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B7D6C" w14:textId="15F9E40A" w:rsidR="00957B8A" w:rsidRPr="00602A69" w:rsidRDefault="00772A91" w:rsidP="002B6C82">
      <w:pPr>
        <w:pStyle w:val="Nzev"/>
        <w:rPr>
          <w:rFonts w:ascii="Arial" w:hAnsi="Arial" w:cs="Arial"/>
        </w:rPr>
      </w:pPr>
      <w:bookmarkStart w:id="0" w:name="_Toc209090696"/>
      <w:bookmarkStart w:id="1" w:name="_Toc210294261"/>
      <w:bookmarkStart w:id="2" w:name="_Toc210296998"/>
      <w:bookmarkStart w:id="3" w:name="_Toc210828574"/>
      <w:bookmarkStart w:id="4" w:name="_Toc230359158"/>
      <w:bookmarkStart w:id="5" w:name="_Toc421690280"/>
      <w:r>
        <w:rPr>
          <w:rFonts w:ascii="Arial" w:hAnsi="Arial" w:cs="Arial"/>
        </w:rPr>
        <w:t>Rozšíření datového centra pro telematické systémy na</w:t>
      </w:r>
      <w:r w:rsidR="004B33D2">
        <w:rPr>
          <w:rFonts w:ascii="Arial" w:hAnsi="Arial" w:cs="Arial"/>
        </w:rPr>
        <w:t> </w:t>
      </w:r>
      <w:r>
        <w:rPr>
          <w:rFonts w:ascii="Arial" w:hAnsi="Arial" w:cs="Arial"/>
        </w:rPr>
        <w:t>HDŘÚ</w:t>
      </w:r>
      <w:bookmarkEnd w:id="0"/>
      <w:bookmarkEnd w:id="1"/>
      <w:bookmarkEnd w:id="2"/>
      <w:bookmarkEnd w:id="3"/>
      <w:bookmarkEnd w:id="4"/>
      <w:r w:rsidR="002B6C82" w:rsidRPr="00602A69">
        <w:rPr>
          <w:rFonts w:ascii="Arial" w:hAnsi="Arial" w:cs="Arial"/>
        </w:rPr>
        <w:br/>
        <w:t xml:space="preserve"> </w:t>
      </w:r>
      <w:bookmarkEnd w:id="5"/>
    </w:p>
    <w:p w14:paraId="7F2B7D6D" w14:textId="363BE560" w:rsidR="005C7CC9" w:rsidRPr="00602A69" w:rsidRDefault="005C7CC9" w:rsidP="000371B0">
      <w:pPr>
        <w:pStyle w:val="Podnadpis"/>
        <w:rPr>
          <w:rStyle w:val="Zdraznnjemn"/>
          <w:rFonts w:ascii="Arial" w:hAnsi="Arial" w:cs="Arial"/>
          <w:i w:val="0"/>
          <w:color w:val="auto"/>
        </w:rPr>
      </w:pPr>
      <w:bookmarkStart w:id="6" w:name="_Toc408404547"/>
      <w:bookmarkStart w:id="7" w:name="_Toc408404623"/>
      <w:bookmarkStart w:id="8" w:name="_Toc408487214"/>
      <w:bookmarkStart w:id="9" w:name="_Toc421690281"/>
      <w:bookmarkStart w:id="10" w:name="_Toc429395405"/>
      <w:bookmarkStart w:id="11" w:name="_Toc436387234"/>
      <w:bookmarkStart w:id="12" w:name="_Toc467669488"/>
      <w:bookmarkStart w:id="13" w:name="_Toc468191888"/>
      <w:bookmarkStart w:id="14" w:name="_Toc468193199"/>
      <w:bookmarkStart w:id="15" w:name="_Toc473711095"/>
      <w:bookmarkStart w:id="16" w:name="_Toc493068337"/>
      <w:bookmarkStart w:id="17" w:name="_Toc493068373"/>
      <w:bookmarkStart w:id="18" w:name="_Toc498439576"/>
      <w:bookmarkStart w:id="19" w:name="_Toc527629587"/>
      <w:bookmarkStart w:id="20" w:name="_Toc527630812"/>
      <w:bookmarkStart w:id="21" w:name="_Toc531860334"/>
      <w:bookmarkStart w:id="22" w:name="_Toc535834976"/>
      <w:bookmarkStart w:id="23" w:name="_Toc7516625"/>
      <w:bookmarkStart w:id="24" w:name="_Toc10024180"/>
      <w:bookmarkStart w:id="25" w:name="_Toc46919004"/>
      <w:bookmarkStart w:id="26" w:name="_Toc71095820"/>
      <w:bookmarkStart w:id="27" w:name="_Toc204004959"/>
      <w:bookmarkStart w:id="28" w:name="_Toc204006521"/>
      <w:bookmarkStart w:id="29" w:name="_Toc209090697"/>
      <w:bookmarkStart w:id="30" w:name="_Toc210294262"/>
      <w:bookmarkStart w:id="31" w:name="_Toc210296999"/>
      <w:bookmarkStart w:id="32" w:name="_Toc210828575"/>
      <w:bookmarkStart w:id="33" w:name="_Toc230359159"/>
      <w:r w:rsidRPr="00602A69">
        <w:rPr>
          <w:rFonts w:ascii="Arial" w:hAnsi="Arial" w:cs="Arial"/>
        </w:rPr>
        <w:t>Technická specifikace</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sidR="000371B0" w:rsidRPr="00602A69">
        <w:rPr>
          <w:rFonts w:ascii="Arial" w:hAnsi="Arial" w:cs="Arial"/>
        </w:rPr>
        <w:t xml:space="preserve"> předmětu zakázky</w:t>
      </w:r>
      <w:bookmarkEnd w:id="22"/>
      <w:bookmarkEnd w:id="23"/>
      <w:bookmarkEnd w:id="24"/>
      <w:bookmarkEnd w:id="25"/>
      <w:bookmarkEnd w:id="26"/>
      <w:bookmarkEnd w:id="27"/>
      <w:bookmarkEnd w:id="28"/>
      <w:bookmarkEnd w:id="29"/>
      <w:bookmarkEnd w:id="30"/>
      <w:bookmarkEnd w:id="31"/>
      <w:bookmarkEnd w:id="32"/>
      <w:bookmarkEnd w:id="33"/>
      <w:r w:rsidR="00EE1BF7">
        <w:rPr>
          <w:rFonts w:ascii="Arial" w:hAnsi="Arial" w:cs="Arial"/>
        </w:rPr>
        <w:t xml:space="preserve"> a předmětu koupě</w:t>
      </w:r>
    </w:p>
    <w:p w14:paraId="7F2B7D6E" w14:textId="77777777" w:rsidR="00EE092A" w:rsidRPr="00DD5AAF" w:rsidRDefault="00EE092A" w:rsidP="00EE092A"/>
    <w:sdt>
      <w:sdtPr>
        <w:rPr>
          <w:rFonts w:asciiTheme="minorHAnsi" w:eastAsiaTheme="minorEastAsia" w:hAnsiTheme="minorHAnsi"/>
          <w:b w:val="0"/>
          <w:bCs w:val="0"/>
          <w:kern w:val="0"/>
          <w:sz w:val="24"/>
          <w:szCs w:val="24"/>
        </w:rPr>
        <w:id w:val="-1818259743"/>
        <w:docPartObj>
          <w:docPartGallery w:val="Table of Contents"/>
          <w:docPartUnique/>
        </w:docPartObj>
      </w:sdtPr>
      <w:sdtContent>
        <w:p w14:paraId="7F2B7D6F" w14:textId="77777777" w:rsidR="002046CC" w:rsidRPr="00B50D81" w:rsidRDefault="002046CC" w:rsidP="00B4477B">
          <w:pPr>
            <w:pStyle w:val="Nadpisobsahu"/>
            <w:numPr>
              <w:ilvl w:val="0"/>
              <w:numId w:val="0"/>
            </w:numPr>
            <w:ind w:left="432" w:hanging="432"/>
            <w:rPr>
              <w:rFonts w:asciiTheme="minorHAnsi" w:hAnsiTheme="minorHAnsi" w:cstheme="minorHAnsi"/>
            </w:rPr>
          </w:pPr>
          <w:r w:rsidRPr="00B50D81">
            <w:rPr>
              <w:rFonts w:asciiTheme="minorHAnsi" w:hAnsiTheme="minorHAnsi" w:cstheme="minorHAnsi"/>
            </w:rPr>
            <w:t>Obsah</w:t>
          </w:r>
        </w:p>
        <w:p w14:paraId="2A159049" w14:textId="6CDEF090" w:rsidR="009C17D8" w:rsidRPr="00B50D81" w:rsidRDefault="002046CC" w:rsidP="009C17D8">
          <w:pPr>
            <w:pStyle w:val="Obsah1"/>
            <w:tabs>
              <w:tab w:val="right" w:leader="dot" w:pos="9062"/>
            </w:tabs>
            <w:rPr>
              <w:rFonts w:cstheme="minorHAnsi"/>
              <w:noProof/>
              <w:kern w:val="2"/>
              <w:lang w:eastAsia="cs-CZ"/>
              <w14:ligatures w14:val="standardContextual"/>
            </w:rPr>
          </w:pPr>
          <w:r w:rsidRPr="00B50D81">
            <w:rPr>
              <w:rFonts w:cstheme="minorHAnsi"/>
            </w:rPr>
            <w:fldChar w:fldCharType="begin"/>
          </w:r>
          <w:r w:rsidRPr="00B50D81">
            <w:rPr>
              <w:rFonts w:cstheme="minorHAnsi"/>
            </w:rPr>
            <w:instrText xml:space="preserve"> TOC \o "1-3" \h \z \u </w:instrText>
          </w:r>
          <w:r w:rsidRPr="00B50D81">
            <w:rPr>
              <w:rFonts w:cstheme="minorHAnsi"/>
            </w:rPr>
            <w:fldChar w:fldCharType="separate"/>
          </w:r>
        </w:p>
        <w:p w14:paraId="184CFCFD" w14:textId="25C57B8F"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160" w:history="1">
            <w:r w:rsidRPr="00B50D81">
              <w:rPr>
                <w:rStyle w:val="Hypertextovodkaz"/>
                <w:rFonts w:cstheme="minorHAnsi"/>
                <w:noProof/>
              </w:rPr>
              <w:t>1</w:t>
            </w:r>
            <w:r w:rsidRPr="00B50D81">
              <w:rPr>
                <w:rFonts w:cstheme="minorHAnsi"/>
                <w:noProof/>
                <w:kern w:val="2"/>
                <w:lang w:eastAsia="cs-CZ"/>
                <w14:ligatures w14:val="standardContextual"/>
              </w:rPr>
              <w:tab/>
            </w:r>
            <w:r w:rsidRPr="00B50D81">
              <w:rPr>
                <w:rStyle w:val="Hypertextovodkaz"/>
                <w:rFonts w:cstheme="minorHAnsi"/>
                <w:noProof/>
              </w:rPr>
              <w:t>Úvod</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_Toc230359160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2</w:t>
            </w:r>
            <w:r w:rsidRPr="00B50D81">
              <w:rPr>
                <w:rFonts w:cstheme="minorHAnsi"/>
                <w:noProof/>
                <w:webHidden/>
              </w:rPr>
              <w:fldChar w:fldCharType="end"/>
            </w:r>
          </w:hyperlink>
        </w:p>
        <w:p w14:paraId="5C923FCA" w14:textId="2AF3C12E"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161" w:history="1">
            <w:r w:rsidRPr="00B50D81">
              <w:rPr>
                <w:rStyle w:val="Hypertextovodkaz"/>
                <w:rFonts w:cstheme="minorHAnsi"/>
                <w:noProof/>
              </w:rPr>
              <w:t>2</w:t>
            </w:r>
            <w:r w:rsidRPr="00B50D81">
              <w:rPr>
                <w:rFonts w:cstheme="minorHAnsi"/>
                <w:noProof/>
                <w:kern w:val="2"/>
                <w:lang w:eastAsia="cs-CZ"/>
                <w14:ligatures w14:val="standardContextual"/>
              </w:rPr>
              <w:tab/>
            </w:r>
            <w:r w:rsidRPr="00B50D81">
              <w:rPr>
                <w:rStyle w:val="Hypertextovodkaz"/>
                <w:rFonts w:cstheme="minorHAnsi"/>
                <w:noProof/>
              </w:rPr>
              <w:t>Předmět veřejné zakázky</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_Toc230359161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2</w:t>
            </w:r>
            <w:r w:rsidRPr="00B50D81">
              <w:rPr>
                <w:rFonts w:cstheme="minorHAnsi"/>
                <w:noProof/>
                <w:webHidden/>
              </w:rPr>
              <w:fldChar w:fldCharType="end"/>
            </w:r>
          </w:hyperlink>
        </w:p>
        <w:p w14:paraId="71A605F7" w14:textId="28258DAB"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162" w:history="1">
            <w:r w:rsidRPr="00B50D81">
              <w:rPr>
                <w:rStyle w:val="Hypertextovodkaz"/>
                <w:rFonts w:cstheme="minorHAnsi"/>
                <w:noProof/>
              </w:rPr>
              <w:t>3</w:t>
            </w:r>
            <w:r w:rsidRPr="00B50D81">
              <w:rPr>
                <w:rFonts w:cstheme="minorHAnsi"/>
                <w:noProof/>
                <w:kern w:val="2"/>
                <w:lang w:eastAsia="cs-CZ"/>
                <w14:ligatures w14:val="standardContextual"/>
              </w:rPr>
              <w:tab/>
            </w:r>
            <w:r w:rsidRPr="00B50D81">
              <w:rPr>
                <w:rStyle w:val="Hypertextovodkaz"/>
                <w:rFonts w:cstheme="minorHAnsi"/>
                <w:noProof/>
              </w:rPr>
              <w:t>Současný stav</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_Toc230359162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2</w:t>
            </w:r>
            <w:r w:rsidRPr="00B50D81">
              <w:rPr>
                <w:rFonts w:cstheme="minorHAnsi"/>
                <w:noProof/>
                <w:webHidden/>
              </w:rPr>
              <w:fldChar w:fldCharType="end"/>
            </w:r>
          </w:hyperlink>
        </w:p>
        <w:p w14:paraId="093FCFEB" w14:textId="11F03C32"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163" w:history="1">
            <w:r w:rsidRPr="00B50D81">
              <w:rPr>
                <w:rStyle w:val="Hypertextovodkaz"/>
                <w:rFonts w:cstheme="minorHAnsi"/>
                <w:noProof/>
              </w:rPr>
              <w:t>4</w:t>
            </w:r>
            <w:r w:rsidRPr="00B50D81">
              <w:rPr>
                <w:rFonts w:cstheme="minorHAnsi"/>
                <w:noProof/>
                <w:kern w:val="2"/>
                <w:lang w:eastAsia="cs-CZ"/>
                <w14:ligatures w14:val="standardContextual"/>
              </w:rPr>
              <w:tab/>
            </w:r>
            <w:r w:rsidRPr="00B50D81">
              <w:rPr>
                <w:rStyle w:val="Hypertextovodkaz"/>
                <w:rFonts w:cstheme="minorHAnsi"/>
                <w:noProof/>
              </w:rPr>
              <w:t>Obecné požadavky</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_Toc230359163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2</w:t>
            </w:r>
            <w:r w:rsidRPr="00B50D81">
              <w:rPr>
                <w:rFonts w:cstheme="minorHAnsi"/>
                <w:noProof/>
                <w:webHidden/>
              </w:rPr>
              <w:fldChar w:fldCharType="end"/>
            </w:r>
          </w:hyperlink>
        </w:p>
        <w:p w14:paraId="1D6AB0D7" w14:textId="56A21C7A"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167" w:history="1">
            <w:r w:rsidRPr="00B50D81">
              <w:rPr>
                <w:rStyle w:val="Hypertextovodkaz"/>
                <w:rFonts w:cstheme="minorHAnsi"/>
                <w:noProof/>
              </w:rPr>
              <w:t>5</w:t>
            </w:r>
            <w:r w:rsidRPr="00B50D81">
              <w:rPr>
                <w:rFonts w:cstheme="minorHAnsi"/>
                <w:noProof/>
                <w:kern w:val="2"/>
                <w:lang w:eastAsia="cs-CZ"/>
                <w14:ligatures w14:val="standardContextual"/>
              </w:rPr>
              <w:tab/>
            </w:r>
            <w:r w:rsidRPr="00B50D81">
              <w:rPr>
                <w:rStyle w:val="Hypertextovodkaz"/>
                <w:rFonts w:cstheme="minorHAnsi"/>
                <w:noProof/>
              </w:rPr>
              <w:t>Technická specifikace a podrobné požadavky na rozšíření datového centra</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_Toc230359167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4</w:t>
            </w:r>
            <w:r w:rsidRPr="00B50D81">
              <w:rPr>
                <w:rFonts w:cstheme="minorHAnsi"/>
                <w:noProof/>
                <w:webHidden/>
              </w:rPr>
              <w:fldChar w:fldCharType="end"/>
            </w:r>
          </w:hyperlink>
        </w:p>
        <w:p w14:paraId="210EEB52" w14:textId="733E6E0C" w:rsidR="009C17D8" w:rsidRPr="00B50D81" w:rsidRDefault="009C17D8">
          <w:pPr>
            <w:pStyle w:val="Obsah2"/>
            <w:tabs>
              <w:tab w:val="left" w:pos="960"/>
              <w:tab w:val="right" w:leader="dot" w:pos="9062"/>
            </w:tabs>
            <w:rPr>
              <w:rFonts w:cstheme="minorHAnsi"/>
              <w:noProof/>
              <w:kern w:val="2"/>
              <w:lang w:eastAsia="cs-CZ"/>
              <w14:ligatures w14:val="standardContextual"/>
            </w:rPr>
          </w:pPr>
          <w:hyperlink w:anchor="_Toc230359168" w:history="1">
            <w:r w:rsidRPr="00B50D81">
              <w:rPr>
                <w:rStyle w:val="Hypertextovodkaz"/>
                <w:rFonts w:cstheme="minorHAnsi"/>
                <w:noProof/>
              </w:rPr>
              <w:t>5.1</w:t>
            </w:r>
            <w:r w:rsidRPr="00B50D81">
              <w:rPr>
                <w:rFonts w:cstheme="minorHAnsi"/>
                <w:noProof/>
                <w:kern w:val="2"/>
                <w:lang w:eastAsia="cs-CZ"/>
                <w14:ligatures w14:val="standardContextual"/>
              </w:rPr>
              <w:tab/>
            </w:r>
            <w:r w:rsidRPr="00B50D81">
              <w:rPr>
                <w:rStyle w:val="Hypertextovodkaz"/>
                <w:rFonts w:cstheme="minorHAnsi"/>
                <w:noProof/>
              </w:rPr>
              <w:t>Segmentační FireWall</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_Toc230359168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4</w:t>
            </w:r>
            <w:r w:rsidRPr="00B50D81">
              <w:rPr>
                <w:rFonts w:cstheme="minorHAnsi"/>
                <w:noProof/>
                <w:webHidden/>
              </w:rPr>
              <w:fldChar w:fldCharType="end"/>
            </w:r>
          </w:hyperlink>
        </w:p>
        <w:p w14:paraId="1CAAFE04" w14:textId="097CD047" w:rsidR="009C17D8" w:rsidRPr="00B50D81" w:rsidRDefault="009C17D8">
          <w:pPr>
            <w:pStyle w:val="Obsah2"/>
            <w:tabs>
              <w:tab w:val="left" w:pos="960"/>
              <w:tab w:val="right" w:leader="dot" w:pos="9062"/>
            </w:tabs>
            <w:rPr>
              <w:rFonts w:cstheme="minorHAnsi"/>
              <w:noProof/>
              <w:kern w:val="2"/>
              <w:lang w:eastAsia="cs-CZ"/>
              <w14:ligatures w14:val="standardContextual"/>
            </w:rPr>
          </w:pPr>
          <w:hyperlink w:anchor="_Toc230359174" w:history="1">
            <w:r w:rsidRPr="00B50D81">
              <w:rPr>
                <w:rStyle w:val="Hypertextovodkaz"/>
                <w:rFonts w:cstheme="minorHAnsi"/>
                <w:noProof/>
              </w:rPr>
              <w:t>5.2</w:t>
            </w:r>
            <w:r w:rsidRPr="00B50D81">
              <w:rPr>
                <w:rFonts w:cstheme="minorHAnsi"/>
                <w:noProof/>
                <w:kern w:val="2"/>
                <w:lang w:eastAsia="cs-CZ"/>
                <w14:ligatures w14:val="standardContextual"/>
              </w:rPr>
              <w:tab/>
            </w:r>
            <w:r w:rsidRPr="00B50D81">
              <w:rPr>
                <w:rStyle w:val="Hypertextovodkaz"/>
                <w:rFonts w:cstheme="minorHAnsi"/>
                <w:noProof/>
              </w:rPr>
              <w:t>Diskové pole SSD pro chod systémů</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_Toc230359174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7</w:t>
            </w:r>
            <w:r w:rsidRPr="00B50D81">
              <w:rPr>
                <w:rFonts w:cstheme="minorHAnsi"/>
                <w:noProof/>
                <w:webHidden/>
              </w:rPr>
              <w:fldChar w:fldCharType="end"/>
            </w:r>
          </w:hyperlink>
        </w:p>
        <w:p w14:paraId="62294EBA" w14:textId="6CD29224" w:rsidR="009C17D8" w:rsidRPr="00B50D81" w:rsidRDefault="009C17D8">
          <w:pPr>
            <w:pStyle w:val="Obsah2"/>
            <w:tabs>
              <w:tab w:val="left" w:pos="960"/>
              <w:tab w:val="right" w:leader="dot" w:pos="9062"/>
            </w:tabs>
            <w:rPr>
              <w:rFonts w:cstheme="minorHAnsi"/>
              <w:noProof/>
              <w:kern w:val="2"/>
              <w:lang w:eastAsia="cs-CZ"/>
              <w14:ligatures w14:val="standardContextual"/>
            </w:rPr>
          </w:pPr>
          <w:hyperlink w:anchor="_Toc230359188" w:history="1">
            <w:r w:rsidRPr="00B50D81">
              <w:rPr>
                <w:rStyle w:val="Hypertextovodkaz"/>
                <w:rFonts w:cstheme="minorHAnsi"/>
                <w:noProof/>
              </w:rPr>
              <w:t>5.3</w:t>
            </w:r>
            <w:r w:rsidRPr="00B50D81">
              <w:rPr>
                <w:rFonts w:cstheme="minorHAnsi"/>
                <w:noProof/>
                <w:kern w:val="2"/>
                <w:lang w:eastAsia="cs-CZ"/>
                <w14:ligatures w14:val="standardContextual"/>
              </w:rPr>
              <w:tab/>
            </w:r>
            <w:r w:rsidRPr="00B50D81">
              <w:rPr>
                <w:rStyle w:val="Hypertextovodkaz"/>
                <w:rFonts w:cstheme="minorHAnsi"/>
                <w:noProof/>
              </w:rPr>
              <w:t>Samostatný server pro monitoring + systémový SW</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_Toc230359188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10</w:t>
            </w:r>
            <w:r w:rsidRPr="00B50D81">
              <w:rPr>
                <w:rFonts w:cstheme="minorHAnsi"/>
                <w:noProof/>
                <w:webHidden/>
              </w:rPr>
              <w:fldChar w:fldCharType="end"/>
            </w:r>
          </w:hyperlink>
        </w:p>
        <w:p w14:paraId="160CEF69" w14:textId="106721EE" w:rsidR="009C17D8" w:rsidRPr="00B50D81" w:rsidRDefault="009C17D8">
          <w:pPr>
            <w:pStyle w:val="Obsah2"/>
            <w:tabs>
              <w:tab w:val="left" w:pos="960"/>
              <w:tab w:val="right" w:leader="dot" w:pos="9062"/>
            </w:tabs>
            <w:rPr>
              <w:rFonts w:cstheme="minorHAnsi"/>
              <w:noProof/>
              <w:kern w:val="2"/>
              <w:lang w:eastAsia="cs-CZ"/>
              <w14:ligatures w14:val="standardContextual"/>
            </w:rPr>
          </w:pPr>
          <w:hyperlink w:anchor="_Toc230359196" w:history="1">
            <w:r w:rsidRPr="00B50D81">
              <w:rPr>
                <w:rStyle w:val="Hypertextovodkaz"/>
                <w:rFonts w:cstheme="minorHAnsi"/>
                <w:noProof/>
              </w:rPr>
              <w:t>5.4</w:t>
            </w:r>
            <w:r w:rsidRPr="00B50D81">
              <w:rPr>
                <w:rFonts w:cstheme="minorHAnsi"/>
                <w:noProof/>
                <w:kern w:val="2"/>
                <w:lang w:eastAsia="cs-CZ"/>
                <w14:ligatures w14:val="standardContextual"/>
              </w:rPr>
              <w:tab/>
            </w:r>
            <w:r w:rsidRPr="00B50D81">
              <w:rPr>
                <w:rStyle w:val="Hypertextovodkaz"/>
                <w:rFonts w:cstheme="minorHAnsi"/>
                <w:noProof/>
              </w:rPr>
              <w:t>Samostatný server pro zálohování + systémový SW</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_Toc230359196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12</w:t>
            </w:r>
            <w:r w:rsidRPr="00B50D81">
              <w:rPr>
                <w:rFonts w:cstheme="minorHAnsi"/>
                <w:noProof/>
                <w:webHidden/>
              </w:rPr>
              <w:fldChar w:fldCharType="end"/>
            </w:r>
          </w:hyperlink>
        </w:p>
        <w:p w14:paraId="06ECBE11" w14:textId="4763286D" w:rsidR="009C17D8" w:rsidRPr="00B50D81" w:rsidRDefault="009C17D8">
          <w:pPr>
            <w:pStyle w:val="Obsah2"/>
            <w:tabs>
              <w:tab w:val="left" w:pos="960"/>
              <w:tab w:val="right" w:leader="dot" w:pos="9062"/>
            </w:tabs>
            <w:rPr>
              <w:rFonts w:cstheme="minorHAnsi"/>
              <w:noProof/>
              <w:kern w:val="2"/>
              <w:lang w:eastAsia="cs-CZ"/>
              <w14:ligatures w14:val="standardContextual"/>
            </w:rPr>
          </w:pPr>
          <w:hyperlink w:anchor="_Toc230359204" w:history="1">
            <w:r w:rsidRPr="00B50D81">
              <w:rPr>
                <w:rStyle w:val="Hypertextovodkaz"/>
                <w:rFonts w:cstheme="minorHAnsi"/>
                <w:noProof/>
              </w:rPr>
              <w:t>5.5</w:t>
            </w:r>
            <w:r w:rsidRPr="00B50D81">
              <w:rPr>
                <w:rFonts w:cstheme="minorHAnsi"/>
                <w:noProof/>
                <w:kern w:val="2"/>
                <w:lang w:eastAsia="cs-CZ"/>
                <w14:ligatures w14:val="standardContextual"/>
              </w:rPr>
              <w:tab/>
            </w:r>
            <w:r w:rsidRPr="00B50D81">
              <w:rPr>
                <w:rStyle w:val="Hypertextovodkaz"/>
                <w:rFonts w:cstheme="minorHAnsi"/>
                <w:noProof/>
              </w:rPr>
              <w:t>Virtualizační servery včetně systémového SW a licence pro virtualizační platformu VMware</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_Toc230359204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14</w:t>
            </w:r>
            <w:r w:rsidRPr="00B50D81">
              <w:rPr>
                <w:rFonts w:cstheme="minorHAnsi"/>
                <w:noProof/>
                <w:webHidden/>
              </w:rPr>
              <w:fldChar w:fldCharType="end"/>
            </w:r>
          </w:hyperlink>
        </w:p>
        <w:p w14:paraId="6AC75342" w14:textId="00F20D91" w:rsidR="009C17D8" w:rsidRPr="00B50D81" w:rsidRDefault="009C17D8">
          <w:pPr>
            <w:pStyle w:val="Obsah2"/>
            <w:tabs>
              <w:tab w:val="left" w:pos="960"/>
              <w:tab w:val="right" w:leader="dot" w:pos="9062"/>
            </w:tabs>
            <w:rPr>
              <w:rFonts w:cstheme="minorHAnsi"/>
              <w:noProof/>
              <w:kern w:val="2"/>
              <w:lang w:eastAsia="cs-CZ"/>
              <w14:ligatures w14:val="standardContextual"/>
            </w:rPr>
          </w:pPr>
          <w:hyperlink w:anchor="_Toc230359212" w:history="1">
            <w:r w:rsidRPr="00B50D81">
              <w:rPr>
                <w:rStyle w:val="Hypertextovodkaz"/>
                <w:rFonts w:cstheme="minorHAnsi"/>
                <w:noProof/>
              </w:rPr>
              <w:t>5.6</w:t>
            </w:r>
            <w:r w:rsidRPr="00B50D81">
              <w:rPr>
                <w:rFonts w:cstheme="minorHAnsi"/>
                <w:noProof/>
                <w:kern w:val="2"/>
                <w:lang w:eastAsia="cs-CZ"/>
                <w14:ligatures w14:val="standardContextual"/>
              </w:rPr>
              <w:tab/>
            </w:r>
            <w:r w:rsidRPr="00B50D81">
              <w:rPr>
                <w:rStyle w:val="Hypertextovodkaz"/>
                <w:rFonts w:cstheme="minorHAnsi"/>
                <w:noProof/>
              </w:rPr>
              <w:t>Zálohování</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_Toc230359212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16</w:t>
            </w:r>
            <w:r w:rsidRPr="00B50D81">
              <w:rPr>
                <w:rFonts w:cstheme="minorHAnsi"/>
                <w:noProof/>
                <w:webHidden/>
              </w:rPr>
              <w:fldChar w:fldCharType="end"/>
            </w:r>
          </w:hyperlink>
        </w:p>
        <w:p w14:paraId="7BD209D4" w14:textId="2EA823F7" w:rsidR="009C17D8" w:rsidRPr="00B50D81" w:rsidRDefault="009C17D8">
          <w:pPr>
            <w:pStyle w:val="Obsah3"/>
            <w:tabs>
              <w:tab w:val="left" w:pos="1440"/>
              <w:tab w:val="right" w:leader="dot" w:pos="9062"/>
            </w:tabs>
            <w:rPr>
              <w:rFonts w:cstheme="minorHAnsi"/>
              <w:noProof/>
              <w:kern w:val="2"/>
              <w:lang w:eastAsia="cs-CZ"/>
              <w14:ligatures w14:val="standardContextual"/>
            </w:rPr>
          </w:pPr>
          <w:hyperlink w:anchor="_Toc230359213" w:history="1">
            <w:r w:rsidRPr="00B50D81">
              <w:rPr>
                <w:rStyle w:val="Hypertextovodkaz"/>
                <w:rFonts w:cstheme="minorHAnsi"/>
                <w:noProof/>
              </w:rPr>
              <w:t>5.6.1</w:t>
            </w:r>
            <w:r w:rsidRPr="00B50D81">
              <w:rPr>
                <w:rFonts w:cstheme="minorHAnsi"/>
                <w:noProof/>
                <w:kern w:val="2"/>
                <w:lang w:eastAsia="cs-CZ"/>
                <w14:ligatures w14:val="standardContextual"/>
              </w:rPr>
              <w:tab/>
            </w:r>
            <w:r w:rsidRPr="00B50D81">
              <w:rPr>
                <w:rStyle w:val="Hypertextovodkaz"/>
                <w:rFonts w:cstheme="minorHAnsi"/>
                <w:noProof/>
              </w:rPr>
              <w:t>Rozšíření stávající NAS pro zálohy</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_Toc230359213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16</w:t>
            </w:r>
            <w:r w:rsidRPr="00B50D81">
              <w:rPr>
                <w:rFonts w:cstheme="minorHAnsi"/>
                <w:noProof/>
                <w:webHidden/>
              </w:rPr>
              <w:fldChar w:fldCharType="end"/>
            </w:r>
          </w:hyperlink>
        </w:p>
        <w:p w14:paraId="43CFF7C9" w14:textId="0FDA6637" w:rsidR="009C17D8" w:rsidRPr="00B50D81" w:rsidRDefault="009C17D8">
          <w:pPr>
            <w:pStyle w:val="Obsah3"/>
            <w:tabs>
              <w:tab w:val="left" w:pos="1440"/>
              <w:tab w:val="right" w:leader="dot" w:pos="9062"/>
            </w:tabs>
            <w:rPr>
              <w:rFonts w:cstheme="minorHAnsi"/>
              <w:noProof/>
              <w:kern w:val="2"/>
              <w:lang w:eastAsia="cs-CZ"/>
              <w14:ligatures w14:val="standardContextual"/>
            </w:rPr>
          </w:pPr>
          <w:hyperlink w:anchor="_Toc230359214" w:history="1">
            <w:r w:rsidRPr="00B50D81">
              <w:rPr>
                <w:rStyle w:val="Hypertextovodkaz"/>
                <w:rFonts w:cstheme="minorHAnsi"/>
                <w:noProof/>
              </w:rPr>
              <w:t>5.6.2</w:t>
            </w:r>
            <w:r w:rsidRPr="00B50D81">
              <w:rPr>
                <w:rFonts w:cstheme="minorHAnsi"/>
                <w:noProof/>
                <w:kern w:val="2"/>
                <w:lang w:eastAsia="cs-CZ"/>
                <w14:ligatures w14:val="standardContextual"/>
              </w:rPr>
              <w:tab/>
            </w:r>
            <w:r w:rsidRPr="00B50D81">
              <w:rPr>
                <w:rStyle w:val="Hypertextovodkaz"/>
                <w:rFonts w:cstheme="minorHAnsi"/>
                <w:noProof/>
              </w:rPr>
              <w:t>Nové NAS pro zálohování</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_Toc230359214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16</w:t>
            </w:r>
            <w:r w:rsidRPr="00B50D81">
              <w:rPr>
                <w:rFonts w:cstheme="minorHAnsi"/>
                <w:noProof/>
                <w:webHidden/>
              </w:rPr>
              <w:fldChar w:fldCharType="end"/>
            </w:r>
          </w:hyperlink>
        </w:p>
        <w:p w14:paraId="6BD9099C" w14:textId="44A7704C" w:rsidR="009C17D8" w:rsidRPr="00B50D81" w:rsidRDefault="009C17D8">
          <w:pPr>
            <w:pStyle w:val="Obsah3"/>
            <w:tabs>
              <w:tab w:val="left" w:pos="1440"/>
              <w:tab w:val="right" w:leader="dot" w:pos="9062"/>
            </w:tabs>
            <w:rPr>
              <w:rFonts w:cstheme="minorHAnsi"/>
              <w:noProof/>
              <w:kern w:val="2"/>
              <w:lang w:eastAsia="cs-CZ"/>
              <w14:ligatures w14:val="standardContextual"/>
            </w:rPr>
          </w:pPr>
          <w:hyperlink w:anchor="_Toc230359216" w:history="1">
            <w:r w:rsidRPr="00B50D81">
              <w:rPr>
                <w:rStyle w:val="Hypertextovodkaz"/>
                <w:rFonts w:cstheme="minorHAnsi"/>
                <w:noProof/>
              </w:rPr>
              <w:t>5.6.3</w:t>
            </w:r>
            <w:r w:rsidRPr="00B50D81">
              <w:rPr>
                <w:rFonts w:cstheme="minorHAnsi"/>
                <w:noProof/>
                <w:kern w:val="2"/>
                <w:lang w:eastAsia="cs-CZ"/>
                <w14:ligatures w14:val="standardContextual"/>
              </w:rPr>
              <w:tab/>
            </w:r>
            <w:r w:rsidRPr="00B50D81">
              <w:rPr>
                <w:rStyle w:val="Hypertextovodkaz"/>
                <w:rFonts w:cstheme="minorHAnsi"/>
                <w:noProof/>
              </w:rPr>
              <w:t>Vybavení lokality pro off-line uložiště</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_Toc230359216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17</w:t>
            </w:r>
            <w:r w:rsidRPr="00B50D81">
              <w:rPr>
                <w:rFonts w:cstheme="minorHAnsi"/>
                <w:noProof/>
                <w:webHidden/>
              </w:rPr>
              <w:fldChar w:fldCharType="end"/>
            </w:r>
          </w:hyperlink>
        </w:p>
        <w:p w14:paraId="33459CE7" w14:textId="7DBC9328" w:rsidR="009C17D8" w:rsidRPr="00B50D81" w:rsidRDefault="009C17D8">
          <w:pPr>
            <w:pStyle w:val="Obsah3"/>
            <w:tabs>
              <w:tab w:val="left" w:pos="1440"/>
              <w:tab w:val="right" w:leader="dot" w:pos="9062"/>
            </w:tabs>
            <w:rPr>
              <w:rFonts w:cstheme="minorHAnsi"/>
              <w:noProof/>
              <w:kern w:val="2"/>
              <w:lang w:eastAsia="cs-CZ"/>
              <w14:ligatures w14:val="standardContextual"/>
            </w:rPr>
          </w:pPr>
          <w:hyperlink w:anchor="_Toc230359220" w:history="1">
            <w:r w:rsidRPr="00B50D81">
              <w:rPr>
                <w:rStyle w:val="Hypertextovodkaz"/>
                <w:rFonts w:cstheme="minorHAnsi"/>
                <w:noProof/>
              </w:rPr>
              <w:t>5.6.4</w:t>
            </w:r>
            <w:r w:rsidRPr="00B50D81">
              <w:rPr>
                <w:rFonts w:cstheme="minorHAnsi"/>
                <w:noProof/>
                <w:kern w:val="2"/>
                <w:lang w:eastAsia="cs-CZ"/>
                <w14:ligatures w14:val="standardContextual"/>
              </w:rPr>
              <w:tab/>
            </w:r>
            <w:r w:rsidRPr="00B50D81">
              <w:rPr>
                <w:rStyle w:val="Hypertextovodkaz"/>
                <w:rFonts w:cstheme="minorHAnsi"/>
                <w:noProof/>
              </w:rPr>
              <w:t>Off-line uložiště pro zálohování</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_Toc230359220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18</w:t>
            </w:r>
            <w:r w:rsidRPr="00B50D81">
              <w:rPr>
                <w:rFonts w:cstheme="minorHAnsi"/>
                <w:noProof/>
                <w:webHidden/>
              </w:rPr>
              <w:fldChar w:fldCharType="end"/>
            </w:r>
          </w:hyperlink>
        </w:p>
        <w:p w14:paraId="47F564B4" w14:textId="69B0AC43"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223" w:history="1">
            <w:r w:rsidRPr="00B50D81">
              <w:rPr>
                <w:rStyle w:val="Hypertextovodkaz"/>
                <w:rFonts w:cstheme="minorHAnsi"/>
                <w:noProof/>
              </w:rPr>
              <w:t>6</w:t>
            </w:r>
            <w:r w:rsidRPr="00B50D81">
              <w:rPr>
                <w:rFonts w:cstheme="minorHAnsi"/>
                <w:noProof/>
                <w:kern w:val="2"/>
                <w:lang w:eastAsia="cs-CZ"/>
                <w14:ligatures w14:val="standardContextual"/>
              </w:rPr>
              <w:tab/>
            </w:r>
            <w:r w:rsidRPr="00B50D81">
              <w:rPr>
                <w:rStyle w:val="Hypertextovodkaz"/>
                <w:rFonts w:cstheme="minorHAnsi"/>
                <w:noProof/>
              </w:rPr>
              <w:t>Další podmínky dodávky</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_Toc230359223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19</w:t>
            </w:r>
            <w:r w:rsidRPr="00B50D81">
              <w:rPr>
                <w:rFonts w:cstheme="minorHAnsi"/>
                <w:noProof/>
                <w:webHidden/>
              </w:rPr>
              <w:fldChar w:fldCharType="end"/>
            </w:r>
          </w:hyperlink>
        </w:p>
        <w:p w14:paraId="2C252FC6" w14:textId="0433564A"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224" w:history="1">
            <w:r w:rsidRPr="00B50D81">
              <w:rPr>
                <w:rStyle w:val="Hypertextovodkaz"/>
                <w:rFonts w:cstheme="minorHAnsi"/>
                <w:noProof/>
              </w:rPr>
              <w:t>7</w:t>
            </w:r>
            <w:r w:rsidRPr="00B50D81">
              <w:rPr>
                <w:rFonts w:cstheme="minorHAnsi"/>
                <w:noProof/>
                <w:kern w:val="2"/>
                <w:lang w:eastAsia="cs-CZ"/>
                <w14:ligatures w14:val="standardContextual"/>
              </w:rPr>
              <w:tab/>
            </w:r>
            <w:r w:rsidRPr="00B50D81">
              <w:rPr>
                <w:rStyle w:val="Hypertextovodkaz"/>
                <w:rFonts w:cstheme="minorHAnsi"/>
                <w:noProof/>
              </w:rPr>
              <w:t>Požadavky na zpracování nabídky</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_Toc230359224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19</w:t>
            </w:r>
            <w:r w:rsidRPr="00B50D81">
              <w:rPr>
                <w:rFonts w:cstheme="minorHAnsi"/>
                <w:noProof/>
                <w:webHidden/>
              </w:rPr>
              <w:fldChar w:fldCharType="end"/>
            </w:r>
          </w:hyperlink>
        </w:p>
        <w:p w14:paraId="29A6855D" w14:textId="7DEAC643"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225" w:history="1">
            <w:r w:rsidRPr="00B50D81">
              <w:rPr>
                <w:rStyle w:val="Hypertextovodkaz"/>
                <w:rFonts w:cstheme="minorHAnsi"/>
                <w:noProof/>
              </w:rPr>
              <w:t>8</w:t>
            </w:r>
            <w:r w:rsidRPr="00B50D81">
              <w:rPr>
                <w:rFonts w:cstheme="minorHAnsi"/>
                <w:noProof/>
                <w:kern w:val="2"/>
                <w:lang w:eastAsia="cs-CZ"/>
                <w14:ligatures w14:val="standardContextual"/>
              </w:rPr>
              <w:tab/>
            </w:r>
            <w:r w:rsidRPr="00B50D81">
              <w:rPr>
                <w:rStyle w:val="Hypertextovodkaz"/>
                <w:rFonts w:cstheme="minorHAnsi"/>
                <w:noProof/>
              </w:rPr>
              <w:t>Termíny plnění</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_Toc230359225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19</w:t>
            </w:r>
            <w:r w:rsidRPr="00B50D81">
              <w:rPr>
                <w:rFonts w:cstheme="minorHAnsi"/>
                <w:noProof/>
                <w:webHidden/>
              </w:rPr>
              <w:fldChar w:fldCharType="end"/>
            </w:r>
          </w:hyperlink>
        </w:p>
        <w:p w14:paraId="745710BB" w14:textId="58F10B6B" w:rsidR="009C17D8" w:rsidRPr="00B50D81" w:rsidRDefault="009C17D8">
          <w:pPr>
            <w:pStyle w:val="Obsah1"/>
            <w:tabs>
              <w:tab w:val="left" w:pos="480"/>
              <w:tab w:val="right" w:leader="dot" w:pos="9062"/>
            </w:tabs>
            <w:rPr>
              <w:rFonts w:cstheme="minorHAnsi"/>
              <w:noProof/>
              <w:kern w:val="2"/>
              <w:lang w:eastAsia="cs-CZ"/>
              <w14:ligatures w14:val="standardContextual"/>
            </w:rPr>
          </w:pPr>
          <w:hyperlink w:anchor="_Toc230359226" w:history="1">
            <w:r w:rsidRPr="00B50D81">
              <w:rPr>
                <w:rStyle w:val="Hypertextovodkaz"/>
                <w:rFonts w:cstheme="minorHAnsi"/>
                <w:noProof/>
              </w:rPr>
              <w:t>9</w:t>
            </w:r>
            <w:r w:rsidRPr="00B50D81">
              <w:rPr>
                <w:rFonts w:cstheme="minorHAnsi"/>
                <w:noProof/>
                <w:kern w:val="2"/>
                <w:lang w:eastAsia="cs-CZ"/>
                <w14:ligatures w14:val="standardContextual"/>
              </w:rPr>
              <w:tab/>
            </w:r>
            <w:r w:rsidRPr="00B50D81">
              <w:rPr>
                <w:rStyle w:val="Hypertextovodkaz"/>
                <w:rFonts w:cstheme="minorHAnsi"/>
                <w:noProof/>
              </w:rPr>
              <w:t>Použité zkratky</w:t>
            </w:r>
            <w:r w:rsidRPr="00B50D81">
              <w:rPr>
                <w:rFonts w:cstheme="minorHAnsi"/>
                <w:noProof/>
                <w:webHidden/>
              </w:rPr>
              <w:tab/>
            </w:r>
            <w:r w:rsidRPr="00B50D81">
              <w:rPr>
                <w:rFonts w:cstheme="minorHAnsi"/>
                <w:noProof/>
                <w:webHidden/>
              </w:rPr>
              <w:fldChar w:fldCharType="begin"/>
            </w:r>
            <w:r w:rsidRPr="00B50D81">
              <w:rPr>
                <w:rFonts w:cstheme="minorHAnsi"/>
                <w:noProof/>
                <w:webHidden/>
              </w:rPr>
              <w:instrText xml:space="preserve"> PAGEREF _Toc230359226 \h </w:instrText>
            </w:r>
            <w:r w:rsidRPr="00B50D81">
              <w:rPr>
                <w:rFonts w:cstheme="minorHAnsi"/>
                <w:noProof/>
                <w:webHidden/>
              </w:rPr>
            </w:r>
            <w:r w:rsidRPr="00B50D81">
              <w:rPr>
                <w:rFonts w:cstheme="minorHAnsi"/>
                <w:noProof/>
                <w:webHidden/>
              </w:rPr>
              <w:fldChar w:fldCharType="separate"/>
            </w:r>
            <w:r w:rsidR="00B50D81" w:rsidRPr="00B50D81">
              <w:rPr>
                <w:rFonts w:cstheme="minorHAnsi"/>
                <w:noProof/>
                <w:webHidden/>
              </w:rPr>
              <w:t>19</w:t>
            </w:r>
            <w:r w:rsidRPr="00B50D81">
              <w:rPr>
                <w:rFonts w:cstheme="minorHAnsi"/>
                <w:noProof/>
                <w:webHidden/>
              </w:rPr>
              <w:fldChar w:fldCharType="end"/>
            </w:r>
          </w:hyperlink>
        </w:p>
        <w:p w14:paraId="7F2B7D7D" w14:textId="4B29CEDE" w:rsidR="002046CC" w:rsidRPr="00DD5AAF" w:rsidRDefault="002046CC">
          <w:r w:rsidRPr="00B50D81">
            <w:rPr>
              <w:rFonts w:cstheme="minorHAnsi"/>
              <w:b/>
              <w:bCs/>
            </w:rPr>
            <w:fldChar w:fldCharType="end"/>
          </w:r>
        </w:p>
      </w:sdtContent>
    </w:sdt>
    <w:p w14:paraId="7F2B7D7E" w14:textId="77777777" w:rsidR="0000253A" w:rsidRPr="00DD5AAF" w:rsidRDefault="0000253A">
      <w:pPr>
        <w:jc w:val="left"/>
        <w:rPr>
          <w:rFonts w:eastAsiaTheme="majorEastAsia"/>
          <w:b/>
          <w:bCs/>
          <w:kern w:val="32"/>
          <w:sz w:val="32"/>
          <w:szCs w:val="32"/>
        </w:rPr>
      </w:pPr>
      <w:r w:rsidRPr="00DD5AAF">
        <w:br w:type="page"/>
      </w:r>
    </w:p>
    <w:p w14:paraId="7F2B7D7F" w14:textId="77777777" w:rsidR="000A4A29" w:rsidRDefault="000A4A29" w:rsidP="000A4A29">
      <w:pPr>
        <w:pStyle w:val="Nadpis1"/>
        <w:rPr>
          <w:rFonts w:ascii="Arial" w:hAnsi="Arial" w:cs="Arial"/>
        </w:rPr>
      </w:pPr>
      <w:bookmarkStart w:id="34" w:name="_Toc230359160"/>
      <w:r>
        <w:rPr>
          <w:rFonts w:ascii="Arial" w:hAnsi="Arial" w:cs="Arial"/>
        </w:rPr>
        <w:lastRenderedPageBreak/>
        <w:t>Úvod</w:t>
      </w:r>
      <w:bookmarkEnd w:id="34"/>
    </w:p>
    <w:p w14:paraId="7F2B7D80" w14:textId="24584D3A" w:rsidR="00D13F9A" w:rsidRDefault="00EE4A5C" w:rsidP="00E65E5F">
      <w:pPr>
        <w:spacing w:after="60"/>
      </w:pPr>
      <w:r>
        <w:t xml:space="preserve">Technická správa komunikací hl. m. Prahy, a.s. zajišťuje provoz </w:t>
      </w:r>
      <w:r w:rsidR="00A13E57">
        <w:t xml:space="preserve">svěřených </w:t>
      </w:r>
      <w:r>
        <w:t>systémů</w:t>
      </w:r>
      <w:r w:rsidR="00AD7B92">
        <w:t xml:space="preserve"> řízení dopravy</w:t>
      </w:r>
      <w:r>
        <w:t xml:space="preserve"> a </w:t>
      </w:r>
      <w:r w:rsidR="00AD7B92">
        <w:t xml:space="preserve">dalších podpůrných </w:t>
      </w:r>
      <w:r w:rsidR="00A13E57">
        <w:t>telematických aplikací</w:t>
      </w:r>
      <w:r w:rsidR="00AD7B92">
        <w:t xml:space="preserve">. </w:t>
      </w:r>
      <w:r w:rsidR="0087395B">
        <w:t>V současné situaci</w:t>
      </w:r>
      <w:r w:rsidR="003F2330">
        <w:t>,</w:t>
      </w:r>
      <w:r w:rsidR="00F62B46">
        <w:t xml:space="preserve"> </w:t>
      </w:r>
      <w:r w:rsidR="003A6C50">
        <w:t>kdy dochází ke</w:t>
      </w:r>
      <w:r w:rsidR="00456268">
        <w:t> </w:t>
      </w:r>
      <w:r w:rsidR="003A6C50">
        <w:t>zpř</w:t>
      </w:r>
      <w:r w:rsidR="00996B30">
        <w:t>e</w:t>
      </w:r>
      <w:r w:rsidR="003A6C50">
        <w:t>sňování</w:t>
      </w:r>
      <w:r w:rsidR="00996B30">
        <w:t xml:space="preserve"> a zpřísňování</w:t>
      </w:r>
      <w:r w:rsidR="003A6C50">
        <w:t xml:space="preserve"> požadavků na </w:t>
      </w:r>
      <w:r w:rsidR="005874D5">
        <w:t xml:space="preserve">bezpečnost, </w:t>
      </w:r>
      <w:r w:rsidR="00996B30">
        <w:t xml:space="preserve">dostupnost, </w:t>
      </w:r>
      <w:r w:rsidR="005874D5">
        <w:t>kybernetickou bezpečnost, kontinuit</w:t>
      </w:r>
      <w:r w:rsidR="003F2330">
        <w:t>u</w:t>
      </w:r>
      <w:r w:rsidR="00FB0D9D">
        <w:t xml:space="preserve"> </w:t>
      </w:r>
      <w:r w:rsidR="00590E31">
        <w:t xml:space="preserve">a zálohování </w:t>
      </w:r>
      <w:r w:rsidR="00FB0D9D">
        <w:t xml:space="preserve">provozovaných systémů, plánuje TSK </w:t>
      </w:r>
      <w:r w:rsidR="005A6B46">
        <w:t xml:space="preserve">provést konsolidaci </w:t>
      </w:r>
      <w:r w:rsidR="00FB0D9D">
        <w:t>vybran</w:t>
      </w:r>
      <w:r w:rsidR="006D0850">
        <w:t>ých</w:t>
      </w:r>
      <w:r w:rsidR="00FB0D9D">
        <w:t xml:space="preserve"> systém</w:t>
      </w:r>
      <w:r w:rsidR="006D0850">
        <w:t>ů a tyto systémy</w:t>
      </w:r>
      <w:r w:rsidR="00FB0D9D">
        <w:t xml:space="preserve"> migrovat </w:t>
      </w:r>
      <w:r w:rsidR="00FA30A8">
        <w:t xml:space="preserve">do </w:t>
      </w:r>
      <w:r w:rsidR="00041AFA">
        <w:t>datového</w:t>
      </w:r>
      <w:r w:rsidR="00FA30A8">
        <w:t xml:space="preserve"> centra s</w:t>
      </w:r>
      <w:r w:rsidR="005A6B46">
        <w:t xml:space="preserve"> definovanými </w:t>
      </w:r>
      <w:r w:rsidR="00FA30A8">
        <w:t>jednotnými politikami</w:t>
      </w:r>
      <w:r w:rsidR="006D0850">
        <w:t xml:space="preserve">. </w:t>
      </w:r>
      <w:r w:rsidR="009B5D1C">
        <w:t>Za tímto účelem TSK přichystalo tuto zakázku „Rozšíření datového centra pro</w:t>
      </w:r>
      <w:r w:rsidR="00456268">
        <w:t> </w:t>
      </w:r>
      <w:r w:rsidR="009B5D1C">
        <w:t>telematické systémy na HDŘÚ“</w:t>
      </w:r>
      <w:r w:rsidR="00733CCF">
        <w:t xml:space="preserve">, která rovněž v budoucnu výrazně zjednoduší </w:t>
      </w:r>
      <w:r w:rsidR="00F46C29">
        <w:t xml:space="preserve">chystaný přesun řízení dopravy z HDŘÚ do prostředí MOS </w:t>
      </w:r>
      <w:proofErr w:type="spellStart"/>
      <w:r w:rsidR="00F46C29">
        <w:t>Malovanky</w:t>
      </w:r>
      <w:proofErr w:type="spellEnd"/>
      <w:r w:rsidR="00F46C29">
        <w:t xml:space="preserve">. </w:t>
      </w:r>
      <w:r w:rsidR="009B5D1C">
        <w:t xml:space="preserve"> </w:t>
      </w:r>
      <w:r w:rsidR="003F2330">
        <w:t xml:space="preserve"> </w:t>
      </w:r>
      <w:r w:rsidR="00A13E57">
        <w:t xml:space="preserve"> </w:t>
      </w:r>
    </w:p>
    <w:p w14:paraId="7F2B7D82" w14:textId="77777777" w:rsidR="000A4A29" w:rsidRDefault="0071664F" w:rsidP="000A4A29">
      <w:pPr>
        <w:pStyle w:val="Nadpis1"/>
        <w:rPr>
          <w:rFonts w:ascii="Arial" w:hAnsi="Arial" w:cs="Arial"/>
        </w:rPr>
      </w:pPr>
      <w:bookmarkStart w:id="35" w:name="_Toc230359161"/>
      <w:r>
        <w:rPr>
          <w:rFonts w:ascii="Arial" w:hAnsi="Arial" w:cs="Arial"/>
        </w:rPr>
        <w:t>Předmět veřejné zakázky</w:t>
      </w:r>
      <w:bookmarkEnd w:id="35"/>
    </w:p>
    <w:p w14:paraId="5A9A0479" w14:textId="11A548B8" w:rsidR="00000CE9" w:rsidRPr="00000CE9" w:rsidRDefault="00000CE9" w:rsidP="00000CE9">
      <w:r>
        <w:t xml:space="preserve">Předmětem veřejné zakázky je dodávka </w:t>
      </w:r>
      <w:r w:rsidR="002F5CEE">
        <w:t xml:space="preserve">a instalace níže uvedených </w:t>
      </w:r>
      <w:r>
        <w:t xml:space="preserve">komponent a zařízení, která dohromady rozšíří stávající výkonové </w:t>
      </w:r>
      <w:r w:rsidR="00F14AAF">
        <w:t>kapacity</w:t>
      </w:r>
      <w:r w:rsidR="00655DAD">
        <w:t xml:space="preserve"> v současnosti provozovaného datacentra na HDŘÚ</w:t>
      </w:r>
      <w:r w:rsidR="00177A7C">
        <w:t xml:space="preserve"> a vytvoří tak komplexní výpočetní infrastrukturu </w:t>
      </w:r>
      <w:r w:rsidR="00C7128F">
        <w:t xml:space="preserve">s dostatečnou mírou redundance </w:t>
      </w:r>
      <w:r w:rsidR="00AD2B8F">
        <w:t>klíčových prvků.</w:t>
      </w:r>
      <w:r w:rsidR="00F14AAF">
        <w:t xml:space="preserve"> </w:t>
      </w:r>
    </w:p>
    <w:p w14:paraId="66072C79" w14:textId="05A34DBE" w:rsidR="002F0E16" w:rsidRDefault="002F0E16" w:rsidP="0008105D">
      <w:pPr>
        <w:pStyle w:val="Nadpis1"/>
        <w:rPr>
          <w:rFonts w:ascii="Arial" w:hAnsi="Arial" w:cs="Arial"/>
        </w:rPr>
      </w:pPr>
      <w:bookmarkStart w:id="36" w:name="_Toc230359162"/>
      <w:r>
        <w:rPr>
          <w:rFonts w:ascii="Arial" w:hAnsi="Arial" w:cs="Arial"/>
        </w:rPr>
        <w:t>Současný stav</w:t>
      </w:r>
      <w:bookmarkEnd w:id="36"/>
    </w:p>
    <w:p w14:paraId="68605FAA" w14:textId="14E4DC24" w:rsidR="00C15077" w:rsidRDefault="00190BBD" w:rsidP="00C15077">
      <w:r>
        <w:t xml:space="preserve">Stávající infrastruktura je tvořena </w:t>
      </w:r>
      <w:proofErr w:type="gramStart"/>
      <w:r>
        <w:t>6ti</w:t>
      </w:r>
      <w:proofErr w:type="gramEnd"/>
      <w:r>
        <w:t xml:space="preserve"> výkonnými virtualizačními servery, diskovým polem </w:t>
      </w:r>
      <w:r w:rsidR="001D1586">
        <w:t>jako uložištěm pro všechny virtuální systémy,</w:t>
      </w:r>
      <w:r w:rsidR="008469E2">
        <w:t xml:space="preserve"> dvojicí uložišť typu NAS určených pro zálohování</w:t>
      </w:r>
      <w:r w:rsidR="009C231E">
        <w:t>, pracovní stanicí pro off-line zálohování</w:t>
      </w:r>
      <w:r w:rsidR="008053EE">
        <w:t xml:space="preserve">. Současný stav výkonově </w:t>
      </w:r>
      <w:r w:rsidR="00493454">
        <w:t xml:space="preserve">a kapacitně </w:t>
      </w:r>
      <w:r w:rsidR="008053EE">
        <w:t>neumožňuje realizaci plánovaných projektů.</w:t>
      </w:r>
    </w:p>
    <w:p w14:paraId="04AAA777" w14:textId="44565CF3" w:rsidR="008212BF" w:rsidRDefault="008212BF" w:rsidP="008212BF">
      <w:pPr>
        <w:pStyle w:val="Nadpis1"/>
        <w:rPr>
          <w:rFonts w:ascii="Arial" w:hAnsi="Arial" w:cs="Arial"/>
        </w:rPr>
      </w:pPr>
      <w:bookmarkStart w:id="37" w:name="_Toc230359163"/>
      <w:r>
        <w:rPr>
          <w:rFonts w:ascii="Arial" w:hAnsi="Arial" w:cs="Arial"/>
        </w:rPr>
        <w:t>Obecné požadavky</w:t>
      </w:r>
      <w:bookmarkEnd w:id="37"/>
    </w:p>
    <w:p w14:paraId="3149C96A" w14:textId="77777777" w:rsidR="00915A57" w:rsidRDefault="0058403C" w:rsidP="0058403C">
      <w:r>
        <w:t>Veškerá dodávaná zařízení a komponenty budou nov</w:t>
      </w:r>
      <w:r w:rsidR="00A258F2">
        <w:t>é</w:t>
      </w:r>
      <w:r>
        <w:t xml:space="preserve"> a budou určena pro český trh.</w:t>
      </w:r>
      <w:r w:rsidR="005A4B8C">
        <w:t xml:space="preserve"> Objednatel nepřipouští použití </w:t>
      </w:r>
      <w:r w:rsidR="00095906">
        <w:t>zboží pocházejícího z druhotného prodeje, repasované zboží</w:t>
      </w:r>
      <w:r w:rsidR="00AE207B">
        <w:t xml:space="preserve"> nebo zboží určené pro jiný než český trh.</w:t>
      </w:r>
      <w:r w:rsidR="000362C0">
        <w:t xml:space="preserve"> </w:t>
      </w:r>
    </w:p>
    <w:p w14:paraId="180300FB" w14:textId="06FD7CDF" w:rsidR="004219E9" w:rsidRDefault="004219E9" w:rsidP="00915A57">
      <w:pPr>
        <w:pStyle w:val="Podnadpis"/>
      </w:pPr>
      <w:bookmarkStart w:id="38" w:name="_Toc210828580"/>
      <w:bookmarkStart w:id="39" w:name="_Toc230359164"/>
      <w:r>
        <w:t xml:space="preserve">Požadavky na </w:t>
      </w:r>
      <w:r w:rsidR="00D76F7D">
        <w:t>kybernetickou a informační bezpečnost</w:t>
      </w:r>
    </w:p>
    <w:p w14:paraId="6D74D4CA" w14:textId="062A4D7A" w:rsidR="00D76F7D" w:rsidRDefault="00D76F7D" w:rsidP="00D76F7D">
      <w:r>
        <w:t>V souvislosti s Varováním NÚKIB ze dne 17.12.2018 před použitím technických a</w:t>
      </w:r>
      <w:r w:rsidR="00456268">
        <w:t> </w:t>
      </w:r>
      <w:r>
        <w:t xml:space="preserve">programových prostředků společností Huawei Technologies Co., Ltd., a ZTE </w:t>
      </w:r>
      <w:proofErr w:type="spellStart"/>
      <w:r>
        <w:t>Corporation</w:t>
      </w:r>
      <w:proofErr w:type="spellEnd"/>
      <w:r>
        <w:t xml:space="preserve"> (č.</w:t>
      </w:r>
      <w:r w:rsidR="00456268">
        <w:t> </w:t>
      </w:r>
      <w:r>
        <w:t>j.</w:t>
      </w:r>
      <w:r w:rsidR="00456268">
        <w:t> </w:t>
      </w:r>
      <w:r>
        <w:t>3012/2018-NÚKIB-E/110) a varováním vydaným dne 3.9.2025 (č. j. 6159/2025-NÚKIB-E/350) týkajícím se hrozeb v oblasti kybernetické bezpečnosti spočívajících</w:t>
      </w:r>
    </w:p>
    <w:p w14:paraId="3614423E" w14:textId="2F791DC6" w:rsidR="00D76F7D" w:rsidRDefault="00810D80" w:rsidP="000815B9">
      <w:pPr>
        <w:pStyle w:val="Odstavecseseznamem"/>
        <w:numPr>
          <w:ilvl w:val="0"/>
          <w:numId w:val="23"/>
        </w:numPr>
      </w:pPr>
      <w:r>
        <w:t>v</w:t>
      </w:r>
      <w:r w:rsidR="00D76F7D">
        <w:t> předávání systémových a uživatelských dat do Čínské lidové republiky, na území zvláštních administrativních oblastí či subjektům usídleným na území Čínské lidové republiky nebo zvláštních administrativních oblastí, a</w:t>
      </w:r>
    </w:p>
    <w:p w14:paraId="423E1DEA" w14:textId="181B83F2" w:rsidR="00D76F7D" w:rsidRDefault="00810D80" w:rsidP="000815B9">
      <w:pPr>
        <w:pStyle w:val="Odstavecseseznamem"/>
        <w:numPr>
          <w:ilvl w:val="0"/>
          <w:numId w:val="23"/>
        </w:numPr>
      </w:pPr>
      <w:r>
        <w:t>v</w:t>
      </w:r>
      <w:r w:rsidR="00D76F7D">
        <w:t xml:space="preserve">e vzdálené správě technických aktiv vykonávané z území Čínské lidové republiky, zvláštních administrativních oblastí či ze strany subjektů usídlených na území Čínské lidové republiky nebo zvláštních administrativních oblastí. </w:t>
      </w:r>
    </w:p>
    <w:p w14:paraId="640E683B" w14:textId="12D25264" w:rsidR="00D76F7D" w:rsidRDefault="00D76F7D" w:rsidP="00D76F7D">
      <w:r>
        <w:t xml:space="preserve">Zadavatel hodnotí </w:t>
      </w:r>
      <w:r w:rsidR="002851C5">
        <w:t>(vzhledem k zamýšlenému užití pořizované infrastruktury k</w:t>
      </w:r>
      <w:r w:rsidR="00EF0C4A">
        <w:t> provozu systémů určených k řízení veřejné dopravy</w:t>
      </w:r>
      <w:r w:rsidR="001D0C07">
        <w:t xml:space="preserve">) </w:t>
      </w:r>
      <w:r>
        <w:t xml:space="preserve">míru rizika spočívající v užití technických prostředků výše uvedených subjektů jako neakceptovatelnou a požaduje, aby veškeré služby související s poskytováním záruky a podpory k dodanému HW, zejména vzdálená správa, výměna vadných kusů apod., nebyly poskytovány z výše uvedených území, </w:t>
      </w:r>
      <w:r>
        <w:lastRenderedPageBreak/>
        <w:t>nebo</w:t>
      </w:r>
      <w:r w:rsidR="00456268">
        <w:t> </w:t>
      </w:r>
      <w:r>
        <w:t>prostřednictvím subjektů usídlených na tomto území. V důsledku toho nesmí být nijak omezen rozsah a kvalita požadovaných</w:t>
      </w:r>
      <w:r w:rsidR="00B37E1E">
        <w:t>/poskytovaných</w:t>
      </w:r>
      <w:r>
        <w:t xml:space="preserve"> služeb.</w:t>
      </w:r>
    </w:p>
    <w:p w14:paraId="17C1918D" w14:textId="02012382" w:rsidR="00D76F7D" w:rsidRDefault="00D76F7D" w:rsidP="00D76F7D">
      <w:r>
        <w:t>Současně Zadavatel dále požaduje, aby Dodavatel nabídl pouze takové technické řešení, které</w:t>
      </w:r>
      <w:r w:rsidR="00456268">
        <w:t> </w:t>
      </w:r>
      <w:r>
        <w:t>je v souladu s platným Evropským nařízením „</w:t>
      </w:r>
      <w:proofErr w:type="spellStart"/>
      <w:r>
        <w:t>Cyber</w:t>
      </w:r>
      <w:proofErr w:type="spellEnd"/>
      <w:r>
        <w:t xml:space="preserve"> </w:t>
      </w:r>
      <w:proofErr w:type="spellStart"/>
      <w:r>
        <w:t>Resilience</w:t>
      </w:r>
      <w:proofErr w:type="spellEnd"/>
      <w:r>
        <w:t xml:space="preserve"> </w:t>
      </w:r>
      <w:proofErr w:type="spellStart"/>
      <w:r>
        <w:t>Act</w:t>
      </w:r>
      <w:proofErr w:type="spellEnd"/>
      <w:r>
        <w:t>, CRA“ (Akt o</w:t>
      </w:r>
      <w:r w:rsidR="00456268">
        <w:t> </w:t>
      </w:r>
      <w:r>
        <w:t>kybernetické odolnosti). Pokud by se se zavedením plné účinnosti tohoto aktu na konci roku 2027, nebo</w:t>
      </w:r>
      <w:r w:rsidR="00456268">
        <w:t> </w:t>
      </w:r>
      <w:r>
        <w:t>do</w:t>
      </w:r>
      <w:r w:rsidR="00456268">
        <w:t> </w:t>
      </w:r>
      <w:r>
        <w:t>5 let od vyhlášení této zakázky, ukázalo, že dodané technické řešení není s tímto nařízením v souladu, bude Dodavatel povinen uvést technické řešení do souladu na</w:t>
      </w:r>
      <w:r w:rsidR="00456268">
        <w:t> </w:t>
      </w:r>
      <w:r>
        <w:t xml:space="preserve">své náklady.  </w:t>
      </w:r>
    </w:p>
    <w:p w14:paraId="5C58DE68" w14:textId="13F42382" w:rsidR="00915A57" w:rsidRDefault="00915A57" w:rsidP="00915A57">
      <w:pPr>
        <w:pStyle w:val="Podnadpis"/>
      </w:pPr>
      <w:r>
        <w:t>Požadavky na dodávku HW</w:t>
      </w:r>
      <w:r w:rsidR="008015C2">
        <w:t xml:space="preserve">, SW, </w:t>
      </w:r>
      <w:r w:rsidR="00424784">
        <w:t xml:space="preserve">poskytování </w:t>
      </w:r>
      <w:r w:rsidR="008015C2">
        <w:t>záruky a souvisejících služeb</w:t>
      </w:r>
      <w:bookmarkEnd w:id="38"/>
      <w:bookmarkEnd w:id="39"/>
    </w:p>
    <w:p w14:paraId="1F15538A" w14:textId="00BBD286" w:rsidR="006F0234" w:rsidRDefault="00AA0BE0" w:rsidP="0058403C">
      <w:r w:rsidRPr="00AA0BE0">
        <w:t>Dodavatel je povinen s dodávkou doložit oficiální potvrzení zastoupení výrobce o určení dodávaného HW a SW (seznamu sériových čísel dodávaných zařízení) pro český trh a</w:t>
      </w:r>
      <w:r w:rsidR="00456268">
        <w:t> </w:t>
      </w:r>
      <w:r w:rsidRPr="00AA0BE0">
        <w:t>koncového zákazníka (Zadavatele) a tedy i určené pro prodej v</w:t>
      </w:r>
      <w:r w:rsidR="00DA7223">
        <w:t> </w:t>
      </w:r>
      <w:r w:rsidRPr="00AA0BE0">
        <w:t>ČR</w:t>
      </w:r>
      <w:r w:rsidR="00DA7223">
        <w:t xml:space="preserve"> (</w:t>
      </w:r>
      <w:r w:rsidRPr="00AA0BE0">
        <w:t>Výjimkou mohou být propojovací kabely a SFP moduly</w:t>
      </w:r>
      <w:r w:rsidR="00DA7223">
        <w:t>)</w:t>
      </w:r>
      <w:r w:rsidRPr="00AA0BE0">
        <w:t>. Zadavatel požaduje originální, nové, nepoužité ani nerepasované zařízení, licencované ve jménu Zadavatele tak, aby bylo možné eskalovat případné závady na technickou podporu výrobce. Je požadováno, aby dodávka byla pokryta oficiální podporou, a je možné tedy vznést požadavek na provedení bezplatného servisního zásahu kdykoliv přímo na výrobce zařízení.</w:t>
      </w:r>
    </w:p>
    <w:p w14:paraId="58C44BA4" w14:textId="40881D2C" w:rsidR="00AA0BE0" w:rsidRDefault="006C58D4" w:rsidP="0058403C">
      <w:r w:rsidRPr="006C58D4">
        <w:t>Dodavatel je povinen řádným způsobem uzavřít dohodu o podpoře s výrobcem zařízení tak, aby v případě závady na dodaných zařízeních, kterou není Dodavatel schopen sám odstranit, bylo možné tuto závadu eskalovat přímo k výrobci zařízení. Zároveň je Dodavatel povinen zajistit Zadavateli př</w:t>
      </w:r>
      <w:r w:rsidR="005E6780">
        <w:t>í</w:t>
      </w:r>
      <w:r w:rsidRPr="006C58D4">
        <w:t>stup k dokumentaci výrobce zařízení a znalostní bázi, kterou výrobce v</w:t>
      </w:r>
      <w:r w:rsidR="00456268">
        <w:t> </w:t>
      </w:r>
      <w:r w:rsidRPr="006C58D4">
        <w:t>rámci své podpory poskytuje.</w:t>
      </w:r>
    </w:p>
    <w:p w14:paraId="0184B906" w14:textId="192CC086" w:rsidR="0052022A" w:rsidRDefault="003644D4" w:rsidP="0058403C">
      <w:r w:rsidRPr="003644D4">
        <w:t xml:space="preserve">Dodavatel je povinen zajistit dostupnost náhradních dílů od výrobce a dostupnost vlastní podpory pro dodané řešení za podmínek </w:t>
      </w:r>
      <w:r w:rsidR="005E6780">
        <w:t xml:space="preserve">dále </w:t>
      </w:r>
      <w:r w:rsidRPr="003644D4">
        <w:t xml:space="preserve">specifikovaných. Výše specifikovanou podporu a dostupnost náhradních dílů Zadavatel požaduje po dobu uvedenou </w:t>
      </w:r>
      <w:r w:rsidR="00AA7697">
        <w:t xml:space="preserve">níže </w:t>
      </w:r>
      <w:r w:rsidRPr="003644D4">
        <w:t>u jednotlivých položek zadání.</w:t>
      </w:r>
    </w:p>
    <w:p w14:paraId="06250E9D" w14:textId="13A83BF7" w:rsidR="0045633C" w:rsidRDefault="001F10C9" w:rsidP="0058403C">
      <w:r w:rsidRPr="001F10C9">
        <w:t xml:space="preserve">Je-li součástí produktů SW či FW, pak se musí jednat o verze, které jsou standardní, běžně dostupné a určené k produkčnímu použití. Není dovoleno použití beta verzí, neoficiálních verzí ani SW/FW se zákaznickými úpravami.  </w:t>
      </w:r>
    </w:p>
    <w:p w14:paraId="51935B4A" w14:textId="40D3FE31" w:rsidR="008316C0" w:rsidRDefault="008316C0" w:rsidP="0058403C">
      <w:r w:rsidRPr="008316C0">
        <w:t xml:space="preserve">Dodavatel poskytne Zadavateli u prvků, kde je požadováno, po celou dobu trvání podpory všechny relevantní SW </w:t>
      </w:r>
      <w:proofErr w:type="spellStart"/>
      <w:r w:rsidRPr="008316C0">
        <w:t>releases</w:t>
      </w:r>
      <w:proofErr w:type="spellEnd"/>
      <w:r w:rsidRPr="008316C0">
        <w:t xml:space="preserve"> a verze SW nabízené výrobcem tak, aby dodané řešení vyhovovalo zadání Zadavatele a fungovalo bez závad. Dodavatel se zároveň zavazuje informovat Zadavatele o nových SW verzích a funkčnostech, které mohou rozšiřovat dodané řešení způsobem, který Zadavatel shledá ve shodě s potřebami dalšího rozvoje dodaného řešení. Dodavatel se dále zavazuje získat potřebné SW produkty legálním způsobem za</w:t>
      </w:r>
      <w:r w:rsidR="00456268">
        <w:t> </w:t>
      </w:r>
      <w:r w:rsidRPr="008316C0">
        <w:t>podmínek stanovených výrobcem zařízení.</w:t>
      </w:r>
    </w:p>
    <w:p w14:paraId="7586B69F" w14:textId="60F34289" w:rsidR="00856924" w:rsidRDefault="00856924" w:rsidP="0058403C">
      <w:r>
        <w:t xml:space="preserve">Vzhledem k aktuální situaci na trhu jsou </w:t>
      </w:r>
      <w:r w:rsidR="000068E1">
        <w:t xml:space="preserve">níže uvedené požadavky </w:t>
      </w:r>
      <w:r w:rsidR="00CA1A0C">
        <w:t xml:space="preserve">na jednotlivé položky zadání </w:t>
      </w:r>
      <w:r w:rsidR="000068E1">
        <w:t>brány jako minimální.</w:t>
      </w:r>
      <w:r w:rsidR="00CA1A0C">
        <w:t xml:space="preserve"> </w:t>
      </w:r>
      <w:r w:rsidR="004C6E01">
        <w:t>Po</w:t>
      </w:r>
      <w:r w:rsidR="007F57D8">
        <w:t xml:space="preserve">kud nebudou ve lhůtě pro podání nabídek </w:t>
      </w:r>
      <w:r w:rsidR="00324945">
        <w:t xml:space="preserve">potřebné komponenty dostupné, zadavatel bude akceptovat </w:t>
      </w:r>
      <w:r w:rsidR="00E5124A">
        <w:t>také</w:t>
      </w:r>
      <w:r w:rsidR="00324945">
        <w:t xml:space="preserve"> komponenty </w:t>
      </w:r>
      <w:r w:rsidR="008B278B">
        <w:t xml:space="preserve">s lepšími </w:t>
      </w:r>
      <w:r w:rsidR="00D61498">
        <w:t xml:space="preserve">parametry. </w:t>
      </w:r>
      <w:r w:rsidR="000068E1">
        <w:t xml:space="preserve"> </w:t>
      </w:r>
    </w:p>
    <w:p w14:paraId="0AA71CA3" w14:textId="77777777" w:rsidR="007C33B2" w:rsidRDefault="007C33B2" w:rsidP="001F5C01">
      <w:pPr>
        <w:pStyle w:val="Podnadpis"/>
      </w:pPr>
      <w:bookmarkStart w:id="40" w:name="_Toc210828581"/>
      <w:bookmarkStart w:id="41" w:name="_Toc230359165"/>
    </w:p>
    <w:p w14:paraId="653A0E83" w14:textId="77777777" w:rsidR="007C33B2" w:rsidRDefault="007C33B2" w:rsidP="001F5C01">
      <w:pPr>
        <w:pStyle w:val="Podnadpis"/>
      </w:pPr>
    </w:p>
    <w:p w14:paraId="69FC395F" w14:textId="6DBF76B6" w:rsidR="001F5C01" w:rsidRDefault="001F5C01" w:rsidP="001F5C01">
      <w:pPr>
        <w:pStyle w:val="Podnadpis"/>
      </w:pPr>
      <w:r>
        <w:lastRenderedPageBreak/>
        <w:t>Požadavky na instalaci</w:t>
      </w:r>
      <w:bookmarkEnd w:id="40"/>
      <w:bookmarkEnd w:id="41"/>
    </w:p>
    <w:p w14:paraId="05D22FB1" w14:textId="58A323D0" w:rsidR="00F00AAC" w:rsidRDefault="00CD4829" w:rsidP="00CD4829">
      <w:r>
        <w:t xml:space="preserve">Součástí dodávky </w:t>
      </w:r>
      <w:r w:rsidR="00A22A4F">
        <w:t>je i instalace a konfigurace na místě</w:t>
      </w:r>
      <w:r w:rsidR="001F1F20">
        <w:t xml:space="preserve"> včetně provedení aktualizací </w:t>
      </w:r>
      <w:r w:rsidR="009A051B">
        <w:t xml:space="preserve">všech </w:t>
      </w:r>
      <w:r w:rsidR="00B661BE">
        <w:t xml:space="preserve">SW komponent a </w:t>
      </w:r>
      <w:r w:rsidR="009A051B">
        <w:t>firmware</w:t>
      </w:r>
      <w:r w:rsidR="00B661BE">
        <w:t xml:space="preserve"> na poslední stabilní verze poskytované výrobcem.</w:t>
      </w:r>
      <w:r w:rsidR="00A22A4F">
        <w:t xml:space="preserve"> </w:t>
      </w:r>
      <w:r w:rsidR="00BE6D3D">
        <w:t>Z</w:t>
      </w:r>
      <w:r w:rsidR="00A22A4F">
        <w:t>apojení do</w:t>
      </w:r>
      <w:r w:rsidR="00456268">
        <w:t> </w:t>
      </w:r>
      <w:r w:rsidR="00A22A4F">
        <w:t>stávajícího prostředí Objednatele</w:t>
      </w:r>
      <w:r w:rsidR="00831B12">
        <w:t xml:space="preserve"> </w:t>
      </w:r>
      <w:r w:rsidR="00BE6D3D">
        <w:t xml:space="preserve">proběhne </w:t>
      </w:r>
      <w:r w:rsidR="003767CE">
        <w:t xml:space="preserve">za vzájemné součinnosti </w:t>
      </w:r>
      <w:r w:rsidR="00BE6D3D">
        <w:t>Dodavatele a</w:t>
      </w:r>
      <w:r w:rsidR="00456268">
        <w:t> </w:t>
      </w:r>
      <w:r w:rsidR="003767CE">
        <w:t>stávajícího partnera provádějícího správu datového centra</w:t>
      </w:r>
      <w:r w:rsidR="00A22A4F">
        <w:t xml:space="preserve">. </w:t>
      </w:r>
    </w:p>
    <w:p w14:paraId="1696DF5A" w14:textId="6834488F" w:rsidR="001F5C01" w:rsidRDefault="001F5C01" w:rsidP="001F5C01">
      <w:r>
        <w:t>Nebude-li níže specifikováno jinak, je veškerý instalační (police, montážní ližiny apod.) a</w:t>
      </w:r>
      <w:r w:rsidR="00456268">
        <w:t> </w:t>
      </w:r>
      <w:r>
        <w:t>elektroinstalační (napájecí kabeláž, zásuvkové lišty apod.) materiál potřebný pro řádnou instalaci do stávajících 19‘‘ rozvaděčových skříní součástí dodávky. Stejně tak veškerá datová a propojovací kabeláž pro napojení nově dodávaných zařízení do stávající infrastruktury. Za</w:t>
      </w:r>
      <w:r w:rsidR="00456268">
        <w:t> </w:t>
      </w:r>
      <w:r>
        <w:t xml:space="preserve">účelem upřesnění potřebného materiálu je možné zorganizovat prohlídku místa plnění. </w:t>
      </w:r>
    </w:p>
    <w:p w14:paraId="3B5C8F3D" w14:textId="17B858EC" w:rsidR="001F5C01" w:rsidRDefault="001F5C01" w:rsidP="001F5C01">
      <w:pPr>
        <w:pStyle w:val="Podnadpis"/>
      </w:pPr>
      <w:bookmarkStart w:id="42" w:name="_Toc210828582"/>
      <w:bookmarkStart w:id="43" w:name="_Toc230359166"/>
      <w:r>
        <w:t>Požadavky na předání a dokumentaci</w:t>
      </w:r>
      <w:bookmarkEnd w:id="42"/>
      <w:bookmarkEnd w:id="43"/>
    </w:p>
    <w:p w14:paraId="32EB3706" w14:textId="38D08CDC" w:rsidR="008212BF" w:rsidRDefault="002641DD" w:rsidP="00DC7C38">
      <w:r>
        <w:t xml:space="preserve">Součástí předání díla bude </w:t>
      </w:r>
      <w:r w:rsidR="005C67BE">
        <w:t>dokumentace</w:t>
      </w:r>
      <w:r w:rsidR="00EC2023">
        <w:t xml:space="preserve"> </w:t>
      </w:r>
      <w:r w:rsidR="004323C7">
        <w:t>popisující veškerá dodávaná zařízení, jejich identifikaci, přesnou technickou specifikaci</w:t>
      </w:r>
      <w:r w:rsidR="00335138">
        <w:t>, dále přesné místo instalace</w:t>
      </w:r>
      <w:r w:rsidR="005F7BE5">
        <w:t xml:space="preserve"> (popsaná fotodokumentace)</w:t>
      </w:r>
      <w:r w:rsidR="00C21D40">
        <w:t xml:space="preserve">, fyzické i logické </w:t>
      </w:r>
      <w:r w:rsidR="00DF5C70">
        <w:t xml:space="preserve">zapojení do stávající infrastruktury, popis konfigurace </w:t>
      </w:r>
      <w:proofErr w:type="spellStart"/>
      <w:r w:rsidR="00DF5C70">
        <w:t>vMware</w:t>
      </w:r>
      <w:proofErr w:type="spellEnd"/>
      <w:r w:rsidR="00DF5C70">
        <w:t xml:space="preserve"> prostředí</w:t>
      </w:r>
      <w:r w:rsidR="006E04EB">
        <w:t>, nastavení apod.</w:t>
      </w:r>
      <w:r w:rsidR="00CF50B4">
        <w:t xml:space="preserve"> Dále budou předány všechny </w:t>
      </w:r>
      <w:r w:rsidR="0035572C">
        <w:t xml:space="preserve">nově zřizované administrátorské přístupy </w:t>
      </w:r>
      <w:r w:rsidR="001A60B1">
        <w:t>v</w:t>
      </w:r>
      <w:r w:rsidR="00AA67FB">
        <w:t>e strukturovaném</w:t>
      </w:r>
      <w:r w:rsidR="001A60B1">
        <w:t xml:space="preserve"> zabezpečeném KDBX trezoru. </w:t>
      </w:r>
      <w:r w:rsidR="0035572C">
        <w:t xml:space="preserve"> </w:t>
      </w:r>
      <w:r w:rsidR="006E04EB">
        <w:t xml:space="preserve"> </w:t>
      </w:r>
      <w:r w:rsidR="00DF5C70">
        <w:t xml:space="preserve"> </w:t>
      </w:r>
      <w:r w:rsidR="00B40869">
        <w:t xml:space="preserve"> </w:t>
      </w:r>
    </w:p>
    <w:p w14:paraId="7ECDB2D8" w14:textId="64BCC938" w:rsidR="001F5C01" w:rsidRDefault="001F5C01" w:rsidP="001F5C01">
      <w:r w:rsidRPr="000E6DBF">
        <w:t>Dodavatel zajistí seznámení zástupců Zadavatele a jejich proškolení pro práci s nástroji pro centrální správu, s funkcemi administrátorského přístupu k nástrojům jednotlivých funkcí, se</w:t>
      </w:r>
      <w:r w:rsidR="00456268">
        <w:t> </w:t>
      </w:r>
      <w:r w:rsidRPr="000E6DBF">
        <w:t xml:space="preserve">zabezpečeným přístupem pro vzdálenou správu jednotlivých komponent (https, </w:t>
      </w:r>
      <w:proofErr w:type="spellStart"/>
      <w:r w:rsidRPr="000E6DBF">
        <w:t>ssh</w:t>
      </w:r>
      <w:proofErr w:type="spellEnd"/>
      <w:r w:rsidRPr="000E6DBF">
        <w:t>), s</w:t>
      </w:r>
      <w:r w:rsidR="00456268">
        <w:t> </w:t>
      </w:r>
      <w:r w:rsidRPr="000E6DBF">
        <w:t>grafickým rozhraním pro správu jednotlivých komponent řešení, s nástroji pro hromadné a</w:t>
      </w:r>
      <w:r w:rsidR="00456268">
        <w:t> </w:t>
      </w:r>
      <w:r w:rsidRPr="000E6DBF">
        <w:t>dávkové konfigurace a s nástroji pro monitorování technických parametrů systému.</w:t>
      </w:r>
    </w:p>
    <w:p w14:paraId="7F2B7D88" w14:textId="398043C8" w:rsidR="0008105D" w:rsidRDefault="00B262F0" w:rsidP="0008105D">
      <w:pPr>
        <w:pStyle w:val="Nadpis1"/>
        <w:rPr>
          <w:rFonts w:ascii="Arial" w:hAnsi="Arial" w:cs="Arial"/>
        </w:rPr>
      </w:pPr>
      <w:bookmarkStart w:id="44" w:name="_Toc230359167"/>
      <w:r>
        <w:rPr>
          <w:rFonts w:ascii="Arial" w:hAnsi="Arial" w:cs="Arial"/>
        </w:rPr>
        <w:t>Technická specifikace a p</w:t>
      </w:r>
      <w:r w:rsidR="00A46ACC">
        <w:rPr>
          <w:rFonts w:ascii="Arial" w:hAnsi="Arial" w:cs="Arial"/>
        </w:rPr>
        <w:t>odrobné požadavky</w:t>
      </w:r>
      <w:r w:rsidR="0072301A">
        <w:rPr>
          <w:rFonts w:ascii="Arial" w:hAnsi="Arial" w:cs="Arial"/>
        </w:rPr>
        <w:t xml:space="preserve"> na</w:t>
      </w:r>
      <w:r w:rsidR="00456268">
        <w:rPr>
          <w:rFonts w:ascii="Arial" w:hAnsi="Arial" w:cs="Arial"/>
        </w:rPr>
        <w:t> </w:t>
      </w:r>
      <w:r w:rsidR="00636AEC">
        <w:rPr>
          <w:rFonts w:ascii="Arial" w:hAnsi="Arial" w:cs="Arial"/>
        </w:rPr>
        <w:t>rozšíření datového centra</w:t>
      </w:r>
      <w:bookmarkEnd w:id="44"/>
    </w:p>
    <w:p w14:paraId="5677661F" w14:textId="08B532B7" w:rsidR="00B262F0" w:rsidRDefault="00B262F0" w:rsidP="00B262F0">
      <w:r>
        <w:t>Není-li níže určeno jinak, předpokládá se instalace do racků B</w:t>
      </w:r>
      <w:r w:rsidR="00102DB1">
        <w:t>02 a B03 v prostorách HDŘÚ (</w:t>
      </w:r>
      <w:r w:rsidR="00003BFB">
        <w:t>v</w:t>
      </w:r>
      <w:r w:rsidR="00456268">
        <w:t> </w:t>
      </w:r>
      <w:r w:rsidR="00003BFB">
        <w:t xml:space="preserve">technologické části </w:t>
      </w:r>
      <w:r w:rsidR="00102DB1">
        <w:t>místnost</w:t>
      </w:r>
      <w:r w:rsidR="00003BFB">
        <w:t>i</w:t>
      </w:r>
      <w:r w:rsidR="00102DB1">
        <w:t xml:space="preserve"> 810</w:t>
      </w:r>
      <w:r w:rsidR="00003BFB">
        <w:t xml:space="preserve"> v 8. patře budovy Centrálního dispečinku DP, Na Bojišti 5, Praha 2</w:t>
      </w:r>
      <w:r w:rsidR="00651311">
        <w:t>)</w:t>
      </w:r>
      <w:r w:rsidR="00003BFB">
        <w:t xml:space="preserve">.  </w:t>
      </w:r>
    </w:p>
    <w:p w14:paraId="7C881189" w14:textId="77777777" w:rsidR="00D55C8C" w:rsidRPr="00EF64E9" w:rsidRDefault="00D55C8C" w:rsidP="00D55C8C">
      <w:pPr>
        <w:pStyle w:val="Nadpis2"/>
      </w:pPr>
      <w:bookmarkStart w:id="45" w:name="_Toc230359168"/>
      <w:r>
        <w:t xml:space="preserve">Segmentační </w:t>
      </w:r>
      <w:proofErr w:type="spellStart"/>
      <w:r>
        <w:t>FireWall</w:t>
      </w:r>
      <w:bookmarkEnd w:id="45"/>
      <w:proofErr w:type="spellEnd"/>
    </w:p>
    <w:p w14:paraId="0B15B4C0" w14:textId="14A40A70" w:rsidR="00D55C8C" w:rsidRDefault="00D55C8C" w:rsidP="00D55C8C">
      <w:r>
        <w:t xml:space="preserve">Požaduje se dodání nového </w:t>
      </w:r>
      <w:proofErr w:type="spellStart"/>
      <w:r w:rsidR="005F736C">
        <w:t>F</w:t>
      </w:r>
      <w:r>
        <w:t>ire</w:t>
      </w:r>
      <w:r w:rsidR="005F736C">
        <w:t>W</w:t>
      </w:r>
      <w:r>
        <w:t>allu</w:t>
      </w:r>
      <w:proofErr w:type="spellEnd"/>
      <w:r w:rsidR="004E0F5E">
        <w:t xml:space="preserve"> v HA režimu</w:t>
      </w:r>
      <w:r w:rsidR="00EA3343">
        <w:t xml:space="preserve"> (složený ze dvou zařízení) pro oddělení interních segmentů LAN/WAN sítě</w:t>
      </w:r>
      <w:r w:rsidR="005F736C">
        <w:t>.</w:t>
      </w:r>
      <w:r>
        <w:t xml:space="preserve"> Segmentační firewall musí splňovat následující požadované parametry:</w:t>
      </w:r>
    </w:p>
    <w:p w14:paraId="4FB0921B" w14:textId="2D430C04" w:rsidR="007654F8" w:rsidRDefault="007654F8" w:rsidP="000815B9">
      <w:pPr>
        <w:pStyle w:val="Odstavecseseznamem"/>
        <w:numPr>
          <w:ilvl w:val="0"/>
          <w:numId w:val="14"/>
        </w:numPr>
      </w:pPr>
      <w:r>
        <w:t xml:space="preserve">Zařízení s možností instalace do </w:t>
      </w:r>
      <w:proofErr w:type="spellStart"/>
      <w:r>
        <w:t>RACKu</w:t>
      </w:r>
      <w:proofErr w:type="spellEnd"/>
      <w:r>
        <w:t xml:space="preserve"> s</w:t>
      </w:r>
      <w:r w:rsidR="00D15AC3">
        <w:t> </w:t>
      </w:r>
      <w:r>
        <w:t>minimálně</w:t>
      </w:r>
      <w:r w:rsidR="00D15AC3">
        <w:t>:</w:t>
      </w:r>
    </w:p>
    <w:p w14:paraId="682EE8B7" w14:textId="4923E6BA" w:rsidR="00D15AC3" w:rsidRDefault="00D15AC3" w:rsidP="000815B9">
      <w:pPr>
        <w:pStyle w:val="Odstavecseseznamem"/>
        <w:numPr>
          <w:ilvl w:val="1"/>
          <w:numId w:val="14"/>
        </w:numPr>
      </w:pPr>
      <w:r>
        <w:t>1x 1Gb RJ45 pro management</w:t>
      </w:r>
    </w:p>
    <w:p w14:paraId="0A16B2F2" w14:textId="5AC291AA" w:rsidR="00D15AC3" w:rsidRDefault="00D15AC3" w:rsidP="000815B9">
      <w:pPr>
        <w:pStyle w:val="Odstavecseseznamem"/>
        <w:numPr>
          <w:ilvl w:val="1"/>
          <w:numId w:val="14"/>
        </w:numPr>
      </w:pPr>
      <w:r>
        <w:t xml:space="preserve">8x </w:t>
      </w:r>
      <w:proofErr w:type="gramStart"/>
      <w:r>
        <w:t>1GB</w:t>
      </w:r>
      <w:proofErr w:type="gramEnd"/>
      <w:r>
        <w:t xml:space="preserve"> RJ45 rozhraní </w:t>
      </w:r>
      <w:r w:rsidR="00F13950">
        <w:t>(</w:t>
      </w:r>
      <w:r>
        <w:t>portů</w:t>
      </w:r>
      <w:r w:rsidR="00F13950">
        <w:t>)</w:t>
      </w:r>
      <w:r>
        <w:t xml:space="preserve"> pro data</w:t>
      </w:r>
    </w:p>
    <w:p w14:paraId="0DBE765C" w14:textId="5D3F5BA8" w:rsidR="00D15AC3" w:rsidRDefault="00087692" w:rsidP="000815B9">
      <w:pPr>
        <w:pStyle w:val="Odstavecseseznamem"/>
        <w:numPr>
          <w:ilvl w:val="1"/>
          <w:numId w:val="14"/>
        </w:numPr>
      </w:pPr>
      <w:r>
        <w:t>4</w:t>
      </w:r>
      <w:r w:rsidR="0081295B">
        <w:t xml:space="preserve">x 1/10 </w:t>
      </w:r>
      <w:proofErr w:type="spellStart"/>
      <w:r w:rsidR="0081295B">
        <w:t>Gb</w:t>
      </w:r>
      <w:proofErr w:type="spellEnd"/>
      <w:r w:rsidR="0081295B">
        <w:t xml:space="preserve"> SFP+ rozhraní </w:t>
      </w:r>
      <w:r w:rsidR="00F13950">
        <w:t>(</w:t>
      </w:r>
      <w:r w:rsidR="0081295B">
        <w:t>portů</w:t>
      </w:r>
      <w:r w:rsidR="00F13950">
        <w:t>)</w:t>
      </w:r>
      <w:r w:rsidR="0081295B">
        <w:t xml:space="preserve"> pro data</w:t>
      </w:r>
    </w:p>
    <w:p w14:paraId="47BE5C3A" w14:textId="641BD04F" w:rsidR="00F13950" w:rsidRDefault="00F13950" w:rsidP="000815B9">
      <w:pPr>
        <w:pStyle w:val="Odstavecseseznamem"/>
        <w:numPr>
          <w:ilvl w:val="0"/>
          <w:numId w:val="14"/>
        </w:numPr>
      </w:pPr>
      <w:r>
        <w:t>Uložiště SSD min</w:t>
      </w:r>
      <w:r w:rsidR="002B4114">
        <w:t>.</w:t>
      </w:r>
      <w:r>
        <w:t xml:space="preserve"> </w:t>
      </w:r>
      <w:proofErr w:type="gramStart"/>
      <w:r>
        <w:t>480GB</w:t>
      </w:r>
      <w:proofErr w:type="gramEnd"/>
    </w:p>
    <w:p w14:paraId="06834FF4" w14:textId="16040D42" w:rsidR="002B4114" w:rsidRDefault="002B4114" w:rsidP="002B4114">
      <w:pPr>
        <w:pStyle w:val="Podnadpis"/>
      </w:pPr>
      <w:bookmarkStart w:id="46" w:name="_Toc210828585"/>
      <w:bookmarkStart w:id="47" w:name="_Toc230359169"/>
      <w:r>
        <w:t>Funkcionality FW</w:t>
      </w:r>
      <w:bookmarkEnd w:id="46"/>
      <w:bookmarkEnd w:id="47"/>
    </w:p>
    <w:p w14:paraId="0BD348C1" w14:textId="2C44E24B" w:rsidR="002B4114" w:rsidRDefault="002B4114" w:rsidP="000815B9">
      <w:pPr>
        <w:pStyle w:val="Odstavecseseznamem"/>
        <w:numPr>
          <w:ilvl w:val="0"/>
          <w:numId w:val="15"/>
        </w:numPr>
      </w:pPr>
      <w:r>
        <w:t>Podpor</w:t>
      </w:r>
      <w:r w:rsidR="00C123FA">
        <w:t xml:space="preserve">ovaný počet současně otevřených spojení aplikačního FW min. </w:t>
      </w:r>
      <w:proofErr w:type="gramStart"/>
      <w:r w:rsidR="00C123FA">
        <w:t>300K</w:t>
      </w:r>
      <w:proofErr w:type="gramEnd"/>
    </w:p>
    <w:p w14:paraId="3FAB9BDD" w14:textId="22C6803A" w:rsidR="00C123FA" w:rsidRDefault="00C123FA" w:rsidP="000815B9">
      <w:pPr>
        <w:pStyle w:val="Odstavecseseznamem"/>
        <w:numPr>
          <w:ilvl w:val="0"/>
          <w:numId w:val="15"/>
        </w:numPr>
      </w:pPr>
      <w:r>
        <w:t xml:space="preserve">Rychlost vytváření nových spojení přes aplikační FW min. </w:t>
      </w:r>
      <w:proofErr w:type="gramStart"/>
      <w:r>
        <w:t>50</w:t>
      </w:r>
      <w:r w:rsidR="003F0451">
        <w:t>K</w:t>
      </w:r>
      <w:proofErr w:type="gramEnd"/>
      <w:r w:rsidR="003F0451">
        <w:t>/sec</w:t>
      </w:r>
    </w:p>
    <w:p w14:paraId="7C8938F4" w14:textId="3CDA8BB2" w:rsidR="003F0451" w:rsidRDefault="003F0451" w:rsidP="000815B9">
      <w:pPr>
        <w:pStyle w:val="Odstavecseseznamem"/>
        <w:numPr>
          <w:ilvl w:val="0"/>
          <w:numId w:val="15"/>
        </w:numPr>
      </w:pPr>
      <w:r>
        <w:t xml:space="preserve">Propustnost firewall min </w:t>
      </w:r>
      <w:r w:rsidR="00C17D4C">
        <w:t>18</w:t>
      </w:r>
      <w:r>
        <w:t xml:space="preserve"> </w:t>
      </w:r>
      <w:proofErr w:type="spellStart"/>
      <w:r>
        <w:t>Gbps</w:t>
      </w:r>
      <w:proofErr w:type="spellEnd"/>
    </w:p>
    <w:p w14:paraId="2307879E" w14:textId="2D14FB8B" w:rsidR="002B4114" w:rsidRDefault="003F0451" w:rsidP="000815B9">
      <w:pPr>
        <w:pStyle w:val="Odstavecseseznamem"/>
        <w:numPr>
          <w:ilvl w:val="0"/>
          <w:numId w:val="15"/>
        </w:numPr>
      </w:pPr>
      <w:r>
        <w:lastRenderedPageBreak/>
        <w:t xml:space="preserve">Propustnost </w:t>
      </w:r>
      <w:r w:rsidR="00024257">
        <w:t xml:space="preserve">aplikačního FW + IPS (1024B velikost packetu) min. </w:t>
      </w:r>
      <w:r w:rsidR="00C17D4C">
        <w:t>12</w:t>
      </w:r>
      <w:r w:rsidR="00024257">
        <w:t xml:space="preserve"> </w:t>
      </w:r>
      <w:proofErr w:type="spellStart"/>
      <w:r w:rsidR="00024257">
        <w:t>Gbps</w:t>
      </w:r>
      <w:proofErr w:type="spellEnd"/>
    </w:p>
    <w:p w14:paraId="28F24E20" w14:textId="353129A3" w:rsidR="00D95170" w:rsidRDefault="00D95170" w:rsidP="000815B9">
      <w:pPr>
        <w:pStyle w:val="Odstavecseseznamem"/>
        <w:numPr>
          <w:ilvl w:val="0"/>
          <w:numId w:val="15"/>
        </w:numPr>
      </w:pPr>
      <w:r>
        <w:t>Podpora L2 (transparentního) módu s podporou NAT a PAT</w:t>
      </w:r>
    </w:p>
    <w:p w14:paraId="72ABF445" w14:textId="77777777" w:rsidR="00D95170" w:rsidRDefault="00D95170" w:rsidP="000815B9">
      <w:pPr>
        <w:pStyle w:val="Odstavecseseznamem"/>
        <w:numPr>
          <w:ilvl w:val="0"/>
          <w:numId w:val="15"/>
        </w:numPr>
      </w:pPr>
      <w:r>
        <w:t>Podpora L3 (</w:t>
      </w:r>
      <w:proofErr w:type="spellStart"/>
      <w:r>
        <w:t>routovaného</w:t>
      </w:r>
      <w:proofErr w:type="spellEnd"/>
      <w:r>
        <w:t>) módu s podporou NAT a PAT</w:t>
      </w:r>
    </w:p>
    <w:p w14:paraId="49C6E251" w14:textId="77777777" w:rsidR="00D95170" w:rsidRDefault="00D95170" w:rsidP="000815B9">
      <w:pPr>
        <w:pStyle w:val="Odstavecseseznamem"/>
        <w:numPr>
          <w:ilvl w:val="0"/>
          <w:numId w:val="15"/>
        </w:numPr>
      </w:pPr>
      <w:r>
        <w:t>Podpora transparentního inline IPS módu</w:t>
      </w:r>
    </w:p>
    <w:p w14:paraId="6DE522F3" w14:textId="25A5EAE6" w:rsidR="00D95170" w:rsidRDefault="00D95170" w:rsidP="000815B9">
      <w:pPr>
        <w:pStyle w:val="Odstavecseseznamem"/>
        <w:numPr>
          <w:ilvl w:val="0"/>
          <w:numId w:val="15"/>
        </w:numPr>
      </w:pPr>
      <w:r>
        <w:t>Podpora vytvoření VRF</w:t>
      </w:r>
      <w:r w:rsidR="001A4B86">
        <w:t xml:space="preserve"> </w:t>
      </w:r>
      <w:r>
        <w:t>min. 10</w:t>
      </w:r>
    </w:p>
    <w:p w14:paraId="0A7AC934" w14:textId="77777777" w:rsidR="00D95170" w:rsidRDefault="00D95170" w:rsidP="000815B9">
      <w:pPr>
        <w:pStyle w:val="Odstavecseseznamem"/>
        <w:numPr>
          <w:ilvl w:val="0"/>
          <w:numId w:val="15"/>
        </w:numPr>
      </w:pPr>
      <w:r>
        <w:t>Podporovaný počet VLAN min. 1024</w:t>
      </w:r>
    </w:p>
    <w:p w14:paraId="23858C5C" w14:textId="77777777" w:rsidR="00D95170" w:rsidRDefault="00D95170" w:rsidP="000815B9">
      <w:pPr>
        <w:pStyle w:val="Odstavecseseznamem"/>
        <w:numPr>
          <w:ilvl w:val="0"/>
          <w:numId w:val="15"/>
        </w:numPr>
      </w:pPr>
      <w:proofErr w:type="spellStart"/>
      <w:r>
        <w:t>Failover</w:t>
      </w:r>
      <w:proofErr w:type="spellEnd"/>
      <w:r>
        <w:t xml:space="preserve"> </w:t>
      </w:r>
      <w:proofErr w:type="spellStart"/>
      <w:r>
        <w:t>active</w:t>
      </w:r>
      <w:proofErr w:type="spellEnd"/>
      <w:r>
        <w:t>/</w:t>
      </w:r>
      <w:proofErr w:type="spellStart"/>
      <w:r>
        <w:t>standby</w:t>
      </w:r>
      <w:proofErr w:type="spellEnd"/>
      <w:r>
        <w:t xml:space="preserve"> (požadována dodávka dvou redundantních zařízení</w:t>
      </w:r>
    </w:p>
    <w:p w14:paraId="55666F4D" w14:textId="2A674EE7" w:rsidR="00D95170" w:rsidRDefault="00D95170" w:rsidP="000815B9">
      <w:pPr>
        <w:pStyle w:val="Odstavecseseznamem"/>
        <w:numPr>
          <w:ilvl w:val="0"/>
          <w:numId w:val="15"/>
        </w:numPr>
      </w:pPr>
      <w:r>
        <w:t xml:space="preserve">Dynamické směrování </w:t>
      </w:r>
      <w:r w:rsidR="00456268">
        <w:t>–</w:t>
      </w:r>
      <w:r>
        <w:t xml:space="preserve"> podpora alespoň RIP, OSPF, BGP</w:t>
      </w:r>
    </w:p>
    <w:p w14:paraId="55C8BA8F" w14:textId="77777777" w:rsidR="00D95170" w:rsidRDefault="00D95170" w:rsidP="000815B9">
      <w:pPr>
        <w:pStyle w:val="Odstavecseseznamem"/>
        <w:numPr>
          <w:ilvl w:val="0"/>
          <w:numId w:val="15"/>
        </w:numPr>
      </w:pPr>
      <w:r>
        <w:t>Podpora IPv6 dynamického směrování – alespoň OSPFv3, BGP</w:t>
      </w:r>
    </w:p>
    <w:p w14:paraId="10A9D4C5" w14:textId="77777777" w:rsidR="00D95170" w:rsidRDefault="00D95170" w:rsidP="000815B9">
      <w:pPr>
        <w:pStyle w:val="Odstavecseseznamem"/>
        <w:numPr>
          <w:ilvl w:val="0"/>
          <w:numId w:val="15"/>
        </w:numPr>
      </w:pPr>
      <w:r>
        <w:t xml:space="preserve">Podpora </w:t>
      </w:r>
      <w:proofErr w:type="spellStart"/>
      <w:r>
        <w:t>Policy</w:t>
      </w:r>
      <w:proofErr w:type="spellEnd"/>
      <w:r>
        <w:t xml:space="preserve"> </w:t>
      </w:r>
      <w:proofErr w:type="spellStart"/>
      <w:r>
        <w:t>based</w:t>
      </w:r>
      <w:proofErr w:type="spellEnd"/>
      <w:r>
        <w:t xml:space="preserve"> </w:t>
      </w:r>
      <w:proofErr w:type="spellStart"/>
      <w:r>
        <w:t>Routing</w:t>
      </w:r>
      <w:proofErr w:type="spellEnd"/>
    </w:p>
    <w:p w14:paraId="5E5454B8" w14:textId="584AC524" w:rsidR="00D95170" w:rsidRDefault="00D95170" w:rsidP="000815B9">
      <w:pPr>
        <w:pStyle w:val="Odstavecseseznamem"/>
        <w:numPr>
          <w:ilvl w:val="0"/>
          <w:numId w:val="15"/>
        </w:numPr>
      </w:pPr>
      <w:r>
        <w:t>Podpora kontroly paketů TCP provozu s ochranou před útoky jejichž cílem je obejít bezpečnostní prvky nestandardním rozkladem dat do paketů, fragmentací apod.</w:t>
      </w:r>
    </w:p>
    <w:p w14:paraId="6442F7CD" w14:textId="77777777" w:rsidR="00D95170" w:rsidRDefault="00D95170" w:rsidP="000815B9">
      <w:pPr>
        <w:pStyle w:val="Odstavecseseznamem"/>
        <w:numPr>
          <w:ilvl w:val="0"/>
          <w:numId w:val="15"/>
        </w:numPr>
      </w:pPr>
      <w:r>
        <w:t>Podpora filtrace IPv4, IPv6</w:t>
      </w:r>
    </w:p>
    <w:p w14:paraId="78294EF5" w14:textId="4779CC05" w:rsidR="00D95170" w:rsidRDefault="00D95170" w:rsidP="000815B9">
      <w:pPr>
        <w:pStyle w:val="Odstavecseseznamem"/>
        <w:numPr>
          <w:ilvl w:val="0"/>
          <w:numId w:val="15"/>
        </w:numPr>
      </w:pPr>
      <w:r>
        <w:t xml:space="preserve">Možnost filtrace komunikace </w:t>
      </w:r>
      <w:proofErr w:type="spellStart"/>
      <w:r>
        <w:t>Botnet</w:t>
      </w:r>
      <w:proofErr w:type="spellEnd"/>
      <w:r>
        <w:t xml:space="preserve"> sítě s využitím databází o důvěryhodnosti adres v</w:t>
      </w:r>
      <w:r w:rsidR="00456268">
        <w:t> internetu</w:t>
      </w:r>
    </w:p>
    <w:p w14:paraId="63C704E3" w14:textId="77777777" w:rsidR="00D95170" w:rsidRDefault="00D95170" w:rsidP="000815B9">
      <w:pPr>
        <w:pStyle w:val="Odstavecseseznamem"/>
        <w:numPr>
          <w:ilvl w:val="0"/>
          <w:numId w:val="15"/>
        </w:numPr>
      </w:pPr>
      <w:r>
        <w:t>Podpora NAT64 a DNS64</w:t>
      </w:r>
    </w:p>
    <w:p w14:paraId="65136A47" w14:textId="77777777" w:rsidR="00D95170" w:rsidRDefault="00D95170" w:rsidP="000815B9">
      <w:pPr>
        <w:pStyle w:val="Odstavecseseznamem"/>
        <w:numPr>
          <w:ilvl w:val="0"/>
          <w:numId w:val="15"/>
        </w:numPr>
      </w:pPr>
      <w:r>
        <w:t>Možnost řízení rychlosti datových toků na úrovni pravidel FW</w:t>
      </w:r>
    </w:p>
    <w:p w14:paraId="34E122A0" w14:textId="77777777" w:rsidR="00D95170" w:rsidRDefault="00D95170" w:rsidP="000815B9">
      <w:pPr>
        <w:pStyle w:val="Odstavecseseznamem"/>
        <w:numPr>
          <w:ilvl w:val="0"/>
          <w:numId w:val="15"/>
        </w:numPr>
      </w:pPr>
      <w:r>
        <w:t>Bezpečnostní pravidla mohou kromě adres a portů zohlednit i identitu uživatele</w:t>
      </w:r>
    </w:p>
    <w:p w14:paraId="3BFA1F21" w14:textId="77777777" w:rsidR="00D95170" w:rsidRDefault="00D95170" w:rsidP="000815B9">
      <w:pPr>
        <w:pStyle w:val="Odstavecseseznamem"/>
        <w:numPr>
          <w:ilvl w:val="0"/>
          <w:numId w:val="15"/>
        </w:numPr>
      </w:pPr>
      <w:r>
        <w:t>Podpora FQDN v přístupových pravidlech</w:t>
      </w:r>
    </w:p>
    <w:p w14:paraId="05890803" w14:textId="77777777" w:rsidR="00D95170" w:rsidRDefault="00D95170" w:rsidP="000815B9">
      <w:pPr>
        <w:pStyle w:val="Odstavecseseznamem"/>
        <w:numPr>
          <w:ilvl w:val="0"/>
          <w:numId w:val="15"/>
        </w:numPr>
      </w:pPr>
      <w:r>
        <w:t>Podpora časových informací v přístupových filtrech</w:t>
      </w:r>
    </w:p>
    <w:p w14:paraId="75051874" w14:textId="2694C2C5" w:rsidR="00D95170" w:rsidRDefault="00D95170" w:rsidP="000815B9">
      <w:pPr>
        <w:pStyle w:val="Odstavecseseznamem"/>
        <w:numPr>
          <w:ilvl w:val="0"/>
          <w:numId w:val="15"/>
        </w:numPr>
      </w:pPr>
      <w:r>
        <w:t>Zohlednění kontextových informací o koncovém zařízení (typ, stav, spod.) a využití ve</w:t>
      </w:r>
      <w:r w:rsidR="00456268">
        <w:t> </w:t>
      </w:r>
      <w:r>
        <w:t>filtrech</w:t>
      </w:r>
    </w:p>
    <w:p w14:paraId="42D759B1" w14:textId="77777777" w:rsidR="00793674" w:rsidRDefault="00793674" w:rsidP="000815B9">
      <w:pPr>
        <w:pStyle w:val="Odstavecseseznamem"/>
        <w:numPr>
          <w:ilvl w:val="0"/>
          <w:numId w:val="15"/>
        </w:numPr>
      </w:pPr>
      <w:r>
        <w:t>API rozhraní pro sdílení kontextových informací s dalšími systémy</w:t>
      </w:r>
    </w:p>
    <w:p w14:paraId="2EC8FEFE" w14:textId="77777777" w:rsidR="00793674" w:rsidRDefault="00793674" w:rsidP="000815B9">
      <w:pPr>
        <w:pStyle w:val="Odstavecseseznamem"/>
        <w:numPr>
          <w:ilvl w:val="0"/>
          <w:numId w:val="15"/>
        </w:numPr>
      </w:pPr>
      <w:r>
        <w:t>Podpora pasivního monitorování (TAP režim)</w:t>
      </w:r>
    </w:p>
    <w:p w14:paraId="2CA759F3" w14:textId="1D2E98A6" w:rsidR="00793674" w:rsidRDefault="00793674" w:rsidP="000815B9">
      <w:pPr>
        <w:pStyle w:val="Odstavecseseznamem"/>
        <w:numPr>
          <w:ilvl w:val="0"/>
          <w:numId w:val="15"/>
        </w:numPr>
      </w:pPr>
      <w:r>
        <w:t xml:space="preserve">Podpora 802.1Q </w:t>
      </w:r>
      <w:proofErr w:type="spellStart"/>
      <w:r>
        <w:t>tagovaných</w:t>
      </w:r>
      <w:proofErr w:type="spellEnd"/>
      <w:r>
        <w:t xml:space="preserve"> rámců</w:t>
      </w:r>
      <w:r w:rsidR="005859D4">
        <w:t xml:space="preserve"> p</w:t>
      </w:r>
      <w:r>
        <w:t xml:space="preserve">odporovaných aplikací </w:t>
      </w:r>
      <w:r w:rsidR="00456268">
        <w:t>–</w:t>
      </w:r>
      <w:r>
        <w:t xml:space="preserve"> kategorie aplikací (nebezpečné, důležité apod.)</w:t>
      </w:r>
    </w:p>
    <w:p w14:paraId="2B32906D" w14:textId="77777777" w:rsidR="00793674" w:rsidRDefault="00793674" w:rsidP="000815B9">
      <w:pPr>
        <w:pStyle w:val="Odstavecseseznamem"/>
        <w:numPr>
          <w:ilvl w:val="0"/>
          <w:numId w:val="15"/>
        </w:numPr>
      </w:pPr>
      <w:r>
        <w:t>Filtrace podle reputace serverů</w:t>
      </w:r>
    </w:p>
    <w:p w14:paraId="4DDB7492" w14:textId="77777777" w:rsidR="00793674" w:rsidRDefault="00793674" w:rsidP="000815B9">
      <w:pPr>
        <w:pStyle w:val="Odstavecseseznamem"/>
        <w:numPr>
          <w:ilvl w:val="0"/>
          <w:numId w:val="15"/>
        </w:numPr>
      </w:pPr>
      <w:r>
        <w:t>Filtrace podle typů aplikací webových i ne-webových</w:t>
      </w:r>
    </w:p>
    <w:p w14:paraId="7713F01C" w14:textId="77777777" w:rsidR="00793674" w:rsidRDefault="00793674" w:rsidP="000815B9">
      <w:pPr>
        <w:pStyle w:val="Odstavecseseznamem"/>
        <w:numPr>
          <w:ilvl w:val="0"/>
          <w:numId w:val="15"/>
        </w:numPr>
      </w:pPr>
      <w:r>
        <w:t>SSL inspekce (</w:t>
      </w:r>
      <w:proofErr w:type="spellStart"/>
      <w:r>
        <w:t>dekrypce</w:t>
      </w:r>
      <w:proofErr w:type="spellEnd"/>
      <w:r>
        <w:t>/</w:t>
      </w:r>
      <w:proofErr w:type="spellStart"/>
      <w:r>
        <w:t>enkrypce</w:t>
      </w:r>
      <w:proofErr w:type="spellEnd"/>
      <w:r>
        <w:t>)</w:t>
      </w:r>
    </w:p>
    <w:p w14:paraId="52EF51AA" w14:textId="77777777" w:rsidR="00793674" w:rsidRDefault="00793674" w:rsidP="000815B9">
      <w:pPr>
        <w:pStyle w:val="Odstavecseseznamem"/>
        <w:numPr>
          <w:ilvl w:val="0"/>
          <w:numId w:val="15"/>
        </w:numPr>
      </w:pPr>
      <w:proofErr w:type="spellStart"/>
      <w:r>
        <w:t>Security</w:t>
      </w:r>
      <w:proofErr w:type="spellEnd"/>
      <w:r>
        <w:t xml:space="preserve"> Inteligence database – známé uzly </w:t>
      </w:r>
      <w:proofErr w:type="spellStart"/>
      <w:r>
        <w:t>botnet</w:t>
      </w:r>
      <w:proofErr w:type="spellEnd"/>
      <w:r>
        <w:t xml:space="preserve"> sítí C&amp;C</w:t>
      </w:r>
    </w:p>
    <w:p w14:paraId="421CCB63" w14:textId="77777777" w:rsidR="00793674" w:rsidRDefault="00793674" w:rsidP="000815B9">
      <w:pPr>
        <w:pStyle w:val="Odstavecseseznamem"/>
        <w:numPr>
          <w:ilvl w:val="0"/>
          <w:numId w:val="15"/>
        </w:numPr>
      </w:pPr>
      <w:proofErr w:type="spellStart"/>
      <w:r>
        <w:t>Security</w:t>
      </w:r>
      <w:proofErr w:type="spellEnd"/>
      <w:r>
        <w:t xml:space="preserve"> Inteligence database – známé adresy anonymních </w:t>
      </w:r>
      <w:proofErr w:type="spellStart"/>
      <w:r>
        <w:t>proxy</w:t>
      </w:r>
      <w:proofErr w:type="spellEnd"/>
      <w:r>
        <w:t xml:space="preserve">, otevřených mail </w:t>
      </w:r>
      <w:proofErr w:type="spellStart"/>
      <w:proofErr w:type="gramStart"/>
      <w:r>
        <w:t>relay</w:t>
      </w:r>
      <w:proofErr w:type="spellEnd"/>
      <w:r>
        <w:t>,</w:t>
      </w:r>
      <w:proofErr w:type="gramEnd"/>
      <w:r>
        <w:t xml:space="preserve"> apod.</w:t>
      </w:r>
    </w:p>
    <w:p w14:paraId="65B36CA1" w14:textId="77777777" w:rsidR="00793674" w:rsidRDefault="00793674" w:rsidP="000815B9">
      <w:pPr>
        <w:pStyle w:val="Odstavecseseznamem"/>
        <w:numPr>
          <w:ilvl w:val="0"/>
          <w:numId w:val="15"/>
        </w:numPr>
      </w:pPr>
      <w:proofErr w:type="spellStart"/>
      <w:r>
        <w:t>Security</w:t>
      </w:r>
      <w:proofErr w:type="spellEnd"/>
      <w:r>
        <w:t xml:space="preserve"> Inteligence database – známé nebezpečné URL adresy a jmenné domény</w:t>
      </w:r>
    </w:p>
    <w:p w14:paraId="2F5B4A42" w14:textId="77777777" w:rsidR="00793674" w:rsidRDefault="00793674" w:rsidP="000815B9">
      <w:pPr>
        <w:pStyle w:val="Odstavecseseznamem"/>
        <w:numPr>
          <w:ilvl w:val="0"/>
          <w:numId w:val="15"/>
        </w:numPr>
      </w:pPr>
      <w:r>
        <w:t>Možnost integrovat vlastní reputační databáze</w:t>
      </w:r>
    </w:p>
    <w:p w14:paraId="67E2B5BB" w14:textId="1FA2DB5E" w:rsidR="00D95170" w:rsidRDefault="00793674" w:rsidP="000815B9">
      <w:pPr>
        <w:pStyle w:val="Odstavecseseznamem"/>
        <w:numPr>
          <w:ilvl w:val="0"/>
          <w:numId w:val="15"/>
        </w:numPr>
      </w:pPr>
      <w:r>
        <w:t>Centrální dohledová konzole formou virtualizovaného prostředí – pokud je třeba a</w:t>
      </w:r>
      <w:r w:rsidR="00456268">
        <w:t> </w:t>
      </w:r>
      <w:r>
        <w:t>musí být součástí dodávky</w:t>
      </w:r>
    </w:p>
    <w:p w14:paraId="2A9597F9" w14:textId="4BD7CAA9" w:rsidR="00170B14" w:rsidRDefault="00AA4FC8" w:rsidP="00AA4FC8">
      <w:pPr>
        <w:pStyle w:val="Podnadpis"/>
      </w:pPr>
      <w:bookmarkStart w:id="48" w:name="_Toc210828586"/>
      <w:bookmarkStart w:id="49" w:name="_Toc230359170"/>
      <w:r>
        <w:t>Funkce IPS:</w:t>
      </w:r>
      <w:bookmarkEnd w:id="48"/>
      <w:bookmarkEnd w:id="49"/>
    </w:p>
    <w:p w14:paraId="41241667" w14:textId="77777777" w:rsidR="00826022" w:rsidRDefault="00826022" w:rsidP="000815B9">
      <w:pPr>
        <w:pStyle w:val="Odstavecseseznamem"/>
        <w:numPr>
          <w:ilvl w:val="0"/>
          <w:numId w:val="15"/>
        </w:numPr>
      </w:pPr>
      <w:r>
        <w:t>Možnost definovat typ provozu předávaný k inspekci do IPS</w:t>
      </w:r>
    </w:p>
    <w:p w14:paraId="207C3B32" w14:textId="77777777" w:rsidR="00826022" w:rsidRDefault="00826022" w:rsidP="000815B9">
      <w:pPr>
        <w:pStyle w:val="Odstavecseseznamem"/>
        <w:numPr>
          <w:ilvl w:val="0"/>
          <w:numId w:val="15"/>
        </w:numPr>
      </w:pPr>
      <w:r>
        <w:t>Možnost využití pokročilého ML pro IPS</w:t>
      </w:r>
    </w:p>
    <w:p w14:paraId="58F7B578" w14:textId="77777777" w:rsidR="00826022" w:rsidRDefault="00826022" w:rsidP="000815B9">
      <w:pPr>
        <w:pStyle w:val="Odstavecseseznamem"/>
        <w:numPr>
          <w:ilvl w:val="0"/>
          <w:numId w:val="15"/>
        </w:numPr>
      </w:pPr>
      <w:r>
        <w:t>Podpora také IDS režimu – pasivního monitorování (TAP režim)</w:t>
      </w:r>
    </w:p>
    <w:p w14:paraId="31F9A14C" w14:textId="77777777" w:rsidR="00826022" w:rsidRDefault="00826022" w:rsidP="000815B9">
      <w:pPr>
        <w:pStyle w:val="Odstavecseseznamem"/>
        <w:numPr>
          <w:ilvl w:val="0"/>
          <w:numId w:val="15"/>
        </w:numPr>
      </w:pPr>
      <w:r>
        <w:t>Možnost definovat režim provozu při zahlcení nebo nedostupnosti IPS funkcí (</w:t>
      </w:r>
      <w:proofErr w:type="spellStart"/>
      <w:r>
        <w:t>fail</w:t>
      </w:r>
      <w:proofErr w:type="spellEnd"/>
      <w:r>
        <w:t xml:space="preserve"> open, </w:t>
      </w:r>
      <w:proofErr w:type="spellStart"/>
      <w:r>
        <w:t>fail</w:t>
      </w:r>
      <w:proofErr w:type="spellEnd"/>
      <w:r>
        <w:t xml:space="preserve"> </w:t>
      </w:r>
      <w:proofErr w:type="spellStart"/>
      <w:r>
        <w:t>close</w:t>
      </w:r>
      <w:proofErr w:type="spellEnd"/>
      <w:r>
        <w:t>)</w:t>
      </w:r>
    </w:p>
    <w:p w14:paraId="50ADBF3E" w14:textId="77777777" w:rsidR="00826022" w:rsidRDefault="00826022" w:rsidP="000815B9">
      <w:pPr>
        <w:pStyle w:val="Odstavecseseznamem"/>
        <w:numPr>
          <w:ilvl w:val="0"/>
          <w:numId w:val="15"/>
        </w:numPr>
      </w:pPr>
      <w:r>
        <w:t>Možnost obejití IPS funkcí při zahlcení nebo nedostupnosti</w:t>
      </w:r>
    </w:p>
    <w:p w14:paraId="348E972C" w14:textId="77777777" w:rsidR="00826022" w:rsidRDefault="00826022" w:rsidP="000815B9">
      <w:pPr>
        <w:pStyle w:val="Odstavecseseznamem"/>
        <w:numPr>
          <w:ilvl w:val="0"/>
          <w:numId w:val="15"/>
        </w:numPr>
      </w:pPr>
      <w:r>
        <w:lastRenderedPageBreak/>
        <w:t xml:space="preserve">Podpora 802.1Q </w:t>
      </w:r>
      <w:proofErr w:type="spellStart"/>
      <w:r>
        <w:t>tagovaných</w:t>
      </w:r>
      <w:proofErr w:type="spellEnd"/>
      <w:r>
        <w:t xml:space="preserve"> rámců</w:t>
      </w:r>
    </w:p>
    <w:p w14:paraId="5D4A512B" w14:textId="59BA7B24" w:rsidR="00826022" w:rsidRDefault="00826022" w:rsidP="000815B9">
      <w:pPr>
        <w:pStyle w:val="Odstavecseseznamem"/>
        <w:numPr>
          <w:ilvl w:val="0"/>
          <w:numId w:val="15"/>
        </w:numPr>
      </w:pPr>
      <w:r>
        <w:t>Podpora různých IPS politik pro různé typy provozu</w:t>
      </w:r>
    </w:p>
    <w:p w14:paraId="0718C4D4" w14:textId="77777777" w:rsidR="00826022" w:rsidRDefault="00826022" w:rsidP="000815B9">
      <w:pPr>
        <w:pStyle w:val="Odstavecseseznamem"/>
        <w:numPr>
          <w:ilvl w:val="0"/>
          <w:numId w:val="15"/>
        </w:numPr>
      </w:pPr>
      <w:r>
        <w:t>Inspekce pro IPv4 i IPv6</w:t>
      </w:r>
    </w:p>
    <w:p w14:paraId="5C43A333" w14:textId="77777777" w:rsidR="00826022" w:rsidRDefault="00826022" w:rsidP="000815B9">
      <w:pPr>
        <w:pStyle w:val="Odstavecseseznamem"/>
        <w:numPr>
          <w:ilvl w:val="0"/>
          <w:numId w:val="15"/>
        </w:numPr>
      </w:pPr>
      <w:r>
        <w:t>Podpora funkce Adaptivní konfigurace filtrů, která upozorní, případně vypne filtr, který může způsobit zahlcení systému</w:t>
      </w:r>
    </w:p>
    <w:p w14:paraId="29D8BF7C" w14:textId="77777777" w:rsidR="00826022" w:rsidRDefault="00826022" w:rsidP="000815B9">
      <w:pPr>
        <w:pStyle w:val="Odstavecseseznamem"/>
        <w:numPr>
          <w:ilvl w:val="0"/>
          <w:numId w:val="15"/>
        </w:numPr>
      </w:pPr>
      <w:r>
        <w:t xml:space="preserve">IPS musí obsahovat filtry/signatury popisující </w:t>
      </w:r>
      <w:proofErr w:type="spellStart"/>
      <w:r>
        <w:t>exploity</w:t>
      </w:r>
      <w:proofErr w:type="spellEnd"/>
      <w:r>
        <w:t>, zranitelnosti, krádeže identity, spyware, viry, průzkumné aktivity, ochranu síťové infrastruktury, IM aplikace, P2P sítě a nástroje na kontrolu toku multimédií</w:t>
      </w:r>
    </w:p>
    <w:p w14:paraId="7B36B75C" w14:textId="77777777" w:rsidR="00826022" w:rsidRDefault="00826022" w:rsidP="000815B9">
      <w:pPr>
        <w:pStyle w:val="Odstavecseseznamem"/>
        <w:numPr>
          <w:ilvl w:val="0"/>
          <w:numId w:val="15"/>
        </w:numPr>
      </w:pPr>
      <w:r>
        <w:t>Podpora automatické aktualizace filtrů/signatur, geolokační databáze, databáze zranitelností a databáze systémů na internetu s poškozenou reputací</w:t>
      </w:r>
    </w:p>
    <w:p w14:paraId="7D2530EA" w14:textId="77777777" w:rsidR="00826022" w:rsidRDefault="00826022" w:rsidP="000815B9">
      <w:pPr>
        <w:pStyle w:val="Odstavecseseznamem"/>
        <w:numPr>
          <w:ilvl w:val="0"/>
          <w:numId w:val="15"/>
        </w:numPr>
      </w:pPr>
      <w:r>
        <w:t>Podpora aplikace pro psaní zákaznických filtrů</w:t>
      </w:r>
    </w:p>
    <w:p w14:paraId="5AC3E684" w14:textId="43243AF3" w:rsidR="00D55C8C" w:rsidRDefault="00D55C8C" w:rsidP="000815B9">
      <w:pPr>
        <w:pStyle w:val="Odstavecseseznamem"/>
        <w:numPr>
          <w:ilvl w:val="0"/>
          <w:numId w:val="15"/>
        </w:numPr>
      </w:pPr>
      <w:r>
        <w:t xml:space="preserve">Podpora importu komunitních filtrů/signatur </w:t>
      </w:r>
      <w:proofErr w:type="spellStart"/>
      <w:r>
        <w:t>Snort</w:t>
      </w:r>
      <w:proofErr w:type="spellEnd"/>
    </w:p>
    <w:p w14:paraId="286F3BB5" w14:textId="77777777" w:rsidR="00D55C8C" w:rsidRDefault="00D55C8C" w:rsidP="000815B9">
      <w:pPr>
        <w:pStyle w:val="Odstavecseseznamem"/>
        <w:numPr>
          <w:ilvl w:val="0"/>
          <w:numId w:val="14"/>
        </w:numPr>
      </w:pPr>
      <w:r>
        <w:t>IPS musí umět detekovat a blokovat útoky průzkumných aktivit</w:t>
      </w:r>
    </w:p>
    <w:p w14:paraId="4E525BDB" w14:textId="77777777" w:rsidR="00D55C8C" w:rsidRDefault="00D55C8C" w:rsidP="000815B9">
      <w:pPr>
        <w:pStyle w:val="Odstavecseseznamem"/>
        <w:numPr>
          <w:ilvl w:val="0"/>
          <w:numId w:val="14"/>
        </w:numPr>
      </w:pPr>
      <w:r>
        <w:t xml:space="preserve">IPS musí podporovat adaptivní ochranu filtrů proti přetížení či </w:t>
      </w:r>
      <w:proofErr w:type="spellStart"/>
      <w:r>
        <w:t>DDoS</w:t>
      </w:r>
      <w:proofErr w:type="spellEnd"/>
      <w:r>
        <w:t xml:space="preserve"> útoku na IPS</w:t>
      </w:r>
    </w:p>
    <w:p w14:paraId="489AB6E0" w14:textId="77777777" w:rsidR="00D55C8C" w:rsidRDefault="00D55C8C" w:rsidP="000815B9">
      <w:pPr>
        <w:pStyle w:val="Odstavecseseznamem"/>
        <w:numPr>
          <w:ilvl w:val="0"/>
          <w:numId w:val="14"/>
        </w:numPr>
      </w:pPr>
      <w:r>
        <w:t>IPS musí umět detekovat a blokovat útoky na základě IP adresy nebo DNS jména „</w:t>
      </w:r>
      <w:proofErr w:type="spellStart"/>
      <w:r>
        <w:t>known</w:t>
      </w:r>
      <w:proofErr w:type="spellEnd"/>
      <w:r>
        <w:t xml:space="preserve"> </w:t>
      </w:r>
      <w:proofErr w:type="spellStart"/>
      <w:r>
        <w:t>bad</w:t>
      </w:r>
      <w:proofErr w:type="spellEnd"/>
      <w:r>
        <w:t xml:space="preserve"> host“ jako je spyware </w:t>
      </w:r>
      <w:proofErr w:type="spellStart"/>
      <w:r>
        <w:t>phishing</w:t>
      </w:r>
      <w:proofErr w:type="spellEnd"/>
      <w:r>
        <w:t xml:space="preserve"> nebo </w:t>
      </w:r>
      <w:proofErr w:type="spellStart"/>
      <w:r>
        <w:t>Botnet</w:t>
      </w:r>
      <w:proofErr w:type="spellEnd"/>
      <w:r>
        <w:t xml:space="preserve"> C&amp;C</w:t>
      </w:r>
    </w:p>
    <w:p w14:paraId="726692CD" w14:textId="45C66E6E" w:rsidR="00D55C8C" w:rsidRDefault="00D55C8C" w:rsidP="000815B9">
      <w:pPr>
        <w:pStyle w:val="Odstavecseseznamem"/>
        <w:numPr>
          <w:ilvl w:val="0"/>
          <w:numId w:val="14"/>
        </w:numPr>
      </w:pPr>
      <w:r>
        <w:t>IPS musí umět detekovat a blokovat útoky proti síťové infrastruktuře firmy, jako jsou přepínače, routery, firewall, bezdrátové přepínače a podobně. Dál musí poskytovat i</w:t>
      </w:r>
      <w:r w:rsidR="00456268">
        <w:t> </w:t>
      </w:r>
      <w:r>
        <w:t>ochranu pro protokoly využívané v IP telefonii</w:t>
      </w:r>
    </w:p>
    <w:p w14:paraId="641AC419" w14:textId="77777777" w:rsidR="00D55C8C" w:rsidRDefault="00D55C8C" w:rsidP="000815B9">
      <w:pPr>
        <w:pStyle w:val="Odstavecseseznamem"/>
        <w:numPr>
          <w:ilvl w:val="0"/>
          <w:numId w:val="14"/>
        </w:numPr>
      </w:pPr>
      <w:r>
        <w:t xml:space="preserve">Odkaz na CVE a dokumentaci ke známým bezpečnostním incidentům přímo </w:t>
      </w:r>
      <w:proofErr w:type="spellStart"/>
      <w:r>
        <w:t>hyperlinkovým</w:t>
      </w:r>
      <w:proofErr w:type="spellEnd"/>
      <w:r>
        <w:t xml:space="preserve"> odkazem z dané bezpečnostní události</w:t>
      </w:r>
    </w:p>
    <w:p w14:paraId="71E1D636" w14:textId="68873E29" w:rsidR="00D55C8C" w:rsidRDefault="00D55C8C" w:rsidP="000815B9">
      <w:pPr>
        <w:pStyle w:val="Odstavecseseznamem"/>
        <w:numPr>
          <w:ilvl w:val="0"/>
          <w:numId w:val="14"/>
        </w:numPr>
      </w:pPr>
      <w:r>
        <w:t>Možnost vyhledávání typu signatury v centrální databázi dodavatele podle typu a</w:t>
      </w:r>
      <w:r w:rsidR="00456268">
        <w:t> </w:t>
      </w:r>
      <w:r>
        <w:t>závažnosti útoku</w:t>
      </w:r>
    </w:p>
    <w:p w14:paraId="7FE3BB5E" w14:textId="77777777" w:rsidR="00D55C8C" w:rsidRDefault="00D55C8C" w:rsidP="000815B9">
      <w:pPr>
        <w:pStyle w:val="Odstavecseseznamem"/>
        <w:numPr>
          <w:ilvl w:val="0"/>
          <w:numId w:val="14"/>
        </w:numPr>
      </w:pPr>
      <w:r>
        <w:t>Funkce pro kontrolu DLP (např. pomocí IPS signatur)</w:t>
      </w:r>
    </w:p>
    <w:p w14:paraId="5E97F8C3" w14:textId="77777777" w:rsidR="00D55C8C" w:rsidRDefault="00D55C8C" w:rsidP="000815B9">
      <w:pPr>
        <w:pStyle w:val="Odstavecseseznamem"/>
        <w:numPr>
          <w:ilvl w:val="0"/>
          <w:numId w:val="14"/>
        </w:numPr>
      </w:pPr>
      <w:r>
        <w:t xml:space="preserve">Podpora vrstev IPS politik s možností volit předdefinované politiky v základní vrstvě orientované na bezpečnost nebo naopak minimalizace </w:t>
      </w:r>
      <w:proofErr w:type="spellStart"/>
      <w:r>
        <w:t>false</w:t>
      </w:r>
      <w:proofErr w:type="spellEnd"/>
      <w:r>
        <w:t>-positive</w:t>
      </w:r>
    </w:p>
    <w:p w14:paraId="072F352C" w14:textId="77777777" w:rsidR="00D55C8C" w:rsidRDefault="00D55C8C" w:rsidP="000815B9">
      <w:pPr>
        <w:pStyle w:val="Odstavecseseznamem"/>
        <w:numPr>
          <w:ilvl w:val="0"/>
          <w:numId w:val="14"/>
        </w:numPr>
      </w:pPr>
      <w:r>
        <w:t>Možnost definice uživatelské vrstvy politik</w:t>
      </w:r>
    </w:p>
    <w:p w14:paraId="391794C7" w14:textId="77777777" w:rsidR="00D55C8C" w:rsidRDefault="00D55C8C" w:rsidP="000815B9">
      <w:pPr>
        <w:pStyle w:val="Odstavecseseznamem"/>
        <w:numPr>
          <w:ilvl w:val="0"/>
          <w:numId w:val="14"/>
        </w:numPr>
      </w:pPr>
      <w:r>
        <w:t>Předefinování pravidel přes vrstvy IPS politik = platí relevantní pravidla v nejvyšší vrstvě IPS politik</w:t>
      </w:r>
    </w:p>
    <w:p w14:paraId="58B36E2F" w14:textId="77777777" w:rsidR="00D55C8C" w:rsidRDefault="00D55C8C" w:rsidP="000815B9">
      <w:pPr>
        <w:pStyle w:val="Odstavecseseznamem"/>
        <w:numPr>
          <w:ilvl w:val="0"/>
          <w:numId w:val="14"/>
        </w:numPr>
      </w:pPr>
      <w:r>
        <w:t>Různé politiky lze sdílet a aplikovat na různé senzory</w:t>
      </w:r>
    </w:p>
    <w:p w14:paraId="7696DD62" w14:textId="2768A0AF" w:rsidR="00D55C8C" w:rsidRDefault="00D55C8C" w:rsidP="000815B9">
      <w:pPr>
        <w:pStyle w:val="Odstavecseseznamem"/>
        <w:numPr>
          <w:ilvl w:val="0"/>
          <w:numId w:val="14"/>
        </w:numPr>
      </w:pPr>
      <w:r>
        <w:t>IPS musí být možné nasadit plně transparentně k existujícímu síťovému prostředí a</w:t>
      </w:r>
      <w:r w:rsidR="00456268">
        <w:t> </w:t>
      </w:r>
      <w:r>
        <w:t>jeho nasazení nesmí být podmíněno rekonfigurací stávajících aktivních prvků</w:t>
      </w:r>
    </w:p>
    <w:p w14:paraId="14B7F06A" w14:textId="73E921BA" w:rsidR="00D55C8C" w:rsidRDefault="00D55C8C" w:rsidP="000815B9">
      <w:pPr>
        <w:pStyle w:val="Odstavecseseznamem"/>
        <w:numPr>
          <w:ilvl w:val="0"/>
          <w:numId w:val="14"/>
        </w:numPr>
      </w:pPr>
      <w:r>
        <w:t>Možnost definovat pravidla chování sítě a komponentů pro automatickou detekci tzv.</w:t>
      </w:r>
      <w:r w:rsidR="00456268">
        <w:t> </w:t>
      </w:r>
      <w:r>
        <w:t>„</w:t>
      </w:r>
      <w:proofErr w:type="spellStart"/>
      <w:r>
        <w:t>compliance</w:t>
      </w:r>
      <w:proofErr w:type="spellEnd"/>
      <w:r>
        <w:t xml:space="preserve"> </w:t>
      </w:r>
      <w:proofErr w:type="spellStart"/>
      <w:r>
        <w:t>violation</w:t>
      </w:r>
      <w:proofErr w:type="spellEnd"/>
      <w:r>
        <w:t>“</w:t>
      </w:r>
    </w:p>
    <w:p w14:paraId="6F8ED711" w14:textId="51BFD9B3" w:rsidR="00D55C8C" w:rsidRDefault="00D55C8C" w:rsidP="000815B9">
      <w:pPr>
        <w:pStyle w:val="Odstavecseseznamem"/>
        <w:numPr>
          <w:ilvl w:val="0"/>
          <w:numId w:val="14"/>
        </w:numPr>
      </w:pPr>
      <w:r>
        <w:t>Možnost automatické i manuální klasifikace stanice jako „kritické“ se zohledněním v pravidlech, reportech apod.</w:t>
      </w:r>
    </w:p>
    <w:p w14:paraId="55DD88BB" w14:textId="17EFDC90" w:rsidR="00D55C8C" w:rsidRDefault="00D55C8C" w:rsidP="000815B9">
      <w:pPr>
        <w:pStyle w:val="Odstavecseseznamem"/>
        <w:numPr>
          <w:ilvl w:val="0"/>
          <w:numId w:val="14"/>
        </w:numPr>
      </w:pPr>
      <w:r>
        <w:t>Podpora „</w:t>
      </w:r>
      <w:proofErr w:type="spellStart"/>
      <w:r>
        <w:t>remediation</w:t>
      </w:r>
      <w:proofErr w:type="spellEnd"/>
      <w:r>
        <w:t>“ modulů pomocí nichž lze ovládat další prvky infrastruktury a</w:t>
      </w:r>
      <w:r w:rsidR="00456268">
        <w:t> </w:t>
      </w:r>
      <w:r>
        <w:t xml:space="preserve">aplikovat filtry, směrování apod. </w:t>
      </w:r>
    </w:p>
    <w:p w14:paraId="2ED35AF5" w14:textId="77777777" w:rsidR="00D55C8C" w:rsidRDefault="00D55C8C" w:rsidP="000815B9">
      <w:pPr>
        <w:pStyle w:val="Odstavecseseznamem"/>
        <w:numPr>
          <w:ilvl w:val="0"/>
          <w:numId w:val="14"/>
        </w:numPr>
      </w:pPr>
      <w:r>
        <w:t>Otevřené rozhraní pro uživatelsky vytvářené „</w:t>
      </w:r>
      <w:proofErr w:type="spellStart"/>
      <w:r>
        <w:t>remediation</w:t>
      </w:r>
      <w:proofErr w:type="spellEnd"/>
      <w:r>
        <w:t>“ moduly</w:t>
      </w:r>
    </w:p>
    <w:p w14:paraId="7D55277E" w14:textId="67ED36EF" w:rsidR="00D55C8C" w:rsidRDefault="00D55C8C" w:rsidP="000815B9">
      <w:pPr>
        <w:pStyle w:val="Odstavecseseznamem"/>
        <w:numPr>
          <w:ilvl w:val="0"/>
          <w:numId w:val="14"/>
        </w:numPr>
      </w:pPr>
      <w:r>
        <w:t>Podpora databází reputací adres v </w:t>
      </w:r>
      <w:r w:rsidR="00456268">
        <w:t>internetu</w:t>
      </w:r>
      <w:r>
        <w:t xml:space="preserve"> (</w:t>
      </w:r>
      <w:proofErr w:type="spellStart"/>
      <w:r>
        <w:t>Security</w:t>
      </w:r>
      <w:proofErr w:type="spellEnd"/>
      <w:r>
        <w:t xml:space="preserve"> </w:t>
      </w:r>
      <w:proofErr w:type="spellStart"/>
      <w:r>
        <w:t>Intelligence</w:t>
      </w:r>
      <w:proofErr w:type="spellEnd"/>
      <w:r>
        <w:t>)</w:t>
      </w:r>
    </w:p>
    <w:p w14:paraId="46D8F958" w14:textId="77777777" w:rsidR="00D55C8C" w:rsidRDefault="00D55C8C" w:rsidP="00D55C8C">
      <w:pPr>
        <w:pStyle w:val="Podnadpis"/>
      </w:pPr>
      <w:bookmarkStart w:id="50" w:name="_Toc210294306"/>
      <w:bookmarkStart w:id="51" w:name="_Toc210297006"/>
      <w:bookmarkStart w:id="52" w:name="_Toc210828587"/>
      <w:bookmarkStart w:id="53" w:name="_Toc230359171"/>
      <w:r>
        <w:t>Požadavky na záruku a servis</w:t>
      </w:r>
      <w:bookmarkEnd w:id="50"/>
      <w:bookmarkEnd w:id="51"/>
      <w:bookmarkEnd w:id="52"/>
      <w:bookmarkEnd w:id="53"/>
    </w:p>
    <w:p w14:paraId="0CE28674" w14:textId="446D30E7" w:rsidR="00D55C8C" w:rsidRDefault="00D55C8C" w:rsidP="00D55C8C">
      <w:r w:rsidRPr="009248E2">
        <w:t>Technická podpora a servis na 5 let (24x7x365), jediné kontaktní místo pro hlášení poruch pro</w:t>
      </w:r>
      <w:r w:rsidR="007C33B2">
        <w:t> </w:t>
      </w:r>
      <w:r w:rsidRPr="009248E2">
        <w:t>všechny HW i SW komponenty dodávaného systému od výrobce. Technická podpora a</w:t>
      </w:r>
      <w:r w:rsidR="007C33B2">
        <w:t> </w:t>
      </w:r>
      <w:r w:rsidRPr="009248E2">
        <w:t xml:space="preserve">servis je poskytován výrobcem HW. Zahájení servisních prací následující pracovní den </w:t>
      </w:r>
      <w:r w:rsidRPr="009248E2">
        <w:lastRenderedPageBreak/>
        <w:t>od</w:t>
      </w:r>
      <w:r w:rsidR="007C33B2">
        <w:t> </w:t>
      </w:r>
      <w:r w:rsidRPr="009248E2">
        <w:t xml:space="preserve">identifikace problému. Servis probíhá v místě instalace HW. Zdarma možnost stažení ovladačů a Firmware ze stránek výrobce pro konkrétní HW, po zadání jedinečného identifikátoru. Tato možnost stažení ovladačů a </w:t>
      </w:r>
      <w:r>
        <w:t>f</w:t>
      </w:r>
      <w:r w:rsidRPr="009248E2">
        <w:t>irmware není omezena na dobu trvání technické podpory. Součástí nabídky musí být certifikovaná instalace a zprovoznění zejména veškerého dodaného HW, včetně konfigurace HW, SW a politik pro práci s daty v plném rozsahu dodávky, provedení akceptačních testů, předání uživatelské a další dokumentace a</w:t>
      </w:r>
      <w:r w:rsidR="007C33B2">
        <w:t> </w:t>
      </w:r>
      <w:r w:rsidRPr="009248E2">
        <w:t>přístupových hesel HW.</w:t>
      </w:r>
    </w:p>
    <w:p w14:paraId="694CCFAD" w14:textId="77777777" w:rsidR="00D55C8C" w:rsidRDefault="00D55C8C" w:rsidP="00D55C8C">
      <w:pPr>
        <w:pStyle w:val="Podnadpis"/>
      </w:pPr>
      <w:bookmarkStart w:id="54" w:name="_Toc210294307"/>
      <w:bookmarkStart w:id="55" w:name="_Toc210297007"/>
      <w:bookmarkStart w:id="56" w:name="_Toc210828588"/>
      <w:bookmarkStart w:id="57" w:name="_Toc230359172"/>
      <w:r>
        <w:t>Instalace</w:t>
      </w:r>
      <w:bookmarkEnd w:id="54"/>
      <w:bookmarkEnd w:id="55"/>
      <w:bookmarkEnd w:id="56"/>
      <w:bookmarkEnd w:id="57"/>
    </w:p>
    <w:p w14:paraId="42C82140" w14:textId="126158A0" w:rsidR="00D55C8C" w:rsidRDefault="00D55C8C" w:rsidP="00D55C8C">
      <w:r>
        <w:t>Součástí dodávky je instalace a konfigurace na místě včetně aktualizací všech firmware na</w:t>
      </w:r>
      <w:r w:rsidR="00456268">
        <w:t> </w:t>
      </w:r>
      <w:r>
        <w:t xml:space="preserve">poslední aktuální a stabilní verze a součinnost při zařazení do stávajícího prostředí. </w:t>
      </w:r>
    </w:p>
    <w:p w14:paraId="12B06254" w14:textId="77777777" w:rsidR="00D55C8C" w:rsidRDefault="00D55C8C" w:rsidP="00D55C8C">
      <w:r>
        <w:t>Součástí instalace je i migrace pravidel ze stávajícího systému a jejich optimalizace a kontrola.</w:t>
      </w:r>
    </w:p>
    <w:p w14:paraId="13B8EE56" w14:textId="77777777" w:rsidR="00D55C8C" w:rsidRDefault="00D55C8C" w:rsidP="00D55C8C">
      <w:pPr>
        <w:pStyle w:val="Podnadpis"/>
      </w:pPr>
      <w:bookmarkStart w:id="58" w:name="_Toc210294308"/>
      <w:bookmarkStart w:id="59" w:name="_Toc210297008"/>
      <w:bookmarkStart w:id="60" w:name="_Toc210828589"/>
      <w:bookmarkStart w:id="61" w:name="_Toc230359173"/>
      <w:r>
        <w:t>Monitoring</w:t>
      </w:r>
      <w:bookmarkEnd w:id="58"/>
      <w:bookmarkEnd w:id="59"/>
      <w:bookmarkEnd w:id="60"/>
      <w:bookmarkEnd w:id="61"/>
    </w:p>
    <w:p w14:paraId="49756749" w14:textId="7BB813C3" w:rsidR="00505D50" w:rsidRDefault="00D55C8C" w:rsidP="00D55C8C">
      <w:r>
        <w:t>Je požadováno připojení na stávající monitoring infrastruktury včetně zajištění zasílání minimálně bezpečnostních logů do stávajícího systému sběru a vyhodnocení logů. Součástí je i součinnost při konfiguraci systému sběru logů z dodávaného zařízení tak, aby minimálně základní bezpečnostní úlohy byly řešeny i na úrovni sběru logů.</w:t>
      </w:r>
      <w:r w:rsidR="00724BF2">
        <w:t xml:space="preserve"> </w:t>
      </w:r>
    </w:p>
    <w:p w14:paraId="7F2B7D9A" w14:textId="7BB2D5F5" w:rsidR="0071664F" w:rsidRDefault="00513BDE" w:rsidP="007D34E5">
      <w:pPr>
        <w:pStyle w:val="Nadpis2"/>
      </w:pPr>
      <w:bookmarkStart w:id="62" w:name="_Toc230359174"/>
      <w:r>
        <w:t>Diskové pole S</w:t>
      </w:r>
      <w:r w:rsidR="006826AB">
        <w:t>SD</w:t>
      </w:r>
      <w:r>
        <w:t xml:space="preserve"> pro chod systémů</w:t>
      </w:r>
      <w:bookmarkEnd w:id="62"/>
    </w:p>
    <w:p w14:paraId="3392A294" w14:textId="1F2156D1" w:rsidR="00B96E92" w:rsidRDefault="00CD3E2E" w:rsidP="00B96E92">
      <w:r>
        <w:t xml:space="preserve">Požaduje se dodání </w:t>
      </w:r>
      <w:r w:rsidR="004C3273">
        <w:t>nového diskového pole navrženého a optimalizovaného výrobcem pouze jako All-</w:t>
      </w:r>
      <w:proofErr w:type="spellStart"/>
      <w:r w:rsidR="004C3273">
        <w:t>Flash</w:t>
      </w:r>
      <w:proofErr w:type="spellEnd"/>
      <w:r w:rsidR="004C3273">
        <w:t xml:space="preserve"> </w:t>
      </w:r>
      <w:r w:rsidR="00ED73C9">
        <w:t xml:space="preserve">model </w:t>
      </w:r>
      <w:proofErr w:type="spellStart"/>
      <w:r w:rsidR="00ED73C9">
        <w:t>NVMe</w:t>
      </w:r>
      <w:proofErr w:type="spellEnd"/>
      <w:r w:rsidR="00ED73C9">
        <w:t>, typu UNIFIE</w:t>
      </w:r>
      <w:r w:rsidR="00052AD7">
        <w:t xml:space="preserve">D, určené pro připojení do sítí LAN a SAN v provedení do 19‘‘ racku o maximální velikosti 2U. </w:t>
      </w:r>
    </w:p>
    <w:p w14:paraId="35CD2A80" w14:textId="1D9953A5" w:rsidR="00950E03" w:rsidRDefault="00950E03" w:rsidP="00950E03">
      <w:pPr>
        <w:pStyle w:val="Podnadpis"/>
      </w:pPr>
      <w:bookmarkStart w:id="63" w:name="_Toc209090705"/>
      <w:bookmarkStart w:id="64" w:name="_Toc210294270"/>
      <w:bookmarkStart w:id="65" w:name="_Toc210297010"/>
      <w:bookmarkStart w:id="66" w:name="_Toc210828591"/>
      <w:bookmarkStart w:id="67" w:name="_Toc230359175"/>
      <w:r>
        <w:t>Napájení</w:t>
      </w:r>
      <w:bookmarkEnd w:id="63"/>
      <w:bookmarkEnd w:id="64"/>
      <w:bookmarkEnd w:id="65"/>
      <w:bookmarkEnd w:id="66"/>
      <w:bookmarkEnd w:id="67"/>
    </w:p>
    <w:p w14:paraId="444BD223" w14:textId="1FFFBB9C" w:rsidR="00950E03" w:rsidRDefault="00950E03" w:rsidP="00B96E92">
      <w:r>
        <w:t xml:space="preserve">Pole musí mít </w:t>
      </w:r>
      <w:r w:rsidR="00E61450">
        <w:t xml:space="preserve">alespoň dva redundantní </w:t>
      </w:r>
      <w:r w:rsidR="00817258">
        <w:t>diskové řadiče pracující v režimu vysoké dostupnosti.</w:t>
      </w:r>
    </w:p>
    <w:p w14:paraId="43BC7D73" w14:textId="7BEF984E" w:rsidR="00817258" w:rsidRDefault="00817258" w:rsidP="00817258">
      <w:pPr>
        <w:pStyle w:val="Podnadpis"/>
      </w:pPr>
      <w:bookmarkStart w:id="68" w:name="_Toc209090706"/>
      <w:bookmarkStart w:id="69" w:name="_Toc210294271"/>
      <w:bookmarkStart w:id="70" w:name="_Toc210297011"/>
      <w:bookmarkStart w:id="71" w:name="_Toc210828592"/>
      <w:bookmarkStart w:id="72" w:name="_Toc230359176"/>
      <w:r>
        <w:t>Dostupnost</w:t>
      </w:r>
      <w:bookmarkEnd w:id="68"/>
      <w:bookmarkEnd w:id="69"/>
      <w:bookmarkEnd w:id="70"/>
      <w:bookmarkEnd w:id="71"/>
      <w:bookmarkEnd w:id="72"/>
    </w:p>
    <w:p w14:paraId="35DADB8A" w14:textId="3C6007D1" w:rsidR="00817258" w:rsidRDefault="008D2FBD" w:rsidP="00817258">
      <w:r>
        <w:t xml:space="preserve">Veškeré klíčové komponenty musí být redundantní a pole odolné proti výpadku jednoho napájecího zdroje, řadiče, disku nebo propojovacího kabelu. Tyto prvky musí být vyměnitelné za provozu. </w:t>
      </w:r>
    </w:p>
    <w:p w14:paraId="43BA4A82" w14:textId="01A752A0" w:rsidR="00087693" w:rsidRDefault="00087693" w:rsidP="00087693">
      <w:pPr>
        <w:pStyle w:val="Podnadpis"/>
      </w:pPr>
      <w:bookmarkStart w:id="73" w:name="_Toc209090707"/>
      <w:bookmarkStart w:id="74" w:name="_Toc210294272"/>
      <w:bookmarkStart w:id="75" w:name="_Toc210297012"/>
      <w:bookmarkStart w:id="76" w:name="_Toc210828593"/>
      <w:bookmarkStart w:id="77" w:name="_Toc230359177"/>
      <w:r>
        <w:t>Osazení</w:t>
      </w:r>
      <w:bookmarkEnd w:id="73"/>
      <w:bookmarkEnd w:id="74"/>
      <w:bookmarkEnd w:id="75"/>
      <w:bookmarkEnd w:id="76"/>
      <w:bookmarkEnd w:id="77"/>
    </w:p>
    <w:p w14:paraId="6C0B153C" w14:textId="107B3D03" w:rsidR="00087693" w:rsidRDefault="00087693" w:rsidP="00087693">
      <w:r>
        <w:t xml:space="preserve">Pole musí obsahovat non-volatilní médium, zajišťující bezpečné uchování obsahu zápisové paměti při výpadku napájení či poruše HW. Obsahuje-li pole navíc i baterie, pak tyto musí být pevnou interní </w:t>
      </w:r>
      <w:r w:rsidR="00D7131B">
        <w:t xml:space="preserve">součástí každého řadiče. Řešení pomocí UPS, napájecího zdroje s integrovanou baterií, nebo pomocí zásuvných baterií není přípustné. </w:t>
      </w:r>
    </w:p>
    <w:p w14:paraId="764C013D" w14:textId="47CC84E4" w:rsidR="00322672" w:rsidRDefault="00322672" w:rsidP="00322672">
      <w:pPr>
        <w:pStyle w:val="Podnadpis"/>
      </w:pPr>
      <w:bookmarkStart w:id="78" w:name="_Toc209090708"/>
      <w:bookmarkStart w:id="79" w:name="_Toc210294273"/>
      <w:bookmarkStart w:id="80" w:name="_Toc210297013"/>
      <w:bookmarkStart w:id="81" w:name="_Toc210828594"/>
      <w:bookmarkStart w:id="82" w:name="_Toc230359178"/>
      <w:r>
        <w:t>Protokoly</w:t>
      </w:r>
      <w:bookmarkEnd w:id="78"/>
      <w:bookmarkEnd w:id="79"/>
      <w:bookmarkEnd w:id="80"/>
      <w:bookmarkEnd w:id="81"/>
      <w:bookmarkEnd w:id="82"/>
    </w:p>
    <w:p w14:paraId="4C84A4B1" w14:textId="7F783CF8" w:rsidR="00322672" w:rsidRDefault="00322672" w:rsidP="00322672">
      <w:r>
        <w:t>Pole musí podporovat souborový přístup přes CIFS a NFS, tedy vytváření souborových systémů NAS</w:t>
      </w:r>
      <w:r w:rsidR="00022A4C">
        <w:t xml:space="preserve">, včetně integrace řízení přístupových práv pomocí MS AD a LDAP. </w:t>
      </w:r>
    </w:p>
    <w:p w14:paraId="09BCB054" w14:textId="44F5B713" w:rsidR="00022A4C" w:rsidRDefault="00022A4C" w:rsidP="00022A4C">
      <w:pPr>
        <w:pStyle w:val="Podnadpis"/>
      </w:pPr>
      <w:bookmarkStart w:id="83" w:name="_Toc209090709"/>
      <w:bookmarkStart w:id="84" w:name="_Toc210294274"/>
      <w:bookmarkStart w:id="85" w:name="_Toc210297014"/>
      <w:bookmarkStart w:id="86" w:name="_Toc210828595"/>
      <w:bookmarkStart w:id="87" w:name="_Toc230359179"/>
      <w:r>
        <w:t>Správa</w:t>
      </w:r>
      <w:bookmarkEnd w:id="83"/>
      <w:bookmarkEnd w:id="84"/>
      <w:bookmarkEnd w:id="85"/>
      <w:bookmarkEnd w:id="86"/>
      <w:bookmarkEnd w:id="87"/>
    </w:p>
    <w:p w14:paraId="59CC69A5" w14:textId="66AEA1BA" w:rsidR="00022A4C" w:rsidRDefault="00022A4C" w:rsidP="00022A4C">
      <w:r>
        <w:t>Správa blokové i souborové části diskového pole musí probíhat pomocí společného, jednotného webového rozhraní</w:t>
      </w:r>
      <w:r w:rsidR="00466F9A">
        <w:t xml:space="preserve">. Funkčnost jednotného grafického rozhraní pro správu nesmí </w:t>
      </w:r>
      <w:r w:rsidR="00466F9A">
        <w:lastRenderedPageBreak/>
        <w:t xml:space="preserve">být závislá na dostupnosti cloudových služeb, ani na běhu externí aplikace nebo virtuálního serveru. </w:t>
      </w:r>
    </w:p>
    <w:p w14:paraId="669ACE1F" w14:textId="707538E7" w:rsidR="004F5F3F" w:rsidRDefault="004F5F3F" w:rsidP="004F5F3F">
      <w:pPr>
        <w:pStyle w:val="Podnadpis"/>
      </w:pPr>
      <w:bookmarkStart w:id="88" w:name="_Toc209090710"/>
      <w:bookmarkStart w:id="89" w:name="_Toc210294275"/>
      <w:bookmarkStart w:id="90" w:name="_Toc210297015"/>
      <w:bookmarkStart w:id="91" w:name="_Toc210828596"/>
      <w:bookmarkStart w:id="92" w:name="_Toc230359180"/>
      <w:r>
        <w:t>Řadič</w:t>
      </w:r>
      <w:bookmarkEnd w:id="88"/>
      <w:bookmarkEnd w:id="89"/>
      <w:bookmarkEnd w:id="90"/>
      <w:bookmarkEnd w:id="91"/>
      <w:bookmarkEnd w:id="92"/>
    </w:p>
    <w:p w14:paraId="36454A46" w14:textId="20667CF4" w:rsidR="004F5F3F" w:rsidRDefault="004F5F3F" w:rsidP="004F5F3F">
      <w:r>
        <w:t>Minimální konfigurace každého řadiče:</w:t>
      </w:r>
    </w:p>
    <w:p w14:paraId="06A78EF4" w14:textId="63F82ACA" w:rsidR="00370368" w:rsidRDefault="00370368" w:rsidP="000815B9">
      <w:pPr>
        <w:pStyle w:val="Odstavecseseznamem"/>
        <w:numPr>
          <w:ilvl w:val="0"/>
          <w:numId w:val="4"/>
        </w:numPr>
      </w:pPr>
      <w:r>
        <w:t xml:space="preserve">384GB paměti RAM (nikoliv SSD </w:t>
      </w:r>
      <w:proofErr w:type="spellStart"/>
      <w:r>
        <w:t>Cache</w:t>
      </w:r>
      <w:proofErr w:type="spellEnd"/>
      <w:r>
        <w:t>)</w:t>
      </w:r>
    </w:p>
    <w:p w14:paraId="5F5E0803" w14:textId="2EADFFD8" w:rsidR="0008670B" w:rsidRDefault="00370368" w:rsidP="000815B9">
      <w:pPr>
        <w:pStyle w:val="Odstavecseseznamem"/>
        <w:numPr>
          <w:ilvl w:val="0"/>
          <w:numId w:val="4"/>
        </w:numPr>
      </w:pPr>
      <w:r>
        <w:t>4ks front-end portů SFP+</w:t>
      </w:r>
      <w:r w:rsidR="0008670B">
        <w:t>,</w:t>
      </w:r>
      <w:r>
        <w:t xml:space="preserve"> s podporou protokolů</w:t>
      </w:r>
      <w:r w:rsidR="00183D1A">
        <w:t xml:space="preserve"> CIFS, NFS, </w:t>
      </w:r>
      <w:proofErr w:type="spellStart"/>
      <w:r w:rsidR="00183D1A">
        <w:t>iSCSI</w:t>
      </w:r>
      <w:proofErr w:type="spellEnd"/>
      <w:r w:rsidR="00183D1A">
        <w:t xml:space="preserve">, </w:t>
      </w:r>
      <w:proofErr w:type="spellStart"/>
      <w:r w:rsidR="00183D1A">
        <w:t>NVMe</w:t>
      </w:r>
      <w:proofErr w:type="spellEnd"/>
      <w:r w:rsidR="00183D1A">
        <w:t>-TCP, 25GbE a</w:t>
      </w:r>
      <w:r w:rsidR="004B33D2">
        <w:t> </w:t>
      </w:r>
      <w:r w:rsidR="00183D1A">
        <w:t>10GbE</w:t>
      </w:r>
      <w:r w:rsidR="00A6050B">
        <w:t>. Osazené 4ks SPP+ 25Gbps moduly a 4ks FO kabelů LC/LC</w:t>
      </w:r>
    </w:p>
    <w:p w14:paraId="6CCCC703" w14:textId="3B91B7E2" w:rsidR="00370368" w:rsidRDefault="0008670B" w:rsidP="000815B9">
      <w:pPr>
        <w:pStyle w:val="Odstavecseseznamem"/>
        <w:numPr>
          <w:ilvl w:val="0"/>
          <w:numId w:val="4"/>
        </w:numPr>
      </w:pPr>
      <w:r>
        <w:t xml:space="preserve">4ks front-end portů FC32 </w:t>
      </w:r>
      <w:proofErr w:type="spellStart"/>
      <w:r>
        <w:t>multi</w:t>
      </w:r>
      <w:proofErr w:type="spellEnd"/>
      <w:r>
        <w:t>-mode LC, s podporou</w:t>
      </w:r>
      <w:r w:rsidR="00370368">
        <w:t xml:space="preserve"> </w:t>
      </w:r>
      <w:r w:rsidR="002A6755">
        <w:t xml:space="preserve">protokolů FCP a NVM </w:t>
      </w:r>
      <w:proofErr w:type="spellStart"/>
      <w:r w:rsidR="002A6755">
        <w:t>over</w:t>
      </w:r>
      <w:proofErr w:type="spellEnd"/>
      <w:r w:rsidR="002A6755">
        <w:t xml:space="preserve"> FC</w:t>
      </w:r>
      <w:r w:rsidR="0006034B">
        <w:t>. Osazené 4ks SFP FC32 a 4ks FO kabely LC/LC (</w:t>
      </w:r>
      <w:proofErr w:type="gramStart"/>
      <w:r w:rsidR="0006034B">
        <w:t>4m</w:t>
      </w:r>
      <w:proofErr w:type="gramEnd"/>
      <w:r w:rsidR="0006034B">
        <w:t>)</w:t>
      </w:r>
    </w:p>
    <w:p w14:paraId="1C5E1900" w14:textId="6590BE8F" w:rsidR="005D71E3" w:rsidRDefault="004E5527" w:rsidP="000815B9">
      <w:pPr>
        <w:pStyle w:val="Odstavecseseznamem"/>
        <w:numPr>
          <w:ilvl w:val="0"/>
          <w:numId w:val="4"/>
        </w:numPr>
      </w:pPr>
      <w:r>
        <w:t>v</w:t>
      </w:r>
      <w:r w:rsidR="005D71E3">
        <w:t>olné pozice pro osazení dalších 4ks front-end portů FC32</w:t>
      </w:r>
    </w:p>
    <w:p w14:paraId="6E24A13C" w14:textId="43A5C654" w:rsidR="004E5527" w:rsidRDefault="004E5527" w:rsidP="004E5527">
      <w:pPr>
        <w:pStyle w:val="Podnadpis"/>
      </w:pPr>
      <w:bookmarkStart w:id="93" w:name="_Toc209090711"/>
      <w:bookmarkStart w:id="94" w:name="_Toc210294276"/>
      <w:bookmarkStart w:id="95" w:name="_Toc210297016"/>
      <w:bookmarkStart w:id="96" w:name="_Toc210828597"/>
      <w:bookmarkStart w:id="97" w:name="_Toc230359181"/>
      <w:r>
        <w:t>Kapacita pole</w:t>
      </w:r>
      <w:bookmarkEnd w:id="93"/>
      <w:bookmarkEnd w:id="94"/>
      <w:bookmarkEnd w:id="95"/>
      <w:bookmarkEnd w:id="96"/>
      <w:bookmarkEnd w:id="97"/>
    </w:p>
    <w:p w14:paraId="73ECDF20" w14:textId="6761B96F" w:rsidR="004E5527" w:rsidRDefault="00460800" w:rsidP="004E5527">
      <w:r w:rsidRPr="00460800">
        <w:t xml:space="preserve">Minimálně využitelná kapacita </w:t>
      </w:r>
      <w:r w:rsidR="009F7396">
        <w:t>380</w:t>
      </w:r>
      <w:r w:rsidRPr="00460800">
        <w:t>TiB po využití ochrany dat odpovídající minimálně RAID6 nebo lepší. Využitá ochrana dat (konfigurace RAID) musí umožnit výpadek až dvou modulů bez způsobení nedostupnosti či ztráty dat. Požadovaná kapacita je uvažována po odečtení kapacit potřebných pro paritní ochranu a hot-</w:t>
      </w:r>
      <w:proofErr w:type="spellStart"/>
      <w:r w:rsidRPr="00460800">
        <w:t>spare</w:t>
      </w:r>
      <w:proofErr w:type="spellEnd"/>
      <w:r w:rsidRPr="00460800">
        <w:t xml:space="preserve"> disky/prostor. Při výpočtu kapacity lze uvažovat využití hardwarové komprese a </w:t>
      </w:r>
      <w:proofErr w:type="spellStart"/>
      <w:r w:rsidRPr="00460800">
        <w:t>deduplikace</w:t>
      </w:r>
      <w:proofErr w:type="spellEnd"/>
      <w:r w:rsidR="008A7FF2">
        <w:t>, avšak povolený maximální poměr vzhledem k typu používaných dat je 2:1</w:t>
      </w:r>
      <w:r w:rsidRPr="00460800">
        <w:t>. Minimální počet osazených disků bude 1</w:t>
      </w:r>
      <w:r w:rsidR="00DE7FFB">
        <w:t>9</w:t>
      </w:r>
      <w:r w:rsidRPr="00460800">
        <w:t xml:space="preserve"> ks o minimální kapacitě 15.36TB </w:t>
      </w:r>
      <w:proofErr w:type="spellStart"/>
      <w:r w:rsidRPr="00460800">
        <w:t>NVMe</w:t>
      </w:r>
      <w:proofErr w:type="spellEnd"/>
      <w:r w:rsidRPr="00460800">
        <w:t xml:space="preserve"> </w:t>
      </w:r>
      <w:proofErr w:type="spellStart"/>
      <w:r w:rsidRPr="00460800">
        <w:t>Self-Encrypting</w:t>
      </w:r>
      <w:proofErr w:type="spellEnd"/>
      <w:r w:rsidRPr="00460800">
        <w:t>, s certifikací FIPS 140-2. Všechny disky musí být typu SLC, MLC,</w:t>
      </w:r>
      <w:r w:rsidR="00121B1A">
        <w:t xml:space="preserve"> </w:t>
      </w:r>
      <w:r w:rsidRPr="00460800">
        <w:t>TLC, QLC NAND a musí být vyměnitelné za běhu (hot swap).</w:t>
      </w:r>
    </w:p>
    <w:p w14:paraId="67547FFB" w14:textId="5B656EA0" w:rsidR="006F2C45" w:rsidRDefault="006F2C45" w:rsidP="006F2C45">
      <w:pPr>
        <w:pStyle w:val="Podnadpis"/>
      </w:pPr>
      <w:bookmarkStart w:id="98" w:name="_Toc209090712"/>
      <w:bookmarkStart w:id="99" w:name="_Toc210294277"/>
      <w:bookmarkStart w:id="100" w:name="_Toc210297017"/>
      <w:bookmarkStart w:id="101" w:name="_Toc210828598"/>
      <w:bookmarkStart w:id="102" w:name="_Toc230359182"/>
      <w:r>
        <w:t xml:space="preserve">Funkce </w:t>
      </w:r>
      <w:proofErr w:type="spellStart"/>
      <w:r>
        <w:t>deduplikace</w:t>
      </w:r>
      <w:bookmarkEnd w:id="98"/>
      <w:bookmarkEnd w:id="99"/>
      <w:bookmarkEnd w:id="100"/>
      <w:bookmarkEnd w:id="101"/>
      <w:bookmarkEnd w:id="102"/>
      <w:proofErr w:type="spellEnd"/>
    </w:p>
    <w:p w14:paraId="292A92F6" w14:textId="7A179C0E" w:rsidR="006F2C45" w:rsidRDefault="006F2C45" w:rsidP="006F2C45">
      <w:r>
        <w:t xml:space="preserve">Pole musí obsahovat funkci </w:t>
      </w:r>
      <w:r w:rsidR="007023FA">
        <w:t xml:space="preserve">transparentní inline </w:t>
      </w:r>
      <w:proofErr w:type="spellStart"/>
      <w:r w:rsidR="007023FA">
        <w:t>deduplikace</w:t>
      </w:r>
      <w:proofErr w:type="spellEnd"/>
      <w:r w:rsidR="007023FA">
        <w:t xml:space="preserve"> a komprese akcelerovanou dedikovanými ASIC obvody umístěnými v každém z řadičů pole</w:t>
      </w:r>
      <w:r w:rsidR="00767B14">
        <w:t>.</w:t>
      </w:r>
    </w:p>
    <w:p w14:paraId="7A7059E1" w14:textId="0FC62175" w:rsidR="00CE5BF1" w:rsidRDefault="00CE5BF1" w:rsidP="00CE5BF1">
      <w:pPr>
        <w:pStyle w:val="Podnadpis"/>
      </w:pPr>
      <w:bookmarkStart w:id="103" w:name="_Toc209090713"/>
      <w:bookmarkStart w:id="104" w:name="_Toc210294278"/>
      <w:bookmarkStart w:id="105" w:name="_Toc210297018"/>
      <w:bookmarkStart w:id="106" w:name="_Toc210828599"/>
      <w:bookmarkStart w:id="107" w:name="_Toc230359183"/>
      <w:r>
        <w:t>Funkce replikace</w:t>
      </w:r>
      <w:bookmarkEnd w:id="103"/>
      <w:bookmarkEnd w:id="104"/>
      <w:bookmarkEnd w:id="105"/>
      <w:bookmarkEnd w:id="106"/>
      <w:bookmarkEnd w:id="107"/>
    </w:p>
    <w:p w14:paraId="6B031155" w14:textId="2A00C693" w:rsidR="00CE5BF1" w:rsidRDefault="00CE5BF1" w:rsidP="00CE5BF1">
      <w:r>
        <w:t>Pole musí obsahovat funkci pro replikaci dat na úrovni hardwaru, funkční mezi dvěma poli stejného typu. Replikace musí umožňovat práci v režimech:</w:t>
      </w:r>
    </w:p>
    <w:p w14:paraId="660EE773" w14:textId="3892C821" w:rsidR="00D928CD" w:rsidRDefault="00D928CD" w:rsidP="000815B9">
      <w:pPr>
        <w:pStyle w:val="Odstavecseseznamem"/>
        <w:numPr>
          <w:ilvl w:val="0"/>
          <w:numId w:val="5"/>
        </w:numPr>
      </w:pPr>
      <w:r>
        <w:t>souborová</w:t>
      </w:r>
    </w:p>
    <w:p w14:paraId="15983E98" w14:textId="49ECE475" w:rsidR="00D928CD" w:rsidRDefault="00D928CD" w:rsidP="000815B9">
      <w:pPr>
        <w:pStyle w:val="Odstavecseseznamem"/>
        <w:numPr>
          <w:ilvl w:val="0"/>
          <w:numId w:val="5"/>
        </w:numPr>
      </w:pPr>
      <w:r>
        <w:t>asynchronní</w:t>
      </w:r>
    </w:p>
    <w:p w14:paraId="00B83A07" w14:textId="5290731D" w:rsidR="00D928CD" w:rsidRDefault="00D928CD" w:rsidP="000815B9">
      <w:pPr>
        <w:pStyle w:val="Odstavecseseznamem"/>
        <w:numPr>
          <w:ilvl w:val="0"/>
          <w:numId w:val="5"/>
        </w:numPr>
      </w:pPr>
      <w:r>
        <w:t xml:space="preserve">synchronní </w:t>
      </w:r>
      <w:proofErr w:type="spellStart"/>
      <w:r>
        <w:t>active</w:t>
      </w:r>
      <w:proofErr w:type="spellEnd"/>
      <w:r>
        <w:t>/</w:t>
      </w:r>
      <w:proofErr w:type="spellStart"/>
      <w:r>
        <w:t>active</w:t>
      </w:r>
      <w:proofErr w:type="spellEnd"/>
      <w:r>
        <w:t xml:space="preserve"> </w:t>
      </w:r>
      <w:r w:rsidR="0078467E">
        <w:t>metro-cluster</w:t>
      </w:r>
    </w:p>
    <w:p w14:paraId="3576C3BD" w14:textId="73ACA572" w:rsidR="006138EA" w:rsidRDefault="006138EA" w:rsidP="006138EA">
      <w:r>
        <w:t xml:space="preserve">Mezi stávajícím </w:t>
      </w:r>
      <w:r w:rsidR="002B3379">
        <w:t xml:space="preserve">diskovým polem Objednatele </w:t>
      </w:r>
      <w:r>
        <w:t xml:space="preserve">(DELL </w:t>
      </w:r>
      <w:proofErr w:type="spellStart"/>
      <w:r>
        <w:t>PowerStore</w:t>
      </w:r>
      <w:proofErr w:type="spellEnd"/>
      <w:r>
        <w:t xml:space="preserve"> </w:t>
      </w:r>
      <w:proofErr w:type="gramStart"/>
      <w:r>
        <w:t>500T</w:t>
      </w:r>
      <w:proofErr w:type="gramEnd"/>
      <w:r>
        <w:t xml:space="preserve">) a nově </w:t>
      </w:r>
      <w:r w:rsidR="002B3379">
        <w:t>dodávaným</w:t>
      </w:r>
      <w:r>
        <w:t xml:space="preserve"> diskovým polem je požadováno zprovoznění datových replikací s následujícími vlastnostmi:</w:t>
      </w:r>
    </w:p>
    <w:p w14:paraId="283FFCFB" w14:textId="77777777" w:rsidR="006138EA" w:rsidRDefault="006138EA" w:rsidP="006138EA">
      <w:r>
        <w:t xml:space="preserve">Bloková replikace </w:t>
      </w:r>
      <w:proofErr w:type="spellStart"/>
      <w:r>
        <w:t>Active</w:t>
      </w:r>
      <w:proofErr w:type="spellEnd"/>
      <w:r>
        <w:t>/</w:t>
      </w:r>
      <w:proofErr w:type="spellStart"/>
      <w:r>
        <w:t>Active</w:t>
      </w:r>
      <w:proofErr w:type="spellEnd"/>
      <w:r>
        <w:t xml:space="preserve"> Metro Cluster:</w:t>
      </w:r>
    </w:p>
    <w:p w14:paraId="39D9026D" w14:textId="3AE20A77" w:rsidR="006138EA" w:rsidRDefault="006138EA" w:rsidP="000815B9">
      <w:pPr>
        <w:pStyle w:val="Odstavecseseznamem"/>
        <w:numPr>
          <w:ilvl w:val="0"/>
          <w:numId w:val="6"/>
        </w:numPr>
      </w:pPr>
      <w:r>
        <w:t>IO cesty k primární i sekundární straně každého Metro-</w:t>
      </w:r>
      <w:proofErr w:type="spellStart"/>
      <w:r>
        <w:t>LUNu</w:t>
      </w:r>
      <w:proofErr w:type="spellEnd"/>
      <w:r>
        <w:t xml:space="preserve"> musí být polem prezentovány jako </w:t>
      </w:r>
      <w:proofErr w:type="spellStart"/>
      <w:r>
        <w:t>Active-Optimized</w:t>
      </w:r>
      <w:proofErr w:type="spellEnd"/>
      <w:r>
        <w:t>, přístupné pro čtení i zápis současně.</w:t>
      </w:r>
    </w:p>
    <w:p w14:paraId="553ECFE3" w14:textId="37252224" w:rsidR="006138EA" w:rsidRDefault="006138EA" w:rsidP="000815B9">
      <w:pPr>
        <w:pStyle w:val="Odstavecseseznamem"/>
        <w:numPr>
          <w:ilvl w:val="0"/>
          <w:numId w:val="6"/>
        </w:numPr>
      </w:pPr>
      <w:r>
        <w:t>Přenos dat musí probíhat synchronně, na úrovni hardware, bez závislosti na operačním systému připojených serverů.</w:t>
      </w:r>
    </w:p>
    <w:p w14:paraId="65BA0B75" w14:textId="001BF7E1" w:rsidR="006138EA" w:rsidRDefault="006138EA" w:rsidP="000815B9">
      <w:pPr>
        <w:pStyle w:val="Odstavecseseznamem"/>
        <w:numPr>
          <w:ilvl w:val="0"/>
          <w:numId w:val="6"/>
        </w:numPr>
      </w:pPr>
      <w:r>
        <w:t>Každý Metro-LUN musí být přístupný pro čtení i zápis na primárním i sekundárním poli současně.</w:t>
      </w:r>
    </w:p>
    <w:p w14:paraId="2D567919" w14:textId="5144D17A" w:rsidR="006138EA" w:rsidRDefault="006138EA" w:rsidP="000815B9">
      <w:pPr>
        <w:pStyle w:val="Odstavecseseznamem"/>
        <w:numPr>
          <w:ilvl w:val="0"/>
          <w:numId w:val="6"/>
        </w:numPr>
      </w:pPr>
      <w:r>
        <w:t xml:space="preserve">V případě výpadku jednoho z polí je požadován automatický </w:t>
      </w:r>
      <w:proofErr w:type="spellStart"/>
      <w:r>
        <w:t>Disaster</w:t>
      </w:r>
      <w:proofErr w:type="spellEnd"/>
      <w:r>
        <w:t xml:space="preserve"> </w:t>
      </w:r>
      <w:proofErr w:type="spellStart"/>
      <w:r>
        <w:t>Recovery</w:t>
      </w:r>
      <w:proofErr w:type="spellEnd"/>
      <w:r>
        <w:t xml:space="preserve"> proces s parametry RPO=</w:t>
      </w:r>
      <w:proofErr w:type="gramStart"/>
      <w:r>
        <w:t>0h</w:t>
      </w:r>
      <w:proofErr w:type="gramEnd"/>
      <w:r>
        <w:t>, RTO=</w:t>
      </w:r>
      <w:proofErr w:type="gramStart"/>
      <w:r>
        <w:t>0h</w:t>
      </w:r>
      <w:proofErr w:type="gramEnd"/>
      <w:r>
        <w:t>.</w:t>
      </w:r>
    </w:p>
    <w:p w14:paraId="697075A4" w14:textId="047D6EBF" w:rsidR="006138EA" w:rsidRDefault="006138EA" w:rsidP="000815B9">
      <w:pPr>
        <w:pStyle w:val="Odstavecseseznamem"/>
        <w:numPr>
          <w:ilvl w:val="0"/>
          <w:numId w:val="6"/>
        </w:numPr>
      </w:pPr>
      <w:r>
        <w:lastRenderedPageBreak/>
        <w:t>Funkce musí pracovat transparentně, s využitím nativních MPIO ovladačů v operačních systémech, bez nutnosti instalovat na servery proprietární softwarový kód.</w:t>
      </w:r>
    </w:p>
    <w:p w14:paraId="45EC08F5" w14:textId="2BAD8100" w:rsidR="0078467E" w:rsidRDefault="006138EA" w:rsidP="000815B9">
      <w:pPr>
        <w:pStyle w:val="Odstavecseseznamem"/>
        <w:numPr>
          <w:ilvl w:val="0"/>
          <w:numId w:val="6"/>
        </w:numPr>
      </w:pPr>
      <w:r>
        <w:t xml:space="preserve">Za účelem zajištění konzistence dat a ochrany proti situaci Split-Brain musí replikace implementovat funkci </w:t>
      </w:r>
      <w:proofErr w:type="spellStart"/>
      <w:r>
        <w:t>Quorum</w:t>
      </w:r>
      <w:proofErr w:type="spellEnd"/>
      <w:r>
        <w:t xml:space="preserve">, prostřednictvím </w:t>
      </w:r>
      <w:proofErr w:type="spellStart"/>
      <w:r>
        <w:t>Witness</w:t>
      </w:r>
      <w:proofErr w:type="spellEnd"/>
      <w:r>
        <w:t xml:space="preserve"> komponenty umístěné do</w:t>
      </w:r>
      <w:r w:rsidR="00456268">
        <w:t> </w:t>
      </w:r>
      <w:r>
        <w:t>třetí lokality. V této lokalitě je dostupná virtualizační platforma a IP konektivita do</w:t>
      </w:r>
      <w:r w:rsidR="00456268">
        <w:t> </w:t>
      </w:r>
      <w:r>
        <w:t xml:space="preserve">primární a sekundární lokality. Vyžaduje-li implementace funkce </w:t>
      </w:r>
      <w:proofErr w:type="spellStart"/>
      <w:r>
        <w:t>Quorum</w:t>
      </w:r>
      <w:proofErr w:type="spellEnd"/>
      <w:r>
        <w:t xml:space="preserve"> další software či hardware, pak tyto musí být součástí nabídky</w:t>
      </w:r>
      <w:r w:rsidR="002A679C">
        <w:t>.</w:t>
      </w:r>
    </w:p>
    <w:p w14:paraId="7626CE92" w14:textId="643CBB63" w:rsidR="002A679C" w:rsidRDefault="002A679C" w:rsidP="002A679C">
      <w:r w:rsidRPr="002A679C">
        <w:t xml:space="preserve">Požadavek </w:t>
      </w:r>
      <w:proofErr w:type="spellStart"/>
      <w:r w:rsidRPr="002A679C">
        <w:t>Active</w:t>
      </w:r>
      <w:proofErr w:type="spellEnd"/>
      <w:r w:rsidRPr="002A679C">
        <w:t>/</w:t>
      </w:r>
      <w:proofErr w:type="spellStart"/>
      <w:r w:rsidRPr="002A679C">
        <w:t>Active</w:t>
      </w:r>
      <w:proofErr w:type="spellEnd"/>
      <w:r w:rsidRPr="002A679C">
        <w:t xml:space="preserve"> Metro Clusteru vychází ze záměru v první etapě rozšířit stávající datacentrum v lokalitě Na Bojišti a v budoucnu vybudovat nové datacentrum v lokalitě MOS </w:t>
      </w:r>
      <w:proofErr w:type="spellStart"/>
      <w:r w:rsidRPr="002A679C">
        <w:t>Malovanka</w:t>
      </w:r>
      <w:proofErr w:type="spellEnd"/>
      <w:r w:rsidRPr="002A679C">
        <w:t xml:space="preserve"> a toto propojit s datacentrem Na Bojišti. V současnosti poptávané diskové pole bude umístěno </w:t>
      </w:r>
      <w:r w:rsidR="00873354">
        <w:t>na HDŘÚ</w:t>
      </w:r>
      <w:r w:rsidRPr="002A679C">
        <w:t xml:space="preserve">, kde je umístěno i stávající diskové pole Dell </w:t>
      </w:r>
      <w:proofErr w:type="spellStart"/>
      <w:r w:rsidRPr="002A679C">
        <w:t>PowerStore</w:t>
      </w:r>
      <w:proofErr w:type="spellEnd"/>
      <w:r w:rsidRPr="002A679C">
        <w:t xml:space="preserve"> </w:t>
      </w:r>
      <w:proofErr w:type="gramStart"/>
      <w:r w:rsidRPr="002A679C">
        <w:t>500T</w:t>
      </w:r>
      <w:proofErr w:type="gramEnd"/>
      <w:r w:rsidRPr="002A679C">
        <w:t xml:space="preserve">. Současné zapojení diskového pole Dell </w:t>
      </w:r>
      <w:proofErr w:type="spellStart"/>
      <w:r w:rsidRPr="002A679C">
        <w:t>PowerStore</w:t>
      </w:r>
      <w:proofErr w:type="spellEnd"/>
      <w:r w:rsidRPr="002A679C">
        <w:t xml:space="preserve"> </w:t>
      </w:r>
      <w:proofErr w:type="gramStart"/>
      <w:r w:rsidRPr="002A679C">
        <w:t>500T</w:t>
      </w:r>
      <w:proofErr w:type="gramEnd"/>
      <w:r w:rsidRPr="002A679C">
        <w:t xml:space="preserve"> je p</w:t>
      </w:r>
      <w:r>
        <w:t>rovedeno</w:t>
      </w:r>
      <w:r w:rsidRPr="002A679C">
        <w:t xml:space="preserve"> do dvou SAN FC </w:t>
      </w:r>
      <w:proofErr w:type="spellStart"/>
      <w:r w:rsidRPr="002A679C">
        <w:t>switchů</w:t>
      </w:r>
      <w:proofErr w:type="spellEnd"/>
      <w:r w:rsidRPr="002A679C">
        <w:t xml:space="preserve">. Tyto switche budou využity i pro připojení poptávaného diskového pole a v této první etapě bude pomocí požadované funkcionality zajišťována redundantní dostupnost pro kritické systémy. V následující etapě, která není součástí této poptávky, plánujeme vybavit lokalitu MOS </w:t>
      </w:r>
      <w:proofErr w:type="spellStart"/>
      <w:r w:rsidRPr="002A679C">
        <w:t>Malovanka</w:t>
      </w:r>
      <w:proofErr w:type="spellEnd"/>
      <w:r w:rsidRPr="002A679C">
        <w:t xml:space="preserve"> také dvěma SAN FC switchi pro připojení diskového pole určeného pro lokalitu MOS </w:t>
      </w:r>
      <w:proofErr w:type="spellStart"/>
      <w:r w:rsidRPr="002A679C">
        <w:t>Malovanka</w:t>
      </w:r>
      <w:proofErr w:type="spellEnd"/>
      <w:r w:rsidRPr="002A679C">
        <w:t>.</w:t>
      </w:r>
    </w:p>
    <w:p w14:paraId="0CE191C0" w14:textId="01C2482A" w:rsidR="00E77A02" w:rsidRDefault="00E77A02" w:rsidP="00E77A02">
      <w:pPr>
        <w:pStyle w:val="Podnadpis"/>
      </w:pPr>
      <w:bookmarkStart w:id="108" w:name="_Toc209090714"/>
      <w:bookmarkStart w:id="109" w:name="_Toc210294279"/>
      <w:bookmarkStart w:id="110" w:name="_Toc210297019"/>
      <w:bookmarkStart w:id="111" w:name="_Toc210828600"/>
      <w:bookmarkStart w:id="112" w:name="_Toc230359184"/>
      <w:r>
        <w:t>Zár</w:t>
      </w:r>
      <w:r w:rsidR="001E0C34">
        <w:t>u</w:t>
      </w:r>
      <w:r>
        <w:t>ka a servis</w:t>
      </w:r>
      <w:bookmarkEnd w:id="108"/>
      <w:bookmarkEnd w:id="109"/>
      <w:bookmarkEnd w:id="110"/>
      <w:bookmarkEnd w:id="111"/>
      <w:bookmarkEnd w:id="112"/>
    </w:p>
    <w:p w14:paraId="0D33B3CF" w14:textId="22F321C0" w:rsidR="00063D6A" w:rsidRDefault="00063D6A" w:rsidP="00063D6A">
      <w:r>
        <w:t>Technická podpora a servis na 7 let (24x7x365), jediné kontaktní místo pro hlášení poruch pro</w:t>
      </w:r>
      <w:r w:rsidR="00456268">
        <w:t> </w:t>
      </w:r>
      <w:r>
        <w:t>všechny HW i SW komponenty dodávaného systému od výrobce. Technická podpora a</w:t>
      </w:r>
      <w:r w:rsidR="00456268">
        <w:t> </w:t>
      </w:r>
      <w:r>
        <w:t>servis je poskytován výrobcem HW. Zahájení servisních prací následující pracovní den od</w:t>
      </w:r>
      <w:r w:rsidR="00456268">
        <w:t> </w:t>
      </w:r>
      <w:r>
        <w:t xml:space="preserve">identifikace problému. Servis probíhá v místě instalace HW. Zdarma možnost stažení ovladačů a Firmware ze stránek výrobce pro konkrétní HW, po zadání jedinečného identifikátoru. Tato možnost stažení ovladačů a Firmware není omezena na dobu trvání technické podpory. </w:t>
      </w:r>
    </w:p>
    <w:p w14:paraId="555506BE" w14:textId="64372558" w:rsidR="00E77A02" w:rsidRDefault="00063D6A" w:rsidP="00063D6A">
      <w:r>
        <w:t>Zdarma přístup k aktualizacím firmware a ovladačů i po uplynutí doby platné podpory</w:t>
      </w:r>
      <w:r w:rsidR="00902141">
        <w:t>.</w:t>
      </w:r>
    </w:p>
    <w:p w14:paraId="53743346" w14:textId="2926709A" w:rsidR="00902141" w:rsidRDefault="00902141" w:rsidP="00902141">
      <w:pPr>
        <w:pStyle w:val="Podnadpis"/>
      </w:pPr>
      <w:bookmarkStart w:id="113" w:name="_Toc209090715"/>
      <w:bookmarkStart w:id="114" w:name="_Toc210294280"/>
      <w:bookmarkStart w:id="115" w:name="_Toc210297020"/>
      <w:bookmarkStart w:id="116" w:name="_Toc210828601"/>
      <w:bookmarkStart w:id="117" w:name="_Toc230359185"/>
      <w:r>
        <w:t>Instalace</w:t>
      </w:r>
      <w:bookmarkEnd w:id="113"/>
      <w:bookmarkEnd w:id="114"/>
      <w:bookmarkEnd w:id="115"/>
      <w:bookmarkEnd w:id="116"/>
      <w:bookmarkEnd w:id="117"/>
    </w:p>
    <w:p w14:paraId="7C878005" w14:textId="646279F8" w:rsidR="00361869" w:rsidRDefault="00B01654" w:rsidP="00902141">
      <w:r w:rsidRPr="00B01654">
        <w:t>Součástí dodávky je instalace a konfigurace na místě včetně aktualizací všech firmware na</w:t>
      </w:r>
      <w:r w:rsidR="00456268">
        <w:t> </w:t>
      </w:r>
      <w:r w:rsidRPr="00B01654">
        <w:t>poslední aktuální a stabilní verze a součinnost při zařazení do stávajícího prostředí.</w:t>
      </w:r>
    </w:p>
    <w:p w14:paraId="0C3E50F5" w14:textId="30EE1A47" w:rsidR="00902141" w:rsidRDefault="00361869" w:rsidP="00902141">
      <w:r>
        <w:t xml:space="preserve">Součástí nabídky musí být certifikovaná instalace a zprovoznění zejména veškerého dodaného HW, včetně konfigurace HW, SW a politik pro práci s daty v plném rozsahu dodávky. V rámci instalace je potřeba konfigurovat a otestovat i blokovou replikaci </w:t>
      </w:r>
      <w:proofErr w:type="spellStart"/>
      <w:r>
        <w:t>Active</w:t>
      </w:r>
      <w:proofErr w:type="spellEnd"/>
      <w:r>
        <w:t>/</w:t>
      </w:r>
      <w:proofErr w:type="spellStart"/>
      <w:r>
        <w:t>Active</w:t>
      </w:r>
      <w:proofErr w:type="spellEnd"/>
      <w:r>
        <w:t xml:space="preserve"> Metro Cluster včetně </w:t>
      </w:r>
      <w:proofErr w:type="spellStart"/>
      <w:r>
        <w:t>Quorum</w:t>
      </w:r>
      <w:proofErr w:type="spellEnd"/>
      <w:r>
        <w:t xml:space="preserve"> / </w:t>
      </w:r>
      <w:proofErr w:type="spellStart"/>
      <w:r>
        <w:t>Witness</w:t>
      </w:r>
      <w:proofErr w:type="spellEnd"/>
      <w:r>
        <w:t xml:space="preserve"> komponenty. Provedení akceptačních testů, předání uživatelské a</w:t>
      </w:r>
      <w:r w:rsidR="00456268">
        <w:t> </w:t>
      </w:r>
      <w:r>
        <w:t>další dokumentace a přístupových hesel HW.</w:t>
      </w:r>
    </w:p>
    <w:p w14:paraId="1B49BB1A" w14:textId="6B49D610" w:rsidR="00B01654" w:rsidRDefault="00B01654" w:rsidP="00B01654">
      <w:pPr>
        <w:pStyle w:val="Podnadpis"/>
      </w:pPr>
      <w:bookmarkStart w:id="118" w:name="_Toc209090716"/>
      <w:bookmarkStart w:id="119" w:name="_Toc210294281"/>
      <w:bookmarkStart w:id="120" w:name="_Toc210297021"/>
      <w:bookmarkStart w:id="121" w:name="_Toc210828602"/>
      <w:bookmarkStart w:id="122" w:name="_Toc230359186"/>
      <w:r>
        <w:t>Správa a moni</w:t>
      </w:r>
      <w:r w:rsidR="00361869">
        <w:t>t</w:t>
      </w:r>
      <w:r>
        <w:t>oring</w:t>
      </w:r>
      <w:bookmarkEnd w:id="118"/>
      <w:bookmarkEnd w:id="119"/>
      <w:bookmarkEnd w:id="120"/>
      <w:bookmarkEnd w:id="121"/>
      <w:bookmarkEnd w:id="122"/>
    </w:p>
    <w:p w14:paraId="559C75E4" w14:textId="7DA5A9AA" w:rsidR="00B01654" w:rsidRDefault="00E278F6" w:rsidP="00B01654">
      <w:r w:rsidRPr="00E278F6">
        <w:t>Součástí dodávky musí být sekundární grafické rozhraní (GUI), poskytované formou cloudové služby, umožňující vzdálený monitoring diskového pole pomocí WWW prohlížeče a mobilní aplikace pro iOS i Android, bez potřeby použití VPN. GUI musí umožňovat sledování výkonového zatížení, latence, kapacitního obsazení, zdravotního stavu a skutečně dosažených poměrů datové redukce. Grafické reporty kapacit a výkonů musí být dostupné minimálně 2 roky zpětně</w:t>
      </w:r>
      <w:r>
        <w:t>.</w:t>
      </w:r>
    </w:p>
    <w:p w14:paraId="15112B68" w14:textId="26B149CE" w:rsidR="001B1CAA" w:rsidRDefault="001B1CAA" w:rsidP="001E0C34">
      <w:pPr>
        <w:pStyle w:val="Podnadpis"/>
      </w:pPr>
      <w:bookmarkStart w:id="123" w:name="_Toc209090717"/>
      <w:bookmarkStart w:id="124" w:name="_Toc210294282"/>
      <w:bookmarkStart w:id="125" w:name="_Toc210297022"/>
      <w:bookmarkStart w:id="126" w:name="_Toc210828603"/>
      <w:bookmarkStart w:id="127" w:name="_Toc230359187"/>
      <w:r>
        <w:lastRenderedPageBreak/>
        <w:t>Licence</w:t>
      </w:r>
      <w:bookmarkEnd w:id="123"/>
      <w:bookmarkEnd w:id="124"/>
      <w:bookmarkEnd w:id="125"/>
      <w:bookmarkEnd w:id="126"/>
      <w:bookmarkEnd w:id="127"/>
    </w:p>
    <w:p w14:paraId="6F577CA1" w14:textId="4CE56B39" w:rsidR="001E0C34" w:rsidRPr="00B01654" w:rsidRDefault="001E0C34" w:rsidP="00B01654">
      <w:r w:rsidRPr="001E0C34">
        <w:t>Součástí dodávky musí být časově i kapacitně neomezené licence na veškeré poptávané funkce, monitorovací služby, osazené porty, řadiče, disky a přístupové protokoly</w:t>
      </w:r>
      <w:r>
        <w:t>.</w:t>
      </w:r>
    </w:p>
    <w:p w14:paraId="52CB462F" w14:textId="2386DBF2" w:rsidR="003A5290" w:rsidRDefault="004406AF" w:rsidP="003A5290">
      <w:pPr>
        <w:pStyle w:val="Nadpis2"/>
      </w:pPr>
      <w:bookmarkStart w:id="128" w:name="_Toc230359188"/>
      <w:r>
        <w:t>Samostatn</w:t>
      </w:r>
      <w:r w:rsidR="00AB14D4">
        <w:t>ý</w:t>
      </w:r>
      <w:r w:rsidR="00E430D0">
        <w:t xml:space="preserve"> server pro </w:t>
      </w:r>
      <w:r>
        <w:t>monitoring</w:t>
      </w:r>
      <w:r w:rsidR="00531944">
        <w:t xml:space="preserve"> </w:t>
      </w:r>
      <w:r>
        <w:t>+ systémový SW</w:t>
      </w:r>
      <w:bookmarkEnd w:id="128"/>
    </w:p>
    <w:p w14:paraId="7D7FE65D" w14:textId="23343FBC" w:rsidR="00CE72B9" w:rsidRDefault="005C2F3C" w:rsidP="005C2F3C">
      <w:r>
        <w:t xml:space="preserve">Požaduje se </w:t>
      </w:r>
      <w:r w:rsidR="006952AA">
        <w:t>dodání nov</w:t>
      </w:r>
      <w:r w:rsidR="00E40A3B">
        <w:t>ého</w:t>
      </w:r>
      <w:r w:rsidR="009975E5">
        <w:t xml:space="preserve"> server</w:t>
      </w:r>
      <w:r w:rsidR="00E40A3B">
        <w:t>u</w:t>
      </w:r>
      <w:r w:rsidR="009975E5">
        <w:t xml:space="preserve"> pro nezávislý monitoring.</w:t>
      </w:r>
      <w:r w:rsidR="003D354C">
        <w:t xml:space="preserve"> </w:t>
      </w:r>
      <w:r w:rsidR="00E40A3B">
        <w:t>S</w:t>
      </w:r>
      <w:r w:rsidR="003D354C">
        <w:t xml:space="preserve">erver </w:t>
      </w:r>
      <w:r w:rsidR="009975E5">
        <w:t>bud</w:t>
      </w:r>
      <w:r w:rsidR="00E40A3B">
        <w:t>e</w:t>
      </w:r>
      <w:r w:rsidR="009975E5">
        <w:t xml:space="preserve"> </w:t>
      </w:r>
      <w:r w:rsidR="00EB0246">
        <w:t>samostatným fyzickým server</w:t>
      </w:r>
      <w:r w:rsidR="00E40A3B">
        <w:t>em</w:t>
      </w:r>
      <w:r w:rsidR="0070240C">
        <w:t xml:space="preserve"> v provedení </w:t>
      </w:r>
      <w:r w:rsidR="008B7A2D">
        <w:t xml:space="preserve">1U </w:t>
      </w:r>
      <w:r w:rsidR="002A3163">
        <w:t>určeném pro montáž do standardního 19‘‘ racku</w:t>
      </w:r>
      <w:r w:rsidR="00681E1B">
        <w:t xml:space="preserve">. </w:t>
      </w:r>
    </w:p>
    <w:p w14:paraId="5726A84F" w14:textId="229282DA" w:rsidR="00D5449B" w:rsidRPr="007C33B2" w:rsidRDefault="00D5449B" w:rsidP="005C2F3C">
      <w:pPr>
        <w:rPr>
          <w:rFonts w:asciiTheme="majorHAnsi" w:eastAsiaTheme="majorEastAsia" w:hAnsiTheme="majorHAnsi" w:cstheme="majorBidi"/>
          <w:b/>
        </w:rPr>
      </w:pPr>
      <w:bookmarkStart w:id="129" w:name="_Toc209090719"/>
      <w:bookmarkStart w:id="130" w:name="_Toc210294284"/>
      <w:bookmarkStart w:id="131" w:name="_Toc210297024"/>
      <w:bookmarkStart w:id="132" w:name="_Toc210828605"/>
      <w:bookmarkStart w:id="133" w:name="_Toc230359189"/>
      <w:r w:rsidRPr="00CE72B9">
        <w:rPr>
          <w:rStyle w:val="PodnadpisChar"/>
        </w:rPr>
        <w:t>Provedení</w:t>
      </w:r>
      <w:bookmarkEnd w:id="129"/>
      <w:bookmarkEnd w:id="130"/>
      <w:bookmarkEnd w:id="131"/>
      <w:bookmarkEnd w:id="132"/>
      <w:bookmarkEnd w:id="133"/>
    </w:p>
    <w:p w14:paraId="47083960" w14:textId="2AD101D4" w:rsidR="00D63ABC" w:rsidRDefault="00D63ABC" w:rsidP="000815B9">
      <w:pPr>
        <w:pStyle w:val="Odstavecseseznamem"/>
        <w:numPr>
          <w:ilvl w:val="0"/>
          <w:numId w:val="7"/>
        </w:numPr>
      </w:pPr>
      <w:r>
        <w:t>m</w:t>
      </w:r>
      <w:r w:rsidR="00073F6B">
        <w:t xml:space="preserve">usí umožňovat přístup ke všem komponentám serveru bez </w:t>
      </w:r>
      <w:r w:rsidR="00403525">
        <w:t>nutnosti nářadí</w:t>
      </w:r>
      <w:r>
        <w:t>,</w:t>
      </w:r>
    </w:p>
    <w:p w14:paraId="559AB4AF" w14:textId="78AD036A" w:rsidR="005C2F3C" w:rsidRDefault="00D63ABC" w:rsidP="000815B9">
      <w:pPr>
        <w:pStyle w:val="Odstavecseseznamem"/>
        <w:numPr>
          <w:ilvl w:val="0"/>
          <w:numId w:val="7"/>
        </w:numPr>
      </w:pPr>
      <w:r>
        <w:t>montáž na zásuvné ližiny,</w:t>
      </w:r>
      <w:r w:rsidR="00403525">
        <w:t xml:space="preserve"> </w:t>
      </w:r>
    </w:p>
    <w:p w14:paraId="7997A7C2" w14:textId="20989443" w:rsidR="0051778D" w:rsidRDefault="00D63ABC" w:rsidP="000815B9">
      <w:pPr>
        <w:pStyle w:val="Odstavecseseznamem"/>
        <w:numPr>
          <w:ilvl w:val="0"/>
          <w:numId w:val="7"/>
        </w:numPr>
      </w:pPr>
      <w:r>
        <w:t>b</w:t>
      </w:r>
      <w:r w:rsidR="0051778D">
        <w:t>arevně značené hot-</w:t>
      </w:r>
      <w:proofErr w:type="spellStart"/>
      <w:r w:rsidR="0051778D">
        <w:t>plug</w:t>
      </w:r>
      <w:proofErr w:type="spellEnd"/>
      <w:r w:rsidR="0051778D">
        <w:t xml:space="preserve"> vnitřní komponenty,</w:t>
      </w:r>
    </w:p>
    <w:p w14:paraId="300E6464" w14:textId="7A507ADF" w:rsidR="00595FB9" w:rsidRDefault="00595FB9" w:rsidP="000815B9">
      <w:pPr>
        <w:pStyle w:val="Odstavecseseznamem"/>
        <w:numPr>
          <w:ilvl w:val="0"/>
          <w:numId w:val="7"/>
        </w:numPr>
      </w:pPr>
      <w:r>
        <w:t>uzamykatelný přední panel</w:t>
      </w:r>
    </w:p>
    <w:p w14:paraId="549AA0D1" w14:textId="7C1A1AA6" w:rsidR="00595FB9" w:rsidRPr="00886161" w:rsidRDefault="00595FB9" w:rsidP="00886161">
      <w:pPr>
        <w:pStyle w:val="Podnadpis"/>
      </w:pPr>
      <w:bookmarkStart w:id="134" w:name="_Toc209090720"/>
      <w:bookmarkStart w:id="135" w:name="_Toc210294285"/>
      <w:bookmarkStart w:id="136" w:name="_Toc210297025"/>
      <w:bookmarkStart w:id="137" w:name="_Toc210828606"/>
      <w:bookmarkStart w:id="138" w:name="_Toc230359190"/>
      <w:r w:rsidRPr="00886161">
        <w:rPr>
          <w:rStyle w:val="PodnadpisChar"/>
          <w:b/>
        </w:rPr>
        <w:t>Další požadavky na HW</w:t>
      </w:r>
      <w:bookmarkEnd w:id="134"/>
      <w:bookmarkEnd w:id="135"/>
      <w:bookmarkEnd w:id="136"/>
      <w:bookmarkEnd w:id="137"/>
      <w:bookmarkEnd w:id="138"/>
    </w:p>
    <w:p w14:paraId="3371E070" w14:textId="0959CA44" w:rsidR="00595FB9" w:rsidRDefault="001E254E" w:rsidP="000815B9">
      <w:pPr>
        <w:pStyle w:val="Odstavecseseznamem"/>
        <w:numPr>
          <w:ilvl w:val="0"/>
          <w:numId w:val="8"/>
        </w:numPr>
      </w:pPr>
      <w:r w:rsidRPr="001E254E">
        <w:t xml:space="preserve">Systém osazený 1x CPU optimalizovaným pro single </w:t>
      </w:r>
      <w:proofErr w:type="spellStart"/>
      <w:r w:rsidRPr="001E254E">
        <w:t>socket</w:t>
      </w:r>
      <w:proofErr w:type="spellEnd"/>
      <w:r w:rsidRPr="001E254E">
        <w:t xml:space="preserve"> výkon s min. 8 fyzickými jádry při frekvenci min. </w:t>
      </w:r>
      <w:r w:rsidR="008B7A2D" w:rsidRPr="008B7A2D">
        <w:t>3</w:t>
      </w:r>
      <w:r w:rsidRPr="008B7A2D">
        <w:t>Ghz</w:t>
      </w:r>
      <w:r w:rsidRPr="001E254E">
        <w:t xml:space="preserve"> na jádro</w:t>
      </w:r>
      <w:r w:rsidR="00B76753">
        <w:t>,</w:t>
      </w:r>
      <w:r w:rsidRPr="001E254E">
        <w:t xml:space="preserve"> </w:t>
      </w:r>
    </w:p>
    <w:p w14:paraId="77306E1E" w14:textId="32D2225F" w:rsidR="009521DC" w:rsidRDefault="00B76753" w:rsidP="000815B9">
      <w:pPr>
        <w:pStyle w:val="Odstavecseseznamem"/>
        <w:numPr>
          <w:ilvl w:val="0"/>
          <w:numId w:val="8"/>
        </w:numPr>
      </w:pPr>
      <w:r>
        <w:t>p</w:t>
      </w:r>
      <w:r w:rsidR="005D52F9">
        <w:t xml:space="preserve">ožadovaná kapacita RAM minimálně </w:t>
      </w:r>
      <w:proofErr w:type="gramStart"/>
      <w:r w:rsidR="005D52F9">
        <w:t>64GB</w:t>
      </w:r>
      <w:proofErr w:type="gramEnd"/>
      <w:r w:rsidR="005D52F9">
        <w:t xml:space="preserve"> na frekvenci </w:t>
      </w:r>
      <w:r w:rsidR="000D320C">
        <w:t>56</w:t>
      </w:r>
      <w:r w:rsidR="005D52F9">
        <w:t>00MHz</w:t>
      </w:r>
      <w:r w:rsidR="00EA3971">
        <w:t xml:space="preserve"> UDIMM, s možností dalšího rozšíření kapacity o další moduly</w:t>
      </w:r>
      <w:r>
        <w:t>,</w:t>
      </w:r>
    </w:p>
    <w:p w14:paraId="3FE71884" w14:textId="3972E0F2" w:rsidR="003706CB" w:rsidRDefault="00B76753" w:rsidP="000815B9">
      <w:pPr>
        <w:pStyle w:val="Odstavecseseznamem"/>
        <w:numPr>
          <w:ilvl w:val="0"/>
          <w:numId w:val="8"/>
        </w:numPr>
      </w:pPr>
      <w:r>
        <w:t>s</w:t>
      </w:r>
      <w:r w:rsidR="003706CB">
        <w:t>erver musí podporovat osazení minimálně 4x 3,5</w:t>
      </w:r>
      <w:r w:rsidR="00456268">
        <w:t xml:space="preserve"> </w:t>
      </w:r>
      <w:r w:rsidR="003706CB">
        <w:t>palcových disků kategorie SATA/SAS/SSD/</w:t>
      </w:r>
      <w:proofErr w:type="spellStart"/>
      <w:r w:rsidR="003706CB">
        <w:t>NVMe</w:t>
      </w:r>
      <w:proofErr w:type="spellEnd"/>
      <w:r w:rsidR="003706CB">
        <w:t>,</w:t>
      </w:r>
      <w:r w:rsidR="00CD7B09">
        <w:t xml:space="preserve"> včetně diskového řadiče podporujícího tyto typ médií. U řadiče očekáváme plnou podporu všech RAID skupin s minimální velikostí </w:t>
      </w:r>
      <w:proofErr w:type="spellStart"/>
      <w:r w:rsidR="00CD7B09">
        <w:t>cache</w:t>
      </w:r>
      <w:proofErr w:type="spellEnd"/>
      <w:r w:rsidR="00CD7B09">
        <w:t xml:space="preserve"> </w:t>
      </w:r>
      <w:proofErr w:type="gramStart"/>
      <w:r w:rsidR="00CD7B09">
        <w:t>8GB</w:t>
      </w:r>
      <w:proofErr w:type="gramEnd"/>
      <w:r w:rsidR="00CD7B09">
        <w:t xml:space="preserve"> typu NV (</w:t>
      </w:r>
      <w:proofErr w:type="spellStart"/>
      <w:r w:rsidR="00CD7B09">
        <w:t>cache</w:t>
      </w:r>
      <w:proofErr w:type="spellEnd"/>
      <w:r w:rsidR="00CD7B09">
        <w:t xml:space="preserve"> to </w:t>
      </w:r>
      <w:proofErr w:type="spellStart"/>
      <w:r w:rsidR="00CD7B09">
        <w:t>flash</w:t>
      </w:r>
      <w:proofErr w:type="spellEnd"/>
      <w:r w:rsidR="00CD7B09">
        <w:t>)</w:t>
      </w:r>
      <w:r>
        <w:t>,</w:t>
      </w:r>
    </w:p>
    <w:p w14:paraId="2D16BB05" w14:textId="435E74F4" w:rsidR="003706CB" w:rsidRDefault="00B76753" w:rsidP="000815B9">
      <w:pPr>
        <w:pStyle w:val="Odstavecseseznamem"/>
        <w:numPr>
          <w:ilvl w:val="0"/>
          <w:numId w:val="8"/>
        </w:numPr>
      </w:pPr>
      <w:r>
        <w:t>p</w:t>
      </w:r>
      <w:r w:rsidR="00C705C9">
        <w:t>ožaduje</w:t>
      </w:r>
      <w:r w:rsidR="006A0686">
        <w:t>me</w:t>
      </w:r>
      <w:r w:rsidR="00C705C9">
        <w:t xml:space="preserve"> server osa</w:t>
      </w:r>
      <w:r w:rsidR="006A0686">
        <w:t>zený</w:t>
      </w:r>
      <w:r w:rsidR="00C705C9">
        <w:t xml:space="preserve"> hot-</w:t>
      </w:r>
      <w:proofErr w:type="spellStart"/>
      <w:r w:rsidR="00C705C9">
        <w:t>plug</w:t>
      </w:r>
      <w:proofErr w:type="spellEnd"/>
      <w:r w:rsidR="00C705C9">
        <w:t xml:space="preserve"> disky </w:t>
      </w:r>
      <w:r w:rsidR="00F6093A">
        <w:t>typu</w:t>
      </w:r>
      <w:r w:rsidR="00C705C9">
        <w:t xml:space="preserve"> SSD SATA </w:t>
      </w:r>
      <w:r w:rsidR="00495050">
        <w:t>a</w:t>
      </w:r>
      <w:r w:rsidR="00F523B1">
        <w:t> </w:t>
      </w:r>
      <w:r w:rsidR="00C705C9">
        <w:t>DWPD</w:t>
      </w:r>
      <w:r w:rsidR="00F523B1">
        <w:t xml:space="preserve"> </w:t>
      </w:r>
      <w:r w:rsidR="00C705C9">
        <w:t>3</w:t>
      </w:r>
      <w:r w:rsidR="00495050">
        <w:t xml:space="preserve"> s minimální celkovou diskovou kapacitou 2,6TiB</w:t>
      </w:r>
      <w:r w:rsidR="00180619">
        <w:t xml:space="preserve"> po využití RAID5</w:t>
      </w:r>
      <w:r w:rsidR="00495050">
        <w:t>.</w:t>
      </w:r>
    </w:p>
    <w:p w14:paraId="742EB20D" w14:textId="4C564A06" w:rsidR="001B7BF8" w:rsidRDefault="001B7BF8" w:rsidP="000815B9">
      <w:pPr>
        <w:pStyle w:val="Odstavecseseznamem"/>
        <w:numPr>
          <w:ilvl w:val="0"/>
          <w:numId w:val="8"/>
        </w:numPr>
      </w:pPr>
      <w:r>
        <w:t>Požadavky na síťová rozhraní</w:t>
      </w:r>
    </w:p>
    <w:p w14:paraId="0787A8F8" w14:textId="60946482" w:rsidR="002C3871" w:rsidRDefault="002C3871" w:rsidP="000815B9">
      <w:pPr>
        <w:pStyle w:val="Odstavecseseznamem"/>
        <w:numPr>
          <w:ilvl w:val="1"/>
          <w:numId w:val="8"/>
        </w:numPr>
      </w:pPr>
      <w:r>
        <w:t>2x 1Gb port Ethernet</w:t>
      </w:r>
    </w:p>
    <w:p w14:paraId="4232B24B" w14:textId="0E0E663D" w:rsidR="002C3871" w:rsidRDefault="002C3871" w:rsidP="000815B9">
      <w:pPr>
        <w:pStyle w:val="Odstavecseseznamem"/>
        <w:numPr>
          <w:ilvl w:val="1"/>
          <w:numId w:val="8"/>
        </w:numPr>
      </w:pPr>
      <w:r>
        <w:t xml:space="preserve">2x </w:t>
      </w:r>
      <w:r w:rsidR="004012D3">
        <w:t>10</w:t>
      </w:r>
      <w:r w:rsidR="00FE7F2C">
        <w:t>Gb port Ethernet typu SFP+ včetně 2ks SPF+ modulů a kabelů</w:t>
      </w:r>
    </w:p>
    <w:p w14:paraId="2257C105" w14:textId="7BD18D99" w:rsidR="0090569F" w:rsidRDefault="00B9030F" w:rsidP="000815B9">
      <w:pPr>
        <w:pStyle w:val="Odstavecseseznamem"/>
        <w:numPr>
          <w:ilvl w:val="0"/>
          <w:numId w:val="8"/>
        </w:numPr>
      </w:pPr>
      <w:r>
        <w:t xml:space="preserve">Napájení: redundantní síťové napájecí zdroje </w:t>
      </w:r>
      <w:r w:rsidR="00905974">
        <w:t xml:space="preserve">typu </w:t>
      </w:r>
      <w:proofErr w:type="spellStart"/>
      <w:r w:rsidR="00905974">
        <w:t>Titanium</w:t>
      </w:r>
      <w:proofErr w:type="spellEnd"/>
      <w:r w:rsidR="00905974">
        <w:t xml:space="preserve"> </w:t>
      </w:r>
      <w:r>
        <w:t>zajišťující maximální výkon serveru i při výpadku jednoho zdroje a s možností nastavení limitů výkonu a spotřeby v </w:t>
      </w:r>
      <w:proofErr w:type="spellStart"/>
      <w:r>
        <w:t>BIOSu</w:t>
      </w:r>
      <w:proofErr w:type="spellEnd"/>
      <w:r>
        <w:t xml:space="preserve"> (</w:t>
      </w:r>
      <w:proofErr w:type="spellStart"/>
      <w:r>
        <w:t>Po</w:t>
      </w:r>
      <w:r w:rsidR="0090569F">
        <w:t>w</w:t>
      </w:r>
      <w:r>
        <w:t>er</w:t>
      </w:r>
      <w:proofErr w:type="spellEnd"/>
      <w:r>
        <w:t xml:space="preserve"> </w:t>
      </w:r>
      <w:proofErr w:type="spellStart"/>
      <w:r>
        <w:t>Budgeting</w:t>
      </w:r>
      <w:proofErr w:type="spellEnd"/>
      <w:r>
        <w:t>)</w:t>
      </w:r>
    </w:p>
    <w:p w14:paraId="150F8447" w14:textId="77777777" w:rsidR="0090569F" w:rsidRDefault="0090569F" w:rsidP="000815B9">
      <w:pPr>
        <w:pStyle w:val="Odstavecseseznamem"/>
        <w:numPr>
          <w:ilvl w:val="0"/>
          <w:numId w:val="8"/>
        </w:numPr>
      </w:pPr>
      <w:r>
        <w:t>Interface a sloty:</w:t>
      </w:r>
    </w:p>
    <w:p w14:paraId="7510B14F" w14:textId="77777777" w:rsidR="00C016AB" w:rsidRDefault="0090569F" w:rsidP="000815B9">
      <w:pPr>
        <w:pStyle w:val="Odstavecseseznamem"/>
        <w:numPr>
          <w:ilvl w:val="1"/>
          <w:numId w:val="8"/>
        </w:numPr>
      </w:pPr>
      <w:r>
        <w:t>3x USB (1 vpředu, 2 vzadu)</w:t>
      </w:r>
    </w:p>
    <w:p w14:paraId="323F9CC2" w14:textId="77777777" w:rsidR="00C016AB" w:rsidRDefault="00C016AB" w:rsidP="000815B9">
      <w:pPr>
        <w:pStyle w:val="Odstavecseseznamem"/>
        <w:numPr>
          <w:ilvl w:val="1"/>
          <w:numId w:val="8"/>
        </w:numPr>
      </w:pPr>
      <w:r>
        <w:t>1x VGA</w:t>
      </w:r>
    </w:p>
    <w:p w14:paraId="1C36F914" w14:textId="77777777" w:rsidR="00C016AB" w:rsidRDefault="00C016AB" w:rsidP="000815B9">
      <w:pPr>
        <w:pStyle w:val="Odstavecseseznamem"/>
        <w:numPr>
          <w:ilvl w:val="1"/>
          <w:numId w:val="8"/>
        </w:numPr>
      </w:pPr>
      <w:r>
        <w:t xml:space="preserve">Min 1x </w:t>
      </w:r>
      <w:proofErr w:type="spellStart"/>
      <w:r>
        <w:t>PCIe</w:t>
      </w:r>
      <w:proofErr w:type="spellEnd"/>
      <w:r>
        <w:t xml:space="preserve"> Gen4 x8</w:t>
      </w:r>
    </w:p>
    <w:p w14:paraId="201D6C17" w14:textId="77777777" w:rsidR="00C016AB" w:rsidRDefault="00C016AB" w:rsidP="000815B9">
      <w:pPr>
        <w:pStyle w:val="Odstavecseseznamem"/>
        <w:numPr>
          <w:ilvl w:val="0"/>
          <w:numId w:val="8"/>
        </w:numPr>
      </w:pPr>
      <w:r>
        <w:t xml:space="preserve">Kompatibilita: </w:t>
      </w:r>
    </w:p>
    <w:p w14:paraId="26FC971E" w14:textId="2E4C7ADC" w:rsidR="00B9030F" w:rsidRDefault="00C016AB" w:rsidP="000815B9">
      <w:pPr>
        <w:pStyle w:val="Odstavecseseznamem"/>
        <w:numPr>
          <w:ilvl w:val="1"/>
          <w:numId w:val="8"/>
        </w:numPr>
      </w:pPr>
      <w:proofErr w:type="spellStart"/>
      <w:r>
        <w:t>VMware</w:t>
      </w:r>
      <w:proofErr w:type="spellEnd"/>
      <w:r>
        <w:t xml:space="preserve"> </w:t>
      </w:r>
      <w:proofErr w:type="spellStart"/>
      <w:r>
        <w:t>vSphere</w:t>
      </w:r>
      <w:proofErr w:type="spellEnd"/>
      <w:r w:rsidR="00196C9A" w:rsidRPr="00196C9A">
        <w:t>™ 8.0 a novější</w:t>
      </w:r>
      <w:r>
        <w:t xml:space="preserve"> </w:t>
      </w:r>
      <w:r w:rsidR="00B9030F">
        <w:t xml:space="preserve"> </w:t>
      </w:r>
    </w:p>
    <w:p w14:paraId="1A15EE01" w14:textId="2B6EFB6C" w:rsidR="00196C9A" w:rsidRDefault="00F77646" w:rsidP="000815B9">
      <w:pPr>
        <w:pStyle w:val="Odstavecseseznamem"/>
        <w:numPr>
          <w:ilvl w:val="1"/>
          <w:numId w:val="8"/>
        </w:numPr>
      </w:pPr>
      <w:r w:rsidRPr="00F77646">
        <w:t>Microsoft® Windows Server® 2019/2022, x64</w:t>
      </w:r>
    </w:p>
    <w:p w14:paraId="0D67BC00" w14:textId="136510D5" w:rsidR="00F77646" w:rsidRDefault="00BB329A" w:rsidP="000815B9">
      <w:pPr>
        <w:pStyle w:val="Odstavecseseznamem"/>
        <w:numPr>
          <w:ilvl w:val="1"/>
          <w:numId w:val="8"/>
        </w:numPr>
      </w:pPr>
      <w:proofErr w:type="spellStart"/>
      <w:r w:rsidRPr="00BB329A">
        <w:t>Ubuntu</w:t>
      </w:r>
      <w:proofErr w:type="spellEnd"/>
      <w:r w:rsidRPr="00BB329A">
        <w:t xml:space="preserve"> Server LTS</w:t>
      </w:r>
    </w:p>
    <w:p w14:paraId="62D52426" w14:textId="240057F6" w:rsidR="00BB329A" w:rsidRDefault="00123FB3" w:rsidP="000815B9">
      <w:pPr>
        <w:pStyle w:val="Odstavecseseznamem"/>
        <w:numPr>
          <w:ilvl w:val="1"/>
          <w:numId w:val="8"/>
        </w:numPr>
      </w:pPr>
      <w:proofErr w:type="spellStart"/>
      <w:r w:rsidRPr="00123FB3">
        <w:t>Red</w:t>
      </w:r>
      <w:proofErr w:type="spellEnd"/>
      <w:r w:rsidRPr="00123FB3">
        <w:t xml:space="preserve"> </w:t>
      </w:r>
      <w:proofErr w:type="spellStart"/>
      <w:r w:rsidRPr="00123FB3">
        <w:t>Hat</w:t>
      </w:r>
      <w:proofErr w:type="spellEnd"/>
      <w:r w:rsidRPr="00123FB3">
        <w:t xml:space="preserve">® </w:t>
      </w:r>
      <w:proofErr w:type="spellStart"/>
      <w:r w:rsidRPr="00123FB3">
        <w:t>Enterprise</w:t>
      </w:r>
      <w:proofErr w:type="spellEnd"/>
      <w:r w:rsidRPr="00123FB3">
        <w:t xml:space="preserve"> Linux</w:t>
      </w:r>
    </w:p>
    <w:p w14:paraId="45782A5B" w14:textId="2AAC5835" w:rsidR="00123FB3" w:rsidRDefault="002E2DA7" w:rsidP="00886161">
      <w:pPr>
        <w:pStyle w:val="Podnadpis"/>
      </w:pPr>
      <w:bookmarkStart w:id="139" w:name="_Toc209090721"/>
      <w:bookmarkStart w:id="140" w:name="_Toc210294286"/>
      <w:bookmarkStart w:id="141" w:name="_Toc210297026"/>
      <w:bookmarkStart w:id="142" w:name="_Toc210828607"/>
      <w:bookmarkStart w:id="143" w:name="_Toc230359191"/>
      <w:r>
        <w:t xml:space="preserve">Požadavky na </w:t>
      </w:r>
      <w:r w:rsidR="001717AF">
        <w:t>m</w:t>
      </w:r>
      <w:r>
        <w:t>anagement a správu</w:t>
      </w:r>
      <w:bookmarkEnd w:id="139"/>
      <w:bookmarkEnd w:id="140"/>
      <w:bookmarkEnd w:id="141"/>
      <w:bookmarkEnd w:id="142"/>
      <w:bookmarkEnd w:id="143"/>
    </w:p>
    <w:p w14:paraId="5D362577" w14:textId="5CD70B31" w:rsidR="00C97070" w:rsidRDefault="00C97070" w:rsidP="000815B9">
      <w:pPr>
        <w:pStyle w:val="Odstavecseseznamem"/>
        <w:numPr>
          <w:ilvl w:val="0"/>
          <w:numId w:val="9"/>
        </w:numPr>
      </w:pPr>
      <w:r>
        <w:t>samostatný dedikovaný LAN RJ45 port, který se nezapočítává do konektivity serveru</w:t>
      </w:r>
    </w:p>
    <w:p w14:paraId="4810DAC0" w14:textId="77777777" w:rsidR="00C97070" w:rsidRDefault="00C97070" w:rsidP="000815B9">
      <w:pPr>
        <w:pStyle w:val="Odstavecseseznamem"/>
        <w:numPr>
          <w:ilvl w:val="0"/>
          <w:numId w:val="9"/>
        </w:numPr>
      </w:pPr>
      <w:r>
        <w:t xml:space="preserve">vestavěný HTML5 server pro správu bez nutnosti instalace </w:t>
      </w:r>
      <w:proofErr w:type="spellStart"/>
      <w:r>
        <w:t>ActiveX</w:t>
      </w:r>
      <w:proofErr w:type="spellEnd"/>
      <w:r>
        <w:t xml:space="preserve"> nebo Java pluginů, platí i pro vzdálenou konzoli KVM </w:t>
      </w:r>
      <w:proofErr w:type="spellStart"/>
      <w:r>
        <w:t>over</w:t>
      </w:r>
      <w:proofErr w:type="spellEnd"/>
      <w:r>
        <w:t xml:space="preserve"> IP</w:t>
      </w:r>
    </w:p>
    <w:p w14:paraId="0132B5EA" w14:textId="77777777" w:rsidR="00D172ED" w:rsidRDefault="00C97070" w:rsidP="000815B9">
      <w:pPr>
        <w:pStyle w:val="Odstavecseseznamem"/>
        <w:numPr>
          <w:ilvl w:val="0"/>
          <w:numId w:val="9"/>
        </w:numPr>
      </w:pPr>
      <w:r>
        <w:lastRenderedPageBreak/>
        <w:t xml:space="preserve">management musí průběžně vyhodnocovat průměrné vytížení serveru s grafickým zobrazením v HTML5 GUI a možností </w:t>
      </w:r>
      <w:proofErr w:type="spellStart"/>
      <w:r>
        <w:t>alertů</w:t>
      </w:r>
      <w:proofErr w:type="spellEnd"/>
      <w:r>
        <w:t xml:space="preserve"> v případě excesů</w:t>
      </w:r>
    </w:p>
    <w:p w14:paraId="1BF47EF2" w14:textId="77777777" w:rsidR="00A351DA" w:rsidRDefault="00C97070" w:rsidP="000815B9">
      <w:pPr>
        <w:pStyle w:val="Odstavecseseznamem"/>
        <w:numPr>
          <w:ilvl w:val="0"/>
          <w:numId w:val="9"/>
        </w:numPr>
      </w:pPr>
      <w:r>
        <w:t xml:space="preserve">přístup po SSL, Telnetu, SNMP a </w:t>
      </w:r>
      <w:proofErr w:type="spellStart"/>
      <w:r>
        <w:t>RESTful</w:t>
      </w:r>
      <w:proofErr w:type="spellEnd"/>
      <w:r>
        <w:t xml:space="preserve"> API s podporou </w:t>
      </w:r>
      <w:proofErr w:type="spellStart"/>
      <w:r>
        <w:t>Redfish</w:t>
      </w:r>
      <w:proofErr w:type="spellEnd"/>
      <w:r>
        <w:t xml:space="preserve"> SSE </w:t>
      </w:r>
    </w:p>
    <w:p w14:paraId="48E8DF41" w14:textId="77777777" w:rsidR="00A351DA" w:rsidRDefault="00C97070" w:rsidP="000815B9">
      <w:pPr>
        <w:pStyle w:val="Odstavecseseznamem"/>
        <w:numPr>
          <w:ilvl w:val="0"/>
          <w:numId w:val="9"/>
        </w:numPr>
      </w:pPr>
      <w:r>
        <w:t xml:space="preserve">podpora </w:t>
      </w:r>
      <w:proofErr w:type="spellStart"/>
      <w:r>
        <w:t>multifaktorové</w:t>
      </w:r>
      <w:proofErr w:type="spellEnd"/>
      <w:r>
        <w:t xml:space="preserve"> autentizace, podpora MS AD a generického LDAP</w:t>
      </w:r>
    </w:p>
    <w:p w14:paraId="261F9C64" w14:textId="00F2C05A" w:rsidR="00733D62" w:rsidRDefault="00C97070" w:rsidP="000815B9">
      <w:pPr>
        <w:pStyle w:val="Odstavecseseznamem"/>
        <w:numPr>
          <w:ilvl w:val="0"/>
          <w:numId w:val="9"/>
        </w:numPr>
      </w:pPr>
      <w:r>
        <w:t xml:space="preserve">možnost </w:t>
      </w:r>
      <w:proofErr w:type="spellStart"/>
      <w:r>
        <w:t>streamingu</w:t>
      </w:r>
      <w:proofErr w:type="spellEnd"/>
      <w:r>
        <w:t xml:space="preserve"> údajů senzorů serveru, telemetrie a reportů o provozu pro účely prediktivního vyhodnocování provozu a zabezpečení s podporou pro </w:t>
      </w:r>
      <w:proofErr w:type="spellStart"/>
      <w:r>
        <w:t>Splunk</w:t>
      </w:r>
      <w:proofErr w:type="spellEnd"/>
      <w:r>
        <w:t xml:space="preserve"> nebo ELK </w:t>
      </w:r>
      <w:proofErr w:type="spellStart"/>
      <w:r>
        <w:t>stack</w:t>
      </w:r>
      <w:proofErr w:type="spellEnd"/>
    </w:p>
    <w:p w14:paraId="629B746F" w14:textId="77777777" w:rsidR="00C4319F" w:rsidRDefault="00C97070" w:rsidP="000815B9">
      <w:pPr>
        <w:pStyle w:val="Odstavecseseznamem"/>
        <w:numPr>
          <w:ilvl w:val="0"/>
          <w:numId w:val="9"/>
        </w:numPr>
      </w:pPr>
      <w:r>
        <w:t>možnost přístupu přes dedikovaný USB port s emulací síťového připojení</w:t>
      </w:r>
    </w:p>
    <w:p w14:paraId="67C34A94" w14:textId="072C84E0" w:rsidR="00D352FD" w:rsidRDefault="00C97070" w:rsidP="000815B9">
      <w:pPr>
        <w:pStyle w:val="Odstavecseseznamem"/>
        <w:numPr>
          <w:ilvl w:val="0"/>
          <w:numId w:val="9"/>
        </w:numPr>
      </w:pPr>
      <w:r>
        <w:t xml:space="preserve">vzdálený reset, </w:t>
      </w:r>
      <w:proofErr w:type="spellStart"/>
      <w:r>
        <w:t>reboot</w:t>
      </w:r>
      <w:proofErr w:type="spellEnd"/>
      <w:r>
        <w:t xml:space="preserve"> s korektním ukončením OS, vypnutí a zapnutí serveru, včetně odpojení zdrojů (</w:t>
      </w:r>
      <w:proofErr w:type="spellStart"/>
      <w:r>
        <w:t>power</w:t>
      </w:r>
      <w:proofErr w:type="spellEnd"/>
      <w:r>
        <w:t xml:space="preserve"> </w:t>
      </w:r>
      <w:proofErr w:type="spellStart"/>
      <w:r>
        <w:t>cycle</w:t>
      </w:r>
      <w:proofErr w:type="spellEnd"/>
      <w:r>
        <w:t>)</w:t>
      </w:r>
      <w:r w:rsidR="00456268">
        <w:t xml:space="preserve"> </w:t>
      </w:r>
      <w:r>
        <w:t>management musí umožnit bezpečné smazání dat ze</w:t>
      </w:r>
      <w:r w:rsidR="00456268">
        <w:t> </w:t>
      </w:r>
      <w:r>
        <w:t xml:space="preserve">serveru a jeho médií pro případ vyřazení nebo přesunu serveru </w:t>
      </w:r>
    </w:p>
    <w:p w14:paraId="14D8DAAE" w14:textId="77777777" w:rsidR="00F461BE" w:rsidRDefault="00C97070" w:rsidP="000815B9">
      <w:pPr>
        <w:pStyle w:val="Odstavecseseznamem"/>
        <w:numPr>
          <w:ilvl w:val="0"/>
          <w:numId w:val="9"/>
        </w:numPr>
      </w:pPr>
      <w:r>
        <w:t>licence OOB managementu musí být pro server trvalá (</w:t>
      </w:r>
      <w:proofErr w:type="spellStart"/>
      <w:r>
        <w:t>life</w:t>
      </w:r>
      <w:proofErr w:type="spellEnd"/>
      <w:r>
        <w:t xml:space="preserve"> </w:t>
      </w:r>
      <w:proofErr w:type="spellStart"/>
      <w:r>
        <w:t>time</w:t>
      </w:r>
      <w:proofErr w:type="spellEnd"/>
      <w:r>
        <w:t>), pokud je vyžadována. Výrobce udržuje databázi zakoupených licencí přístupnou kupujícímu, tak aby ji bylo možné v případě výměny HW kdykoliv obnovit, pokud dojte ke ztrátě</w:t>
      </w:r>
    </w:p>
    <w:p w14:paraId="755EF44E" w14:textId="77777777" w:rsidR="00F461BE" w:rsidRDefault="00C97070" w:rsidP="000815B9">
      <w:pPr>
        <w:pStyle w:val="Odstavecseseznamem"/>
        <w:numPr>
          <w:ilvl w:val="0"/>
          <w:numId w:val="9"/>
        </w:numPr>
      </w:pPr>
      <w:r>
        <w:t>management umožňuje monitoring spotřeby el. energie na úrovni serveru</w:t>
      </w:r>
    </w:p>
    <w:p w14:paraId="56827B7C" w14:textId="77777777" w:rsidR="00F461BE" w:rsidRDefault="00C97070" w:rsidP="000815B9">
      <w:pPr>
        <w:pStyle w:val="Odstavecseseznamem"/>
        <w:numPr>
          <w:ilvl w:val="0"/>
          <w:numId w:val="9"/>
        </w:numPr>
      </w:pPr>
      <w:r>
        <w:t>identifikace připojeného vzdáleného uživatele</w:t>
      </w:r>
    </w:p>
    <w:p w14:paraId="4BDBEC44" w14:textId="0D5D7C9E" w:rsidR="00886161" w:rsidRDefault="00C97070" w:rsidP="000815B9">
      <w:pPr>
        <w:pStyle w:val="Odstavecseseznamem"/>
        <w:numPr>
          <w:ilvl w:val="0"/>
          <w:numId w:val="9"/>
        </w:numPr>
      </w:pPr>
      <w:r>
        <w:t>vzdálená identifikace serveru</w:t>
      </w:r>
    </w:p>
    <w:p w14:paraId="2760116E" w14:textId="0AAAC837" w:rsidR="00F461BE" w:rsidRDefault="00F461BE" w:rsidP="00F461BE">
      <w:pPr>
        <w:pStyle w:val="Podnadpis"/>
      </w:pPr>
      <w:bookmarkStart w:id="144" w:name="_Toc209090722"/>
      <w:bookmarkStart w:id="145" w:name="_Toc210294287"/>
      <w:bookmarkStart w:id="146" w:name="_Toc210297027"/>
      <w:bookmarkStart w:id="147" w:name="_Toc210828608"/>
      <w:bookmarkStart w:id="148" w:name="_Toc230359192"/>
      <w:r>
        <w:t>Bezpečnostní funkce</w:t>
      </w:r>
      <w:bookmarkEnd w:id="144"/>
      <w:bookmarkEnd w:id="145"/>
      <w:bookmarkEnd w:id="146"/>
      <w:bookmarkEnd w:id="147"/>
      <w:bookmarkEnd w:id="148"/>
    </w:p>
    <w:p w14:paraId="27309B7F" w14:textId="303EFEF3" w:rsidR="00D34DBF" w:rsidRDefault="002059F6" w:rsidP="00D34DBF">
      <w:r w:rsidRPr="002059F6">
        <w:t>Server musí být doručen s jedinečným HASH klíčem, který ověří neměnnost HW a SW komponent po celou dobu dopravního procesu z továrny výrobce až ke koncovému uživateli.</w:t>
      </w:r>
    </w:p>
    <w:p w14:paraId="30F09F3D" w14:textId="2BC3CC44" w:rsidR="002059F6" w:rsidRDefault="002059F6" w:rsidP="002059F6">
      <w:pPr>
        <w:pStyle w:val="Podnadpis"/>
      </w:pPr>
      <w:bookmarkStart w:id="149" w:name="_Toc209090723"/>
      <w:bookmarkStart w:id="150" w:name="_Toc210294288"/>
      <w:bookmarkStart w:id="151" w:name="_Toc210297028"/>
      <w:bookmarkStart w:id="152" w:name="_Toc210828609"/>
      <w:bookmarkStart w:id="153" w:name="_Toc230359193"/>
      <w:r>
        <w:t>Licence</w:t>
      </w:r>
      <w:bookmarkEnd w:id="149"/>
      <w:bookmarkEnd w:id="150"/>
      <w:bookmarkEnd w:id="151"/>
      <w:bookmarkEnd w:id="152"/>
      <w:bookmarkEnd w:id="153"/>
    </w:p>
    <w:p w14:paraId="79DB109E" w14:textId="6070BCEF" w:rsidR="002059F6" w:rsidRDefault="006E4D54" w:rsidP="002059F6">
      <w:r w:rsidRPr="006E4D54">
        <w:t>Požadujeme s HW dodat i serverový operační systém Windows Standard v nejnovější edici pokrývají plný počet CPU jader.</w:t>
      </w:r>
    </w:p>
    <w:p w14:paraId="712DF213" w14:textId="2DFD6F45" w:rsidR="006E4D54" w:rsidRDefault="006E4D54" w:rsidP="006E4D54">
      <w:pPr>
        <w:pStyle w:val="Podnadpis"/>
      </w:pPr>
      <w:bookmarkStart w:id="154" w:name="_Toc209090724"/>
      <w:bookmarkStart w:id="155" w:name="_Toc210294289"/>
      <w:bookmarkStart w:id="156" w:name="_Toc210297029"/>
      <w:bookmarkStart w:id="157" w:name="_Toc210828610"/>
      <w:bookmarkStart w:id="158" w:name="_Toc230359194"/>
      <w:r>
        <w:t>Záruka a servis</w:t>
      </w:r>
      <w:bookmarkEnd w:id="154"/>
      <w:bookmarkEnd w:id="155"/>
      <w:bookmarkEnd w:id="156"/>
      <w:bookmarkEnd w:id="157"/>
      <w:bookmarkEnd w:id="158"/>
    </w:p>
    <w:p w14:paraId="7846D426" w14:textId="088F8C53" w:rsidR="00CF3660" w:rsidRDefault="00CF3660" w:rsidP="00CF3660">
      <w:r>
        <w:t>Technická podpora a servis na 7 let (24x7x365), jediné kontaktní místo pro hlášení poruch pro</w:t>
      </w:r>
      <w:r w:rsidR="00456268">
        <w:t> </w:t>
      </w:r>
      <w:r>
        <w:t>všechny HW i SW komponenty dodávaného systému od výrobce. Technická podpora a</w:t>
      </w:r>
      <w:r w:rsidR="00456268">
        <w:t> </w:t>
      </w:r>
      <w:r>
        <w:t>servis je poskytován výrobcem HW. Zahájení servisních prací následující pracovní den od</w:t>
      </w:r>
      <w:r w:rsidR="00456268">
        <w:t> </w:t>
      </w:r>
      <w:r>
        <w:t>identifikace problému. Servis probíhá v místě instalace HW. Zdarma možnost stažení ovladačů a Firmware ze stránek výrobce pro konkrétní HW, po zadání jedinečného identifikátoru. Tato možnost stažení ovladačů a Firmware není omezena na dobu trvání technické podpory. Součástí nabídky musí být certifikovaná instalace a zprovoznění zejména veškerého dodaného HW, včetně konfigurace HW, SW a politik pro práci s daty v plném rozsahu dodávky, provedení akceptačních testů, předání uživatelské a další dokumentace a</w:t>
      </w:r>
      <w:r w:rsidR="00456268">
        <w:t> </w:t>
      </w:r>
      <w:r>
        <w:t>přístupových hesel HW.</w:t>
      </w:r>
    </w:p>
    <w:p w14:paraId="6E789340" w14:textId="5045AA8B" w:rsidR="00CF3660" w:rsidRDefault="00CF3660" w:rsidP="00CF3660">
      <w:r>
        <w:t>Zdarma přístup k aktualizacím firmware a ovladačů i po uplynutí doby platné podpory.</w:t>
      </w:r>
    </w:p>
    <w:p w14:paraId="59C7DFF6" w14:textId="033FA037" w:rsidR="00477F1C" w:rsidRDefault="00477F1C" w:rsidP="00477F1C">
      <w:pPr>
        <w:pStyle w:val="Podnadpis"/>
      </w:pPr>
      <w:bookmarkStart w:id="159" w:name="_Toc209090725"/>
      <w:bookmarkStart w:id="160" w:name="_Toc210294290"/>
      <w:bookmarkStart w:id="161" w:name="_Toc210297030"/>
      <w:bookmarkStart w:id="162" w:name="_Toc210828611"/>
      <w:bookmarkStart w:id="163" w:name="_Toc230359195"/>
      <w:r>
        <w:t>Monitoring</w:t>
      </w:r>
      <w:bookmarkEnd w:id="159"/>
      <w:bookmarkEnd w:id="160"/>
      <w:bookmarkEnd w:id="161"/>
      <w:bookmarkEnd w:id="162"/>
      <w:bookmarkEnd w:id="163"/>
    </w:p>
    <w:p w14:paraId="0F6B2ECD" w14:textId="0606F0CC" w:rsidR="009E35C3" w:rsidRPr="009E35C3" w:rsidRDefault="009E35C3" w:rsidP="009E35C3">
      <w:r w:rsidRPr="009E35C3">
        <w:t>Je požadováno prokázání napojení zařízení do centrálního monitorovacího systému výrobce s</w:t>
      </w:r>
      <w:r w:rsidR="00456268">
        <w:t> </w:t>
      </w:r>
      <w:r w:rsidRPr="009E35C3">
        <w:t>proaktivním dohledem a kontrolou stavu zařízení jak HW komponent, tak SW vybavení. Monitorovací systém je plně dostupný z webového rozhraní.</w:t>
      </w:r>
    </w:p>
    <w:p w14:paraId="04219548" w14:textId="39CF8368" w:rsidR="00492A98" w:rsidRDefault="00492A98" w:rsidP="003A5290">
      <w:pPr>
        <w:pStyle w:val="Nadpis2"/>
      </w:pPr>
      <w:bookmarkStart w:id="164" w:name="_Toc230359196"/>
      <w:r>
        <w:lastRenderedPageBreak/>
        <w:t>Samostatný server pr</w:t>
      </w:r>
      <w:r w:rsidR="00B060E0">
        <w:t>o zálohování + systémový SW</w:t>
      </w:r>
      <w:bookmarkEnd w:id="164"/>
    </w:p>
    <w:p w14:paraId="02416BCF" w14:textId="08EDAE78" w:rsidR="00B060E0" w:rsidRDefault="00B060E0" w:rsidP="00B060E0">
      <w:r>
        <w:t xml:space="preserve">Požaduje se dodání serveru pro zálohování – fyzický server v provedení </w:t>
      </w:r>
      <w:r w:rsidR="002A679C">
        <w:t xml:space="preserve">2U </w:t>
      </w:r>
      <w:r>
        <w:t>určeném pro</w:t>
      </w:r>
      <w:r w:rsidR="00456268">
        <w:t> </w:t>
      </w:r>
      <w:r>
        <w:t xml:space="preserve">montáž do standardního 19‘‘ racku. </w:t>
      </w:r>
    </w:p>
    <w:p w14:paraId="284D4E78" w14:textId="77777777" w:rsidR="009A4CC0" w:rsidRDefault="009A4CC0" w:rsidP="007918AE">
      <w:pPr>
        <w:pStyle w:val="Podnadpis"/>
      </w:pPr>
      <w:bookmarkStart w:id="165" w:name="_Toc230359197"/>
      <w:r>
        <w:t>Provedení</w:t>
      </w:r>
      <w:bookmarkEnd w:id="165"/>
    </w:p>
    <w:p w14:paraId="38C81AB9" w14:textId="4D31CAB7" w:rsidR="009A4CC0" w:rsidRDefault="009A4CC0" w:rsidP="000815B9">
      <w:pPr>
        <w:pStyle w:val="Odstavecseseznamem"/>
        <w:numPr>
          <w:ilvl w:val="0"/>
          <w:numId w:val="9"/>
        </w:numPr>
      </w:pPr>
      <w:r>
        <w:t>musí umožňovat přístup ke všem komponentám serveru bez nutnosti nářadí,</w:t>
      </w:r>
    </w:p>
    <w:p w14:paraId="6FB60FD5" w14:textId="75BC9E5E" w:rsidR="009A4CC0" w:rsidRDefault="009A4CC0" w:rsidP="000815B9">
      <w:pPr>
        <w:pStyle w:val="Odstavecseseznamem"/>
        <w:numPr>
          <w:ilvl w:val="0"/>
          <w:numId w:val="9"/>
        </w:numPr>
      </w:pPr>
      <w:r>
        <w:t xml:space="preserve">montáž na zásuvné ližiny, </w:t>
      </w:r>
    </w:p>
    <w:p w14:paraId="368A5C69" w14:textId="7705C3AB" w:rsidR="009A4CC0" w:rsidRDefault="009A4CC0" w:rsidP="000815B9">
      <w:pPr>
        <w:pStyle w:val="Odstavecseseznamem"/>
        <w:numPr>
          <w:ilvl w:val="0"/>
          <w:numId w:val="9"/>
        </w:numPr>
      </w:pPr>
      <w:r>
        <w:t>barevně značené hot-</w:t>
      </w:r>
      <w:proofErr w:type="spellStart"/>
      <w:r>
        <w:t>plug</w:t>
      </w:r>
      <w:proofErr w:type="spellEnd"/>
      <w:r>
        <w:t xml:space="preserve"> vnitřní komponenty,</w:t>
      </w:r>
    </w:p>
    <w:p w14:paraId="7507EFB3" w14:textId="3C6FF9F0" w:rsidR="009A4CC0" w:rsidRDefault="009A4CC0" w:rsidP="000815B9">
      <w:pPr>
        <w:pStyle w:val="Odstavecseseznamem"/>
        <w:numPr>
          <w:ilvl w:val="0"/>
          <w:numId w:val="9"/>
        </w:numPr>
      </w:pPr>
      <w:r>
        <w:t>uzamykatelný přední panel</w:t>
      </w:r>
    </w:p>
    <w:p w14:paraId="4C8391C6" w14:textId="77777777" w:rsidR="009A4CC0" w:rsidRDefault="009A4CC0" w:rsidP="007918AE">
      <w:pPr>
        <w:pStyle w:val="Podnadpis"/>
      </w:pPr>
      <w:bookmarkStart w:id="166" w:name="_Toc230359198"/>
      <w:r>
        <w:t>Další požadavky na HW</w:t>
      </w:r>
      <w:bookmarkEnd w:id="166"/>
    </w:p>
    <w:p w14:paraId="6E7C3A8F" w14:textId="0D8A10D5" w:rsidR="009A4CC0" w:rsidRDefault="00377051" w:rsidP="000815B9">
      <w:pPr>
        <w:pStyle w:val="Odstavecseseznamem"/>
        <w:numPr>
          <w:ilvl w:val="0"/>
          <w:numId w:val="9"/>
        </w:numPr>
      </w:pPr>
      <w:r>
        <w:t>s</w:t>
      </w:r>
      <w:r w:rsidR="009A4CC0">
        <w:t xml:space="preserve">ystém osazený 1x CPU s min. 16 fyzickými jádry při frekvenci min. 3Ghz na jádro. </w:t>
      </w:r>
    </w:p>
    <w:p w14:paraId="2EDF73CA" w14:textId="214ADB7B" w:rsidR="009A4CC0" w:rsidRDefault="004A0348" w:rsidP="000815B9">
      <w:pPr>
        <w:pStyle w:val="Odstavecseseznamem"/>
        <w:numPr>
          <w:ilvl w:val="0"/>
          <w:numId w:val="9"/>
        </w:numPr>
      </w:pPr>
      <w:r>
        <w:t>p</w:t>
      </w:r>
      <w:r w:rsidR="009A4CC0">
        <w:t xml:space="preserve">ožadovaná kapacita RAM minimálně </w:t>
      </w:r>
      <w:proofErr w:type="gramStart"/>
      <w:r w:rsidR="009A4CC0">
        <w:t>128GB</w:t>
      </w:r>
      <w:proofErr w:type="gramEnd"/>
      <w:r w:rsidR="009A4CC0">
        <w:t>, s možností dalšího rozšíření kapacity o</w:t>
      </w:r>
      <w:r w:rsidR="004B33D2">
        <w:t> </w:t>
      </w:r>
      <w:r w:rsidR="009A4CC0">
        <w:t>další moduly</w:t>
      </w:r>
      <w:r>
        <w:t>,</w:t>
      </w:r>
    </w:p>
    <w:p w14:paraId="4D69DF54" w14:textId="0A260FD7" w:rsidR="009A4CC0" w:rsidRDefault="004A0348" w:rsidP="000815B9">
      <w:pPr>
        <w:pStyle w:val="Odstavecseseznamem"/>
        <w:numPr>
          <w:ilvl w:val="0"/>
          <w:numId w:val="9"/>
        </w:numPr>
      </w:pPr>
      <w:r>
        <w:t>s</w:t>
      </w:r>
      <w:r w:rsidR="009A4CC0">
        <w:t>erver musí podporovat osazení minimálně požadovaného počtu disků (níže), včetně diskového řadiče podporující tyto typy médií. U řadiče očekáváme plnou podporu všech RAID skupin</w:t>
      </w:r>
      <w:r>
        <w:t>,</w:t>
      </w:r>
    </w:p>
    <w:p w14:paraId="71A97646" w14:textId="76B96752" w:rsidR="009A4CC0" w:rsidRDefault="004A0348" w:rsidP="000815B9">
      <w:pPr>
        <w:pStyle w:val="Odstavecseseznamem"/>
        <w:numPr>
          <w:ilvl w:val="0"/>
          <w:numId w:val="9"/>
        </w:numPr>
      </w:pPr>
      <w:r>
        <w:t>p</w:t>
      </w:r>
      <w:r w:rsidR="009A4CC0">
        <w:t>ožadujeme server osazený hot-</w:t>
      </w:r>
      <w:proofErr w:type="spellStart"/>
      <w:r w:rsidR="009A4CC0">
        <w:t>plug</w:t>
      </w:r>
      <w:proofErr w:type="spellEnd"/>
      <w:r w:rsidR="009A4CC0">
        <w:t xml:space="preserve"> disky:</w:t>
      </w:r>
    </w:p>
    <w:p w14:paraId="0D2B56B1" w14:textId="713A53A4" w:rsidR="009A4CC0" w:rsidRDefault="009A4CC0" w:rsidP="000815B9">
      <w:pPr>
        <w:pStyle w:val="Odstavecseseznamem"/>
        <w:numPr>
          <w:ilvl w:val="1"/>
          <w:numId w:val="19"/>
        </w:numPr>
      </w:pPr>
      <w:r>
        <w:t xml:space="preserve">2x </w:t>
      </w:r>
      <w:proofErr w:type="gramStart"/>
      <w:r>
        <w:t>480GB</w:t>
      </w:r>
      <w:proofErr w:type="gramEnd"/>
      <w:r>
        <w:t xml:space="preserve"> SSD SATA 6Gbps</w:t>
      </w:r>
    </w:p>
    <w:p w14:paraId="52A97022" w14:textId="444ED2A0" w:rsidR="009A4CC0" w:rsidRDefault="009A4CC0" w:rsidP="000815B9">
      <w:pPr>
        <w:pStyle w:val="Odstavecseseznamem"/>
        <w:numPr>
          <w:ilvl w:val="1"/>
          <w:numId w:val="19"/>
        </w:numPr>
      </w:pPr>
      <w:r>
        <w:t>13x 20TB HDD SATA 6Gbps 7,2k.</w:t>
      </w:r>
      <w:r w:rsidR="002A679C">
        <w:t xml:space="preserve"> (alternativně 12x24TB HDD SATA 6Gbps 7,2k.)</w:t>
      </w:r>
    </w:p>
    <w:p w14:paraId="493FAC28" w14:textId="32C31BA6" w:rsidR="009A4CC0" w:rsidRDefault="009A4CC0" w:rsidP="000815B9">
      <w:pPr>
        <w:pStyle w:val="Odstavecseseznamem"/>
        <w:numPr>
          <w:ilvl w:val="0"/>
          <w:numId w:val="9"/>
        </w:numPr>
      </w:pPr>
      <w:r>
        <w:t>Požadavky na síťová rozhraní</w:t>
      </w:r>
    </w:p>
    <w:p w14:paraId="2ABC5246" w14:textId="19886463" w:rsidR="009A4CC0" w:rsidRDefault="009A4CC0" w:rsidP="000815B9">
      <w:pPr>
        <w:pStyle w:val="Odstavecseseznamem"/>
        <w:numPr>
          <w:ilvl w:val="1"/>
          <w:numId w:val="20"/>
        </w:numPr>
      </w:pPr>
      <w:r>
        <w:t>2x 1Gb port Ethernet</w:t>
      </w:r>
    </w:p>
    <w:p w14:paraId="15AD15CF" w14:textId="66FCE297" w:rsidR="009A4CC0" w:rsidRDefault="009A4CC0" w:rsidP="000815B9">
      <w:pPr>
        <w:pStyle w:val="Odstavecseseznamem"/>
        <w:numPr>
          <w:ilvl w:val="1"/>
          <w:numId w:val="19"/>
        </w:numPr>
      </w:pPr>
      <w:r>
        <w:t>2x 10/25Gb port Ethernet typu SFP+ včetně 2ks SPF+ modulů a kabelů</w:t>
      </w:r>
    </w:p>
    <w:p w14:paraId="2C2A5987" w14:textId="1CB2F999" w:rsidR="009A4CC0" w:rsidRDefault="009A4CC0" w:rsidP="000815B9">
      <w:pPr>
        <w:pStyle w:val="Odstavecseseznamem"/>
        <w:numPr>
          <w:ilvl w:val="0"/>
          <w:numId w:val="9"/>
        </w:numPr>
      </w:pPr>
      <w:r>
        <w:t>Napájení: redundantní síťové napájecí zdroje zajišťující maximální výkon serveru i</w:t>
      </w:r>
      <w:r w:rsidR="00456268">
        <w:t> </w:t>
      </w:r>
      <w:r>
        <w:t>při</w:t>
      </w:r>
      <w:r w:rsidR="00456268">
        <w:t> </w:t>
      </w:r>
      <w:r>
        <w:t>výpadku jednoho zdroje a s možností nastavení limitů výkonu a spotřeby v</w:t>
      </w:r>
      <w:r w:rsidR="00A54009">
        <w:t> </w:t>
      </w:r>
      <w:proofErr w:type="spellStart"/>
      <w:r>
        <w:t>BIOSu</w:t>
      </w:r>
      <w:proofErr w:type="spellEnd"/>
      <w:r w:rsidR="00A54009">
        <w:t xml:space="preserve"> </w:t>
      </w:r>
      <w:r>
        <w:t>(</w:t>
      </w:r>
      <w:proofErr w:type="spellStart"/>
      <w:r>
        <w:t>Power</w:t>
      </w:r>
      <w:proofErr w:type="spellEnd"/>
      <w:r>
        <w:t xml:space="preserve"> </w:t>
      </w:r>
      <w:proofErr w:type="spellStart"/>
      <w:r>
        <w:t>Budgeting</w:t>
      </w:r>
      <w:proofErr w:type="spellEnd"/>
      <w:r>
        <w:t>)</w:t>
      </w:r>
    </w:p>
    <w:p w14:paraId="6FB953C7" w14:textId="56B93A28" w:rsidR="009A4CC0" w:rsidRDefault="009A4CC0" w:rsidP="000815B9">
      <w:pPr>
        <w:pStyle w:val="Odstavecseseznamem"/>
        <w:numPr>
          <w:ilvl w:val="0"/>
          <w:numId w:val="9"/>
        </w:numPr>
      </w:pPr>
      <w:r>
        <w:t>Interface a sloty:</w:t>
      </w:r>
    </w:p>
    <w:p w14:paraId="33CFDAED" w14:textId="7C03C571" w:rsidR="009A4CC0" w:rsidRDefault="009A4CC0" w:rsidP="000815B9">
      <w:pPr>
        <w:pStyle w:val="Odstavecseseznamem"/>
        <w:numPr>
          <w:ilvl w:val="0"/>
          <w:numId w:val="21"/>
        </w:numPr>
      </w:pPr>
      <w:r>
        <w:t>3x USB (1 vpředu, 2 vzadu)</w:t>
      </w:r>
    </w:p>
    <w:p w14:paraId="480E83A6" w14:textId="44860EBD" w:rsidR="009A4CC0" w:rsidRDefault="009A4CC0" w:rsidP="000815B9">
      <w:pPr>
        <w:pStyle w:val="Odstavecseseznamem"/>
        <w:numPr>
          <w:ilvl w:val="0"/>
          <w:numId w:val="21"/>
        </w:numPr>
      </w:pPr>
      <w:r>
        <w:t>1x VGA</w:t>
      </w:r>
    </w:p>
    <w:p w14:paraId="54838DA8" w14:textId="0C27333A" w:rsidR="00A54009" w:rsidRDefault="009A4CC0" w:rsidP="000815B9">
      <w:pPr>
        <w:pStyle w:val="Odstavecseseznamem"/>
        <w:numPr>
          <w:ilvl w:val="0"/>
          <w:numId w:val="21"/>
        </w:numPr>
      </w:pPr>
      <w:r>
        <w:t xml:space="preserve">Min 1x </w:t>
      </w:r>
      <w:proofErr w:type="spellStart"/>
      <w:r>
        <w:t>PCIe</w:t>
      </w:r>
      <w:proofErr w:type="spellEnd"/>
      <w:r>
        <w:t xml:space="preserve"> Gen4 x8</w:t>
      </w:r>
    </w:p>
    <w:p w14:paraId="187BEA3F" w14:textId="12191703" w:rsidR="009A4CC0" w:rsidRDefault="009A4CC0" w:rsidP="000815B9">
      <w:pPr>
        <w:pStyle w:val="Odstavecseseznamem"/>
        <w:numPr>
          <w:ilvl w:val="0"/>
          <w:numId w:val="9"/>
        </w:numPr>
      </w:pPr>
      <w:r>
        <w:t xml:space="preserve">Kompatibilita: </w:t>
      </w:r>
    </w:p>
    <w:p w14:paraId="64D62A1B" w14:textId="36A6299B" w:rsidR="009A4CC0" w:rsidRDefault="009A4CC0" w:rsidP="000815B9">
      <w:pPr>
        <w:pStyle w:val="Odstavecseseznamem"/>
        <w:numPr>
          <w:ilvl w:val="0"/>
          <w:numId w:val="22"/>
        </w:numPr>
      </w:pPr>
      <w:r>
        <w:t>Microsoft® Windows Server® 2019/2022, x64</w:t>
      </w:r>
    </w:p>
    <w:p w14:paraId="071A48FF" w14:textId="7B8B135F" w:rsidR="009A4CC0" w:rsidRDefault="009A4CC0" w:rsidP="000815B9">
      <w:pPr>
        <w:pStyle w:val="Odstavecseseznamem"/>
        <w:numPr>
          <w:ilvl w:val="0"/>
          <w:numId w:val="22"/>
        </w:numPr>
      </w:pPr>
      <w:proofErr w:type="spellStart"/>
      <w:r>
        <w:t>Ubuntu</w:t>
      </w:r>
      <w:proofErr w:type="spellEnd"/>
      <w:r>
        <w:t xml:space="preserve"> Server LTS</w:t>
      </w:r>
    </w:p>
    <w:p w14:paraId="166F036E" w14:textId="5B169F3E" w:rsidR="009A4CC0" w:rsidRDefault="009A4CC0" w:rsidP="000815B9">
      <w:pPr>
        <w:pStyle w:val="Odstavecseseznamem"/>
        <w:numPr>
          <w:ilvl w:val="0"/>
          <w:numId w:val="22"/>
        </w:numPr>
      </w:pPr>
      <w:proofErr w:type="spellStart"/>
      <w:r>
        <w:t>Red</w:t>
      </w:r>
      <w:proofErr w:type="spellEnd"/>
      <w:r>
        <w:t xml:space="preserve"> </w:t>
      </w:r>
      <w:proofErr w:type="spellStart"/>
      <w:r>
        <w:t>Hat</w:t>
      </w:r>
      <w:proofErr w:type="spellEnd"/>
      <w:r>
        <w:t xml:space="preserve">® </w:t>
      </w:r>
      <w:proofErr w:type="spellStart"/>
      <w:r>
        <w:t>Enterprise</w:t>
      </w:r>
      <w:proofErr w:type="spellEnd"/>
      <w:r>
        <w:t xml:space="preserve"> Linux</w:t>
      </w:r>
    </w:p>
    <w:p w14:paraId="3BE34D8E" w14:textId="77777777" w:rsidR="009A4CC0" w:rsidRDefault="009A4CC0" w:rsidP="00A54009">
      <w:pPr>
        <w:pStyle w:val="Podnadpis"/>
      </w:pPr>
      <w:bookmarkStart w:id="167" w:name="_Toc230359199"/>
      <w:r>
        <w:t>Požadavky na management a správu</w:t>
      </w:r>
      <w:bookmarkEnd w:id="167"/>
    </w:p>
    <w:p w14:paraId="1A231C13" w14:textId="5036EDD6" w:rsidR="009A4CC0" w:rsidRDefault="009A4CC0" w:rsidP="000815B9">
      <w:pPr>
        <w:pStyle w:val="Odstavecseseznamem"/>
        <w:numPr>
          <w:ilvl w:val="0"/>
          <w:numId w:val="9"/>
        </w:numPr>
      </w:pPr>
      <w:r>
        <w:t>samostatný dedikovaný LAN RJ45 port, který se nezapočítává do konektivity serveru</w:t>
      </w:r>
    </w:p>
    <w:p w14:paraId="4FF8D66C" w14:textId="4593BE8B" w:rsidR="009A4CC0" w:rsidRDefault="009A4CC0" w:rsidP="000815B9">
      <w:pPr>
        <w:pStyle w:val="Odstavecseseznamem"/>
        <w:numPr>
          <w:ilvl w:val="0"/>
          <w:numId w:val="9"/>
        </w:numPr>
      </w:pPr>
      <w:r>
        <w:t xml:space="preserve">vestavěný HTML5 server pro správu bez nutnosti instalace </w:t>
      </w:r>
      <w:proofErr w:type="spellStart"/>
      <w:r>
        <w:t>ActiveX</w:t>
      </w:r>
      <w:proofErr w:type="spellEnd"/>
      <w:r>
        <w:t xml:space="preserve"> nebo Java pluginů, platí i pro vzdálenou konzoli KVM </w:t>
      </w:r>
      <w:proofErr w:type="spellStart"/>
      <w:r>
        <w:t>over</w:t>
      </w:r>
      <w:proofErr w:type="spellEnd"/>
      <w:r>
        <w:t xml:space="preserve"> IP</w:t>
      </w:r>
    </w:p>
    <w:p w14:paraId="1846DF0E" w14:textId="55561403" w:rsidR="009A4CC0" w:rsidRDefault="009A4CC0" w:rsidP="000815B9">
      <w:pPr>
        <w:pStyle w:val="Odstavecseseznamem"/>
        <w:numPr>
          <w:ilvl w:val="0"/>
          <w:numId w:val="9"/>
        </w:numPr>
      </w:pPr>
      <w:r>
        <w:t xml:space="preserve">management musí průběžně vyhodnocovat průměrné vytížení serveru s grafickým zobrazením v HTML5 GUI a možností </w:t>
      </w:r>
      <w:proofErr w:type="spellStart"/>
      <w:r>
        <w:t>alertů</w:t>
      </w:r>
      <w:proofErr w:type="spellEnd"/>
      <w:r>
        <w:t xml:space="preserve"> v případě excesů</w:t>
      </w:r>
    </w:p>
    <w:p w14:paraId="71E7CC30" w14:textId="1B35F791" w:rsidR="009A4CC0" w:rsidRDefault="009A4CC0" w:rsidP="000815B9">
      <w:pPr>
        <w:pStyle w:val="Odstavecseseznamem"/>
        <w:numPr>
          <w:ilvl w:val="0"/>
          <w:numId w:val="9"/>
        </w:numPr>
      </w:pPr>
      <w:r>
        <w:t xml:space="preserve">přístup po SSL, Telnetu, SNMP a </w:t>
      </w:r>
      <w:proofErr w:type="spellStart"/>
      <w:r>
        <w:t>RESTful</w:t>
      </w:r>
      <w:proofErr w:type="spellEnd"/>
      <w:r>
        <w:t xml:space="preserve"> API s podporou </w:t>
      </w:r>
      <w:proofErr w:type="spellStart"/>
      <w:r>
        <w:t>Redfish</w:t>
      </w:r>
      <w:proofErr w:type="spellEnd"/>
      <w:r>
        <w:t xml:space="preserve"> SSE </w:t>
      </w:r>
    </w:p>
    <w:p w14:paraId="64913ECD" w14:textId="48072016" w:rsidR="009A4CC0" w:rsidRDefault="009A4CC0" w:rsidP="000815B9">
      <w:pPr>
        <w:pStyle w:val="Odstavecseseznamem"/>
        <w:numPr>
          <w:ilvl w:val="0"/>
          <w:numId w:val="9"/>
        </w:numPr>
      </w:pPr>
      <w:r>
        <w:t xml:space="preserve">podpora </w:t>
      </w:r>
      <w:proofErr w:type="spellStart"/>
      <w:r>
        <w:t>multifaktorové</w:t>
      </w:r>
      <w:proofErr w:type="spellEnd"/>
      <w:r>
        <w:t xml:space="preserve"> autentizace, podpora MS AD a generického LDAP</w:t>
      </w:r>
    </w:p>
    <w:p w14:paraId="332337EF" w14:textId="62E260E6" w:rsidR="009A4CC0" w:rsidRDefault="009A4CC0" w:rsidP="000815B9">
      <w:pPr>
        <w:pStyle w:val="Odstavecseseznamem"/>
        <w:numPr>
          <w:ilvl w:val="0"/>
          <w:numId w:val="9"/>
        </w:numPr>
      </w:pPr>
      <w:r>
        <w:lastRenderedPageBreak/>
        <w:t xml:space="preserve">možnost </w:t>
      </w:r>
      <w:proofErr w:type="spellStart"/>
      <w:r>
        <w:t>streamingu</w:t>
      </w:r>
      <w:proofErr w:type="spellEnd"/>
      <w:r>
        <w:t xml:space="preserve"> údajů senzorů serveru, telemetrie a reportů o provozu pro účely prediktivního vyhodnocování provozu a zabezpečení s podporou pro </w:t>
      </w:r>
      <w:proofErr w:type="spellStart"/>
      <w:r>
        <w:t>Splunk</w:t>
      </w:r>
      <w:proofErr w:type="spellEnd"/>
      <w:r>
        <w:t xml:space="preserve"> nebo ELK </w:t>
      </w:r>
      <w:proofErr w:type="spellStart"/>
      <w:r>
        <w:t>stack</w:t>
      </w:r>
      <w:proofErr w:type="spellEnd"/>
    </w:p>
    <w:p w14:paraId="69259028" w14:textId="22362535" w:rsidR="009A4CC0" w:rsidRDefault="009A4CC0" w:rsidP="000815B9">
      <w:pPr>
        <w:pStyle w:val="Odstavecseseznamem"/>
        <w:numPr>
          <w:ilvl w:val="0"/>
          <w:numId w:val="9"/>
        </w:numPr>
      </w:pPr>
      <w:r>
        <w:t>možnost přístupu přes dedikovaný USB port s emulací síťového připojení</w:t>
      </w:r>
    </w:p>
    <w:p w14:paraId="6118418B" w14:textId="3F1812BA" w:rsidR="009A4CC0" w:rsidRDefault="009A4CC0" w:rsidP="000815B9">
      <w:pPr>
        <w:pStyle w:val="Odstavecseseznamem"/>
        <w:numPr>
          <w:ilvl w:val="0"/>
          <w:numId w:val="9"/>
        </w:numPr>
      </w:pPr>
      <w:r>
        <w:t xml:space="preserve">vzdálený reset, </w:t>
      </w:r>
      <w:proofErr w:type="spellStart"/>
      <w:r>
        <w:t>reboot</w:t>
      </w:r>
      <w:proofErr w:type="spellEnd"/>
      <w:r>
        <w:t xml:space="preserve"> s korektním ukončením OS, vypnutí a zapnutí serveru, včetně odpojení zdrojů (</w:t>
      </w:r>
      <w:proofErr w:type="spellStart"/>
      <w:r>
        <w:t>power</w:t>
      </w:r>
      <w:proofErr w:type="spellEnd"/>
      <w:r>
        <w:t xml:space="preserve"> </w:t>
      </w:r>
      <w:proofErr w:type="spellStart"/>
      <w:r>
        <w:t>cycle</w:t>
      </w:r>
      <w:proofErr w:type="spellEnd"/>
      <w:r>
        <w:t>)</w:t>
      </w:r>
    </w:p>
    <w:p w14:paraId="7A976ABA" w14:textId="7D4A87AD" w:rsidR="009A4CC0" w:rsidRDefault="009A4CC0" w:rsidP="000815B9">
      <w:pPr>
        <w:pStyle w:val="Odstavecseseznamem"/>
        <w:numPr>
          <w:ilvl w:val="0"/>
          <w:numId w:val="9"/>
        </w:numPr>
      </w:pPr>
      <w:r>
        <w:t xml:space="preserve">management musí umožnit bezpečné smazání dat ze serveru a jeho médií pro případ vyřazení nebo přesunu serveru </w:t>
      </w:r>
    </w:p>
    <w:p w14:paraId="1DE65DBB" w14:textId="7E3A37C5" w:rsidR="009A4CC0" w:rsidRDefault="009A4CC0" w:rsidP="000815B9">
      <w:pPr>
        <w:pStyle w:val="Odstavecseseznamem"/>
        <w:numPr>
          <w:ilvl w:val="0"/>
          <w:numId w:val="9"/>
        </w:numPr>
      </w:pPr>
      <w:r>
        <w:t>licence OOB managementu musí být pro server trvalá (</w:t>
      </w:r>
      <w:proofErr w:type="spellStart"/>
      <w:r>
        <w:t>life</w:t>
      </w:r>
      <w:proofErr w:type="spellEnd"/>
      <w:r>
        <w:t xml:space="preserve"> </w:t>
      </w:r>
      <w:proofErr w:type="spellStart"/>
      <w:r>
        <w:t>time</w:t>
      </w:r>
      <w:proofErr w:type="spellEnd"/>
      <w:r>
        <w:t>), pokud je vyžadována. Výrobce udržuje databázi zakoupených licencí přístupnou kupujícímu, tak aby ji bylo možné v případě výměny HW kdykoliv obnovit, pokud dojte ke ztrátě</w:t>
      </w:r>
    </w:p>
    <w:p w14:paraId="29A681A9" w14:textId="187E3484" w:rsidR="009A4CC0" w:rsidRDefault="009A4CC0" w:rsidP="000815B9">
      <w:pPr>
        <w:pStyle w:val="Odstavecseseznamem"/>
        <w:numPr>
          <w:ilvl w:val="0"/>
          <w:numId w:val="9"/>
        </w:numPr>
      </w:pPr>
      <w:r>
        <w:t>management umožňuje monitoring spotřeby el. energie na úrovni serveru</w:t>
      </w:r>
    </w:p>
    <w:p w14:paraId="73C9091B" w14:textId="5C321121" w:rsidR="009A4CC0" w:rsidRDefault="009A4CC0" w:rsidP="000815B9">
      <w:pPr>
        <w:pStyle w:val="Odstavecseseznamem"/>
        <w:numPr>
          <w:ilvl w:val="0"/>
          <w:numId w:val="9"/>
        </w:numPr>
      </w:pPr>
      <w:r>
        <w:t>identifikace připojeného vzdáleného uživatele</w:t>
      </w:r>
    </w:p>
    <w:p w14:paraId="026F536A" w14:textId="2C1B7210" w:rsidR="009A4CC0" w:rsidRDefault="009A4CC0" w:rsidP="000815B9">
      <w:pPr>
        <w:pStyle w:val="Odstavecseseznamem"/>
        <w:numPr>
          <w:ilvl w:val="0"/>
          <w:numId w:val="9"/>
        </w:numPr>
      </w:pPr>
      <w:r>
        <w:t>vzdálená identifikace serveru</w:t>
      </w:r>
    </w:p>
    <w:p w14:paraId="03DFADB4" w14:textId="77777777" w:rsidR="009A4CC0" w:rsidRDefault="009A4CC0" w:rsidP="00A54009">
      <w:pPr>
        <w:pStyle w:val="Podnadpis"/>
      </w:pPr>
      <w:bookmarkStart w:id="168" w:name="_Toc230359200"/>
      <w:r>
        <w:t>Bezpečnostní funkce</w:t>
      </w:r>
      <w:bookmarkEnd w:id="168"/>
    </w:p>
    <w:p w14:paraId="37177B9B" w14:textId="77777777" w:rsidR="009A4CC0" w:rsidRDefault="009A4CC0" w:rsidP="009A4CC0">
      <w:r>
        <w:t>Server musí být doručen s jedinečným HASH klíčem, který ověří neměnnost HW a SW komponent po celou dobu dopravního procesu z továrny výrobce až ke koncovému uživateli.</w:t>
      </w:r>
    </w:p>
    <w:p w14:paraId="1AEDB009" w14:textId="77777777" w:rsidR="009A4CC0" w:rsidRDefault="009A4CC0" w:rsidP="00A54009">
      <w:pPr>
        <w:pStyle w:val="Podnadpis"/>
      </w:pPr>
      <w:bookmarkStart w:id="169" w:name="_Toc230359201"/>
      <w:r>
        <w:t>Licence</w:t>
      </w:r>
      <w:bookmarkEnd w:id="169"/>
    </w:p>
    <w:p w14:paraId="2B86FF72" w14:textId="77777777" w:rsidR="009A4CC0" w:rsidRDefault="009A4CC0" w:rsidP="009A4CC0">
      <w:r>
        <w:t>Požadujeme s HW dodat i serverový operační systém Windows Standard v nejnovější edici pokrývají plný počet CPU jader.</w:t>
      </w:r>
    </w:p>
    <w:p w14:paraId="75027866" w14:textId="77777777" w:rsidR="009A4CC0" w:rsidRDefault="009A4CC0" w:rsidP="00A54009">
      <w:pPr>
        <w:pStyle w:val="Podnadpis"/>
      </w:pPr>
      <w:bookmarkStart w:id="170" w:name="_Toc230359202"/>
      <w:r>
        <w:t>Záruka a servis</w:t>
      </w:r>
      <w:bookmarkEnd w:id="170"/>
    </w:p>
    <w:p w14:paraId="7AD1E5E6" w14:textId="0CC615D8" w:rsidR="009A4CC0" w:rsidRDefault="009A4CC0" w:rsidP="009A4CC0">
      <w:r>
        <w:t>Technická podpora a servis na 7 let (24x7x365), jediné kontaktní místo pro hlášení poruch pro</w:t>
      </w:r>
      <w:r w:rsidR="00456268">
        <w:t> </w:t>
      </w:r>
      <w:r>
        <w:t>všechny HW i SW komponenty dodávaného systému od výrobce. Technická podpora a</w:t>
      </w:r>
      <w:r w:rsidR="00456268">
        <w:t> </w:t>
      </w:r>
      <w:r>
        <w:t>servis je poskytován výrobcem HW. Zahájení servisních prací následující pracovní den od</w:t>
      </w:r>
      <w:r w:rsidR="00456268">
        <w:t> </w:t>
      </w:r>
      <w:r>
        <w:t>identifikace problému. Servis probíhá v místě instalace HW. Zdarma možnost stažení ovladačů a Firmware ze stránek výrobce pro konkrétní HW, po zadání jedinečného identifikátoru. Tato možnost stažení ovladačů a Firmware není omezena na dobu trvání technické podpory. Součástí nabídky musí být certifikovaná instalace a zprovoznění zejména veškerého dodaného HW, včetně konfigurace HW, SW a politik pro práci s daty v plném rozsahu dodávky, provedení akceptačních testů, předání uživatelské a další dokumentace a</w:t>
      </w:r>
      <w:r w:rsidR="00456268">
        <w:t> </w:t>
      </w:r>
      <w:r>
        <w:t>přístupových hesel HW.</w:t>
      </w:r>
    </w:p>
    <w:p w14:paraId="616DAAB4" w14:textId="77777777" w:rsidR="009A4CC0" w:rsidRDefault="009A4CC0" w:rsidP="009A4CC0">
      <w:r>
        <w:t>Zdarma přístup k aktualizacím firmware a ovladačů i po uplynutí doby platné podpory.</w:t>
      </w:r>
    </w:p>
    <w:p w14:paraId="473AA8DC" w14:textId="77777777" w:rsidR="009A4CC0" w:rsidRDefault="009A4CC0" w:rsidP="00A54009">
      <w:pPr>
        <w:pStyle w:val="Podnadpis"/>
      </w:pPr>
      <w:bookmarkStart w:id="171" w:name="_Toc230359203"/>
      <w:r>
        <w:t>Monitoring</w:t>
      </w:r>
      <w:bookmarkEnd w:id="171"/>
    </w:p>
    <w:p w14:paraId="2624E339" w14:textId="2640A4B6" w:rsidR="009A4CC0" w:rsidRPr="00B060E0" w:rsidRDefault="009A4CC0" w:rsidP="009A4CC0">
      <w:r>
        <w:t>Je požadováno prokázání napojení zařízení do centrálního monitorovacího systému výrobce s</w:t>
      </w:r>
      <w:r w:rsidR="00456268">
        <w:t> </w:t>
      </w:r>
      <w:r>
        <w:t>proaktivním dohledem a kontrolou stavu zařízení jak HW komponent, tak SW vybavení. Monitorovací systém je plně dostupný z webového rozhraní.</w:t>
      </w:r>
    </w:p>
    <w:p w14:paraId="2EE06E94" w14:textId="18FB9829" w:rsidR="003A5290" w:rsidRDefault="00FC58F9" w:rsidP="003A5290">
      <w:pPr>
        <w:pStyle w:val="Nadpis2"/>
      </w:pPr>
      <w:bookmarkStart w:id="172" w:name="_Toc230359204"/>
      <w:r>
        <w:lastRenderedPageBreak/>
        <w:t>Virtualizační servery včetně systémového SW</w:t>
      </w:r>
      <w:r w:rsidR="00A61CB8">
        <w:t xml:space="preserve"> a licence pro</w:t>
      </w:r>
      <w:r w:rsidR="00456268">
        <w:t> </w:t>
      </w:r>
      <w:r w:rsidR="008F63CF">
        <w:t xml:space="preserve">virtualizační platformu </w:t>
      </w:r>
      <w:proofErr w:type="spellStart"/>
      <w:r w:rsidR="008F63CF">
        <w:t>VMware</w:t>
      </w:r>
      <w:bookmarkEnd w:id="172"/>
      <w:proofErr w:type="spellEnd"/>
    </w:p>
    <w:p w14:paraId="48982BF7" w14:textId="07091FA9" w:rsidR="00916ED9" w:rsidRDefault="00916ED9" w:rsidP="00916ED9">
      <w:r>
        <w:t>Požaduje se</w:t>
      </w:r>
      <w:r w:rsidR="00C60809">
        <w:t xml:space="preserve"> dodání</w:t>
      </w:r>
      <w:r>
        <w:t xml:space="preserve"> </w:t>
      </w:r>
      <w:r w:rsidR="007E6A24">
        <w:t>4</w:t>
      </w:r>
      <w:r w:rsidR="006D4527">
        <w:t xml:space="preserve"> nových virtualizačních </w:t>
      </w:r>
      <w:r>
        <w:t>serverů</w:t>
      </w:r>
      <w:r w:rsidR="00C60809">
        <w:t xml:space="preserve">, </w:t>
      </w:r>
      <w:r w:rsidR="006B2303">
        <w:t>včetně instalace a zakomponování do</w:t>
      </w:r>
      <w:r w:rsidR="00456268">
        <w:t> </w:t>
      </w:r>
      <w:r w:rsidR="006B2303">
        <w:t xml:space="preserve">stávající infrastruktury Objednatele. </w:t>
      </w:r>
      <w:r w:rsidR="001034CF">
        <w:t xml:space="preserve">Dodávka se požaduje včetně </w:t>
      </w:r>
      <w:r w:rsidR="0087313D">
        <w:t xml:space="preserve">licence pro </w:t>
      </w:r>
      <w:r w:rsidR="0006757C">
        <w:t>virtualizační platformu</w:t>
      </w:r>
      <w:r w:rsidR="00861CD6">
        <w:t xml:space="preserve"> a systémového SW.</w:t>
      </w:r>
    </w:p>
    <w:p w14:paraId="66827A1C" w14:textId="7885D011" w:rsidR="00861CD6" w:rsidRDefault="00861CD6" w:rsidP="00861CD6">
      <w:pPr>
        <w:pStyle w:val="Podnadpis"/>
      </w:pPr>
      <w:bookmarkStart w:id="173" w:name="_Toc210294292"/>
      <w:bookmarkStart w:id="174" w:name="_Toc210297032"/>
      <w:bookmarkStart w:id="175" w:name="_Toc210828613"/>
      <w:bookmarkStart w:id="176" w:name="_Toc230359205"/>
      <w:r>
        <w:t>Provedení</w:t>
      </w:r>
      <w:bookmarkEnd w:id="173"/>
      <w:bookmarkEnd w:id="174"/>
      <w:bookmarkEnd w:id="175"/>
      <w:bookmarkEnd w:id="176"/>
    </w:p>
    <w:p w14:paraId="00D81AF8" w14:textId="4FD2C5C4" w:rsidR="005D0A64" w:rsidRDefault="002A679C" w:rsidP="000815B9">
      <w:pPr>
        <w:pStyle w:val="Odstavecseseznamem"/>
        <w:numPr>
          <w:ilvl w:val="0"/>
          <w:numId w:val="10"/>
        </w:numPr>
      </w:pPr>
      <w:r>
        <w:t>max. 2U</w:t>
      </w:r>
      <w:r w:rsidR="00F91136">
        <w:t>, určen pro montáž do standardního 19‘‘ rozvaděče</w:t>
      </w:r>
      <w:r w:rsidR="005D0A64">
        <w:t>,</w:t>
      </w:r>
    </w:p>
    <w:p w14:paraId="232771F0" w14:textId="350AB398" w:rsidR="005D0A64" w:rsidRDefault="005D0A64" w:rsidP="000815B9">
      <w:pPr>
        <w:pStyle w:val="Odstavecseseznamem"/>
        <w:numPr>
          <w:ilvl w:val="0"/>
          <w:numId w:val="10"/>
        </w:numPr>
      </w:pPr>
      <w:r>
        <w:t>zásuvné ližiny včetně ramene pro vedení kabeláže,</w:t>
      </w:r>
    </w:p>
    <w:p w14:paraId="35B202D7" w14:textId="72607BCC" w:rsidR="00F91136" w:rsidRDefault="00884F06" w:rsidP="000815B9">
      <w:pPr>
        <w:pStyle w:val="Odstavecseseznamem"/>
        <w:numPr>
          <w:ilvl w:val="0"/>
          <w:numId w:val="10"/>
        </w:numPr>
      </w:pPr>
      <w:r>
        <w:t>pro přístup ke všem komponentám serveru není nutné nářadí</w:t>
      </w:r>
      <w:r w:rsidR="005D0A64">
        <w:t>,</w:t>
      </w:r>
    </w:p>
    <w:p w14:paraId="761DEC41" w14:textId="20371386" w:rsidR="00884F06" w:rsidRDefault="00884F06" w:rsidP="000815B9">
      <w:pPr>
        <w:pStyle w:val="Odstavecseseznamem"/>
        <w:numPr>
          <w:ilvl w:val="0"/>
          <w:numId w:val="10"/>
        </w:numPr>
      </w:pPr>
      <w:r>
        <w:t>barevně značené hot-</w:t>
      </w:r>
      <w:proofErr w:type="spellStart"/>
      <w:r>
        <w:t>plug</w:t>
      </w:r>
      <w:proofErr w:type="spellEnd"/>
      <w:r>
        <w:t xml:space="preserve"> vnitřní komponenty a místa pro uchopení,</w:t>
      </w:r>
    </w:p>
    <w:p w14:paraId="381E1217" w14:textId="30A9B1C9" w:rsidR="005D0A64" w:rsidRDefault="005D0A64" w:rsidP="000815B9">
      <w:pPr>
        <w:pStyle w:val="Odstavecseseznamem"/>
        <w:numPr>
          <w:ilvl w:val="0"/>
          <w:numId w:val="10"/>
        </w:numPr>
      </w:pPr>
      <w:r>
        <w:t>uzamykatelný přední panel</w:t>
      </w:r>
    </w:p>
    <w:p w14:paraId="6682DA97" w14:textId="6CF580B7" w:rsidR="00F50FB5" w:rsidRDefault="00F50FB5" w:rsidP="00F50FB5">
      <w:pPr>
        <w:pStyle w:val="Podnadpis"/>
      </w:pPr>
      <w:bookmarkStart w:id="177" w:name="_Toc210294293"/>
      <w:bookmarkStart w:id="178" w:name="_Toc210297033"/>
      <w:bookmarkStart w:id="179" w:name="_Toc210828614"/>
      <w:bookmarkStart w:id="180" w:name="_Toc230359206"/>
      <w:r>
        <w:t>Další požadavky na HW</w:t>
      </w:r>
      <w:bookmarkEnd w:id="177"/>
      <w:bookmarkEnd w:id="178"/>
      <w:bookmarkEnd w:id="179"/>
      <w:bookmarkEnd w:id="180"/>
    </w:p>
    <w:p w14:paraId="194BA2F2" w14:textId="7F47AAFE" w:rsidR="00F50FB5" w:rsidRDefault="00F50FB5" w:rsidP="000815B9">
      <w:pPr>
        <w:pStyle w:val="Odstavecseseznamem"/>
        <w:numPr>
          <w:ilvl w:val="0"/>
          <w:numId w:val="11"/>
        </w:numPr>
        <w:jc w:val="left"/>
      </w:pPr>
      <w:r>
        <w:t>1CPU systém založený na AMD EPYC platformě (z důvodu kompatibility</w:t>
      </w:r>
      <w:r w:rsidR="005C27C8">
        <w:t xml:space="preserve"> se stávající</w:t>
      </w:r>
      <w:r w:rsidR="00F946E1">
        <w:t>m virtualizačním prostředím</w:t>
      </w:r>
      <w:r w:rsidR="005C27C8">
        <w:t xml:space="preserve">). Osazený 1x CPU min. </w:t>
      </w:r>
      <w:r w:rsidR="00F946E1">
        <w:t>64</w:t>
      </w:r>
      <w:r w:rsidR="005C27C8">
        <w:t xml:space="preserve"> fyzickými jádry při </w:t>
      </w:r>
      <w:r w:rsidR="002A679C">
        <w:t xml:space="preserve">základní </w:t>
      </w:r>
      <w:r w:rsidR="005C27C8">
        <w:t>frekvenci min</w:t>
      </w:r>
      <w:r w:rsidR="005C27C8" w:rsidRPr="000D4682">
        <w:t xml:space="preserve">. </w:t>
      </w:r>
      <w:r w:rsidR="001B6F41" w:rsidRPr="000D4682">
        <w:t>3,</w:t>
      </w:r>
      <w:r w:rsidR="002A679C">
        <w:t>1</w:t>
      </w:r>
      <w:r w:rsidR="002A679C" w:rsidRPr="000D4682">
        <w:t xml:space="preserve"> </w:t>
      </w:r>
      <w:r w:rsidR="005C27C8" w:rsidRPr="000D4682">
        <w:t>GHz na jádro</w:t>
      </w:r>
      <w:r w:rsidR="000E7A9C">
        <w:t>,</w:t>
      </w:r>
      <w:r w:rsidR="005C27C8" w:rsidRPr="000D4682">
        <w:t xml:space="preserve"> </w:t>
      </w:r>
    </w:p>
    <w:p w14:paraId="406B63C1" w14:textId="20266F8C" w:rsidR="00AC6766" w:rsidRDefault="00CA7E85" w:rsidP="000815B9">
      <w:pPr>
        <w:pStyle w:val="Odstavecseseznamem"/>
        <w:numPr>
          <w:ilvl w:val="0"/>
          <w:numId w:val="11"/>
        </w:numPr>
      </w:pPr>
      <w:r>
        <w:t xml:space="preserve">Požadovaná kapacita RAM minimálně </w:t>
      </w:r>
      <w:r w:rsidR="00192750">
        <w:t>1,5T</w:t>
      </w:r>
      <w:r>
        <w:t xml:space="preserve">B </w:t>
      </w:r>
      <w:r w:rsidR="00F5668D">
        <w:t xml:space="preserve">složená z minimálně </w:t>
      </w:r>
      <w:proofErr w:type="gramStart"/>
      <w:r w:rsidR="00F5668D">
        <w:t>64GB</w:t>
      </w:r>
      <w:proofErr w:type="gramEnd"/>
      <w:r w:rsidR="00F5668D">
        <w:t xml:space="preserve"> modulů a typu DDR5 6400</w:t>
      </w:r>
      <w:r>
        <w:t>MT/s</w:t>
      </w:r>
      <w:r w:rsidR="000E7A9C">
        <w:t>,</w:t>
      </w:r>
    </w:p>
    <w:p w14:paraId="38E43067" w14:textId="041043CE" w:rsidR="008B7185" w:rsidRDefault="005F7AEB" w:rsidP="000815B9">
      <w:pPr>
        <w:pStyle w:val="Odstavecseseznamem"/>
        <w:numPr>
          <w:ilvl w:val="0"/>
          <w:numId w:val="11"/>
        </w:numPr>
      </w:pPr>
      <w:r>
        <w:t>Server musí podporovat osazení min. 8x 2,5</w:t>
      </w:r>
      <w:r w:rsidR="00456268">
        <w:t xml:space="preserve"> </w:t>
      </w:r>
      <w:r>
        <w:t xml:space="preserve">palcových </w:t>
      </w:r>
      <w:r w:rsidR="008B7185">
        <w:t>disků kategorie SATA/SAS/SSD/</w:t>
      </w:r>
      <w:proofErr w:type="spellStart"/>
      <w:r w:rsidR="008B7185">
        <w:t>NVMe</w:t>
      </w:r>
      <w:proofErr w:type="spellEnd"/>
      <w:r w:rsidR="008B7185">
        <w:t>,</w:t>
      </w:r>
      <w:r w:rsidR="003E0B7E">
        <w:t xml:space="preserve"> včetně diskového řadiče podporující</w:t>
      </w:r>
      <w:r w:rsidR="00264AB0">
        <w:t xml:space="preserve">ho tyto typy médií. U řadiče očekáváme plnou podporu všech RAID skupin s minimální velikostí </w:t>
      </w:r>
      <w:proofErr w:type="spellStart"/>
      <w:r w:rsidR="00264AB0">
        <w:t>cache</w:t>
      </w:r>
      <w:proofErr w:type="spellEnd"/>
      <w:r w:rsidR="00264AB0">
        <w:t xml:space="preserve"> </w:t>
      </w:r>
      <w:proofErr w:type="gramStart"/>
      <w:r w:rsidR="00264AB0">
        <w:t>8GB</w:t>
      </w:r>
      <w:proofErr w:type="gramEnd"/>
      <w:r w:rsidR="00264AB0">
        <w:t xml:space="preserve"> typu NV (</w:t>
      </w:r>
      <w:proofErr w:type="spellStart"/>
      <w:r w:rsidR="00264AB0">
        <w:t>cache</w:t>
      </w:r>
      <w:proofErr w:type="spellEnd"/>
      <w:r w:rsidR="00264AB0">
        <w:t xml:space="preserve"> to </w:t>
      </w:r>
      <w:proofErr w:type="spellStart"/>
      <w:r w:rsidR="00264AB0">
        <w:t>flash</w:t>
      </w:r>
      <w:proofErr w:type="spellEnd"/>
      <w:r w:rsidR="00264AB0">
        <w:t>)</w:t>
      </w:r>
      <w:r w:rsidR="000E7A9C">
        <w:t>,</w:t>
      </w:r>
    </w:p>
    <w:p w14:paraId="09D67D49" w14:textId="2A155F47" w:rsidR="00FF43B3" w:rsidRDefault="008B7185" w:rsidP="000815B9">
      <w:pPr>
        <w:pStyle w:val="Odstavecseseznamem"/>
        <w:numPr>
          <w:ilvl w:val="0"/>
          <w:numId w:val="11"/>
        </w:numPr>
      </w:pPr>
      <w:r>
        <w:t>Požadujeme server osazený hot-</w:t>
      </w:r>
      <w:proofErr w:type="spellStart"/>
      <w:r>
        <w:t>plug</w:t>
      </w:r>
      <w:proofErr w:type="spellEnd"/>
      <w:r>
        <w:t xml:space="preserve"> disky </w:t>
      </w:r>
      <w:r w:rsidR="0076656D">
        <w:t xml:space="preserve">typu SSD s minimální celkovou diskovou kapacitou </w:t>
      </w:r>
      <w:r w:rsidR="000E7A9C">
        <w:t>870GiB po využití RAID1,</w:t>
      </w:r>
      <w:r w:rsidR="00AC6766">
        <w:t xml:space="preserve"> </w:t>
      </w:r>
    </w:p>
    <w:p w14:paraId="65F88A41" w14:textId="6433093E" w:rsidR="001C60FF" w:rsidRDefault="001C60FF" w:rsidP="000815B9">
      <w:pPr>
        <w:pStyle w:val="Odstavecseseznamem"/>
        <w:numPr>
          <w:ilvl w:val="0"/>
          <w:numId w:val="11"/>
        </w:numPr>
      </w:pPr>
      <w:r>
        <w:t>Požadavky na síťové rozhraní</w:t>
      </w:r>
      <w:r w:rsidR="00261596">
        <w:t>:</w:t>
      </w:r>
    </w:p>
    <w:p w14:paraId="0CF64D6C" w14:textId="14F6805E" w:rsidR="001C60FF" w:rsidRDefault="00606661" w:rsidP="000815B9">
      <w:pPr>
        <w:pStyle w:val="Odstavecseseznamem"/>
        <w:numPr>
          <w:ilvl w:val="1"/>
          <w:numId w:val="11"/>
        </w:numPr>
      </w:pPr>
      <w:r>
        <w:t>2x 1Gb port Ethernet</w:t>
      </w:r>
      <w:r w:rsidR="00261596">
        <w:t>,</w:t>
      </w:r>
    </w:p>
    <w:p w14:paraId="4B66C769" w14:textId="4FA75EC1" w:rsidR="00606661" w:rsidRDefault="00606661" w:rsidP="000815B9">
      <w:pPr>
        <w:pStyle w:val="Odstavecseseznamem"/>
        <w:numPr>
          <w:ilvl w:val="1"/>
          <w:numId w:val="11"/>
        </w:numPr>
      </w:pPr>
      <w:r>
        <w:t xml:space="preserve">4x 10/25 </w:t>
      </w:r>
      <w:proofErr w:type="spellStart"/>
      <w:r>
        <w:t>Gb</w:t>
      </w:r>
      <w:proofErr w:type="spellEnd"/>
      <w:r>
        <w:t xml:space="preserve"> port Ethernet typu SFP+/SFP28 včetně 2ks SPF28 modulů</w:t>
      </w:r>
      <w:r w:rsidR="00261596">
        <w:t>,</w:t>
      </w:r>
    </w:p>
    <w:p w14:paraId="7868E65E" w14:textId="62EAEC53" w:rsidR="009C5EBD" w:rsidRDefault="003446CF" w:rsidP="000815B9">
      <w:pPr>
        <w:pStyle w:val="Odstavecseseznamem"/>
        <w:numPr>
          <w:ilvl w:val="1"/>
          <w:numId w:val="11"/>
        </w:numPr>
      </w:pPr>
      <w:r>
        <w:t xml:space="preserve">2x 16Gb </w:t>
      </w:r>
      <w:proofErr w:type="spellStart"/>
      <w:r>
        <w:t>Fibre</w:t>
      </w:r>
      <w:proofErr w:type="spellEnd"/>
      <w:r>
        <w:t xml:space="preserve"> </w:t>
      </w:r>
      <w:proofErr w:type="spellStart"/>
      <w:r>
        <w:t>Channel</w:t>
      </w:r>
      <w:proofErr w:type="spellEnd"/>
      <w:r>
        <w:t xml:space="preserve"> HBA včetně 2ks 16Gb FC</w:t>
      </w:r>
      <w:r w:rsidR="00261596">
        <w:t>,</w:t>
      </w:r>
    </w:p>
    <w:p w14:paraId="4CFBCA7D" w14:textId="2141AED2" w:rsidR="009C5EBD" w:rsidRDefault="00BA251C" w:rsidP="000815B9">
      <w:pPr>
        <w:pStyle w:val="Odstavecseseznamem"/>
        <w:numPr>
          <w:ilvl w:val="0"/>
          <w:numId w:val="11"/>
        </w:numPr>
      </w:pPr>
      <w:r>
        <w:t xml:space="preserve">Napájení: </w:t>
      </w:r>
      <w:r w:rsidR="00261596" w:rsidRPr="00261596">
        <w:t>redundantní síťové napájecí zdroje zajišťující maximální výkon serveru i</w:t>
      </w:r>
      <w:r w:rsidR="00456268">
        <w:t> </w:t>
      </w:r>
      <w:r w:rsidR="00261596" w:rsidRPr="00261596">
        <w:t>při</w:t>
      </w:r>
      <w:r w:rsidR="00456268">
        <w:t> </w:t>
      </w:r>
      <w:r w:rsidR="00261596" w:rsidRPr="00261596">
        <w:t xml:space="preserve">výpadku jednoho zdroje a s možností nastavení limitů výkonu a spotřeby v </w:t>
      </w:r>
      <w:proofErr w:type="spellStart"/>
      <w:r w:rsidR="00261596" w:rsidRPr="00261596">
        <w:t>BIOSu</w:t>
      </w:r>
      <w:proofErr w:type="spellEnd"/>
      <w:r w:rsidR="00261596" w:rsidRPr="00261596">
        <w:t xml:space="preserve"> (</w:t>
      </w:r>
      <w:proofErr w:type="spellStart"/>
      <w:r w:rsidR="00261596" w:rsidRPr="00261596">
        <w:t>Power</w:t>
      </w:r>
      <w:proofErr w:type="spellEnd"/>
      <w:r w:rsidR="00261596" w:rsidRPr="00261596">
        <w:t xml:space="preserve"> </w:t>
      </w:r>
      <w:proofErr w:type="spellStart"/>
      <w:r w:rsidR="00261596" w:rsidRPr="00261596">
        <w:t>Budgeting</w:t>
      </w:r>
      <w:proofErr w:type="spellEnd"/>
      <w:r w:rsidR="00261596" w:rsidRPr="00261596">
        <w:t>)</w:t>
      </w:r>
    </w:p>
    <w:p w14:paraId="7BE0716F" w14:textId="2B25CCEA" w:rsidR="00261596" w:rsidRDefault="00261596" w:rsidP="000815B9">
      <w:pPr>
        <w:pStyle w:val="Odstavecseseznamem"/>
        <w:numPr>
          <w:ilvl w:val="0"/>
          <w:numId w:val="11"/>
        </w:numPr>
      </w:pPr>
      <w:r>
        <w:t>Interface a sloty:</w:t>
      </w:r>
    </w:p>
    <w:p w14:paraId="795ACADF" w14:textId="733C8088" w:rsidR="00261596" w:rsidRDefault="00F922E5" w:rsidP="000815B9">
      <w:pPr>
        <w:pStyle w:val="Odstavecseseznamem"/>
        <w:numPr>
          <w:ilvl w:val="1"/>
          <w:numId w:val="11"/>
        </w:numPr>
      </w:pPr>
      <w:r>
        <w:t>3x USB (1 vpředu, 2 vzadu)</w:t>
      </w:r>
    </w:p>
    <w:p w14:paraId="10ADA3C8" w14:textId="56D6A158" w:rsidR="00F922E5" w:rsidRDefault="00F922E5" w:rsidP="000815B9">
      <w:pPr>
        <w:pStyle w:val="Odstavecseseznamem"/>
        <w:numPr>
          <w:ilvl w:val="1"/>
          <w:numId w:val="11"/>
        </w:numPr>
      </w:pPr>
      <w:r>
        <w:t>1x VGA</w:t>
      </w:r>
    </w:p>
    <w:p w14:paraId="1216935C" w14:textId="2B8D72B6" w:rsidR="00F922E5" w:rsidRDefault="00F922E5" w:rsidP="000815B9">
      <w:pPr>
        <w:pStyle w:val="Odstavecseseznamem"/>
        <w:numPr>
          <w:ilvl w:val="1"/>
          <w:numId w:val="11"/>
        </w:numPr>
      </w:pPr>
      <w:r>
        <w:t xml:space="preserve">Min 2x </w:t>
      </w:r>
      <w:proofErr w:type="spellStart"/>
      <w:r>
        <w:t>PCIe</w:t>
      </w:r>
      <w:proofErr w:type="spellEnd"/>
      <w:r>
        <w:t xml:space="preserve"> Gen5, z toho 1x x16</w:t>
      </w:r>
    </w:p>
    <w:p w14:paraId="3C8AB948" w14:textId="77777777" w:rsidR="0057702D" w:rsidRDefault="0057702D" w:rsidP="000815B9">
      <w:pPr>
        <w:pStyle w:val="Odstavecseseznamem"/>
        <w:numPr>
          <w:ilvl w:val="0"/>
          <w:numId w:val="8"/>
        </w:numPr>
      </w:pPr>
      <w:r>
        <w:t>Kompatibilita:</w:t>
      </w:r>
      <w:r w:rsidRPr="0057702D">
        <w:t xml:space="preserve"> </w:t>
      </w:r>
    </w:p>
    <w:p w14:paraId="74C2B90B" w14:textId="0B6854D2" w:rsidR="0057702D" w:rsidRDefault="0057702D" w:rsidP="000815B9">
      <w:pPr>
        <w:pStyle w:val="Odstavecseseznamem"/>
        <w:numPr>
          <w:ilvl w:val="1"/>
          <w:numId w:val="8"/>
        </w:numPr>
      </w:pPr>
      <w:proofErr w:type="spellStart"/>
      <w:r>
        <w:t>VMware</w:t>
      </w:r>
      <w:proofErr w:type="spellEnd"/>
      <w:r>
        <w:t xml:space="preserve"> </w:t>
      </w:r>
      <w:proofErr w:type="spellStart"/>
      <w:r>
        <w:t>vSphere</w:t>
      </w:r>
      <w:proofErr w:type="spellEnd"/>
      <w:r w:rsidRPr="00196C9A">
        <w:t>™ 8.0 a novější</w:t>
      </w:r>
      <w:r>
        <w:t xml:space="preserve">  </w:t>
      </w:r>
    </w:p>
    <w:p w14:paraId="6D41DF78" w14:textId="29615E4F" w:rsidR="0057702D" w:rsidRDefault="0057702D" w:rsidP="000815B9">
      <w:pPr>
        <w:pStyle w:val="Odstavecseseznamem"/>
        <w:numPr>
          <w:ilvl w:val="1"/>
          <w:numId w:val="8"/>
        </w:numPr>
      </w:pPr>
      <w:r w:rsidRPr="00F77646">
        <w:t>Microsoft® Windows Server® 2019/2022, x64</w:t>
      </w:r>
      <w:r w:rsidR="00E01EEB">
        <w:t xml:space="preserve"> a novější</w:t>
      </w:r>
    </w:p>
    <w:p w14:paraId="1326DDD5" w14:textId="77777777" w:rsidR="0057702D" w:rsidRDefault="0057702D" w:rsidP="000815B9">
      <w:pPr>
        <w:pStyle w:val="Odstavecseseznamem"/>
        <w:numPr>
          <w:ilvl w:val="1"/>
          <w:numId w:val="8"/>
        </w:numPr>
      </w:pPr>
      <w:proofErr w:type="spellStart"/>
      <w:r w:rsidRPr="00BB329A">
        <w:t>Ubuntu</w:t>
      </w:r>
      <w:proofErr w:type="spellEnd"/>
      <w:r w:rsidRPr="00BB329A">
        <w:t xml:space="preserve"> Server LTS</w:t>
      </w:r>
    </w:p>
    <w:p w14:paraId="5518E2C2" w14:textId="77777777" w:rsidR="0057702D" w:rsidRDefault="0057702D" w:rsidP="000815B9">
      <w:pPr>
        <w:pStyle w:val="Odstavecseseznamem"/>
        <w:numPr>
          <w:ilvl w:val="1"/>
          <w:numId w:val="8"/>
        </w:numPr>
      </w:pPr>
      <w:proofErr w:type="spellStart"/>
      <w:r w:rsidRPr="00123FB3">
        <w:t>Red</w:t>
      </w:r>
      <w:proofErr w:type="spellEnd"/>
      <w:r w:rsidRPr="00123FB3">
        <w:t xml:space="preserve"> </w:t>
      </w:r>
      <w:proofErr w:type="spellStart"/>
      <w:r w:rsidRPr="00123FB3">
        <w:t>Hat</w:t>
      </w:r>
      <w:proofErr w:type="spellEnd"/>
      <w:r w:rsidRPr="00123FB3">
        <w:t xml:space="preserve">® </w:t>
      </w:r>
      <w:proofErr w:type="spellStart"/>
      <w:r w:rsidRPr="00123FB3">
        <w:t>Enterprise</w:t>
      </w:r>
      <w:proofErr w:type="spellEnd"/>
      <w:r w:rsidRPr="00123FB3">
        <w:t xml:space="preserve"> Linux</w:t>
      </w:r>
    </w:p>
    <w:p w14:paraId="473A0EEE" w14:textId="01BEE76E" w:rsidR="0057702D" w:rsidRDefault="001717AF" w:rsidP="001717AF">
      <w:pPr>
        <w:pStyle w:val="Podnadpis"/>
      </w:pPr>
      <w:bookmarkStart w:id="181" w:name="_Toc210294294"/>
      <w:bookmarkStart w:id="182" w:name="_Toc210297034"/>
      <w:bookmarkStart w:id="183" w:name="_Toc210828615"/>
      <w:bookmarkStart w:id="184" w:name="_Toc230359207"/>
      <w:r>
        <w:t>Požadavky na management a správu</w:t>
      </w:r>
      <w:bookmarkEnd w:id="181"/>
      <w:bookmarkEnd w:id="182"/>
      <w:bookmarkEnd w:id="183"/>
      <w:bookmarkEnd w:id="184"/>
    </w:p>
    <w:p w14:paraId="6F7EDB7A" w14:textId="4F07E21F" w:rsidR="00936082" w:rsidRDefault="00936082" w:rsidP="000815B9">
      <w:pPr>
        <w:pStyle w:val="Odstavecseseznamem"/>
        <w:numPr>
          <w:ilvl w:val="0"/>
          <w:numId w:val="8"/>
        </w:numPr>
      </w:pPr>
      <w:r>
        <w:t>samostatný dedikovaný LAN RJ45 port, který se nezapočítává do konektivity serveru</w:t>
      </w:r>
    </w:p>
    <w:p w14:paraId="1472F7DC" w14:textId="2849EA22" w:rsidR="00936082" w:rsidRDefault="00936082" w:rsidP="000815B9">
      <w:pPr>
        <w:pStyle w:val="Odstavecseseznamem"/>
        <w:numPr>
          <w:ilvl w:val="0"/>
          <w:numId w:val="8"/>
        </w:numPr>
      </w:pPr>
      <w:r>
        <w:lastRenderedPageBreak/>
        <w:t xml:space="preserve">vestavěný HTML5 server pro správu bez nutnosti instalace </w:t>
      </w:r>
      <w:proofErr w:type="spellStart"/>
      <w:r>
        <w:t>ActiveX</w:t>
      </w:r>
      <w:proofErr w:type="spellEnd"/>
      <w:r>
        <w:t xml:space="preserve"> nebo Java pluginů, platí i pro vzdálenou konzoli KVM </w:t>
      </w:r>
      <w:proofErr w:type="spellStart"/>
      <w:r>
        <w:t>over</w:t>
      </w:r>
      <w:proofErr w:type="spellEnd"/>
      <w:r>
        <w:t xml:space="preserve"> IP</w:t>
      </w:r>
    </w:p>
    <w:p w14:paraId="199B6E6B" w14:textId="611F7233" w:rsidR="00936082" w:rsidRDefault="00936082" w:rsidP="000815B9">
      <w:pPr>
        <w:pStyle w:val="Odstavecseseznamem"/>
        <w:numPr>
          <w:ilvl w:val="0"/>
          <w:numId w:val="8"/>
        </w:numPr>
      </w:pPr>
      <w:r>
        <w:t xml:space="preserve">management musí průběžně vyhodnocovat průměrné vytížení serveru s grafickým zobrazením v HTML5 GUI a možností </w:t>
      </w:r>
      <w:proofErr w:type="spellStart"/>
      <w:r>
        <w:t>alertů</w:t>
      </w:r>
      <w:proofErr w:type="spellEnd"/>
      <w:r>
        <w:t xml:space="preserve"> v případě excesů</w:t>
      </w:r>
    </w:p>
    <w:p w14:paraId="4D2D714A" w14:textId="562E7E43" w:rsidR="00936082" w:rsidRDefault="00936082" w:rsidP="000815B9">
      <w:pPr>
        <w:pStyle w:val="Odstavecseseznamem"/>
        <w:numPr>
          <w:ilvl w:val="0"/>
          <w:numId w:val="8"/>
        </w:numPr>
      </w:pPr>
      <w:r>
        <w:t xml:space="preserve">podpora </w:t>
      </w:r>
      <w:proofErr w:type="spellStart"/>
      <w:r>
        <w:t>multifaktorové</w:t>
      </w:r>
      <w:proofErr w:type="spellEnd"/>
      <w:r>
        <w:t xml:space="preserve"> autentizace, podpora MS AD a generického LDAP</w:t>
      </w:r>
    </w:p>
    <w:p w14:paraId="635FF674" w14:textId="5B21D195" w:rsidR="00936082" w:rsidRDefault="00936082" w:rsidP="000815B9">
      <w:pPr>
        <w:pStyle w:val="Odstavecseseznamem"/>
        <w:numPr>
          <w:ilvl w:val="0"/>
          <w:numId w:val="8"/>
        </w:numPr>
      </w:pPr>
      <w:r>
        <w:t xml:space="preserve">možnost </w:t>
      </w:r>
      <w:proofErr w:type="spellStart"/>
      <w:r>
        <w:t>streamingu</w:t>
      </w:r>
      <w:proofErr w:type="spellEnd"/>
      <w:r>
        <w:t xml:space="preserve"> údajů senzorů serveru, telemetrie a reportů o provozu pro účely prediktivního vyhodnocování provozu a zabezpečení s podporou pro </w:t>
      </w:r>
      <w:proofErr w:type="spellStart"/>
      <w:r>
        <w:t>Splunk</w:t>
      </w:r>
      <w:proofErr w:type="spellEnd"/>
      <w:r>
        <w:t xml:space="preserve"> nebo ELK </w:t>
      </w:r>
      <w:proofErr w:type="spellStart"/>
      <w:r>
        <w:t>stack</w:t>
      </w:r>
      <w:proofErr w:type="spellEnd"/>
    </w:p>
    <w:p w14:paraId="7F1075C3" w14:textId="6E56B162" w:rsidR="00936082" w:rsidRDefault="00936082" w:rsidP="000815B9">
      <w:pPr>
        <w:pStyle w:val="Odstavecseseznamem"/>
        <w:numPr>
          <w:ilvl w:val="0"/>
          <w:numId w:val="8"/>
        </w:numPr>
      </w:pPr>
      <w:r>
        <w:t>možnost přístupu přes dedikovaný USB port s emulací síťového připojení</w:t>
      </w:r>
    </w:p>
    <w:p w14:paraId="3582A703" w14:textId="3FC495AC" w:rsidR="00936082" w:rsidRDefault="00936082" w:rsidP="000815B9">
      <w:pPr>
        <w:pStyle w:val="Odstavecseseznamem"/>
        <w:numPr>
          <w:ilvl w:val="0"/>
          <w:numId w:val="8"/>
        </w:numPr>
      </w:pPr>
      <w:r>
        <w:t xml:space="preserve">vzdálený reset, </w:t>
      </w:r>
      <w:proofErr w:type="spellStart"/>
      <w:r>
        <w:t>reboot</w:t>
      </w:r>
      <w:proofErr w:type="spellEnd"/>
      <w:r>
        <w:t xml:space="preserve"> s korektním ukončením OS, vypnutí a zapnutí serveru, včetně odpojení zdrojů (</w:t>
      </w:r>
      <w:proofErr w:type="spellStart"/>
      <w:r>
        <w:t>power</w:t>
      </w:r>
      <w:proofErr w:type="spellEnd"/>
      <w:r>
        <w:t xml:space="preserve"> </w:t>
      </w:r>
      <w:proofErr w:type="spellStart"/>
      <w:r>
        <w:t>cycle</w:t>
      </w:r>
      <w:proofErr w:type="spellEnd"/>
      <w:r>
        <w:t>)</w:t>
      </w:r>
    </w:p>
    <w:p w14:paraId="704DEA97" w14:textId="1249BE2E" w:rsidR="00936082" w:rsidRDefault="00936082" w:rsidP="000815B9">
      <w:pPr>
        <w:pStyle w:val="Odstavecseseznamem"/>
        <w:numPr>
          <w:ilvl w:val="0"/>
          <w:numId w:val="8"/>
        </w:numPr>
      </w:pPr>
      <w:r>
        <w:t xml:space="preserve">management musí umožnit bezpečné smazání dat ze serveru a jeho médií pro případ vyřazení nebo přesunu serveru </w:t>
      </w:r>
    </w:p>
    <w:p w14:paraId="782D8E26" w14:textId="6B894B1A" w:rsidR="00936082" w:rsidRDefault="00936082" w:rsidP="000815B9">
      <w:pPr>
        <w:pStyle w:val="Odstavecseseznamem"/>
        <w:numPr>
          <w:ilvl w:val="0"/>
          <w:numId w:val="8"/>
        </w:numPr>
      </w:pPr>
      <w:r>
        <w:t>licence OOB managementu musí být pro server trvalá (</w:t>
      </w:r>
      <w:proofErr w:type="spellStart"/>
      <w:r>
        <w:t>life</w:t>
      </w:r>
      <w:proofErr w:type="spellEnd"/>
      <w:r>
        <w:t xml:space="preserve"> </w:t>
      </w:r>
      <w:proofErr w:type="spellStart"/>
      <w:r>
        <w:t>time</w:t>
      </w:r>
      <w:proofErr w:type="spellEnd"/>
      <w:r>
        <w:t>), pokud je vyžadována. Výrobce udržuje databázi zakoupených licencí přístupnou kupujícímu, tak aby ji bylo možné v případě výměny HW kdykoliv obnovit, pokud dojte ke ztrátě</w:t>
      </w:r>
    </w:p>
    <w:p w14:paraId="06B34C35" w14:textId="32D381A8" w:rsidR="00936082" w:rsidRDefault="00936082" w:rsidP="000815B9">
      <w:pPr>
        <w:pStyle w:val="Odstavecseseznamem"/>
        <w:numPr>
          <w:ilvl w:val="0"/>
          <w:numId w:val="8"/>
        </w:numPr>
      </w:pPr>
      <w:r>
        <w:t>management umožňuje monitoring spotřeby el. energie na úrovni serveru</w:t>
      </w:r>
    </w:p>
    <w:p w14:paraId="277F3F3C" w14:textId="6769B3A0" w:rsidR="00936082" w:rsidRDefault="00936082" w:rsidP="000815B9">
      <w:pPr>
        <w:pStyle w:val="Odstavecseseznamem"/>
        <w:numPr>
          <w:ilvl w:val="0"/>
          <w:numId w:val="8"/>
        </w:numPr>
      </w:pPr>
      <w:r>
        <w:t xml:space="preserve">konfigurace základních LAN parametrů managementu pomocí LCD na šasi / </w:t>
      </w:r>
      <w:proofErr w:type="spellStart"/>
      <w:r>
        <w:t>bezelu</w:t>
      </w:r>
      <w:proofErr w:type="spellEnd"/>
    </w:p>
    <w:p w14:paraId="57A99A31" w14:textId="3A0B64BE" w:rsidR="00936082" w:rsidRDefault="00936082" w:rsidP="000815B9">
      <w:pPr>
        <w:pStyle w:val="Odstavecseseznamem"/>
        <w:numPr>
          <w:ilvl w:val="0"/>
          <w:numId w:val="8"/>
        </w:numPr>
      </w:pPr>
      <w:r>
        <w:t>identifikace připojeného vzdáleného uživatele</w:t>
      </w:r>
    </w:p>
    <w:p w14:paraId="1F163AAA" w14:textId="344770C4" w:rsidR="00AC6766" w:rsidRDefault="00936082" w:rsidP="000815B9">
      <w:pPr>
        <w:pStyle w:val="Odstavecseseznamem"/>
        <w:numPr>
          <w:ilvl w:val="0"/>
          <w:numId w:val="8"/>
        </w:numPr>
      </w:pPr>
      <w:r>
        <w:t>vzdálená identifikace serveru</w:t>
      </w:r>
    </w:p>
    <w:p w14:paraId="71117D3C" w14:textId="77777777" w:rsidR="003A7778" w:rsidRDefault="003A7778" w:rsidP="003A7778">
      <w:pPr>
        <w:pStyle w:val="Podnadpis"/>
      </w:pPr>
      <w:bookmarkStart w:id="185" w:name="_Toc210294295"/>
      <w:bookmarkStart w:id="186" w:name="_Toc210297035"/>
      <w:bookmarkStart w:id="187" w:name="_Toc210828616"/>
      <w:bookmarkStart w:id="188" w:name="_Toc230359208"/>
      <w:r>
        <w:t>Bezpečnostní funkce</w:t>
      </w:r>
      <w:bookmarkEnd w:id="185"/>
      <w:bookmarkEnd w:id="186"/>
      <w:bookmarkEnd w:id="187"/>
      <w:bookmarkEnd w:id="188"/>
    </w:p>
    <w:p w14:paraId="69607EF3" w14:textId="46FE4F06" w:rsidR="00AC6766" w:rsidRDefault="003A7778" w:rsidP="003A7778">
      <w:r w:rsidRPr="002059F6">
        <w:t>Server musí být doručen s jedinečným HASH klíčem, který ověří neměnnost HW a SW komponent po celou dobu dopravního procesu z továrny výrobce až ke koncovému uživateli.</w:t>
      </w:r>
    </w:p>
    <w:p w14:paraId="2CEA8086" w14:textId="7495BC54" w:rsidR="00AC6766" w:rsidRDefault="00AB28F7" w:rsidP="006412D9">
      <w:pPr>
        <w:pStyle w:val="Podnadpis"/>
      </w:pPr>
      <w:bookmarkStart w:id="189" w:name="_Toc210294296"/>
      <w:bookmarkStart w:id="190" w:name="_Toc210297036"/>
      <w:bookmarkStart w:id="191" w:name="_Toc210828617"/>
      <w:bookmarkStart w:id="192" w:name="_Toc230359209"/>
      <w:r>
        <w:t>Licence</w:t>
      </w:r>
      <w:bookmarkEnd w:id="189"/>
      <w:bookmarkEnd w:id="190"/>
      <w:bookmarkEnd w:id="191"/>
      <w:bookmarkEnd w:id="192"/>
    </w:p>
    <w:p w14:paraId="6FCD170D" w14:textId="6FDC8487" w:rsidR="00B33769" w:rsidRDefault="00AB28F7" w:rsidP="00AC6766">
      <w:r>
        <w:t xml:space="preserve">Požadujeme </w:t>
      </w:r>
      <w:r w:rsidR="00CF1FA4">
        <w:t xml:space="preserve">servery dodat s licencí Windows Server aktuální edice Datacenter pro plné </w:t>
      </w:r>
      <w:proofErr w:type="spellStart"/>
      <w:r w:rsidR="00CF1FA4">
        <w:t>zalicencování</w:t>
      </w:r>
      <w:proofErr w:type="spellEnd"/>
      <w:r w:rsidR="00CF1FA4">
        <w:t xml:space="preserve"> </w:t>
      </w:r>
      <w:r w:rsidR="00A766E6">
        <w:t>kompletní konfigurace serveru.</w:t>
      </w:r>
      <w:r w:rsidR="004F3320">
        <w:t xml:space="preserve"> Licenční kontrakt bude ve variantě LSA (tj.</w:t>
      </w:r>
      <w:r w:rsidR="00456268">
        <w:t> </w:t>
      </w:r>
      <w:r w:rsidR="004F3320">
        <w:t xml:space="preserve">licence + </w:t>
      </w:r>
      <w:r w:rsidR="00ED6ED5">
        <w:t xml:space="preserve">Software </w:t>
      </w:r>
      <w:proofErr w:type="spellStart"/>
      <w:r w:rsidR="00ED6ED5">
        <w:t>Assurance</w:t>
      </w:r>
      <w:proofErr w:type="spellEnd"/>
      <w:r w:rsidR="00ED6ED5">
        <w:t xml:space="preserve"> </w:t>
      </w:r>
      <w:r w:rsidR="00D750DC">
        <w:t xml:space="preserve">na </w:t>
      </w:r>
      <w:r w:rsidR="00642003">
        <w:t>5 let</w:t>
      </w:r>
      <w:r w:rsidR="00D750DC">
        <w:t xml:space="preserve"> </w:t>
      </w:r>
      <w:r w:rsidR="00ED6ED5">
        <w:t xml:space="preserve">pro možnost </w:t>
      </w:r>
      <w:r w:rsidR="003A091C">
        <w:t xml:space="preserve">využití budoucích </w:t>
      </w:r>
      <w:r w:rsidR="00ED6ED5">
        <w:t>verzí</w:t>
      </w:r>
      <w:r w:rsidR="003D73E2">
        <w:t>).</w:t>
      </w:r>
    </w:p>
    <w:p w14:paraId="79CFC867" w14:textId="7B77E129" w:rsidR="00127C27" w:rsidRDefault="008C4997" w:rsidP="00AC6766">
      <w:r w:rsidRPr="008C4997">
        <w:t xml:space="preserve">Pro integraci do stávající virtualizační platformy </w:t>
      </w:r>
      <w:proofErr w:type="spellStart"/>
      <w:r w:rsidRPr="008C4997">
        <w:t>VMWare</w:t>
      </w:r>
      <w:proofErr w:type="spellEnd"/>
      <w:r w:rsidRPr="008C4997">
        <w:t xml:space="preserve"> </w:t>
      </w:r>
      <w:proofErr w:type="spellStart"/>
      <w:r w:rsidRPr="008C4997">
        <w:t>vSphere</w:t>
      </w:r>
      <w:proofErr w:type="spellEnd"/>
      <w:r w:rsidRPr="008C4997">
        <w:t xml:space="preserve"> je požadována dodávka licencí </w:t>
      </w:r>
      <w:proofErr w:type="spellStart"/>
      <w:r w:rsidRPr="008C4997">
        <w:t>VMware</w:t>
      </w:r>
      <w:proofErr w:type="spellEnd"/>
      <w:r w:rsidRPr="008C4997">
        <w:t xml:space="preserve"> </w:t>
      </w:r>
      <w:proofErr w:type="spellStart"/>
      <w:r w:rsidRPr="008C4997">
        <w:t>vSphere</w:t>
      </w:r>
      <w:proofErr w:type="spellEnd"/>
      <w:r w:rsidRPr="008C4997">
        <w:t xml:space="preserve"> Standard pro počet jader nabízeného virtualizačního serveru</w:t>
      </w:r>
      <w:r w:rsidR="004C1EC4">
        <w:t xml:space="preserve"> (</w:t>
      </w:r>
      <w:proofErr w:type="spellStart"/>
      <w:r w:rsidR="004C1EC4">
        <w:t>zalicencování</w:t>
      </w:r>
      <w:proofErr w:type="spellEnd"/>
      <w:r w:rsidR="004C1EC4">
        <w:t xml:space="preserve"> kompletní konfigurace serveru)</w:t>
      </w:r>
      <w:r w:rsidRPr="008C4997">
        <w:t xml:space="preserve"> – </w:t>
      </w:r>
      <w:proofErr w:type="spellStart"/>
      <w:r w:rsidRPr="008C4997">
        <w:t>subscription</w:t>
      </w:r>
      <w:proofErr w:type="spellEnd"/>
      <w:r w:rsidRPr="008C4997">
        <w:t xml:space="preserve"> </w:t>
      </w:r>
      <w:r w:rsidR="000E64D0">
        <w:t>5</w:t>
      </w:r>
      <w:r w:rsidRPr="008C4997">
        <w:t xml:space="preserve"> </w:t>
      </w:r>
      <w:r w:rsidR="000E64D0">
        <w:t>let</w:t>
      </w:r>
      <w:r w:rsidRPr="008C4997">
        <w:t>.</w:t>
      </w:r>
      <w:r w:rsidR="00B9011D">
        <w:t xml:space="preserve"> </w:t>
      </w:r>
      <w:r w:rsidR="002A679C">
        <w:t xml:space="preserve">Zadavatel bude akceptovat i funkčně bohatší edice vycházející z licenčního modelu </w:t>
      </w:r>
      <w:proofErr w:type="spellStart"/>
      <w:r w:rsidR="002A679C">
        <w:t>VMware</w:t>
      </w:r>
      <w:proofErr w:type="spellEnd"/>
      <w:r w:rsidR="002A679C">
        <w:t xml:space="preserve"> </w:t>
      </w:r>
      <w:proofErr w:type="spellStart"/>
      <w:r w:rsidR="002A679C">
        <w:t>vSphere</w:t>
      </w:r>
      <w:proofErr w:type="spellEnd"/>
      <w:r w:rsidR="009832D9">
        <w:t xml:space="preserve"> </w:t>
      </w:r>
      <w:proofErr w:type="spellStart"/>
      <w:r w:rsidR="009832D9">
        <w:t>Foundation</w:t>
      </w:r>
      <w:proofErr w:type="spellEnd"/>
      <w:r w:rsidR="009832D9">
        <w:t xml:space="preserve">, rozhodující je zajištění podpory na 5 let. </w:t>
      </w:r>
    </w:p>
    <w:p w14:paraId="50E357A9" w14:textId="77777777" w:rsidR="000F491C" w:rsidRDefault="000F491C" w:rsidP="000F491C">
      <w:pPr>
        <w:pStyle w:val="Podnadpis"/>
      </w:pPr>
      <w:bookmarkStart w:id="193" w:name="_Toc210294297"/>
      <w:bookmarkStart w:id="194" w:name="_Toc210297037"/>
      <w:bookmarkStart w:id="195" w:name="_Toc210828618"/>
      <w:bookmarkStart w:id="196" w:name="_Toc230359210"/>
      <w:r>
        <w:t>Záruka a servis</w:t>
      </w:r>
      <w:bookmarkEnd w:id="193"/>
      <w:bookmarkEnd w:id="194"/>
      <w:bookmarkEnd w:id="195"/>
      <w:bookmarkEnd w:id="196"/>
    </w:p>
    <w:p w14:paraId="3CA6C709" w14:textId="792C0A94" w:rsidR="000F491C" w:rsidRDefault="000F491C" w:rsidP="000F491C">
      <w:r>
        <w:t>Technická podpora a servis na 7 let (24x7x365), jediné kontaktní místo pro hlášení poruch pro</w:t>
      </w:r>
      <w:r w:rsidR="00456268">
        <w:t> </w:t>
      </w:r>
      <w:r>
        <w:t>všechny HW i SW komponenty dodávaného systému od výrobce. Technická podpora a</w:t>
      </w:r>
      <w:r w:rsidR="00456268">
        <w:t> </w:t>
      </w:r>
      <w:r>
        <w:t>servis je poskytován výrobcem HW. Zahájení servisních prací následující pracovní den od</w:t>
      </w:r>
      <w:r w:rsidR="00456268">
        <w:t> </w:t>
      </w:r>
      <w:r>
        <w:t xml:space="preserve">identifikace problému. Servis probíhá v místě instalace HW. Zdarma možnost stažení ovladačů a Firmware ze stránek výrobce pro konkrétní HW, po zadání jedinečného identifikátoru. Tato možnost stažení ovladačů a Firmware není omezena na dobu trvání technické podpory. Součástí nabídky musí být certifikovaná instalace a zprovoznění zejména veškerého dodaného HW, včetně konfigurace HW, SW a politik pro práci s daty v plném </w:t>
      </w:r>
      <w:r>
        <w:lastRenderedPageBreak/>
        <w:t>rozsahu dodávky, provedení akceptačních testů, předání uživatelské a další dokumentace a</w:t>
      </w:r>
      <w:r w:rsidR="00456268">
        <w:t> </w:t>
      </w:r>
      <w:r>
        <w:t>přístupových hesel HW.</w:t>
      </w:r>
    </w:p>
    <w:p w14:paraId="652E7989" w14:textId="77777777" w:rsidR="000F491C" w:rsidRDefault="000F491C" w:rsidP="000F491C">
      <w:r>
        <w:t>Zdarma přístup k aktualizacím firmware a ovladačů i po uplynutí doby platné podpory.</w:t>
      </w:r>
    </w:p>
    <w:p w14:paraId="42F971BC" w14:textId="77777777" w:rsidR="000F491C" w:rsidRDefault="000F491C" w:rsidP="000F491C">
      <w:pPr>
        <w:pStyle w:val="Podnadpis"/>
      </w:pPr>
      <w:bookmarkStart w:id="197" w:name="_Toc210294298"/>
      <w:bookmarkStart w:id="198" w:name="_Toc210297038"/>
      <w:bookmarkStart w:id="199" w:name="_Toc210828619"/>
      <w:bookmarkStart w:id="200" w:name="_Toc230359211"/>
      <w:r>
        <w:t>Monitoring</w:t>
      </w:r>
      <w:bookmarkEnd w:id="197"/>
      <w:bookmarkEnd w:id="198"/>
      <w:bookmarkEnd w:id="199"/>
      <w:bookmarkEnd w:id="200"/>
    </w:p>
    <w:p w14:paraId="768D0186" w14:textId="299ECD6C" w:rsidR="000F491C" w:rsidRDefault="000F491C" w:rsidP="000F491C">
      <w:r w:rsidRPr="009E35C3">
        <w:t>Je požadováno prokázání napojení zařízení do centrálního monitorovacího systému výrobce s</w:t>
      </w:r>
      <w:r w:rsidR="00456268">
        <w:t> </w:t>
      </w:r>
      <w:r w:rsidRPr="009E35C3">
        <w:t>proaktivním dohledem a kontrolou stavu zařízení jak HW komponent, tak SW vybavení. Monitorovací systém je plně dostupný z webového rozhraní.</w:t>
      </w:r>
    </w:p>
    <w:p w14:paraId="019D33F4" w14:textId="055CDD7E" w:rsidR="00BE2CE6" w:rsidRDefault="00BE2CE6" w:rsidP="00D55C8C">
      <w:pPr>
        <w:pStyle w:val="Nadpis2"/>
      </w:pPr>
      <w:bookmarkStart w:id="201" w:name="_Toc230359212"/>
      <w:r>
        <w:t>Zálohování</w:t>
      </w:r>
      <w:bookmarkEnd w:id="201"/>
    </w:p>
    <w:p w14:paraId="604A906F" w14:textId="4429F969" w:rsidR="001F5230" w:rsidRPr="001F5230" w:rsidRDefault="001F5230" w:rsidP="001F5230">
      <w:r>
        <w:t xml:space="preserve">V rámci části plnění týkající se zálohování se kromě serveru pro zálohování (viz kap. </w:t>
      </w:r>
      <w:r w:rsidR="00BB1F52">
        <w:t xml:space="preserve">5.3.) požaduje dodat následující zařízení </w:t>
      </w:r>
      <w:r w:rsidR="00D53101">
        <w:t>a</w:t>
      </w:r>
      <w:r w:rsidR="00BB1F52">
        <w:t xml:space="preserve"> komponenty</w:t>
      </w:r>
      <w:r w:rsidR="005D5B5C">
        <w:t xml:space="preserve"> </w:t>
      </w:r>
      <w:r w:rsidR="00D53101">
        <w:t>včetně vybavení záložní lokality</w:t>
      </w:r>
      <w:r w:rsidR="00BB1F52">
        <w:t>.</w:t>
      </w:r>
    </w:p>
    <w:p w14:paraId="33CE599A" w14:textId="22F73AF3" w:rsidR="00D55C8C" w:rsidRDefault="00D55C8C" w:rsidP="00BB1F52">
      <w:pPr>
        <w:pStyle w:val="Nadpis3"/>
      </w:pPr>
      <w:bookmarkStart w:id="202" w:name="_Toc230359213"/>
      <w:r>
        <w:t>Rozšíření stávající NAS pro zálohy</w:t>
      </w:r>
      <w:bookmarkEnd w:id="202"/>
    </w:p>
    <w:p w14:paraId="0E504A48" w14:textId="4C3B733D" w:rsidR="00D55C8C" w:rsidRDefault="00D55C8C" w:rsidP="00D55C8C">
      <w:r>
        <w:t>Požaduje se rozšíření stávajícího uložiště typu NAS RS3621xs+ o dodatečnou paměť RAM a</w:t>
      </w:r>
      <w:r w:rsidR="00456268">
        <w:t> </w:t>
      </w:r>
      <w:r>
        <w:t>dále se požaduje rozšíření tohoto uložiště o kompatibilní rozšiřující modul pro dalších 12 disků plně osazený pevnými disky, vč. 2 náhradních disků ve stejné konfiguraci.</w:t>
      </w:r>
    </w:p>
    <w:p w14:paraId="393E5DC2" w14:textId="77777777" w:rsidR="00D55C8C" w:rsidRDefault="00D55C8C" w:rsidP="000815B9">
      <w:pPr>
        <w:pStyle w:val="Odstavecseseznamem"/>
        <w:numPr>
          <w:ilvl w:val="0"/>
          <w:numId w:val="3"/>
        </w:numPr>
      </w:pPr>
      <w:r>
        <w:t xml:space="preserve">rozšíření RAM na </w:t>
      </w:r>
      <w:proofErr w:type="gramStart"/>
      <w:r>
        <w:t>64GB</w:t>
      </w:r>
      <w:proofErr w:type="gramEnd"/>
      <w:r>
        <w:t xml:space="preserve"> ze stávajících </w:t>
      </w:r>
      <w:proofErr w:type="gramStart"/>
      <w:r>
        <w:t>32GB</w:t>
      </w:r>
      <w:proofErr w:type="gramEnd"/>
    </w:p>
    <w:p w14:paraId="289FBEC2" w14:textId="77777777" w:rsidR="00D55C8C" w:rsidRDefault="00D55C8C" w:rsidP="000815B9">
      <w:pPr>
        <w:pStyle w:val="Odstavecseseznamem"/>
        <w:numPr>
          <w:ilvl w:val="0"/>
          <w:numId w:val="3"/>
        </w:numPr>
      </w:pPr>
      <w:r>
        <w:t>rozšiřující modul kompatibilní s RS3621xs+</w:t>
      </w:r>
    </w:p>
    <w:p w14:paraId="1365E5CE" w14:textId="1FC0BE2F" w:rsidR="00D55C8C" w:rsidRDefault="00D55C8C" w:rsidP="000815B9">
      <w:pPr>
        <w:pStyle w:val="Odstavecseseznamem"/>
        <w:numPr>
          <w:ilvl w:val="0"/>
          <w:numId w:val="3"/>
        </w:numPr>
      </w:pPr>
      <w:r>
        <w:t>připojení rozšiřujícího modulu pomocí širokopásmového rozšiřovacího kabelu zajišťujícího maximální propustnost dat a plynulý provoz – jako kdyby se jednalo o</w:t>
      </w:r>
      <w:r w:rsidR="00456268">
        <w:t> </w:t>
      </w:r>
      <w:r>
        <w:t xml:space="preserve">součást interních disků zařízení </w:t>
      </w:r>
      <w:proofErr w:type="spellStart"/>
      <w:r>
        <w:t>Synology</w:t>
      </w:r>
      <w:proofErr w:type="spellEnd"/>
      <w:r>
        <w:t xml:space="preserve"> </w:t>
      </w:r>
      <w:proofErr w:type="spellStart"/>
      <w:r>
        <w:t>RackStation</w:t>
      </w:r>
      <w:proofErr w:type="spellEnd"/>
    </w:p>
    <w:p w14:paraId="472DD4B2" w14:textId="404CCE71" w:rsidR="00D55C8C" w:rsidRDefault="00D55C8C" w:rsidP="000815B9">
      <w:pPr>
        <w:pStyle w:val="Odstavecseseznamem"/>
        <w:numPr>
          <w:ilvl w:val="0"/>
          <w:numId w:val="3"/>
        </w:numPr>
      </w:pPr>
      <w:r>
        <w:t>uložiště 14x 2</w:t>
      </w:r>
      <w:r w:rsidR="003D1FA2">
        <w:t>4</w:t>
      </w:r>
      <w:r>
        <w:t xml:space="preserve">TB, SATA III, 7200 RPM, </w:t>
      </w:r>
      <w:proofErr w:type="gramStart"/>
      <w:r>
        <w:t>512MB</w:t>
      </w:r>
      <w:proofErr w:type="gramEnd"/>
      <w:r>
        <w:t xml:space="preserve"> </w:t>
      </w:r>
      <w:proofErr w:type="spellStart"/>
      <w:r>
        <w:t>cache</w:t>
      </w:r>
      <w:proofErr w:type="spellEnd"/>
      <w:r>
        <w:t xml:space="preserve"> (12x osadit do rozšiřujícího modulu + 2x náhradní disk)</w:t>
      </w:r>
    </w:p>
    <w:p w14:paraId="751B4FB9" w14:textId="444587BB" w:rsidR="00D55C8C" w:rsidRPr="009E35C3" w:rsidRDefault="00D55C8C" w:rsidP="00D55C8C">
      <w:r>
        <w:t>záruka zařízení a příslušenství včetně podpory v souladu se stávající podporou RS3621xs+. Záruka HDD formou expresní výměny (3-5 pracovních dnů). Zdarma možnost stažení ovladačů a firmware ze stránek výrobce pro konkrétní HW. Možnost stahování ovladačů a firmware nebude omezena na dobu trvání technické podpory výrobce.</w:t>
      </w:r>
    </w:p>
    <w:p w14:paraId="693D63F5" w14:textId="77777777" w:rsidR="00EF64E9" w:rsidRDefault="00EF64E9" w:rsidP="00BB1F52">
      <w:pPr>
        <w:pStyle w:val="Nadpis3"/>
      </w:pPr>
      <w:bookmarkStart w:id="203" w:name="_Toc230359214"/>
      <w:r>
        <w:t>Nové NAS pro zálohování</w:t>
      </w:r>
      <w:bookmarkEnd w:id="203"/>
    </w:p>
    <w:p w14:paraId="7C7E9E22" w14:textId="77777777" w:rsidR="006D1735" w:rsidRDefault="007F615A" w:rsidP="008212BF">
      <w:r>
        <w:t xml:space="preserve">Požaduje se dodání </w:t>
      </w:r>
      <w:r w:rsidR="000E30D6">
        <w:t xml:space="preserve">nového uložiště typu NAS pro zálohování. </w:t>
      </w:r>
    </w:p>
    <w:p w14:paraId="5E5FEC65" w14:textId="5D9895D2" w:rsidR="00365269" w:rsidRDefault="000E30D6" w:rsidP="008212BF">
      <w:r>
        <w:t>Uložiště</w:t>
      </w:r>
      <w:r w:rsidR="006D1735">
        <w:t xml:space="preserve"> bude vybaveno </w:t>
      </w:r>
      <w:r w:rsidR="007B27C4">
        <w:t xml:space="preserve">procesorem min. Intel </w:t>
      </w:r>
      <w:proofErr w:type="spellStart"/>
      <w:r w:rsidR="007B27C4">
        <w:t>Xeon</w:t>
      </w:r>
      <w:proofErr w:type="spellEnd"/>
      <w:r w:rsidR="007B27C4">
        <w:t xml:space="preserve"> D-1541, 8 jader, 2.1GHz (Turbo </w:t>
      </w:r>
      <w:proofErr w:type="spellStart"/>
      <w:r w:rsidR="007B27C4">
        <w:t>Boost</w:t>
      </w:r>
      <w:proofErr w:type="spellEnd"/>
      <w:r w:rsidR="007B27C4">
        <w:t xml:space="preserve"> až</w:t>
      </w:r>
      <w:r w:rsidR="00456268">
        <w:t> </w:t>
      </w:r>
      <w:r w:rsidR="007B27C4">
        <w:t>2,7</w:t>
      </w:r>
      <w:r w:rsidR="00D53DCC">
        <w:t xml:space="preserve">GHz). </w:t>
      </w:r>
      <w:proofErr w:type="spellStart"/>
      <w:r w:rsidR="00D53DCC">
        <w:t>Passmark</w:t>
      </w:r>
      <w:proofErr w:type="spellEnd"/>
      <w:r w:rsidR="00D53DCC">
        <w:t xml:space="preserve"> </w:t>
      </w:r>
      <w:r w:rsidR="00947850">
        <w:t>C</w:t>
      </w:r>
      <w:r w:rsidR="00D53DCC">
        <w:t>elkové CPU Mark</w:t>
      </w:r>
      <w:r w:rsidR="00947850">
        <w:t xml:space="preserve"> skoré min.: 10,050. Provedení do </w:t>
      </w:r>
      <w:proofErr w:type="spellStart"/>
      <w:r w:rsidR="00947850">
        <w:t>RACKu</w:t>
      </w:r>
      <w:proofErr w:type="spellEnd"/>
      <w:r w:rsidR="00947850">
        <w:t xml:space="preserve"> včetně </w:t>
      </w:r>
      <w:r w:rsidR="00365269">
        <w:t xml:space="preserve">montážních ližin. </w:t>
      </w:r>
    </w:p>
    <w:p w14:paraId="26491BF4" w14:textId="0E55D3E1" w:rsidR="008212BF" w:rsidRDefault="00365269" w:rsidP="00365269">
      <w:pPr>
        <w:pStyle w:val="Podnadpis"/>
      </w:pPr>
      <w:bookmarkStart w:id="204" w:name="_Toc210294301"/>
      <w:bookmarkStart w:id="205" w:name="_Toc210297042"/>
      <w:bookmarkStart w:id="206" w:name="_Toc210828623"/>
      <w:bookmarkStart w:id="207" w:name="_Toc230359215"/>
      <w:r>
        <w:t>Požadované parametry</w:t>
      </w:r>
      <w:bookmarkEnd w:id="204"/>
      <w:bookmarkEnd w:id="205"/>
      <w:bookmarkEnd w:id="206"/>
      <w:bookmarkEnd w:id="207"/>
      <w:r w:rsidR="00D53DCC">
        <w:t xml:space="preserve"> </w:t>
      </w:r>
    </w:p>
    <w:p w14:paraId="228B56D0" w14:textId="3AE68318" w:rsidR="00365269" w:rsidRDefault="00365269" w:rsidP="000815B9">
      <w:pPr>
        <w:pStyle w:val="Odstavecseseznamem"/>
        <w:numPr>
          <w:ilvl w:val="0"/>
          <w:numId w:val="12"/>
        </w:numPr>
      </w:pPr>
      <w:r>
        <w:t xml:space="preserve">Paměť: </w:t>
      </w:r>
      <w:proofErr w:type="gramStart"/>
      <w:r w:rsidR="007F670A">
        <w:t>64GB</w:t>
      </w:r>
      <w:proofErr w:type="gramEnd"/>
      <w:r w:rsidR="007F670A">
        <w:t xml:space="preserve"> DDR4 ECC RAM</w:t>
      </w:r>
    </w:p>
    <w:p w14:paraId="6D3F5057" w14:textId="3E101FF1" w:rsidR="00AD7FBC" w:rsidRDefault="00456CAC" w:rsidP="000815B9">
      <w:pPr>
        <w:pStyle w:val="Odstavecseseznamem"/>
        <w:numPr>
          <w:ilvl w:val="0"/>
          <w:numId w:val="12"/>
        </w:numPr>
      </w:pPr>
      <w:r>
        <w:t>u</w:t>
      </w:r>
      <w:r w:rsidR="00AD7FBC">
        <w:t>ložiště</w:t>
      </w:r>
      <w:r w:rsidR="0024546B">
        <w:t xml:space="preserve"> min. 16</w:t>
      </w:r>
      <w:r w:rsidR="00C96849">
        <w:t xml:space="preserve"> pozic pro </w:t>
      </w:r>
      <w:r w:rsidR="0024546B">
        <w:t>3,5‘‘ nebo 2,5‘‘ SATA HDD/SSD</w:t>
      </w:r>
    </w:p>
    <w:p w14:paraId="57E2BA0F" w14:textId="33C7663C" w:rsidR="00C96849" w:rsidRDefault="00456CAC" w:rsidP="000815B9">
      <w:pPr>
        <w:pStyle w:val="Odstavecseseznamem"/>
        <w:numPr>
          <w:ilvl w:val="0"/>
          <w:numId w:val="12"/>
        </w:numPr>
      </w:pPr>
      <w:r>
        <w:t>o</w:t>
      </w:r>
      <w:r w:rsidR="00C96849">
        <w:t>sazeno</w:t>
      </w:r>
      <w:r>
        <w:t>:</w:t>
      </w:r>
      <w:r w:rsidR="00C96849">
        <w:t xml:space="preserve"> </w:t>
      </w:r>
      <w:r w:rsidR="00D24FE5">
        <w:t>16x 2</w:t>
      </w:r>
      <w:r w:rsidR="003D1FA2">
        <w:t>4</w:t>
      </w:r>
      <w:r w:rsidR="00D24FE5">
        <w:t xml:space="preserve">TB, SATA III 7200 RPM, </w:t>
      </w:r>
      <w:proofErr w:type="gramStart"/>
      <w:r w:rsidR="00D24FE5">
        <w:t>512MB</w:t>
      </w:r>
      <w:proofErr w:type="gramEnd"/>
      <w:r w:rsidR="00D24FE5">
        <w:t xml:space="preserve"> </w:t>
      </w:r>
    </w:p>
    <w:p w14:paraId="2CF380F5" w14:textId="69B1B0E0" w:rsidR="00D24FE5" w:rsidRDefault="00456CAC" w:rsidP="000815B9">
      <w:pPr>
        <w:pStyle w:val="Odstavecseseznamem"/>
        <w:numPr>
          <w:ilvl w:val="0"/>
          <w:numId w:val="12"/>
        </w:numPr>
      </w:pPr>
      <w:r>
        <w:t>2x náhradní disky ve stejné konfiguraci</w:t>
      </w:r>
    </w:p>
    <w:p w14:paraId="0331DEF8" w14:textId="63947037" w:rsidR="00456CAC" w:rsidRDefault="00456CAC" w:rsidP="000815B9">
      <w:pPr>
        <w:pStyle w:val="Odstavecseseznamem"/>
        <w:numPr>
          <w:ilvl w:val="0"/>
          <w:numId w:val="12"/>
        </w:numPr>
      </w:pPr>
      <w:r>
        <w:t xml:space="preserve">SSD </w:t>
      </w:r>
      <w:proofErr w:type="spellStart"/>
      <w:r>
        <w:t>mezipaměť</w:t>
      </w:r>
      <w:proofErr w:type="spellEnd"/>
      <w:r w:rsidR="005537F3">
        <w:t xml:space="preserve"> prostřednictvím M.2 </w:t>
      </w:r>
      <w:proofErr w:type="spellStart"/>
      <w:r w:rsidR="005537F3">
        <w:t>NVMe</w:t>
      </w:r>
      <w:proofErr w:type="spellEnd"/>
      <w:r w:rsidR="005537F3">
        <w:t xml:space="preserve"> osazeno 2x </w:t>
      </w:r>
      <w:proofErr w:type="gramStart"/>
      <w:r w:rsidR="005537F3">
        <w:t>800GB</w:t>
      </w:r>
      <w:proofErr w:type="gramEnd"/>
      <w:r w:rsidR="005537F3">
        <w:t xml:space="preserve"> </w:t>
      </w:r>
      <w:proofErr w:type="spellStart"/>
      <w:r w:rsidR="005537F3">
        <w:t>NVMe</w:t>
      </w:r>
      <w:proofErr w:type="spellEnd"/>
      <w:r w:rsidR="005537F3">
        <w:t xml:space="preserve"> SSD disky. </w:t>
      </w:r>
    </w:p>
    <w:p w14:paraId="158AA7F3" w14:textId="3B9411ED" w:rsidR="0094195A" w:rsidRDefault="0094195A" w:rsidP="000815B9">
      <w:pPr>
        <w:pStyle w:val="Odstavecseseznamem"/>
        <w:numPr>
          <w:ilvl w:val="0"/>
          <w:numId w:val="12"/>
        </w:numPr>
      </w:pPr>
      <w:r>
        <w:t xml:space="preserve">Rozšiřitelnost: až 40 disků pomocí rozšiřovacích jednotek </w:t>
      </w:r>
    </w:p>
    <w:p w14:paraId="5CF34792" w14:textId="2CC3100D" w:rsidR="00216421" w:rsidRDefault="00216421" w:rsidP="000815B9">
      <w:pPr>
        <w:pStyle w:val="Odstavecseseznamem"/>
        <w:numPr>
          <w:ilvl w:val="0"/>
          <w:numId w:val="12"/>
        </w:numPr>
      </w:pPr>
      <w:r>
        <w:t>Disky:</w:t>
      </w:r>
    </w:p>
    <w:p w14:paraId="395A96A4" w14:textId="34F83338" w:rsidR="00216421" w:rsidRDefault="00EE7D68" w:rsidP="000815B9">
      <w:pPr>
        <w:pStyle w:val="Odstavecseseznamem"/>
        <w:numPr>
          <w:ilvl w:val="1"/>
          <w:numId w:val="12"/>
        </w:numPr>
      </w:pPr>
      <w:r>
        <w:lastRenderedPageBreak/>
        <w:t>m</w:t>
      </w:r>
      <w:r w:rsidR="00216421">
        <w:t>ožnost aktualizace firmware z prostředí administrace NAS zařízení</w:t>
      </w:r>
      <w:r>
        <w:t>,</w:t>
      </w:r>
    </w:p>
    <w:p w14:paraId="312C7B84" w14:textId="30D1A9D6" w:rsidR="00EE7D68" w:rsidRDefault="00EE7D68" w:rsidP="000815B9">
      <w:pPr>
        <w:pStyle w:val="Odstavecseseznamem"/>
        <w:numPr>
          <w:ilvl w:val="1"/>
          <w:numId w:val="12"/>
        </w:numPr>
      </w:pPr>
      <w:r>
        <w:t>s</w:t>
      </w:r>
      <w:r w:rsidR="00216421">
        <w:t>hodný výro</w:t>
      </w:r>
      <w:r>
        <w:t>b</w:t>
      </w:r>
      <w:r w:rsidR="00216421">
        <w:t>ce disků</w:t>
      </w:r>
      <w:r>
        <w:t xml:space="preserve"> – jeden kontaktní bod z hlediska záruky,</w:t>
      </w:r>
    </w:p>
    <w:p w14:paraId="4083ECF8" w14:textId="57C817AF" w:rsidR="00216421" w:rsidRDefault="00EE7D68" w:rsidP="000815B9">
      <w:pPr>
        <w:pStyle w:val="Odstavecseseznamem"/>
        <w:numPr>
          <w:ilvl w:val="1"/>
          <w:numId w:val="12"/>
        </w:numPr>
      </w:pPr>
      <w:r>
        <w:t>plná kompatibilita s NAS zařízením,</w:t>
      </w:r>
    </w:p>
    <w:p w14:paraId="1C91997D" w14:textId="508188A5" w:rsidR="000214B5" w:rsidRDefault="000214B5" w:rsidP="000815B9">
      <w:pPr>
        <w:pStyle w:val="Odstavecseseznamem"/>
        <w:numPr>
          <w:ilvl w:val="0"/>
          <w:numId w:val="12"/>
        </w:numPr>
      </w:pPr>
      <w:r>
        <w:t>Síťové připojení:</w:t>
      </w:r>
    </w:p>
    <w:p w14:paraId="5CC4790D" w14:textId="30F357E1" w:rsidR="000214B5" w:rsidRDefault="000214B5" w:rsidP="000815B9">
      <w:pPr>
        <w:pStyle w:val="Odstavecseseznamem"/>
        <w:numPr>
          <w:ilvl w:val="1"/>
          <w:numId w:val="12"/>
        </w:numPr>
      </w:pPr>
      <w:r>
        <w:t xml:space="preserve">2x </w:t>
      </w:r>
      <w:proofErr w:type="spellStart"/>
      <w:r>
        <w:t>GbE</w:t>
      </w:r>
      <w:proofErr w:type="spellEnd"/>
      <w:r>
        <w:t xml:space="preserve"> RJ45</w:t>
      </w:r>
      <w:r w:rsidR="00584C9C">
        <w:t xml:space="preserve"> a 2x 25Gb SFP+</w:t>
      </w:r>
    </w:p>
    <w:p w14:paraId="6422F855" w14:textId="51C91104" w:rsidR="00584C9C" w:rsidRDefault="003D1FA2" w:rsidP="000815B9">
      <w:pPr>
        <w:pStyle w:val="Odstavecseseznamem"/>
        <w:numPr>
          <w:ilvl w:val="1"/>
          <w:numId w:val="12"/>
        </w:numPr>
      </w:pPr>
      <w:r>
        <w:t>4</w:t>
      </w:r>
      <w:r w:rsidR="00584C9C">
        <w:t>x SFP+ modul 25G</w:t>
      </w:r>
      <w:r w:rsidR="00126BA1">
        <w:t xml:space="preserve">b </w:t>
      </w:r>
      <w:r w:rsidR="00804BD5">
        <w:t xml:space="preserve">(2x NAS + 2x </w:t>
      </w:r>
      <w:r w:rsidR="00126BA1">
        <w:t>DELL/Cisco kompatibilní</w:t>
      </w:r>
      <w:r w:rsidR="00804BD5">
        <w:t>)</w:t>
      </w:r>
      <w:r w:rsidR="00126BA1">
        <w:t>, včetně kabelů</w:t>
      </w:r>
      <w:r w:rsidR="00804BD5">
        <w:t xml:space="preserve"> </w:t>
      </w:r>
      <w:proofErr w:type="gramStart"/>
      <w:r w:rsidR="00804BD5">
        <w:t>5m</w:t>
      </w:r>
      <w:proofErr w:type="gramEnd"/>
    </w:p>
    <w:p w14:paraId="0595B407" w14:textId="70166DF7" w:rsidR="00126BA1" w:rsidRDefault="0031114A" w:rsidP="000815B9">
      <w:pPr>
        <w:pStyle w:val="Odstavecseseznamem"/>
        <w:numPr>
          <w:ilvl w:val="0"/>
          <w:numId w:val="12"/>
        </w:numPr>
      </w:pPr>
      <w:r>
        <w:t>Možnost rozšíření o redundantní napájení</w:t>
      </w:r>
    </w:p>
    <w:p w14:paraId="49500C43" w14:textId="3A919AA9" w:rsidR="0031114A" w:rsidRDefault="0031114A" w:rsidP="000815B9">
      <w:pPr>
        <w:pStyle w:val="Odstavecseseznamem"/>
        <w:numPr>
          <w:ilvl w:val="0"/>
          <w:numId w:val="12"/>
        </w:numPr>
      </w:pPr>
      <w:r>
        <w:t>Možnost rozšíření o technologie HA (</w:t>
      </w:r>
      <w:proofErr w:type="spellStart"/>
      <w:r>
        <w:t>High</w:t>
      </w:r>
      <w:proofErr w:type="spellEnd"/>
      <w:r>
        <w:t xml:space="preserve"> </w:t>
      </w:r>
      <w:proofErr w:type="spellStart"/>
      <w:r>
        <w:t>Avail</w:t>
      </w:r>
      <w:r w:rsidR="001275A9">
        <w:t>abiltity</w:t>
      </w:r>
      <w:proofErr w:type="spellEnd"/>
      <w:r w:rsidR="001275A9">
        <w:t xml:space="preserve">) vzájemně propojenými dvěma totožnými zařízeními do clusteru typu </w:t>
      </w:r>
      <w:proofErr w:type="spellStart"/>
      <w:r w:rsidR="001275A9">
        <w:t>active-passive</w:t>
      </w:r>
      <w:proofErr w:type="spellEnd"/>
    </w:p>
    <w:p w14:paraId="2C9A7729" w14:textId="0584F3B2" w:rsidR="0044192A" w:rsidRDefault="0044192A" w:rsidP="000815B9">
      <w:pPr>
        <w:pStyle w:val="Odstavecseseznamem"/>
        <w:numPr>
          <w:ilvl w:val="0"/>
          <w:numId w:val="12"/>
        </w:numPr>
      </w:pPr>
      <w:r>
        <w:t xml:space="preserve">Podpora virtualizace: Certifikace pro </w:t>
      </w:r>
      <w:proofErr w:type="spellStart"/>
      <w:r>
        <w:t>VMware</w:t>
      </w:r>
      <w:proofErr w:type="spellEnd"/>
      <w:r>
        <w:t xml:space="preserve"> </w:t>
      </w:r>
      <w:proofErr w:type="spellStart"/>
      <w:r>
        <w:t>vSphere</w:t>
      </w:r>
      <w:proofErr w:type="spellEnd"/>
      <w:r w:rsidR="00A970EE">
        <w:t xml:space="preserve">, Microsoft Hyper-V, </w:t>
      </w:r>
      <w:proofErr w:type="spellStart"/>
      <w:r w:rsidR="00A970EE">
        <w:t>Citrix</w:t>
      </w:r>
      <w:proofErr w:type="spellEnd"/>
      <w:r w:rsidR="00A970EE">
        <w:t xml:space="preserve"> </w:t>
      </w:r>
      <w:proofErr w:type="spellStart"/>
      <w:r w:rsidR="00A970EE">
        <w:t>XenServer</w:t>
      </w:r>
      <w:proofErr w:type="spellEnd"/>
      <w:r w:rsidR="00A970EE">
        <w:t xml:space="preserve"> a </w:t>
      </w:r>
      <w:proofErr w:type="spellStart"/>
      <w:r w:rsidR="00A970EE">
        <w:t>OpenStack</w:t>
      </w:r>
      <w:proofErr w:type="spellEnd"/>
      <w:r w:rsidR="00C54583">
        <w:t>,</w:t>
      </w:r>
    </w:p>
    <w:p w14:paraId="1C864970" w14:textId="6066CB1A" w:rsidR="00C54583" w:rsidRDefault="00F07083" w:rsidP="000815B9">
      <w:pPr>
        <w:pStyle w:val="Odstavecseseznamem"/>
        <w:numPr>
          <w:ilvl w:val="0"/>
          <w:numId w:val="12"/>
        </w:numPr>
      </w:pPr>
      <w:r>
        <w:t xml:space="preserve">obecné požadavky </w:t>
      </w:r>
      <w:r w:rsidR="00A126B1">
        <w:t xml:space="preserve">(viz výše) </w:t>
      </w:r>
      <w:r>
        <w:t>na instalaci</w:t>
      </w:r>
      <w:r w:rsidR="00A126B1">
        <w:t>, záruku a podporu</w:t>
      </w:r>
    </w:p>
    <w:p w14:paraId="29753040" w14:textId="5679DFCB" w:rsidR="00BB1F52" w:rsidRDefault="00E71A06" w:rsidP="00BB1F52">
      <w:pPr>
        <w:pStyle w:val="Nadpis3"/>
      </w:pPr>
      <w:bookmarkStart w:id="208" w:name="_Toc230359216"/>
      <w:r>
        <w:t xml:space="preserve">Vybavení lokality pro </w:t>
      </w:r>
      <w:r w:rsidR="00B53155">
        <w:t>o</w:t>
      </w:r>
      <w:r>
        <w:t>ff-line uložiště</w:t>
      </w:r>
      <w:bookmarkEnd w:id="208"/>
    </w:p>
    <w:p w14:paraId="746BBAEB" w14:textId="41B89226" w:rsidR="00F82BD8" w:rsidRDefault="00724B6E" w:rsidP="00724B6E">
      <w:r>
        <w:t>Zadavatel plánuje off-line uložiště umístit do samostatné lokality ODŘÚ Vltavská</w:t>
      </w:r>
      <w:r w:rsidR="00372B65">
        <w:t xml:space="preserve"> </w:t>
      </w:r>
      <w:r w:rsidR="009A2CC3">
        <w:t>propojené s HDŘÚ optickými vlákny</w:t>
      </w:r>
      <w:r>
        <w:t xml:space="preserve">. Kromě </w:t>
      </w:r>
      <w:r w:rsidR="009A2CC3">
        <w:t xml:space="preserve">dodání samotného uložiště (viz </w:t>
      </w:r>
      <w:r w:rsidR="00767CE1">
        <w:t xml:space="preserve">následující </w:t>
      </w:r>
      <w:r w:rsidR="009A2CC3">
        <w:t xml:space="preserve">bod </w:t>
      </w:r>
      <w:r w:rsidR="00767CE1">
        <w:t xml:space="preserve">5.5.4) bude třeba novou lokalitu vybavit </w:t>
      </w:r>
      <w:r w:rsidR="00A16F18">
        <w:t>samostatným rozvaděčem</w:t>
      </w:r>
      <w:r w:rsidR="00A54E06">
        <w:t xml:space="preserve">, </w:t>
      </w:r>
      <w:r w:rsidR="008B7C58">
        <w:t>jednotky UPS</w:t>
      </w:r>
      <w:r w:rsidR="00BC5BF5">
        <w:t xml:space="preserve"> a </w:t>
      </w:r>
      <w:proofErr w:type="spellStart"/>
      <w:r w:rsidR="008B7C58">
        <w:t>switchem</w:t>
      </w:r>
      <w:proofErr w:type="spellEnd"/>
      <w:r w:rsidR="008B7C58">
        <w:t xml:space="preserve"> pro</w:t>
      </w:r>
      <w:r w:rsidR="00456268">
        <w:t> </w:t>
      </w:r>
      <w:r w:rsidR="008B7C58">
        <w:t>připojení do infrastruktury</w:t>
      </w:r>
      <w:r w:rsidR="001D6CA4">
        <w:t xml:space="preserve"> </w:t>
      </w:r>
      <w:r w:rsidR="00621614">
        <w:t xml:space="preserve">včetně </w:t>
      </w:r>
      <w:r w:rsidR="00BC5BF5">
        <w:t>dosažení off-line fun</w:t>
      </w:r>
      <w:r w:rsidR="00F82BD8">
        <w:t>kcionality.</w:t>
      </w:r>
    </w:p>
    <w:p w14:paraId="152FB311" w14:textId="0C4FD39F" w:rsidR="00724B6E" w:rsidRDefault="00F82BD8" w:rsidP="00F82BD8">
      <w:pPr>
        <w:pStyle w:val="Podnadpis"/>
      </w:pPr>
      <w:bookmarkStart w:id="209" w:name="_Toc210297044"/>
      <w:bookmarkStart w:id="210" w:name="_Toc210828625"/>
      <w:bookmarkStart w:id="211" w:name="_Toc230359217"/>
      <w:r>
        <w:t>Rozvaděč</w:t>
      </w:r>
      <w:bookmarkEnd w:id="209"/>
      <w:bookmarkEnd w:id="210"/>
      <w:bookmarkEnd w:id="211"/>
      <w:r w:rsidR="00724B6E">
        <w:t xml:space="preserve"> </w:t>
      </w:r>
    </w:p>
    <w:p w14:paraId="6B745690" w14:textId="42C07A50" w:rsidR="00F82BD8" w:rsidRDefault="00F82BD8" w:rsidP="00F82BD8">
      <w:r>
        <w:t xml:space="preserve">Požaduje se </w:t>
      </w:r>
      <w:r w:rsidR="0096225C">
        <w:t xml:space="preserve">lokalitu vybavit novým volně stojícím 19‘‘ datovým rozvaděčem včetně instalace </w:t>
      </w:r>
      <w:r w:rsidR="00355B50">
        <w:t xml:space="preserve">potřebných napájecích lišt a jejich zapojení do el. sítě. Přivedení konektivity z optického rozvaděče na lokalitě. </w:t>
      </w:r>
    </w:p>
    <w:p w14:paraId="271CCBB0" w14:textId="2C47CABA" w:rsidR="00DF0ABB" w:rsidRDefault="00DF0ABB" w:rsidP="000815B9">
      <w:pPr>
        <w:pStyle w:val="Odstavecseseznamem"/>
        <w:numPr>
          <w:ilvl w:val="0"/>
          <w:numId w:val="16"/>
        </w:numPr>
      </w:pPr>
      <w:proofErr w:type="spellStart"/>
      <w:r>
        <w:t>Rack</w:t>
      </w:r>
      <w:proofErr w:type="spellEnd"/>
      <w:r>
        <w:t xml:space="preserve"> 19‘‘, výška 42U</w:t>
      </w:r>
    </w:p>
    <w:p w14:paraId="7A62706A" w14:textId="47FF22FE" w:rsidR="00DF0ABB" w:rsidRDefault="00DF0ABB" w:rsidP="000815B9">
      <w:pPr>
        <w:pStyle w:val="Odstavecseseznamem"/>
        <w:numPr>
          <w:ilvl w:val="0"/>
          <w:numId w:val="16"/>
        </w:numPr>
      </w:pPr>
      <w:r>
        <w:t xml:space="preserve">Šířka min </w:t>
      </w:r>
      <w:proofErr w:type="gramStart"/>
      <w:r>
        <w:t>78cm</w:t>
      </w:r>
      <w:proofErr w:type="gramEnd"/>
    </w:p>
    <w:p w14:paraId="4E41AC7D" w14:textId="426043F6" w:rsidR="00DF0ABB" w:rsidRDefault="00DF0ABB" w:rsidP="000815B9">
      <w:pPr>
        <w:pStyle w:val="Odstavecseseznamem"/>
        <w:numPr>
          <w:ilvl w:val="0"/>
          <w:numId w:val="16"/>
        </w:numPr>
      </w:pPr>
      <w:r>
        <w:t>Hloubka 1</w:t>
      </w:r>
      <w:r w:rsidR="008C6BD4">
        <w:t>00 (120) cm pro případnou instalaci serverů</w:t>
      </w:r>
    </w:p>
    <w:p w14:paraId="086E2389" w14:textId="70093D77" w:rsidR="008C6BD4" w:rsidRDefault="008C6BD4" w:rsidP="000815B9">
      <w:pPr>
        <w:pStyle w:val="Odstavecseseznamem"/>
        <w:numPr>
          <w:ilvl w:val="0"/>
          <w:numId w:val="16"/>
        </w:numPr>
      </w:pPr>
      <w:r>
        <w:t>Odnímatelné bočnice</w:t>
      </w:r>
    </w:p>
    <w:p w14:paraId="53950CF4" w14:textId="63186D56" w:rsidR="008C6BD4" w:rsidRDefault="00AE3F9B" w:rsidP="000815B9">
      <w:pPr>
        <w:pStyle w:val="Odstavecseseznamem"/>
        <w:numPr>
          <w:ilvl w:val="0"/>
          <w:numId w:val="16"/>
        </w:numPr>
      </w:pPr>
      <w:r>
        <w:t xml:space="preserve">Minimálně 3ks poličky do Racku pro instalaci </w:t>
      </w:r>
      <w:proofErr w:type="spellStart"/>
      <w:r>
        <w:t>offline</w:t>
      </w:r>
      <w:proofErr w:type="spellEnd"/>
      <w:r>
        <w:t xml:space="preserve"> NAS</w:t>
      </w:r>
    </w:p>
    <w:p w14:paraId="7B225CE1" w14:textId="707384B3" w:rsidR="006705AE" w:rsidRPr="00F82BD8" w:rsidRDefault="006705AE" w:rsidP="000815B9">
      <w:pPr>
        <w:pStyle w:val="Odstavecseseznamem"/>
        <w:numPr>
          <w:ilvl w:val="0"/>
          <w:numId w:val="16"/>
        </w:numPr>
      </w:pPr>
      <w:r>
        <w:t>1x PDU pro distribuci napájení minimálně 8 výstupů napájení s možností vzdáleného ovládání pomocí IP protokolu</w:t>
      </w:r>
    </w:p>
    <w:p w14:paraId="7089AD17" w14:textId="629F2C80" w:rsidR="00767B00" w:rsidRDefault="00767B00" w:rsidP="00F82BD8">
      <w:pPr>
        <w:pStyle w:val="Podnadpis"/>
      </w:pPr>
      <w:bookmarkStart w:id="212" w:name="_Toc210828626"/>
      <w:bookmarkStart w:id="213" w:name="_Toc230359218"/>
      <w:bookmarkStart w:id="214" w:name="_Toc210294303"/>
      <w:bookmarkStart w:id="215" w:name="_Toc210297045"/>
      <w:r>
        <w:t>Záložní napájení UPS</w:t>
      </w:r>
      <w:bookmarkEnd w:id="212"/>
      <w:bookmarkEnd w:id="213"/>
    </w:p>
    <w:p w14:paraId="02AF123D" w14:textId="013032C3" w:rsidR="00767B00" w:rsidRDefault="00767B00" w:rsidP="00767B00">
      <w:r>
        <w:t xml:space="preserve">Požaduje se vybavení </w:t>
      </w:r>
      <w:r w:rsidR="001B1FDD">
        <w:t xml:space="preserve">lokality záložním zdrojem napájení UPS </w:t>
      </w:r>
      <w:r>
        <w:t>s minimálními požadavky</w:t>
      </w:r>
      <w:r w:rsidR="00A86A77">
        <w:t>:</w:t>
      </w:r>
    </w:p>
    <w:p w14:paraId="034DFC6A" w14:textId="13DF214D" w:rsidR="00A86A77" w:rsidRDefault="00D751A7" w:rsidP="000815B9">
      <w:pPr>
        <w:pStyle w:val="Odstavecseseznamem"/>
        <w:numPr>
          <w:ilvl w:val="0"/>
          <w:numId w:val="17"/>
        </w:numPr>
      </w:pPr>
      <w:r>
        <w:t>i</w:t>
      </w:r>
      <w:r w:rsidR="00A86A77">
        <w:t xml:space="preserve">nstalace do 19‘‘ </w:t>
      </w:r>
      <w:proofErr w:type="spellStart"/>
      <w:r w:rsidR="00A86A77">
        <w:t>rack</w:t>
      </w:r>
      <w:proofErr w:type="spellEnd"/>
      <w:r w:rsidR="00A86A77">
        <w:t xml:space="preserve"> skříně</w:t>
      </w:r>
    </w:p>
    <w:p w14:paraId="1EF9DDBC" w14:textId="022EAC71" w:rsidR="00A86A77" w:rsidRDefault="00D751A7" w:rsidP="000815B9">
      <w:pPr>
        <w:pStyle w:val="Odstavecseseznamem"/>
        <w:numPr>
          <w:ilvl w:val="0"/>
          <w:numId w:val="17"/>
        </w:numPr>
      </w:pPr>
      <w:r>
        <w:t>j</w:t>
      </w:r>
      <w:r w:rsidR="00A86A77">
        <w:t>menovitý výkon 3kVA</w:t>
      </w:r>
    </w:p>
    <w:p w14:paraId="603C9887" w14:textId="4253D866" w:rsidR="00D751A7" w:rsidRPr="00767B00" w:rsidRDefault="00D751A7" w:rsidP="000815B9">
      <w:pPr>
        <w:pStyle w:val="Odstavecseseznamem"/>
        <w:numPr>
          <w:ilvl w:val="0"/>
          <w:numId w:val="17"/>
        </w:numPr>
      </w:pPr>
      <w:r>
        <w:t>management prostřednictvím LAN sítě (SNMPv2/v3, https)</w:t>
      </w:r>
    </w:p>
    <w:p w14:paraId="7EB63A9F" w14:textId="0BD11E72" w:rsidR="00F82BD8" w:rsidRDefault="00F82BD8" w:rsidP="00F82BD8">
      <w:pPr>
        <w:pStyle w:val="Podnadpis"/>
      </w:pPr>
      <w:bookmarkStart w:id="216" w:name="_Toc210828627"/>
      <w:bookmarkStart w:id="217" w:name="_Toc230359219"/>
      <w:r>
        <w:t>Aktivní síťový prvek</w:t>
      </w:r>
      <w:bookmarkEnd w:id="214"/>
      <w:bookmarkEnd w:id="215"/>
      <w:bookmarkEnd w:id="216"/>
      <w:bookmarkEnd w:id="217"/>
    </w:p>
    <w:p w14:paraId="772476B0" w14:textId="60CB951E" w:rsidR="006C00CA" w:rsidRDefault="006C00CA" w:rsidP="00F82BD8">
      <w:r w:rsidRPr="006C00CA">
        <w:t>Pro záložní lokalitu požadujeme dodávku přístupového aktivního prvku typu přepínač s</w:t>
      </w:r>
      <w:r w:rsidR="00456268">
        <w:t> </w:t>
      </w:r>
      <w:r w:rsidRPr="006C00CA">
        <w:t>podporou 802.1x, který musí plnit následující min.  parametry:</w:t>
      </w:r>
    </w:p>
    <w:p w14:paraId="7560B3EA" w14:textId="77777777" w:rsidR="00654CA1" w:rsidRDefault="00654CA1" w:rsidP="000815B9">
      <w:pPr>
        <w:pStyle w:val="Odstavecseseznamem"/>
        <w:numPr>
          <w:ilvl w:val="0"/>
          <w:numId w:val="18"/>
        </w:numPr>
      </w:pPr>
      <w:r>
        <w:t xml:space="preserve">provedení </w:t>
      </w:r>
      <w:proofErr w:type="spellStart"/>
      <w:r>
        <w:t>rack</w:t>
      </w:r>
      <w:proofErr w:type="spellEnd"/>
      <w:r>
        <w:t xml:space="preserve"> </w:t>
      </w:r>
      <w:proofErr w:type="spellStart"/>
      <w:r>
        <w:t>mount</w:t>
      </w:r>
      <w:proofErr w:type="spellEnd"/>
      <w:r>
        <w:t xml:space="preserve"> </w:t>
      </w:r>
    </w:p>
    <w:p w14:paraId="19E316CA" w14:textId="77777777" w:rsidR="00654CA1" w:rsidRDefault="00654CA1" w:rsidP="000815B9">
      <w:pPr>
        <w:pStyle w:val="Odstavecseseznamem"/>
        <w:numPr>
          <w:ilvl w:val="0"/>
          <w:numId w:val="18"/>
        </w:numPr>
      </w:pPr>
      <w:r>
        <w:t xml:space="preserve">ethernetový spravovatelný přepínač vrstvy 2 </w:t>
      </w:r>
    </w:p>
    <w:p w14:paraId="37EE03BF" w14:textId="4ABD5EC9" w:rsidR="00654CA1" w:rsidRDefault="00654CA1" w:rsidP="000815B9">
      <w:pPr>
        <w:pStyle w:val="Odstavecseseznamem"/>
        <w:numPr>
          <w:ilvl w:val="0"/>
          <w:numId w:val="18"/>
        </w:numPr>
      </w:pPr>
      <w:r>
        <w:t xml:space="preserve">min. </w:t>
      </w:r>
      <w:proofErr w:type="gramStart"/>
      <w:r>
        <w:t>24-port</w:t>
      </w:r>
      <w:proofErr w:type="gramEnd"/>
      <w:r>
        <w:t xml:space="preserve"> </w:t>
      </w:r>
      <w:proofErr w:type="spellStart"/>
      <w:r>
        <w:t>PoE</w:t>
      </w:r>
      <w:proofErr w:type="spellEnd"/>
      <w:r>
        <w:t xml:space="preserve">+ minimálně 8 </w:t>
      </w:r>
      <w:proofErr w:type="spellStart"/>
      <w:r>
        <w:t>mGig</w:t>
      </w:r>
      <w:proofErr w:type="spellEnd"/>
      <w:r>
        <w:t xml:space="preserve">(10G/5G/2.5G/1G/100M) a zbytek 1Gbps  </w:t>
      </w:r>
    </w:p>
    <w:p w14:paraId="4112915A" w14:textId="7709115F" w:rsidR="00654CA1" w:rsidRDefault="00654CA1" w:rsidP="000815B9">
      <w:pPr>
        <w:pStyle w:val="Odstavecseseznamem"/>
        <w:numPr>
          <w:ilvl w:val="0"/>
          <w:numId w:val="18"/>
        </w:numPr>
      </w:pPr>
      <w:r>
        <w:lastRenderedPageBreak/>
        <w:t xml:space="preserve">minimálně </w:t>
      </w:r>
      <w:r w:rsidR="007E7F56">
        <w:t>4</w:t>
      </w:r>
      <w:r>
        <w:t xml:space="preserve">x SFP28 </w:t>
      </w:r>
      <w:proofErr w:type="spellStart"/>
      <w:r>
        <w:t>uplik</w:t>
      </w:r>
      <w:proofErr w:type="spellEnd"/>
      <w:r>
        <w:t xml:space="preserve"> 1G/10G/25G včetně dodávky 2x SFP28 25Gbps na vzdálenost do </w:t>
      </w:r>
      <w:proofErr w:type="gramStart"/>
      <w:r>
        <w:t>20km</w:t>
      </w:r>
      <w:proofErr w:type="gramEnd"/>
      <w:r>
        <w:t xml:space="preserve"> (jeden na stranu záložní lokality, druhý na stranu centrální lokality (Cisco komp.))</w:t>
      </w:r>
    </w:p>
    <w:p w14:paraId="005EF0CE" w14:textId="77777777" w:rsidR="00654CA1" w:rsidRDefault="00654CA1" w:rsidP="000815B9">
      <w:pPr>
        <w:pStyle w:val="Odstavecseseznamem"/>
        <w:numPr>
          <w:ilvl w:val="0"/>
          <w:numId w:val="18"/>
        </w:numPr>
      </w:pPr>
      <w:r>
        <w:t xml:space="preserve">minimální propustnost přepínacího subsystému min. 292Gbps </w:t>
      </w:r>
    </w:p>
    <w:p w14:paraId="5548D0C6" w14:textId="7D248D84" w:rsidR="00654CA1" w:rsidRDefault="00654CA1" w:rsidP="000815B9">
      <w:pPr>
        <w:pStyle w:val="Odstavecseseznamem"/>
        <w:numPr>
          <w:ilvl w:val="0"/>
          <w:numId w:val="18"/>
        </w:numPr>
      </w:pPr>
      <w:r>
        <w:t xml:space="preserve">možnost zapojení více </w:t>
      </w:r>
      <w:proofErr w:type="spellStart"/>
      <w:r>
        <w:t>switchů</w:t>
      </w:r>
      <w:proofErr w:type="spellEnd"/>
      <w:r>
        <w:t xml:space="preserve"> do jednoho </w:t>
      </w:r>
      <w:proofErr w:type="spellStart"/>
      <w:r>
        <w:t>stacku</w:t>
      </w:r>
      <w:proofErr w:type="spellEnd"/>
      <w:r>
        <w:t xml:space="preserve"> (přepínače se chovají jako jeden z</w:t>
      </w:r>
      <w:r w:rsidR="00456268">
        <w:t> </w:t>
      </w:r>
      <w:r>
        <w:t xml:space="preserve">pohledu managementu i připojených zařízení – včetně automatického </w:t>
      </w:r>
      <w:proofErr w:type="spellStart"/>
      <w:r>
        <w:t>load</w:t>
      </w:r>
      <w:proofErr w:type="spellEnd"/>
      <w:r>
        <w:t xml:space="preserve"> </w:t>
      </w:r>
      <w:proofErr w:type="spellStart"/>
      <w:r>
        <w:t>balancingu</w:t>
      </w:r>
      <w:proofErr w:type="spellEnd"/>
      <w:r>
        <w:t xml:space="preserve">), </w:t>
      </w:r>
    </w:p>
    <w:p w14:paraId="657E0FC6" w14:textId="77777777" w:rsidR="00654CA1" w:rsidRDefault="00654CA1" w:rsidP="000815B9">
      <w:pPr>
        <w:pStyle w:val="Odstavecseseznamem"/>
        <w:numPr>
          <w:ilvl w:val="0"/>
          <w:numId w:val="18"/>
        </w:numPr>
      </w:pPr>
      <w:r>
        <w:t xml:space="preserve">kapacita propojení 300Gbps – součástí dodávky nejsou požadovány technické prostředky (porty/modul) pro realizaci vlastního </w:t>
      </w:r>
      <w:proofErr w:type="spellStart"/>
      <w:r>
        <w:t>stacku</w:t>
      </w:r>
      <w:proofErr w:type="spellEnd"/>
      <w:r>
        <w:t xml:space="preserve">, </w:t>
      </w:r>
    </w:p>
    <w:p w14:paraId="303010F9" w14:textId="77777777" w:rsidR="00654CA1" w:rsidRDefault="00654CA1" w:rsidP="000815B9">
      <w:pPr>
        <w:pStyle w:val="Odstavecseseznamem"/>
        <w:numPr>
          <w:ilvl w:val="0"/>
          <w:numId w:val="18"/>
        </w:numPr>
      </w:pPr>
      <w:r>
        <w:t xml:space="preserve">podpora VLAN (min. 1000 aktivních), </w:t>
      </w:r>
    </w:p>
    <w:p w14:paraId="3F07E577" w14:textId="77777777" w:rsidR="00654CA1" w:rsidRDefault="00654CA1" w:rsidP="000815B9">
      <w:pPr>
        <w:pStyle w:val="Odstavecseseznamem"/>
        <w:numPr>
          <w:ilvl w:val="0"/>
          <w:numId w:val="18"/>
        </w:numPr>
      </w:pPr>
      <w:r>
        <w:t xml:space="preserve">software podporující CLI (Telnet/SSH), SNMP management, včetně omezení přístupu na management z definovaných adres a </w:t>
      </w:r>
      <w:proofErr w:type="spellStart"/>
      <w:r>
        <w:t>subnetů</w:t>
      </w:r>
      <w:proofErr w:type="spellEnd"/>
      <w:r>
        <w:t xml:space="preserve">, </w:t>
      </w:r>
    </w:p>
    <w:p w14:paraId="2CFAEB3C" w14:textId="77777777" w:rsidR="00654CA1" w:rsidRDefault="00654CA1" w:rsidP="000815B9">
      <w:pPr>
        <w:pStyle w:val="Odstavecseseznamem"/>
        <w:numPr>
          <w:ilvl w:val="0"/>
          <w:numId w:val="18"/>
        </w:numPr>
      </w:pPr>
      <w:r>
        <w:t xml:space="preserve">bezpečnost – port </w:t>
      </w:r>
      <w:proofErr w:type="spellStart"/>
      <w:r>
        <w:t>security</w:t>
      </w:r>
      <w:proofErr w:type="spellEnd"/>
      <w:r>
        <w:t xml:space="preserve"> a implementace 802.1X, automatické zařazování do VLAN 802.1x – RADIUS server Windows AD, </w:t>
      </w:r>
    </w:p>
    <w:p w14:paraId="4BB0BE8D" w14:textId="7E55F730" w:rsidR="00500ACD" w:rsidRDefault="00500ACD" w:rsidP="000815B9">
      <w:pPr>
        <w:pStyle w:val="Odstavecseseznamem"/>
        <w:numPr>
          <w:ilvl w:val="0"/>
          <w:numId w:val="18"/>
        </w:numPr>
      </w:pPr>
      <w:r w:rsidRPr="00500ACD">
        <w:t>šifrování na L2 dle IEEE 802.1AE (</w:t>
      </w:r>
      <w:proofErr w:type="spellStart"/>
      <w:r w:rsidRPr="00500ACD">
        <w:t>MACsec</w:t>
      </w:r>
      <w:proofErr w:type="spellEnd"/>
      <w:r w:rsidRPr="00500ACD">
        <w:t xml:space="preserve">) na </w:t>
      </w:r>
      <w:proofErr w:type="spellStart"/>
      <w:r w:rsidRPr="00500ACD">
        <w:t>uplink</w:t>
      </w:r>
      <w:proofErr w:type="spellEnd"/>
      <w:r w:rsidRPr="00500ACD">
        <w:t xml:space="preserve"> portech (plně kompatibilní s</w:t>
      </w:r>
      <w:r w:rsidR="00456268">
        <w:t> </w:t>
      </w:r>
      <w:r w:rsidRPr="00500ACD">
        <w:t>centrálním L3 prvkem – Cisco C9300)</w:t>
      </w:r>
    </w:p>
    <w:p w14:paraId="311F30F1" w14:textId="77777777" w:rsidR="00654CA1" w:rsidRDefault="00654CA1" w:rsidP="000815B9">
      <w:pPr>
        <w:pStyle w:val="Odstavecseseznamem"/>
        <w:numPr>
          <w:ilvl w:val="0"/>
          <w:numId w:val="18"/>
        </w:numPr>
      </w:pPr>
      <w:r>
        <w:t xml:space="preserve">podpora „jumbo“ rámců,  </w:t>
      </w:r>
    </w:p>
    <w:p w14:paraId="14A566B8" w14:textId="77777777" w:rsidR="00654CA1" w:rsidRDefault="00654CA1" w:rsidP="000815B9">
      <w:pPr>
        <w:pStyle w:val="Odstavecseseznamem"/>
        <w:numPr>
          <w:ilvl w:val="0"/>
          <w:numId w:val="18"/>
        </w:numPr>
      </w:pPr>
      <w:r>
        <w:t xml:space="preserve">detekce protilehlého zařízení (např. CDP nebo LLDP), </w:t>
      </w:r>
    </w:p>
    <w:p w14:paraId="28625A2A" w14:textId="77777777" w:rsidR="00654CA1" w:rsidRDefault="00654CA1" w:rsidP="000815B9">
      <w:pPr>
        <w:pStyle w:val="Odstavecseseznamem"/>
        <w:numPr>
          <w:ilvl w:val="0"/>
          <w:numId w:val="18"/>
        </w:numPr>
      </w:pPr>
      <w:r>
        <w:t xml:space="preserve">podpora IPv4 a IPv6, </w:t>
      </w:r>
    </w:p>
    <w:p w14:paraId="6029D55F" w14:textId="76E58F20" w:rsidR="00654CA1" w:rsidRDefault="00654CA1" w:rsidP="000815B9">
      <w:pPr>
        <w:pStyle w:val="Odstavecseseznamem"/>
        <w:numPr>
          <w:ilvl w:val="0"/>
          <w:numId w:val="18"/>
        </w:numPr>
      </w:pPr>
      <w:r>
        <w:t>možnost ovlá</w:t>
      </w:r>
      <w:r w:rsidR="009B6C8D">
        <w:t>d</w:t>
      </w:r>
      <w:r>
        <w:t>ání portů</w:t>
      </w:r>
    </w:p>
    <w:p w14:paraId="34CF727C" w14:textId="3FEB8EBB" w:rsidR="00FD0F41" w:rsidRDefault="00654CA1" w:rsidP="000815B9">
      <w:pPr>
        <w:pStyle w:val="Odstavecseseznamem"/>
        <w:numPr>
          <w:ilvl w:val="0"/>
          <w:numId w:val="18"/>
        </w:numPr>
      </w:pPr>
      <w:r>
        <w:t>záruka min. na 5 let.</w:t>
      </w:r>
    </w:p>
    <w:p w14:paraId="2C9DE42E" w14:textId="1C8B406C" w:rsidR="00EF64E9" w:rsidRPr="00EF64E9" w:rsidRDefault="00EF64E9" w:rsidP="00BB1F52">
      <w:pPr>
        <w:pStyle w:val="Nadpis3"/>
      </w:pPr>
      <w:bookmarkStart w:id="218" w:name="_Offline_uložiště_pro"/>
      <w:bookmarkStart w:id="219" w:name="_Toc230359220"/>
      <w:bookmarkEnd w:id="218"/>
      <w:r>
        <w:t>Off</w:t>
      </w:r>
      <w:r w:rsidR="00B53155">
        <w:t>-</w:t>
      </w:r>
      <w:r w:rsidR="008C243F">
        <w:t>line uložiště pro zálohování</w:t>
      </w:r>
      <w:bookmarkEnd w:id="219"/>
    </w:p>
    <w:p w14:paraId="3E3EC5CE" w14:textId="79D25C2D" w:rsidR="00A6343B" w:rsidRDefault="00E73C2E" w:rsidP="003A5290">
      <w:r>
        <w:t xml:space="preserve">Požaduje se dodání </w:t>
      </w:r>
      <w:r w:rsidR="00215128">
        <w:t xml:space="preserve">a instalace </w:t>
      </w:r>
      <w:r>
        <w:t xml:space="preserve">off-line uložiště pro zálohování. </w:t>
      </w:r>
      <w:r w:rsidR="00957E27">
        <w:t>Toto u</w:t>
      </w:r>
      <w:r w:rsidR="00D36417">
        <w:t>ložiště bude umístěno v samostatné lokalitě ODŘÚ Vltavská.</w:t>
      </w:r>
      <w:r w:rsidR="00437512">
        <w:t xml:space="preserve"> </w:t>
      </w:r>
    </w:p>
    <w:p w14:paraId="405F11DC" w14:textId="462A1B16" w:rsidR="002417D3" w:rsidRDefault="002417D3" w:rsidP="002417D3">
      <w:pPr>
        <w:pStyle w:val="Podnadpis"/>
      </w:pPr>
      <w:bookmarkStart w:id="220" w:name="_Toc210294304"/>
      <w:bookmarkStart w:id="221" w:name="_Toc210297047"/>
      <w:bookmarkStart w:id="222" w:name="_Toc210828629"/>
      <w:bookmarkStart w:id="223" w:name="_Toc230359221"/>
      <w:r>
        <w:t>Uložiště NAS</w:t>
      </w:r>
      <w:bookmarkEnd w:id="220"/>
      <w:bookmarkEnd w:id="221"/>
      <w:bookmarkEnd w:id="222"/>
      <w:bookmarkEnd w:id="223"/>
    </w:p>
    <w:p w14:paraId="39E48D82" w14:textId="77777777" w:rsidR="003931E8" w:rsidRDefault="008B049E" w:rsidP="003A5290">
      <w:r>
        <w:t>Požaduje se dodání</w:t>
      </w:r>
      <w:r w:rsidR="003931E8">
        <w:t xml:space="preserve"> </w:t>
      </w:r>
      <w:r w:rsidR="003931E8" w:rsidRPr="00B55675">
        <w:rPr>
          <w:b/>
          <w:bCs/>
        </w:rPr>
        <w:t>3ks</w:t>
      </w:r>
      <w:r w:rsidR="003931E8">
        <w:t xml:space="preserve"> </w:t>
      </w:r>
      <w:r w:rsidR="00E51239">
        <w:t xml:space="preserve">uložiště typu NAS s procesorem min. AMD </w:t>
      </w:r>
      <w:proofErr w:type="spellStart"/>
      <w:r w:rsidR="00E51239">
        <w:t>Ryzen</w:t>
      </w:r>
      <w:proofErr w:type="spellEnd"/>
      <w:r w:rsidR="00E51239">
        <w:t xml:space="preserve"> V1500B. Provedení do </w:t>
      </w:r>
      <w:proofErr w:type="spellStart"/>
      <w:r w:rsidR="00E51239">
        <w:t>RACKu</w:t>
      </w:r>
      <w:proofErr w:type="spellEnd"/>
      <w:r w:rsidR="00E51239">
        <w:t xml:space="preserve"> včetně montážních ližin nebo desktop </w:t>
      </w:r>
      <w:r w:rsidR="003931E8">
        <w:t>(na poličku). Uložiště musí splňovat následující parametry:</w:t>
      </w:r>
    </w:p>
    <w:p w14:paraId="001D63DE" w14:textId="3BF64E35" w:rsidR="003A5290" w:rsidRDefault="00C008AE" w:rsidP="000815B9">
      <w:pPr>
        <w:pStyle w:val="Odstavecseseznamem"/>
        <w:numPr>
          <w:ilvl w:val="0"/>
          <w:numId w:val="13"/>
        </w:numPr>
      </w:pPr>
      <w:r>
        <w:t>p</w:t>
      </w:r>
      <w:r w:rsidR="003931E8">
        <w:t xml:space="preserve">aměť </w:t>
      </w:r>
      <w:r>
        <w:t xml:space="preserve">RAM: </w:t>
      </w:r>
      <w:proofErr w:type="gramStart"/>
      <w:r>
        <w:t>4GB</w:t>
      </w:r>
      <w:proofErr w:type="gramEnd"/>
      <w:r>
        <w:t xml:space="preserve"> DDR4 ECC rozšiřitelné na </w:t>
      </w:r>
      <w:proofErr w:type="gramStart"/>
      <w:r>
        <w:t>32GB</w:t>
      </w:r>
      <w:proofErr w:type="gramEnd"/>
      <w:r>
        <w:t>,</w:t>
      </w:r>
    </w:p>
    <w:p w14:paraId="02ABC08D" w14:textId="77777777" w:rsidR="00FD1006" w:rsidRDefault="00C008AE" w:rsidP="000815B9">
      <w:pPr>
        <w:pStyle w:val="Odstavecseseznamem"/>
        <w:numPr>
          <w:ilvl w:val="0"/>
          <w:numId w:val="13"/>
        </w:numPr>
      </w:pPr>
      <w:r>
        <w:t>uložiště</w:t>
      </w:r>
      <w:r w:rsidR="00FD1006">
        <w:t>:</w:t>
      </w:r>
    </w:p>
    <w:p w14:paraId="10EDC7B0" w14:textId="3D3EFBFE" w:rsidR="00C008AE" w:rsidRDefault="00296F7C" w:rsidP="000815B9">
      <w:pPr>
        <w:pStyle w:val="Odstavecseseznamem"/>
        <w:numPr>
          <w:ilvl w:val="1"/>
          <w:numId w:val="13"/>
        </w:numPr>
      </w:pPr>
      <w:r>
        <w:t xml:space="preserve"> osazeno</w:t>
      </w:r>
      <w:r w:rsidR="00C008AE">
        <w:t xml:space="preserve"> </w:t>
      </w:r>
      <w:r w:rsidR="0027444A">
        <w:t>8</w:t>
      </w:r>
      <w:r w:rsidR="00C008AE">
        <w:t xml:space="preserve">x </w:t>
      </w:r>
      <w:r w:rsidR="008401FB">
        <w:t>2</w:t>
      </w:r>
      <w:r w:rsidR="0027444A">
        <w:t>4</w:t>
      </w:r>
      <w:r w:rsidR="00C008AE">
        <w:t xml:space="preserve">TB SATA III </w:t>
      </w:r>
      <w:r>
        <w:t xml:space="preserve">7200 RPM, </w:t>
      </w:r>
      <w:proofErr w:type="gramStart"/>
      <w:r>
        <w:t>512MB</w:t>
      </w:r>
      <w:proofErr w:type="gramEnd"/>
      <w:r w:rsidR="00FC2E55">
        <w:t>,</w:t>
      </w:r>
    </w:p>
    <w:p w14:paraId="1DFC525D" w14:textId="1AD35A88" w:rsidR="00296F7C" w:rsidRDefault="00521FE5" w:rsidP="000815B9">
      <w:pPr>
        <w:pStyle w:val="Odstavecseseznamem"/>
        <w:numPr>
          <w:ilvl w:val="1"/>
          <w:numId w:val="13"/>
        </w:numPr>
      </w:pPr>
      <w:r>
        <w:t>1x náhradní disk ve stejné konfiguraci</w:t>
      </w:r>
      <w:r w:rsidR="00FC2E55">
        <w:t>,</w:t>
      </w:r>
    </w:p>
    <w:p w14:paraId="71F0D8DC" w14:textId="1FFB31A4" w:rsidR="00521FE5" w:rsidRDefault="00FC2E55" w:rsidP="000815B9">
      <w:pPr>
        <w:pStyle w:val="Odstavecseseznamem"/>
        <w:numPr>
          <w:ilvl w:val="1"/>
          <w:numId w:val="13"/>
        </w:numPr>
      </w:pPr>
      <w:r>
        <w:t>m</w:t>
      </w:r>
      <w:r w:rsidR="00521FE5">
        <w:t xml:space="preserve">ožnost aktualizace firmware </w:t>
      </w:r>
      <w:r>
        <w:t xml:space="preserve">disků </w:t>
      </w:r>
      <w:r w:rsidR="00521FE5">
        <w:t>z prostředí administrace NAS zařízení</w:t>
      </w:r>
      <w:r>
        <w:t>,</w:t>
      </w:r>
    </w:p>
    <w:p w14:paraId="28C22EA4" w14:textId="236CA201" w:rsidR="00521FE5" w:rsidRDefault="00FC2E55" w:rsidP="000815B9">
      <w:pPr>
        <w:pStyle w:val="Odstavecseseznamem"/>
        <w:numPr>
          <w:ilvl w:val="1"/>
          <w:numId w:val="13"/>
        </w:numPr>
      </w:pPr>
      <w:r>
        <w:t>s</w:t>
      </w:r>
      <w:r w:rsidR="00521FE5">
        <w:t>hodný výrobce disků – jeden kontaktní bod z hlediska záruky</w:t>
      </w:r>
      <w:r>
        <w:t>,</w:t>
      </w:r>
    </w:p>
    <w:p w14:paraId="228E9DE2" w14:textId="77777777" w:rsidR="00FC2E55" w:rsidRDefault="00FC2E55" w:rsidP="000815B9">
      <w:pPr>
        <w:pStyle w:val="Odstavecseseznamem"/>
        <w:numPr>
          <w:ilvl w:val="1"/>
          <w:numId w:val="13"/>
        </w:numPr>
      </w:pPr>
      <w:r>
        <w:t>p</w:t>
      </w:r>
      <w:r w:rsidR="00521FE5">
        <w:t>lná kompatibilita s NAS zařízením</w:t>
      </w:r>
      <w:r>
        <w:t>,</w:t>
      </w:r>
    </w:p>
    <w:p w14:paraId="6821E955" w14:textId="77777777" w:rsidR="00FC2E55" w:rsidRDefault="00FC2E55" w:rsidP="000815B9">
      <w:pPr>
        <w:pStyle w:val="Odstavecseseznamem"/>
        <w:numPr>
          <w:ilvl w:val="0"/>
          <w:numId w:val="13"/>
        </w:numPr>
      </w:pPr>
      <w:r>
        <w:t>Síťové připojení:</w:t>
      </w:r>
    </w:p>
    <w:p w14:paraId="4F207319" w14:textId="77B2EF23" w:rsidR="002E1DAB" w:rsidRDefault="002E1DAB" w:rsidP="000815B9">
      <w:pPr>
        <w:pStyle w:val="Odstavecseseznamem"/>
        <w:numPr>
          <w:ilvl w:val="1"/>
          <w:numId w:val="13"/>
        </w:numPr>
      </w:pPr>
      <w:r w:rsidRPr="002E1DAB">
        <w:t xml:space="preserve">1 x </w:t>
      </w:r>
      <w:r w:rsidR="00093F9D">
        <w:t>25</w:t>
      </w:r>
      <w:r w:rsidRPr="002E1DAB">
        <w:t>G</w:t>
      </w:r>
      <w:r w:rsidR="00093F9D">
        <w:t>bps</w:t>
      </w:r>
      <w:r w:rsidRPr="002E1DAB">
        <w:t xml:space="preserve"> včetně </w:t>
      </w:r>
      <w:r w:rsidR="00E343B0">
        <w:t xml:space="preserve">2x </w:t>
      </w:r>
      <w:r w:rsidRPr="002E1DAB">
        <w:t>SFP+ modul</w:t>
      </w:r>
      <w:r w:rsidR="00E343B0">
        <w:t xml:space="preserve"> (1x NAS + 1x Switch)</w:t>
      </w:r>
      <w:r w:rsidR="002F5DB0">
        <w:t xml:space="preserve">, včetně kabelů </w:t>
      </w:r>
      <w:proofErr w:type="gramStart"/>
      <w:r w:rsidR="002F5DB0">
        <w:t>5m</w:t>
      </w:r>
      <w:proofErr w:type="gramEnd"/>
      <w:r w:rsidRPr="002E1DAB">
        <w:t xml:space="preserve"> </w:t>
      </w:r>
    </w:p>
    <w:p w14:paraId="09D7DAB0" w14:textId="42F8DE8E" w:rsidR="004B7325" w:rsidRDefault="0034779F" w:rsidP="002E1DAB">
      <w:r>
        <w:t xml:space="preserve">Záruka zařízení a příslušenství včetně podpory 5 let formou </w:t>
      </w:r>
      <w:r w:rsidR="00C75205">
        <w:t xml:space="preserve">expresní výměny pro NAS </w:t>
      </w:r>
      <w:r w:rsidR="00017790">
        <w:t>a HDD.</w:t>
      </w:r>
      <w:r>
        <w:t xml:space="preserve"> Zdarma možnost stažení ovladačů a firmware ze stránek</w:t>
      </w:r>
      <w:r w:rsidR="00E118EB">
        <w:t xml:space="preserve"> výrobce pro konkrétní HW. Tato</w:t>
      </w:r>
      <w:r w:rsidR="00456268">
        <w:t> </w:t>
      </w:r>
      <w:r w:rsidR="00E118EB">
        <w:t xml:space="preserve">možnost stažení ovladačů a firmware není omezena na dobu trvání technické podpory. </w:t>
      </w:r>
    </w:p>
    <w:p w14:paraId="1F494673" w14:textId="77777777" w:rsidR="004B33D2" w:rsidRDefault="004B33D2" w:rsidP="00017790">
      <w:pPr>
        <w:pStyle w:val="Podnadpis"/>
      </w:pPr>
      <w:bookmarkStart w:id="224" w:name="_Toc210828630"/>
      <w:bookmarkStart w:id="225" w:name="_Toc230359222"/>
    </w:p>
    <w:p w14:paraId="743D2D38" w14:textId="3E2B542E" w:rsidR="00017790" w:rsidRDefault="00017790" w:rsidP="00017790">
      <w:pPr>
        <w:pStyle w:val="Podnadpis"/>
      </w:pPr>
      <w:r>
        <w:lastRenderedPageBreak/>
        <w:t>Instalace</w:t>
      </w:r>
      <w:bookmarkEnd w:id="224"/>
      <w:bookmarkEnd w:id="225"/>
    </w:p>
    <w:p w14:paraId="1EE2CA7F" w14:textId="607EB9A3" w:rsidR="00D04103" w:rsidRDefault="00D04103" w:rsidP="002E1DAB">
      <w:r w:rsidRPr="00D04103">
        <w:t>Součástí dodávky je instalace a konfigurace na místě včetně aktualizací všech firmware na</w:t>
      </w:r>
      <w:r w:rsidR="00456268">
        <w:t> </w:t>
      </w:r>
      <w:r w:rsidRPr="00D04103">
        <w:t>poslední aktuální a stabilní verze a součinnost při zařazení do stávajícího prostředí.</w:t>
      </w:r>
    </w:p>
    <w:p w14:paraId="3738E362" w14:textId="6F71EB29" w:rsidR="00017790" w:rsidRDefault="00017790" w:rsidP="002E1DAB">
      <w:r w:rsidRPr="00575F77">
        <w:t xml:space="preserve">V rámci vzdálené lokality montáž a instalace prvků do </w:t>
      </w:r>
      <w:proofErr w:type="spellStart"/>
      <w:r w:rsidRPr="00575F77">
        <w:t>RACKu</w:t>
      </w:r>
      <w:proofErr w:type="spellEnd"/>
      <w:r w:rsidRPr="00575F77">
        <w:t xml:space="preserve"> včetně oživení a zprovoznění dodávaných technologií. Vlastní instalace musí realizovat i bezpečné odpojení </w:t>
      </w:r>
      <w:proofErr w:type="spellStart"/>
      <w:r w:rsidRPr="00575F77">
        <w:t>offline</w:t>
      </w:r>
      <w:proofErr w:type="spellEnd"/>
      <w:r w:rsidRPr="00575F77">
        <w:t xml:space="preserve"> záloh mimo dobu zálohování</w:t>
      </w:r>
      <w:r w:rsidR="001F65E9">
        <w:t>,</w:t>
      </w:r>
      <w:r w:rsidRPr="00575F77">
        <w:t xml:space="preserve"> a to buď plánovanou úlohou na aktivním prvku nebo externím scriptem z centra sítě. Účelem je</w:t>
      </w:r>
      <w:r>
        <w:t>,</w:t>
      </w:r>
      <w:r w:rsidRPr="00575F77">
        <w:t xml:space="preserve"> aby v jeden okamžik bylo do sítě připojeno pouze jedno </w:t>
      </w:r>
      <w:proofErr w:type="spellStart"/>
      <w:r w:rsidRPr="00575F77">
        <w:t>offline</w:t>
      </w:r>
      <w:proofErr w:type="spellEnd"/>
      <w:r w:rsidRPr="00575F77">
        <w:t xml:space="preserve"> úložiště a ostatní byly bezpečně odpojeny od sítě</w:t>
      </w:r>
      <w:r>
        <w:t>.</w:t>
      </w:r>
    </w:p>
    <w:p w14:paraId="7F2B7DB2" w14:textId="582CA771" w:rsidR="001330ED" w:rsidRPr="002C3678" w:rsidRDefault="001330ED" w:rsidP="001330ED">
      <w:pPr>
        <w:pStyle w:val="Nadpis1"/>
        <w:rPr>
          <w:rFonts w:ascii="Arial" w:hAnsi="Arial" w:cs="Arial"/>
        </w:rPr>
      </w:pPr>
      <w:bookmarkStart w:id="226" w:name="_Toc230359223"/>
      <w:r>
        <w:rPr>
          <w:rFonts w:ascii="Arial" w:hAnsi="Arial" w:cs="Arial"/>
        </w:rPr>
        <w:t xml:space="preserve">Další podmínky </w:t>
      </w:r>
      <w:r w:rsidR="00FD633B">
        <w:rPr>
          <w:rFonts w:ascii="Arial" w:hAnsi="Arial" w:cs="Arial"/>
        </w:rPr>
        <w:t>dodávky</w:t>
      </w:r>
      <w:bookmarkEnd w:id="226"/>
      <w:r w:rsidRPr="002C3678">
        <w:rPr>
          <w:rFonts w:ascii="Arial" w:hAnsi="Arial" w:cs="Arial"/>
        </w:rPr>
        <w:t xml:space="preserve"> </w:t>
      </w:r>
    </w:p>
    <w:p w14:paraId="2014F4A3" w14:textId="52E5C8DE" w:rsidR="009676CA" w:rsidRDefault="00BD6C29" w:rsidP="001330ED">
      <w:pPr>
        <w:spacing w:before="200" w:after="200" w:line="276" w:lineRule="auto"/>
        <w:rPr>
          <w:rFonts w:cstheme="minorHAnsi"/>
        </w:rPr>
      </w:pPr>
      <w:r>
        <w:rPr>
          <w:rFonts w:cstheme="minorHAnsi"/>
        </w:rPr>
        <w:t>Instalační práce budou probíhat za plného provozu dispečinku HDŘÚ</w:t>
      </w:r>
      <w:r w:rsidR="00C02EA4">
        <w:rPr>
          <w:rFonts w:cstheme="minorHAnsi"/>
        </w:rPr>
        <w:t xml:space="preserve"> (8.patro, budova Centrálního dispečinku</w:t>
      </w:r>
      <w:r w:rsidR="00AE37A4">
        <w:rPr>
          <w:rFonts w:cstheme="minorHAnsi"/>
        </w:rPr>
        <w:t xml:space="preserve">, </w:t>
      </w:r>
      <w:r w:rsidR="00C02EA4">
        <w:rPr>
          <w:rFonts w:cstheme="minorHAnsi"/>
        </w:rPr>
        <w:t>Na Bojišti 5, Praha 2)</w:t>
      </w:r>
      <w:r>
        <w:rPr>
          <w:rFonts w:cstheme="minorHAnsi"/>
        </w:rPr>
        <w:t xml:space="preserve">. </w:t>
      </w:r>
      <w:r w:rsidR="00135F71">
        <w:rPr>
          <w:rFonts w:cstheme="minorHAnsi"/>
        </w:rPr>
        <w:t>Vzhledem k režimovým opatřením</w:t>
      </w:r>
      <w:r w:rsidR="00CE57D6">
        <w:rPr>
          <w:rFonts w:cstheme="minorHAnsi"/>
        </w:rPr>
        <w:t>,</w:t>
      </w:r>
      <w:r w:rsidR="00135F71">
        <w:rPr>
          <w:rFonts w:cstheme="minorHAnsi"/>
        </w:rPr>
        <w:t xml:space="preserve"> </w:t>
      </w:r>
      <w:r w:rsidR="0088150E">
        <w:rPr>
          <w:rFonts w:cstheme="minorHAnsi"/>
        </w:rPr>
        <w:t>které mohou být ze strany uživatelů PČR vyžadována je</w:t>
      </w:r>
      <w:r w:rsidR="00503687">
        <w:rPr>
          <w:rFonts w:cstheme="minorHAnsi"/>
        </w:rPr>
        <w:t xml:space="preserve"> nutné práce na dispečinku HDŘÚ s uživateli koordinovat. </w:t>
      </w:r>
    </w:p>
    <w:p w14:paraId="635BEC80" w14:textId="240E2689" w:rsidR="000C560B" w:rsidRDefault="000C560B" w:rsidP="001330ED">
      <w:pPr>
        <w:spacing w:before="200" w:after="200" w:line="276" w:lineRule="auto"/>
        <w:rPr>
          <w:rFonts w:cstheme="minorHAnsi"/>
        </w:rPr>
      </w:pPr>
      <w:r>
        <w:rPr>
          <w:rFonts w:cstheme="minorHAnsi"/>
        </w:rPr>
        <w:t xml:space="preserve">Část </w:t>
      </w:r>
      <w:r w:rsidR="00DD356A">
        <w:rPr>
          <w:rFonts w:cstheme="minorHAnsi"/>
        </w:rPr>
        <w:t xml:space="preserve">dodávky </w:t>
      </w:r>
      <w:r w:rsidR="00F10726">
        <w:rPr>
          <w:rFonts w:cstheme="minorHAnsi"/>
        </w:rPr>
        <w:t xml:space="preserve">specifikované v </w:t>
      </w:r>
      <w:r w:rsidR="00970F96">
        <w:rPr>
          <w:rFonts w:cstheme="minorHAnsi"/>
        </w:rPr>
        <w:t>odstavc</w:t>
      </w:r>
      <w:r w:rsidR="00F10726">
        <w:rPr>
          <w:rFonts w:cstheme="minorHAnsi"/>
        </w:rPr>
        <w:t>i</w:t>
      </w:r>
      <w:r w:rsidR="00970F96">
        <w:rPr>
          <w:rFonts w:cstheme="minorHAnsi"/>
        </w:rPr>
        <w:t xml:space="preserve"> </w:t>
      </w:r>
      <w:r w:rsidR="00970F96" w:rsidRPr="00E11DB2">
        <w:rPr>
          <w:rFonts w:cstheme="minorHAnsi"/>
        </w:rPr>
        <w:t>5.</w:t>
      </w:r>
      <w:r w:rsidR="00042F5A" w:rsidRPr="00E11DB2">
        <w:rPr>
          <w:rFonts w:cstheme="minorHAnsi"/>
        </w:rPr>
        <w:t>5.3</w:t>
      </w:r>
      <w:r w:rsidR="00E11DB2" w:rsidRPr="00E11DB2">
        <w:rPr>
          <w:rFonts w:cstheme="minorHAnsi"/>
        </w:rPr>
        <w:t xml:space="preserve"> a 5.5.4</w:t>
      </w:r>
      <w:r w:rsidR="00970F96" w:rsidRPr="00E11DB2">
        <w:rPr>
          <w:rFonts w:cstheme="minorHAnsi"/>
        </w:rPr>
        <w:t xml:space="preserve"> </w:t>
      </w:r>
      <w:r w:rsidR="00E11DB2" w:rsidRPr="00E11DB2">
        <w:rPr>
          <w:rFonts w:cstheme="minorHAnsi"/>
        </w:rPr>
        <w:t>(</w:t>
      </w:r>
      <w:proofErr w:type="spellStart"/>
      <w:r w:rsidR="00970F96" w:rsidRPr="00E11DB2">
        <w:rPr>
          <w:rFonts w:cstheme="minorHAnsi"/>
        </w:rPr>
        <w:t>Offline</w:t>
      </w:r>
      <w:proofErr w:type="spellEnd"/>
      <w:r w:rsidR="00970F96" w:rsidRPr="00E11DB2">
        <w:rPr>
          <w:rFonts w:cstheme="minorHAnsi"/>
        </w:rPr>
        <w:t xml:space="preserve"> uložiště pro zálohování</w:t>
      </w:r>
      <w:r w:rsidR="00E11DB2">
        <w:t>)</w:t>
      </w:r>
      <w:r w:rsidR="00BA718F">
        <w:rPr>
          <w:rFonts w:cstheme="minorHAnsi"/>
        </w:rPr>
        <w:t xml:space="preserve"> bude umístěna v</w:t>
      </w:r>
      <w:r w:rsidR="00AE37A4">
        <w:rPr>
          <w:rFonts w:cstheme="minorHAnsi"/>
        </w:rPr>
        <w:t> oddělené lokalitě</w:t>
      </w:r>
      <w:r w:rsidR="0097403F">
        <w:rPr>
          <w:rFonts w:cstheme="minorHAnsi"/>
        </w:rPr>
        <w:t> ODŘÚ Vltavská</w:t>
      </w:r>
      <w:r w:rsidR="00ED3415">
        <w:rPr>
          <w:rFonts w:cstheme="minorHAnsi"/>
        </w:rPr>
        <w:t xml:space="preserve">. </w:t>
      </w:r>
      <w:r w:rsidR="0097403F">
        <w:rPr>
          <w:rFonts w:cstheme="minorHAnsi"/>
        </w:rPr>
        <w:t xml:space="preserve"> </w:t>
      </w:r>
    </w:p>
    <w:p w14:paraId="2FFA5D1D" w14:textId="4750492B" w:rsidR="00454257" w:rsidRPr="002C3678" w:rsidRDefault="00E91CCE" w:rsidP="00454257">
      <w:pPr>
        <w:pStyle w:val="Nadpis1"/>
        <w:rPr>
          <w:rFonts w:ascii="Arial" w:hAnsi="Arial" w:cs="Arial"/>
        </w:rPr>
      </w:pPr>
      <w:r>
        <w:rPr>
          <w:rFonts w:cstheme="minorHAnsi"/>
        </w:rPr>
        <w:t xml:space="preserve"> </w:t>
      </w:r>
      <w:bookmarkStart w:id="227" w:name="_Toc230359224"/>
      <w:r w:rsidR="00454257">
        <w:rPr>
          <w:rFonts w:ascii="Arial" w:hAnsi="Arial" w:cs="Arial"/>
        </w:rPr>
        <w:t>Požadavky na zpracování nabídky</w:t>
      </w:r>
      <w:bookmarkEnd w:id="227"/>
      <w:r w:rsidR="00454257" w:rsidRPr="002C3678">
        <w:rPr>
          <w:rFonts w:ascii="Arial" w:hAnsi="Arial" w:cs="Arial"/>
        </w:rPr>
        <w:t xml:space="preserve"> </w:t>
      </w:r>
    </w:p>
    <w:p w14:paraId="7F6E78A0" w14:textId="416C2F47" w:rsidR="000D7052" w:rsidRPr="0055439F" w:rsidRDefault="00C83473" w:rsidP="001330ED">
      <w:pPr>
        <w:spacing w:before="200" w:after="200" w:line="276" w:lineRule="auto"/>
        <w:rPr>
          <w:rFonts w:cstheme="minorHAnsi"/>
        </w:rPr>
      </w:pPr>
      <w:r>
        <w:rPr>
          <w:rFonts w:cstheme="minorHAnsi"/>
        </w:rPr>
        <w:t xml:space="preserve">Požaduje se zpracovat nabídku způsobem, který umožní </w:t>
      </w:r>
      <w:r w:rsidR="00396791">
        <w:rPr>
          <w:rFonts w:cstheme="minorHAnsi"/>
        </w:rPr>
        <w:t xml:space="preserve">jednoznačnou kontrolu splnění všech v textu výše uvedených </w:t>
      </w:r>
      <w:r w:rsidR="00943F4E">
        <w:rPr>
          <w:rFonts w:cstheme="minorHAnsi"/>
        </w:rPr>
        <w:t>požadavků. Současně bude zpracována</w:t>
      </w:r>
      <w:r w:rsidR="009432AC">
        <w:rPr>
          <w:rFonts w:cstheme="minorHAnsi"/>
        </w:rPr>
        <w:t xml:space="preserve">/vyplněna cenová tabulka tvořící přílohu této specifikace. </w:t>
      </w:r>
    </w:p>
    <w:p w14:paraId="7F2B7DB5" w14:textId="5560BCFB" w:rsidR="008D2450" w:rsidRPr="002C3678" w:rsidRDefault="002D0C85" w:rsidP="002C3678">
      <w:pPr>
        <w:pStyle w:val="Nadpis1"/>
        <w:rPr>
          <w:rFonts w:ascii="Arial" w:hAnsi="Arial" w:cs="Arial"/>
        </w:rPr>
      </w:pPr>
      <w:bookmarkStart w:id="228" w:name="_Toc230359225"/>
      <w:r>
        <w:rPr>
          <w:rFonts w:ascii="Arial" w:hAnsi="Arial" w:cs="Arial"/>
        </w:rPr>
        <w:t>Termíny</w:t>
      </w:r>
      <w:r w:rsidRPr="002C3678">
        <w:rPr>
          <w:rFonts w:ascii="Arial" w:hAnsi="Arial" w:cs="Arial"/>
        </w:rPr>
        <w:t xml:space="preserve"> </w:t>
      </w:r>
      <w:r w:rsidR="00DD33DB">
        <w:rPr>
          <w:rFonts w:ascii="Arial" w:hAnsi="Arial" w:cs="Arial"/>
        </w:rPr>
        <w:t>plnění</w:t>
      </w:r>
      <w:bookmarkEnd w:id="228"/>
    </w:p>
    <w:p w14:paraId="47E40D83" w14:textId="35E43AC1" w:rsidR="009465F4" w:rsidRDefault="00AB2CAA" w:rsidP="00A55494">
      <w:r>
        <w:t>Zadavatel vnímá situaci na trhu IT komponent a pro realizaci stanovuje očekávaný termín dodání HW komponent</w:t>
      </w:r>
      <w:r w:rsidR="00E702E9">
        <w:t xml:space="preserve"> / zařízení do 6 měsíců od objednání. Po fyzické dodávce </w:t>
      </w:r>
      <w:r w:rsidR="00820F71">
        <w:t xml:space="preserve">proběhne instalace a zprovoznění dodávané infrastruktury do 2 měsíců. </w:t>
      </w:r>
    </w:p>
    <w:p w14:paraId="6FC152A2" w14:textId="5B517E93" w:rsidR="005D3DF8" w:rsidRDefault="005D3DF8" w:rsidP="00A55494">
      <w:r>
        <w:t xml:space="preserve">Smluvní podmínky umožní předávání a fakturaci díla </w:t>
      </w:r>
      <w:r w:rsidR="001323A3">
        <w:t xml:space="preserve">v předstihu finálního termínu </w:t>
      </w:r>
      <w:r w:rsidR="00D611B7">
        <w:t>a</w:t>
      </w:r>
      <w:r w:rsidR="00456268">
        <w:t> </w:t>
      </w:r>
      <w:r>
        <w:t>po</w:t>
      </w:r>
      <w:r w:rsidR="00456268">
        <w:t> </w:t>
      </w:r>
      <w:r>
        <w:t xml:space="preserve">částech. </w:t>
      </w:r>
    </w:p>
    <w:p w14:paraId="7F2B7DB8" w14:textId="77777777" w:rsidR="00B64D4C" w:rsidRDefault="00B64D4C" w:rsidP="00B64D4C">
      <w:pPr>
        <w:pStyle w:val="Nadpis1"/>
        <w:rPr>
          <w:rFonts w:ascii="Arial" w:hAnsi="Arial" w:cs="Arial"/>
        </w:rPr>
      </w:pPr>
      <w:bookmarkStart w:id="229" w:name="_Toc230359226"/>
      <w:r w:rsidRPr="00602A69">
        <w:rPr>
          <w:rFonts w:ascii="Arial" w:hAnsi="Arial" w:cs="Arial"/>
        </w:rPr>
        <w:t>Použité zkratky</w:t>
      </w:r>
      <w:bookmarkEnd w:id="229"/>
    </w:p>
    <w:p w14:paraId="489B9A4C" w14:textId="30667DF7" w:rsidR="00A74916" w:rsidRPr="0070029A" w:rsidRDefault="00A74916" w:rsidP="00A74916">
      <w:pPr>
        <w:rPr>
          <w:rFonts w:ascii="Calibri" w:hAnsi="Calibri" w:cs="Calibri"/>
        </w:rPr>
      </w:pPr>
      <w:r w:rsidRPr="0070029A">
        <w:rPr>
          <w:rFonts w:ascii="Calibri" w:hAnsi="Calibri" w:cs="Calibri"/>
        </w:rPr>
        <w:t xml:space="preserve">(mimo zkratky </w:t>
      </w:r>
      <w:r w:rsidR="007B02EA" w:rsidRPr="0070029A">
        <w:rPr>
          <w:rFonts w:ascii="Calibri" w:hAnsi="Calibri" w:cs="Calibri"/>
        </w:rPr>
        <w:t xml:space="preserve">běžně používané v IT) </w:t>
      </w:r>
    </w:p>
    <w:p w14:paraId="7F2B7DB9" w14:textId="77777777" w:rsidR="0071664F" w:rsidRPr="0070029A" w:rsidRDefault="003B217F" w:rsidP="0071664F">
      <w:pPr>
        <w:tabs>
          <w:tab w:val="left" w:pos="851"/>
        </w:tabs>
        <w:spacing w:line="276" w:lineRule="auto"/>
        <w:ind w:left="2127" w:hanging="2127"/>
        <w:jc w:val="left"/>
        <w:rPr>
          <w:rFonts w:ascii="Calibri" w:hAnsi="Calibri" w:cs="Calibri"/>
        </w:rPr>
      </w:pPr>
      <w:r w:rsidRPr="0070029A">
        <w:rPr>
          <w:rFonts w:ascii="Calibri" w:hAnsi="Calibri" w:cs="Calibri"/>
        </w:rPr>
        <w:t>TSK</w:t>
      </w:r>
      <w:r w:rsidRPr="0070029A">
        <w:rPr>
          <w:rFonts w:ascii="Calibri" w:hAnsi="Calibri" w:cs="Calibri"/>
        </w:rPr>
        <w:tab/>
      </w:r>
      <w:r w:rsidR="00602A69" w:rsidRPr="0070029A">
        <w:rPr>
          <w:rFonts w:ascii="Calibri" w:hAnsi="Calibri" w:cs="Calibri"/>
        </w:rPr>
        <w:tab/>
      </w:r>
      <w:r w:rsidRPr="0070029A">
        <w:rPr>
          <w:rFonts w:ascii="Calibri" w:hAnsi="Calibri" w:cs="Calibri"/>
        </w:rPr>
        <w:t>Technická správa komunikací hl. m. Prahy, a.s. (zadavatel)</w:t>
      </w:r>
    </w:p>
    <w:p w14:paraId="7F2B7DBA" w14:textId="77777777" w:rsidR="0071664F" w:rsidRPr="0070029A" w:rsidRDefault="00EF7C9E" w:rsidP="0071664F">
      <w:pPr>
        <w:tabs>
          <w:tab w:val="left" w:pos="851"/>
        </w:tabs>
        <w:spacing w:line="276" w:lineRule="auto"/>
        <w:ind w:left="2127" w:hanging="2127"/>
        <w:jc w:val="left"/>
        <w:rPr>
          <w:rFonts w:ascii="Calibri" w:hAnsi="Calibri" w:cs="Calibri"/>
        </w:rPr>
      </w:pPr>
      <w:r w:rsidRPr="0070029A">
        <w:rPr>
          <w:rFonts w:ascii="Calibri" w:hAnsi="Calibri" w:cs="Calibri"/>
        </w:rPr>
        <w:t>HDŘÚ</w:t>
      </w:r>
      <w:r w:rsidR="003B217F" w:rsidRPr="0070029A">
        <w:rPr>
          <w:rFonts w:ascii="Calibri" w:hAnsi="Calibri" w:cs="Calibri"/>
        </w:rPr>
        <w:tab/>
      </w:r>
      <w:r w:rsidR="00602A69" w:rsidRPr="0070029A">
        <w:rPr>
          <w:rFonts w:ascii="Calibri" w:hAnsi="Calibri" w:cs="Calibri"/>
        </w:rPr>
        <w:tab/>
      </w:r>
      <w:r w:rsidRPr="0070029A">
        <w:rPr>
          <w:rFonts w:ascii="Calibri" w:hAnsi="Calibri" w:cs="Calibri"/>
        </w:rPr>
        <w:t>Hlavní dopravní řídicí ústředna</w:t>
      </w:r>
      <w:r w:rsidR="0071664F" w:rsidRPr="0070029A">
        <w:rPr>
          <w:rFonts w:ascii="Calibri" w:hAnsi="Calibri" w:cs="Calibri"/>
        </w:rPr>
        <w:t xml:space="preserve"> – dopravní dispečink</w:t>
      </w:r>
    </w:p>
    <w:p w14:paraId="7F2B7DBB" w14:textId="77777777" w:rsidR="0071664F" w:rsidRPr="0070029A" w:rsidRDefault="0071664F" w:rsidP="0071664F">
      <w:pPr>
        <w:tabs>
          <w:tab w:val="left" w:pos="851"/>
        </w:tabs>
        <w:spacing w:line="276" w:lineRule="auto"/>
        <w:ind w:left="2127" w:hanging="2127"/>
        <w:jc w:val="left"/>
        <w:rPr>
          <w:rFonts w:ascii="Calibri" w:hAnsi="Calibri" w:cs="Calibri"/>
        </w:rPr>
      </w:pPr>
      <w:r w:rsidRPr="0070029A">
        <w:rPr>
          <w:rFonts w:ascii="Calibri" w:hAnsi="Calibri" w:cs="Calibri"/>
        </w:rPr>
        <w:t>DIC</w:t>
      </w:r>
      <w:r w:rsidRPr="0070029A">
        <w:rPr>
          <w:rFonts w:ascii="Calibri" w:hAnsi="Calibri" w:cs="Calibri"/>
        </w:rPr>
        <w:tab/>
      </w:r>
      <w:r w:rsidRPr="0070029A">
        <w:rPr>
          <w:rFonts w:ascii="Calibri" w:hAnsi="Calibri" w:cs="Calibri"/>
        </w:rPr>
        <w:tab/>
        <w:t>Dopravní informační centrum – provozováno TSK jako součást dispečinku HDŘÚ</w:t>
      </w:r>
    </w:p>
    <w:p w14:paraId="42D17E44" w14:textId="76F5BFAF" w:rsidR="0005116B" w:rsidRPr="0070029A" w:rsidRDefault="0005116B" w:rsidP="0071664F">
      <w:pPr>
        <w:tabs>
          <w:tab w:val="left" w:pos="851"/>
        </w:tabs>
        <w:spacing w:line="276" w:lineRule="auto"/>
        <w:ind w:left="2127" w:hanging="2127"/>
        <w:jc w:val="left"/>
        <w:rPr>
          <w:rFonts w:ascii="Calibri" w:hAnsi="Calibri" w:cs="Calibri"/>
        </w:rPr>
      </w:pPr>
      <w:r w:rsidRPr="0070029A">
        <w:rPr>
          <w:rFonts w:ascii="Calibri" w:hAnsi="Calibri" w:cs="Calibri"/>
        </w:rPr>
        <w:t>PČR</w:t>
      </w:r>
      <w:r w:rsidRPr="0070029A">
        <w:rPr>
          <w:rFonts w:ascii="Calibri" w:hAnsi="Calibri" w:cs="Calibri"/>
        </w:rPr>
        <w:tab/>
      </w:r>
      <w:r w:rsidRPr="0070029A">
        <w:rPr>
          <w:rFonts w:ascii="Calibri" w:hAnsi="Calibri" w:cs="Calibri"/>
        </w:rPr>
        <w:tab/>
        <w:t>Policie České republiky – zajišťuje řízení dopravy z HDŘÚ</w:t>
      </w:r>
    </w:p>
    <w:p w14:paraId="164678BC" w14:textId="4AADFFC6" w:rsidR="00F63DF7" w:rsidRPr="00F63DF7" w:rsidRDefault="00F63DF7" w:rsidP="00F63DF7"/>
    <w:sectPr w:rsidR="00F63DF7" w:rsidRPr="00F63DF7" w:rsidSect="009C542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FB034" w14:textId="77777777" w:rsidR="00233791" w:rsidRDefault="00233791" w:rsidP="000C469E">
      <w:r>
        <w:separator/>
      </w:r>
    </w:p>
  </w:endnote>
  <w:endnote w:type="continuationSeparator" w:id="0">
    <w:p w14:paraId="35E28E37" w14:textId="77777777" w:rsidR="00233791" w:rsidRDefault="00233791" w:rsidP="000C4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7E0D" w14:textId="77777777" w:rsidR="00950465" w:rsidRDefault="00950465" w:rsidP="001E0AA1">
    <w:pPr>
      <w:pStyle w:val="Zpat"/>
      <w:numPr>
        <w:ilvl w:val="0"/>
        <w:numId w:val="2"/>
      </w:numPr>
    </w:pPr>
    <w:r>
      <w:fldChar w:fldCharType="begin"/>
    </w:r>
    <w:r>
      <w:instrText>PAGE   \* MERGEFORMAT</w:instrText>
    </w:r>
    <w:r>
      <w:fldChar w:fldCharType="separate"/>
    </w:r>
    <w:r w:rsidR="00095E8B">
      <w:rPr>
        <w:noProof/>
      </w:rPr>
      <w:t>5</w:t>
    </w:r>
    <w:r>
      <w:fldChar w:fldCharType="end"/>
    </w:r>
    <w:r>
      <w:t xml:space="preserve"> / </w:t>
    </w:r>
    <w:fldSimple w:instr=" NUMPAGES   \* MERGEFORMAT ">
      <w:r w:rsidR="00095E8B">
        <w:rPr>
          <w:noProof/>
        </w:rPr>
        <w:t>5</w:t>
      </w:r>
    </w:fldSimple>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9D00D" w14:textId="77777777" w:rsidR="00233791" w:rsidRDefault="00233791" w:rsidP="000C469E">
      <w:r>
        <w:separator/>
      </w:r>
    </w:p>
  </w:footnote>
  <w:footnote w:type="continuationSeparator" w:id="0">
    <w:p w14:paraId="7B2EDC89" w14:textId="77777777" w:rsidR="00233791" w:rsidRDefault="00233791" w:rsidP="000C4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9640" w:type="dxa"/>
      <w:tblInd w:w="-176" w:type="dxa"/>
      <w:tblBorders>
        <w:top w:val="none" w:sz="0" w:space="0" w:color="auto"/>
        <w:left w:val="none" w:sz="0" w:space="0" w:color="auto"/>
        <w:bottom w:val="single" w:sz="4" w:space="0" w:color="1F497D" w:themeColor="text2"/>
        <w:right w:val="none" w:sz="0" w:space="0" w:color="auto"/>
        <w:insideV w:val="none" w:sz="0" w:space="0" w:color="auto"/>
      </w:tblBorders>
      <w:tblLook w:val="04A0" w:firstRow="1" w:lastRow="0" w:firstColumn="1" w:lastColumn="0" w:noHBand="0" w:noVBand="1"/>
    </w:tblPr>
    <w:tblGrid>
      <w:gridCol w:w="4786"/>
      <w:gridCol w:w="4854"/>
    </w:tblGrid>
    <w:tr w:rsidR="00950465" w:rsidRPr="000C469E" w14:paraId="7F2B7E0B" w14:textId="77777777" w:rsidTr="00602A69">
      <w:tc>
        <w:tcPr>
          <w:tcW w:w="4786" w:type="dxa"/>
        </w:tcPr>
        <w:p w14:paraId="7F2B7E09" w14:textId="2A41CF40" w:rsidR="00950465" w:rsidRPr="00602A69" w:rsidRDefault="00950465" w:rsidP="00602A69">
          <w:pPr>
            <w:pStyle w:val="Zhlav"/>
            <w:rPr>
              <w:rFonts w:ascii="Arial" w:hAnsi="Arial" w:cs="Arial"/>
              <w:color w:val="1F497D" w:themeColor="text2"/>
              <w:sz w:val="20"/>
            </w:rPr>
          </w:pPr>
          <w:r w:rsidRPr="00602A69">
            <w:rPr>
              <w:rFonts w:ascii="Arial" w:hAnsi="Arial" w:cs="Arial"/>
              <w:color w:val="1F497D" w:themeColor="text2"/>
              <w:sz w:val="20"/>
            </w:rPr>
            <w:t xml:space="preserve">Příloha č. 1 </w:t>
          </w:r>
        </w:p>
      </w:tc>
      <w:tc>
        <w:tcPr>
          <w:tcW w:w="4854" w:type="dxa"/>
        </w:tcPr>
        <w:p w14:paraId="7F2B7E0A" w14:textId="7B3BC50A" w:rsidR="00950465" w:rsidRPr="00602A69" w:rsidRDefault="004E75C1" w:rsidP="00924518">
          <w:pPr>
            <w:pStyle w:val="Zhlav"/>
            <w:jc w:val="right"/>
            <w:rPr>
              <w:rFonts w:ascii="Arial" w:hAnsi="Arial" w:cs="Arial"/>
              <w:color w:val="1F497D" w:themeColor="text2"/>
              <w:sz w:val="20"/>
            </w:rPr>
          </w:pPr>
          <w:r>
            <w:rPr>
              <w:rFonts w:ascii="Arial" w:hAnsi="Arial" w:cs="Arial"/>
              <w:color w:val="1F497D" w:themeColor="text2"/>
              <w:sz w:val="20"/>
            </w:rPr>
            <w:t>Rozšíření datového centra pro telematické systémy na HDŘÚ</w:t>
          </w:r>
        </w:p>
      </w:tc>
    </w:tr>
  </w:tbl>
  <w:p w14:paraId="7F2B7E0C" w14:textId="77777777" w:rsidR="00950465" w:rsidRDefault="00950465" w:rsidP="007D34E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76EC"/>
    <w:multiLevelType w:val="hybridMultilevel"/>
    <w:tmpl w:val="F6ACC000"/>
    <w:lvl w:ilvl="0" w:tplc="04050001">
      <w:start w:val="1"/>
      <w:numFmt w:val="bullet"/>
      <w:lvlText w:val=""/>
      <w:lvlJc w:val="left"/>
      <w:pPr>
        <w:ind w:left="720" w:hanging="360"/>
      </w:pPr>
      <w:rPr>
        <w:rFonts w:ascii="Symbol" w:hAnsi="Symbol" w:hint="default"/>
      </w:rPr>
    </w:lvl>
    <w:lvl w:ilvl="1" w:tplc="623853F0">
      <w:numFmt w:val="bullet"/>
      <w:lvlText w:val="•"/>
      <w:lvlJc w:val="left"/>
      <w:pPr>
        <w:ind w:left="1785" w:hanging="705"/>
      </w:pPr>
      <w:rPr>
        <w:rFonts w:ascii="Calibri" w:eastAsiaTheme="minorEastAsia"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F2071FC"/>
    <w:multiLevelType w:val="hybridMultilevel"/>
    <w:tmpl w:val="4C1E80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AB2FC3"/>
    <w:multiLevelType w:val="hybridMultilevel"/>
    <w:tmpl w:val="3480712E"/>
    <w:lvl w:ilvl="0" w:tplc="0405000F">
      <w:start w:val="1"/>
      <w:numFmt w:val="decimal"/>
      <w:lvlText w:val="%1."/>
      <w:lvlJc w:val="left"/>
      <w:pPr>
        <w:ind w:left="770" w:hanging="360"/>
      </w:pPr>
    </w:lvl>
    <w:lvl w:ilvl="1" w:tplc="04050019" w:tentative="1">
      <w:start w:val="1"/>
      <w:numFmt w:val="lowerLetter"/>
      <w:lvlText w:val="%2."/>
      <w:lvlJc w:val="left"/>
      <w:pPr>
        <w:ind w:left="1490" w:hanging="360"/>
      </w:pPr>
    </w:lvl>
    <w:lvl w:ilvl="2" w:tplc="0405001B" w:tentative="1">
      <w:start w:val="1"/>
      <w:numFmt w:val="lowerRoman"/>
      <w:lvlText w:val="%3."/>
      <w:lvlJc w:val="right"/>
      <w:pPr>
        <w:ind w:left="2210" w:hanging="180"/>
      </w:pPr>
    </w:lvl>
    <w:lvl w:ilvl="3" w:tplc="0405000F" w:tentative="1">
      <w:start w:val="1"/>
      <w:numFmt w:val="decimal"/>
      <w:lvlText w:val="%4."/>
      <w:lvlJc w:val="left"/>
      <w:pPr>
        <w:ind w:left="2930" w:hanging="360"/>
      </w:pPr>
    </w:lvl>
    <w:lvl w:ilvl="4" w:tplc="04050019" w:tentative="1">
      <w:start w:val="1"/>
      <w:numFmt w:val="lowerLetter"/>
      <w:lvlText w:val="%5."/>
      <w:lvlJc w:val="left"/>
      <w:pPr>
        <w:ind w:left="3650" w:hanging="360"/>
      </w:pPr>
    </w:lvl>
    <w:lvl w:ilvl="5" w:tplc="0405001B" w:tentative="1">
      <w:start w:val="1"/>
      <w:numFmt w:val="lowerRoman"/>
      <w:lvlText w:val="%6."/>
      <w:lvlJc w:val="right"/>
      <w:pPr>
        <w:ind w:left="4370" w:hanging="180"/>
      </w:pPr>
    </w:lvl>
    <w:lvl w:ilvl="6" w:tplc="0405000F" w:tentative="1">
      <w:start w:val="1"/>
      <w:numFmt w:val="decimal"/>
      <w:lvlText w:val="%7."/>
      <w:lvlJc w:val="left"/>
      <w:pPr>
        <w:ind w:left="5090" w:hanging="360"/>
      </w:pPr>
    </w:lvl>
    <w:lvl w:ilvl="7" w:tplc="04050019" w:tentative="1">
      <w:start w:val="1"/>
      <w:numFmt w:val="lowerLetter"/>
      <w:lvlText w:val="%8."/>
      <w:lvlJc w:val="left"/>
      <w:pPr>
        <w:ind w:left="5810" w:hanging="360"/>
      </w:pPr>
    </w:lvl>
    <w:lvl w:ilvl="8" w:tplc="0405001B" w:tentative="1">
      <w:start w:val="1"/>
      <w:numFmt w:val="lowerRoman"/>
      <w:lvlText w:val="%9."/>
      <w:lvlJc w:val="right"/>
      <w:pPr>
        <w:ind w:left="6530" w:hanging="180"/>
      </w:pPr>
    </w:lvl>
  </w:abstractNum>
  <w:abstractNum w:abstractNumId="3" w15:restartNumberingAfterBreak="0">
    <w:nsid w:val="15145394"/>
    <w:multiLevelType w:val="hybridMultilevel"/>
    <w:tmpl w:val="5212F9BC"/>
    <w:lvl w:ilvl="0" w:tplc="FFFFFFFF">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072D8B"/>
    <w:multiLevelType w:val="hybridMultilevel"/>
    <w:tmpl w:val="8FCE4BAC"/>
    <w:lvl w:ilvl="0" w:tplc="FFFFFFFF">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9F840E9"/>
    <w:multiLevelType w:val="hybridMultilevel"/>
    <w:tmpl w:val="C89233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A63524A"/>
    <w:multiLevelType w:val="hybridMultilevel"/>
    <w:tmpl w:val="445013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1C75DDD"/>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35B05A61"/>
    <w:multiLevelType w:val="hybridMultilevel"/>
    <w:tmpl w:val="17661A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87B189C"/>
    <w:multiLevelType w:val="hybridMultilevel"/>
    <w:tmpl w:val="255A5956"/>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44873C1F"/>
    <w:multiLevelType w:val="hybridMultilevel"/>
    <w:tmpl w:val="E860561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9575F50"/>
    <w:multiLevelType w:val="hybridMultilevel"/>
    <w:tmpl w:val="9E18702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54F0611"/>
    <w:multiLevelType w:val="hybridMultilevel"/>
    <w:tmpl w:val="F12257EA"/>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3" w15:restartNumberingAfterBreak="0">
    <w:nsid w:val="5621726F"/>
    <w:multiLevelType w:val="hybridMultilevel"/>
    <w:tmpl w:val="965CDA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F1F04DE"/>
    <w:multiLevelType w:val="hybridMultilevel"/>
    <w:tmpl w:val="B54EFF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0F26710"/>
    <w:multiLevelType w:val="hybridMultilevel"/>
    <w:tmpl w:val="2A8C92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2897446"/>
    <w:multiLevelType w:val="hybridMultilevel"/>
    <w:tmpl w:val="F5B6FA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42370EC"/>
    <w:multiLevelType w:val="hybridMultilevel"/>
    <w:tmpl w:val="E328265E"/>
    <w:lvl w:ilvl="0" w:tplc="040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650F2E1F"/>
    <w:multiLevelType w:val="hybridMultilevel"/>
    <w:tmpl w:val="82A21368"/>
    <w:lvl w:ilvl="0" w:tplc="F4006B7A">
      <w:numFmt w:val="bullet"/>
      <w:lvlText w:val="-"/>
      <w:lvlJc w:val="left"/>
      <w:pPr>
        <w:ind w:left="4725" w:hanging="360"/>
      </w:pPr>
      <w:rPr>
        <w:rFonts w:ascii="Calibri" w:eastAsiaTheme="minorEastAsia" w:hAnsi="Calibri" w:cs="Times New Roman" w:hint="default"/>
      </w:rPr>
    </w:lvl>
    <w:lvl w:ilvl="1" w:tplc="04050003" w:tentative="1">
      <w:start w:val="1"/>
      <w:numFmt w:val="bullet"/>
      <w:lvlText w:val="o"/>
      <w:lvlJc w:val="left"/>
      <w:pPr>
        <w:ind w:left="5445" w:hanging="360"/>
      </w:pPr>
      <w:rPr>
        <w:rFonts w:ascii="Courier New" w:hAnsi="Courier New" w:cs="Courier New" w:hint="default"/>
      </w:rPr>
    </w:lvl>
    <w:lvl w:ilvl="2" w:tplc="04050005" w:tentative="1">
      <w:start w:val="1"/>
      <w:numFmt w:val="bullet"/>
      <w:lvlText w:val=""/>
      <w:lvlJc w:val="left"/>
      <w:pPr>
        <w:ind w:left="6165" w:hanging="360"/>
      </w:pPr>
      <w:rPr>
        <w:rFonts w:ascii="Wingdings" w:hAnsi="Wingdings" w:hint="default"/>
      </w:rPr>
    </w:lvl>
    <w:lvl w:ilvl="3" w:tplc="04050001" w:tentative="1">
      <w:start w:val="1"/>
      <w:numFmt w:val="bullet"/>
      <w:lvlText w:val=""/>
      <w:lvlJc w:val="left"/>
      <w:pPr>
        <w:ind w:left="6885" w:hanging="360"/>
      </w:pPr>
      <w:rPr>
        <w:rFonts w:ascii="Symbol" w:hAnsi="Symbol" w:hint="default"/>
      </w:rPr>
    </w:lvl>
    <w:lvl w:ilvl="4" w:tplc="04050003" w:tentative="1">
      <w:start w:val="1"/>
      <w:numFmt w:val="bullet"/>
      <w:lvlText w:val="o"/>
      <w:lvlJc w:val="left"/>
      <w:pPr>
        <w:ind w:left="7605" w:hanging="360"/>
      </w:pPr>
      <w:rPr>
        <w:rFonts w:ascii="Courier New" w:hAnsi="Courier New" w:cs="Courier New" w:hint="default"/>
      </w:rPr>
    </w:lvl>
    <w:lvl w:ilvl="5" w:tplc="04050005" w:tentative="1">
      <w:start w:val="1"/>
      <w:numFmt w:val="bullet"/>
      <w:lvlText w:val=""/>
      <w:lvlJc w:val="left"/>
      <w:pPr>
        <w:ind w:left="8325" w:hanging="360"/>
      </w:pPr>
      <w:rPr>
        <w:rFonts w:ascii="Wingdings" w:hAnsi="Wingdings" w:hint="default"/>
      </w:rPr>
    </w:lvl>
    <w:lvl w:ilvl="6" w:tplc="04050001" w:tentative="1">
      <w:start w:val="1"/>
      <w:numFmt w:val="bullet"/>
      <w:lvlText w:val=""/>
      <w:lvlJc w:val="left"/>
      <w:pPr>
        <w:ind w:left="9045" w:hanging="360"/>
      </w:pPr>
      <w:rPr>
        <w:rFonts w:ascii="Symbol" w:hAnsi="Symbol" w:hint="default"/>
      </w:rPr>
    </w:lvl>
    <w:lvl w:ilvl="7" w:tplc="04050003" w:tentative="1">
      <w:start w:val="1"/>
      <w:numFmt w:val="bullet"/>
      <w:lvlText w:val="o"/>
      <w:lvlJc w:val="left"/>
      <w:pPr>
        <w:ind w:left="9765" w:hanging="360"/>
      </w:pPr>
      <w:rPr>
        <w:rFonts w:ascii="Courier New" w:hAnsi="Courier New" w:cs="Courier New" w:hint="default"/>
      </w:rPr>
    </w:lvl>
    <w:lvl w:ilvl="8" w:tplc="04050005" w:tentative="1">
      <w:start w:val="1"/>
      <w:numFmt w:val="bullet"/>
      <w:lvlText w:val=""/>
      <w:lvlJc w:val="left"/>
      <w:pPr>
        <w:ind w:left="10485" w:hanging="360"/>
      </w:pPr>
      <w:rPr>
        <w:rFonts w:ascii="Wingdings" w:hAnsi="Wingdings" w:hint="default"/>
      </w:rPr>
    </w:lvl>
  </w:abstractNum>
  <w:abstractNum w:abstractNumId="19" w15:restartNumberingAfterBreak="0">
    <w:nsid w:val="6A1458EB"/>
    <w:multiLevelType w:val="hybridMultilevel"/>
    <w:tmpl w:val="F0BA98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DB63C03"/>
    <w:multiLevelType w:val="hybridMultilevel"/>
    <w:tmpl w:val="F24E1A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EA510F1"/>
    <w:multiLevelType w:val="hybridMultilevel"/>
    <w:tmpl w:val="2320E3D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2" w15:restartNumberingAfterBreak="0">
    <w:nsid w:val="75522347"/>
    <w:multiLevelType w:val="hybridMultilevel"/>
    <w:tmpl w:val="3754EA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79E325E"/>
    <w:multiLevelType w:val="hybridMultilevel"/>
    <w:tmpl w:val="0C9AE8BE"/>
    <w:lvl w:ilvl="0" w:tplc="04050001">
      <w:start w:val="1"/>
      <w:numFmt w:val="bullet"/>
      <w:lvlText w:val=""/>
      <w:lvlJc w:val="left"/>
      <w:pPr>
        <w:ind w:left="780" w:hanging="360"/>
      </w:pPr>
      <w:rPr>
        <w:rFonts w:ascii="Symbol" w:hAnsi="Symbol" w:hint="default"/>
      </w:rPr>
    </w:lvl>
    <w:lvl w:ilvl="1" w:tplc="04050003">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4" w15:restartNumberingAfterBreak="0">
    <w:nsid w:val="7B0B38D1"/>
    <w:multiLevelType w:val="hybridMultilevel"/>
    <w:tmpl w:val="EB2EC5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2022706">
    <w:abstractNumId w:val="7"/>
  </w:num>
  <w:num w:numId="2" w16cid:durableId="1537691161">
    <w:abstractNumId w:val="18"/>
  </w:num>
  <w:num w:numId="3" w16cid:durableId="838229973">
    <w:abstractNumId w:val="5"/>
  </w:num>
  <w:num w:numId="4" w16cid:durableId="1689916162">
    <w:abstractNumId w:val="15"/>
  </w:num>
  <w:num w:numId="5" w16cid:durableId="806707427">
    <w:abstractNumId w:val="8"/>
  </w:num>
  <w:num w:numId="6" w16cid:durableId="2031947835">
    <w:abstractNumId w:val="19"/>
  </w:num>
  <w:num w:numId="7" w16cid:durableId="1057507878">
    <w:abstractNumId w:val="13"/>
  </w:num>
  <w:num w:numId="8" w16cid:durableId="901602438">
    <w:abstractNumId w:val="10"/>
  </w:num>
  <w:num w:numId="9" w16cid:durableId="1183134386">
    <w:abstractNumId w:val="0"/>
  </w:num>
  <w:num w:numId="10" w16cid:durableId="1546332068">
    <w:abstractNumId w:val="20"/>
  </w:num>
  <w:num w:numId="11" w16cid:durableId="2087218436">
    <w:abstractNumId w:val="1"/>
  </w:num>
  <w:num w:numId="12" w16cid:durableId="1117405568">
    <w:abstractNumId w:val="24"/>
  </w:num>
  <w:num w:numId="13" w16cid:durableId="152568767">
    <w:abstractNumId w:val="23"/>
  </w:num>
  <w:num w:numId="14" w16cid:durableId="1255940940">
    <w:abstractNumId w:val="11"/>
  </w:num>
  <w:num w:numId="15" w16cid:durableId="652873269">
    <w:abstractNumId w:val="6"/>
  </w:num>
  <w:num w:numId="16" w16cid:durableId="1784567952">
    <w:abstractNumId w:val="14"/>
  </w:num>
  <w:num w:numId="17" w16cid:durableId="11804075">
    <w:abstractNumId w:val="16"/>
  </w:num>
  <w:num w:numId="18" w16cid:durableId="183062742">
    <w:abstractNumId w:val="22"/>
  </w:num>
  <w:num w:numId="19" w16cid:durableId="289089345">
    <w:abstractNumId w:val="3"/>
  </w:num>
  <w:num w:numId="20" w16cid:durableId="1919098766">
    <w:abstractNumId w:val="4"/>
  </w:num>
  <w:num w:numId="21" w16cid:durableId="1413546128">
    <w:abstractNumId w:val="9"/>
  </w:num>
  <w:num w:numId="22" w16cid:durableId="1190489524">
    <w:abstractNumId w:val="12"/>
  </w:num>
  <w:num w:numId="23" w16cid:durableId="2084791873">
    <w:abstractNumId w:val="2"/>
  </w:num>
  <w:num w:numId="24" w16cid:durableId="381294646">
    <w:abstractNumId w:val="17"/>
  </w:num>
  <w:num w:numId="25" w16cid:durableId="1043602746">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C9"/>
    <w:rsid w:val="000004C7"/>
    <w:rsid w:val="00000CE9"/>
    <w:rsid w:val="0000132F"/>
    <w:rsid w:val="0000253A"/>
    <w:rsid w:val="00002B74"/>
    <w:rsid w:val="00003594"/>
    <w:rsid w:val="00003BFB"/>
    <w:rsid w:val="00004994"/>
    <w:rsid w:val="00005555"/>
    <w:rsid w:val="000068E1"/>
    <w:rsid w:val="00010BCF"/>
    <w:rsid w:val="00012961"/>
    <w:rsid w:val="00014D6F"/>
    <w:rsid w:val="00017790"/>
    <w:rsid w:val="000214B5"/>
    <w:rsid w:val="00022A4C"/>
    <w:rsid w:val="00024257"/>
    <w:rsid w:val="00024FC1"/>
    <w:rsid w:val="00030334"/>
    <w:rsid w:val="000311BB"/>
    <w:rsid w:val="00032686"/>
    <w:rsid w:val="000362C0"/>
    <w:rsid w:val="000371B0"/>
    <w:rsid w:val="00041608"/>
    <w:rsid w:val="00041AFA"/>
    <w:rsid w:val="00041B63"/>
    <w:rsid w:val="000420B5"/>
    <w:rsid w:val="00042F5A"/>
    <w:rsid w:val="00044111"/>
    <w:rsid w:val="00046069"/>
    <w:rsid w:val="00046A02"/>
    <w:rsid w:val="000509F5"/>
    <w:rsid w:val="0005116B"/>
    <w:rsid w:val="00052AD7"/>
    <w:rsid w:val="00054D50"/>
    <w:rsid w:val="0006034B"/>
    <w:rsid w:val="000619C3"/>
    <w:rsid w:val="00061A5C"/>
    <w:rsid w:val="00062D97"/>
    <w:rsid w:val="00063D6A"/>
    <w:rsid w:val="0006757C"/>
    <w:rsid w:val="0007225D"/>
    <w:rsid w:val="00073F6B"/>
    <w:rsid w:val="00076A06"/>
    <w:rsid w:val="0008105D"/>
    <w:rsid w:val="000815B9"/>
    <w:rsid w:val="00081B33"/>
    <w:rsid w:val="0008670B"/>
    <w:rsid w:val="00087692"/>
    <w:rsid w:val="00087693"/>
    <w:rsid w:val="000877BD"/>
    <w:rsid w:val="000925B9"/>
    <w:rsid w:val="00092ACC"/>
    <w:rsid w:val="00093F9D"/>
    <w:rsid w:val="000952EE"/>
    <w:rsid w:val="00095906"/>
    <w:rsid w:val="00095E8B"/>
    <w:rsid w:val="00096178"/>
    <w:rsid w:val="000A4A29"/>
    <w:rsid w:val="000A503A"/>
    <w:rsid w:val="000A520F"/>
    <w:rsid w:val="000A63F0"/>
    <w:rsid w:val="000B11C7"/>
    <w:rsid w:val="000B1C26"/>
    <w:rsid w:val="000B2CC1"/>
    <w:rsid w:val="000C2BED"/>
    <w:rsid w:val="000C3388"/>
    <w:rsid w:val="000C469E"/>
    <w:rsid w:val="000C560B"/>
    <w:rsid w:val="000D320C"/>
    <w:rsid w:val="000D4682"/>
    <w:rsid w:val="000D5EE1"/>
    <w:rsid w:val="000D6024"/>
    <w:rsid w:val="000D7052"/>
    <w:rsid w:val="000D7568"/>
    <w:rsid w:val="000E30D6"/>
    <w:rsid w:val="000E3432"/>
    <w:rsid w:val="000E579E"/>
    <w:rsid w:val="000E64D0"/>
    <w:rsid w:val="000E6DBF"/>
    <w:rsid w:val="000E74C9"/>
    <w:rsid w:val="000E7A9C"/>
    <w:rsid w:val="000F06E7"/>
    <w:rsid w:val="000F1808"/>
    <w:rsid w:val="000F1F7A"/>
    <w:rsid w:val="000F23C3"/>
    <w:rsid w:val="000F3F8E"/>
    <w:rsid w:val="000F491C"/>
    <w:rsid w:val="000F66DD"/>
    <w:rsid w:val="0010107C"/>
    <w:rsid w:val="001020D5"/>
    <w:rsid w:val="00102DB1"/>
    <w:rsid w:val="001034CF"/>
    <w:rsid w:val="00121B1A"/>
    <w:rsid w:val="001229BB"/>
    <w:rsid w:val="00122F50"/>
    <w:rsid w:val="00123200"/>
    <w:rsid w:val="00123FB3"/>
    <w:rsid w:val="00126BA1"/>
    <w:rsid w:val="001275A9"/>
    <w:rsid w:val="00127C27"/>
    <w:rsid w:val="00131F98"/>
    <w:rsid w:val="001323A3"/>
    <w:rsid w:val="001327A3"/>
    <w:rsid w:val="001330ED"/>
    <w:rsid w:val="0013524F"/>
    <w:rsid w:val="00135F71"/>
    <w:rsid w:val="00136E5C"/>
    <w:rsid w:val="0013743F"/>
    <w:rsid w:val="001411FE"/>
    <w:rsid w:val="00144B00"/>
    <w:rsid w:val="00150D45"/>
    <w:rsid w:val="001530D4"/>
    <w:rsid w:val="00153F41"/>
    <w:rsid w:val="001567A9"/>
    <w:rsid w:val="001653B6"/>
    <w:rsid w:val="00166166"/>
    <w:rsid w:val="00166765"/>
    <w:rsid w:val="001670D5"/>
    <w:rsid w:val="00170B14"/>
    <w:rsid w:val="001717AF"/>
    <w:rsid w:val="00172297"/>
    <w:rsid w:val="0017403F"/>
    <w:rsid w:val="0017464A"/>
    <w:rsid w:val="00177A7C"/>
    <w:rsid w:val="00180619"/>
    <w:rsid w:val="00183A1F"/>
    <w:rsid w:val="00183D1A"/>
    <w:rsid w:val="00185770"/>
    <w:rsid w:val="00187BBD"/>
    <w:rsid w:val="00190B80"/>
    <w:rsid w:val="00190BBD"/>
    <w:rsid w:val="001916D1"/>
    <w:rsid w:val="00192750"/>
    <w:rsid w:val="001927E6"/>
    <w:rsid w:val="00193F6A"/>
    <w:rsid w:val="00195780"/>
    <w:rsid w:val="00196C9A"/>
    <w:rsid w:val="001A0425"/>
    <w:rsid w:val="001A1FD8"/>
    <w:rsid w:val="001A36DD"/>
    <w:rsid w:val="001A4B86"/>
    <w:rsid w:val="001A60B1"/>
    <w:rsid w:val="001B1CAA"/>
    <w:rsid w:val="001B1FDD"/>
    <w:rsid w:val="001B6F41"/>
    <w:rsid w:val="001B7BF8"/>
    <w:rsid w:val="001C1088"/>
    <w:rsid w:val="001C3368"/>
    <w:rsid w:val="001C3BDB"/>
    <w:rsid w:val="001C60FF"/>
    <w:rsid w:val="001D011A"/>
    <w:rsid w:val="001D0C07"/>
    <w:rsid w:val="001D1586"/>
    <w:rsid w:val="001D6CA4"/>
    <w:rsid w:val="001D6F5D"/>
    <w:rsid w:val="001E0AA1"/>
    <w:rsid w:val="001E0C34"/>
    <w:rsid w:val="001E254E"/>
    <w:rsid w:val="001F10C9"/>
    <w:rsid w:val="001F1F20"/>
    <w:rsid w:val="001F48E1"/>
    <w:rsid w:val="001F5230"/>
    <w:rsid w:val="001F5831"/>
    <w:rsid w:val="001F5C01"/>
    <w:rsid w:val="001F65E9"/>
    <w:rsid w:val="002046CC"/>
    <w:rsid w:val="002059F6"/>
    <w:rsid w:val="00210F48"/>
    <w:rsid w:val="00211A37"/>
    <w:rsid w:val="00213A97"/>
    <w:rsid w:val="00214D71"/>
    <w:rsid w:val="00215128"/>
    <w:rsid w:val="00216421"/>
    <w:rsid w:val="002178F4"/>
    <w:rsid w:val="00226579"/>
    <w:rsid w:val="00230386"/>
    <w:rsid w:val="0023246B"/>
    <w:rsid w:val="00233791"/>
    <w:rsid w:val="002417D3"/>
    <w:rsid w:val="0024546B"/>
    <w:rsid w:val="00254D1C"/>
    <w:rsid w:val="002550A4"/>
    <w:rsid w:val="00256790"/>
    <w:rsid w:val="00260681"/>
    <w:rsid w:val="002611D4"/>
    <w:rsid w:val="00261596"/>
    <w:rsid w:val="002641DD"/>
    <w:rsid w:val="00264AB0"/>
    <w:rsid w:val="002676E3"/>
    <w:rsid w:val="00270A07"/>
    <w:rsid w:val="00273644"/>
    <w:rsid w:val="0027444A"/>
    <w:rsid w:val="00275F4A"/>
    <w:rsid w:val="002803C2"/>
    <w:rsid w:val="002804B8"/>
    <w:rsid w:val="002833DE"/>
    <w:rsid w:val="00284C05"/>
    <w:rsid w:val="002851C5"/>
    <w:rsid w:val="00292691"/>
    <w:rsid w:val="00295B27"/>
    <w:rsid w:val="00295FD9"/>
    <w:rsid w:val="00296D0C"/>
    <w:rsid w:val="00296F7C"/>
    <w:rsid w:val="002A27DF"/>
    <w:rsid w:val="002A3163"/>
    <w:rsid w:val="002A5CAF"/>
    <w:rsid w:val="002A6755"/>
    <w:rsid w:val="002A679C"/>
    <w:rsid w:val="002A7376"/>
    <w:rsid w:val="002B060A"/>
    <w:rsid w:val="002B3379"/>
    <w:rsid w:val="002B4114"/>
    <w:rsid w:val="002B6472"/>
    <w:rsid w:val="002B6C82"/>
    <w:rsid w:val="002C3678"/>
    <w:rsid w:val="002C3871"/>
    <w:rsid w:val="002C7D71"/>
    <w:rsid w:val="002D0880"/>
    <w:rsid w:val="002D0C85"/>
    <w:rsid w:val="002E1DAB"/>
    <w:rsid w:val="002E1F94"/>
    <w:rsid w:val="002E2DA7"/>
    <w:rsid w:val="002E2FB6"/>
    <w:rsid w:val="002E7CE4"/>
    <w:rsid w:val="002F0E16"/>
    <w:rsid w:val="002F5006"/>
    <w:rsid w:val="002F5CEE"/>
    <w:rsid w:val="002F5DB0"/>
    <w:rsid w:val="00303BF3"/>
    <w:rsid w:val="00304B1B"/>
    <w:rsid w:val="00306EF2"/>
    <w:rsid w:val="00311106"/>
    <w:rsid w:val="0031114A"/>
    <w:rsid w:val="00317805"/>
    <w:rsid w:val="0031782E"/>
    <w:rsid w:val="00317F70"/>
    <w:rsid w:val="00321B3D"/>
    <w:rsid w:val="00322672"/>
    <w:rsid w:val="00324945"/>
    <w:rsid w:val="003268E2"/>
    <w:rsid w:val="00330571"/>
    <w:rsid w:val="00334ADB"/>
    <w:rsid w:val="00335138"/>
    <w:rsid w:val="00340418"/>
    <w:rsid w:val="0034054F"/>
    <w:rsid w:val="00342B27"/>
    <w:rsid w:val="003430DE"/>
    <w:rsid w:val="003446CF"/>
    <w:rsid w:val="0034779F"/>
    <w:rsid w:val="00351B2F"/>
    <w:rsid w:val="00355337"/>
    <w:rsid w:val="0035572C"/>
    <w:rsid w:val="00355B50"/>
    <w:rsid w:val="003602B0"/>
    <w:rsid w:val="0036109C"/>
    <w:rsid w:val="00361869"/>
    <w:rsid w:val="00361941"/>
    <w:rsid w:val="00363AE9"/>
    <w:rsid w:val="003644D4"/>
    <w:rsid w:val="00365269"/>
    <w:rsid w:val="00370368"/>
    <w:rsid w:val="003706CB"/>
    <w:rsid w:val="00370CC8"/>
    <w:rsid w:val="003726BC"/>
    <w:rsid w:val="00372796"/>
    <w:rsid w:val="00372B65"/>
    <w:rsid w:val="003767CE"/>
    <w:rsid w:val="00377051"/>
    <w:rsid w:val="0037753E"/>
    <w:rsid w:val="00381730"/>
    <w:rsid w:val="003826D5"/>
    <w:rsid w:val="00383AB6"/>
    <w:rsid w:val="00386792"/>
    <w:rsid w:val="003931E8"/>
    <w:rsid w:val="003943C7"/>
    <w:rsid w:val="00396791"/>
    <w:rsid w:val="0039791D"/>
    <w:rsid w:val="003A091C"/>
    <w:rsid w:val="003A5290"/>
    <w:rsid w:val="003A6C50"/>
    <w:rsid w:val="003A7778"/>
    <w:rsid w:val="003B217F"/>
    <w:rsid w:val="003B422C"/>
    <w:rsid w:val="003B534F"/>
    <w:rsid w:val="003C3E3A"/>
    <w:rsid w:val="003C6918"/>
    <w:rsid w:val="003C7937"/>
    <w:rsid w:val="003D000E"/>
    <w:rsid w:val="003D0BE8"/>
    <w:rsid w:val="003D1FA2"/>
    <w:rsid w:val="003D310B"/>
    <w:rsid w:val="003D354C"/>
    <w:rsid w:val="003D73E2"/>
    <w:rsid w:val="003E02C8"/>
    <w:rsid w:val="003E0B5E"/>
    <w:rsid w:val="003E0B7E"/>
    <w:rsid w:val="003E2E85"/>
    <w:rsid w:val="003E6D2D"/>
    <w:rsid w:val="003F0451"/>
    <w:rsid w:val="003F0D3F"/>
    <w:rsid w:val="003F2330"/>
    <w:rsid w:val="003F42CF"/>
    <w:rsid w:val="003F70DC"/>
    <w:rsid w:val="004012D3"/>
    <w:rsid w:val="00403525"/>
    <w:rsid w:val="0040359D"/>
    <w:rsid w:val="0041190D"/>
    <w:rsid w:val="00413059"/>
    <w:rsid w:val="00413166"/>
    <w:rsid w:val="004219E9"/>
    <w:rsid w:val="00422142"/>
    <w:rsid w:val="00424784"/>
    <w:rsid w:val="00431C3E"/>
    <w:rsid w:val="004323C7"/>
    <w:rsid w:val="00433D37"/>
    <w:rsid w:val="00437512"/>
    <w:rsid w:val="004406AF"/>
    <w:rsid w:val="0044192A"/>
    <w:rsid w:val="00446AB7"/>
    <w:rsid w:val="00450250"/>
    <w:rsid w:val="0045108C"/>
    <w:rsid w:val="00451A2B"/>
    <w:rsid w:val="00451B5C"/>
    <w:rsid w:val="00454257"/>
    <w:rsid w:val="004561C6"/>
    <w:rsid w:val="00456268"/>
    <w:rsid w:val="0045633C"/>
    <w:rsid w:val="00456CAC"/>
    <w:rsid w:val="00460800"/>
    <w:rsid w:val="00461BED"/>
    <w:rsid w:val="00464091"/>
    <w:rsid w:val="00465C47"/>
    <w:rsid w:val="00466F9A"/>
    <w:rsid w:val="00467213"/>
    <w:rsid w:val="00470C82"/>
    <w:rsid w:val="00476502"/>
    <w:rsid w:val="00477F1C"/>
    <w:rsid w:val="0048185B"/>
    <w:rsid w:val="00492A98"/>
    <w:rsid w:val="00492E7C"/>
    <w:rsid w:val="00493454"/>
    <w:rsid w:val="00495050"/>
    <w:rsid w:val="00495CFD"/>
    <w:rsid w:val="004A0348"/>
    <w:rsid w:val="004A2BB8"/>
    <w:rsid w:val="004A4B39"/>
    <w:rsid w:val="004A5353"/>
    <w:rsid w:val="004A5F5D"/>
    <w:rsid w:val="004B3141"/>
    <w:rsid w:val="004B33D2"/>
    <w:rsid w:val="004B7325"/>
    <w:rsid w:val="004B7CE2"/>
    <w:rsid w:val="004C152D"/>
    <w:rsid w:val="004C1EC4"/>
    <w:rsid w:val="004C31BA"/>
    <w:rsid w:val="004C3273"/>
    <w:rsid w:val="004C4FB9"/>
    <w:rsid w:val="004C500A"/>
    <w:rsid w:val="004C6E01"/>
    <w:rsid w:val="004D1FCD"/>
    <w:rsid w:val="004D388F"/>
    <w:rsid w:val="004D4A50"/>
    <w:rsid w:val="004D4BE3"/>
    <w:rsid w:val="004E0F5E"/>
    <w:rsid w:val="004E4FE5"/>
    <w:rsid w:val="004E5527"/>
    <w:rsid w:val="004E75C1"/>
    <w:rsid w:val="004F3320"/>
    <w:rsid w:val="004F4A80"/>
    <w:rsid w:val="004F5E86"/>
    <w:rsid w:val="004F5F3F"/>
    <w:rsid w:val="00500ACD"/>
    <w:rsid w:val="005031D6"/>
    <w:rsid w:val="00503687"/>
    <w:rsid w:val="00505D50"/>
    <w:rsid w:val="00507023"/>
    <w:rsid w:val="00513022"/>
    <w:rsid w:val="00513BDE"/>
    <w:rsid w:val="00515D1B"/>
    <w:rsid w:val="0051778D"/>
    <w:rsid w:val="0052022A"/>
    <w:rsid w:val="00520AC0"/>
    <w:rsid w:val="00521FE5"/>
    <w:rsid w:val="005221EF"/>
    <w:rsid w:val="00523A5B"/>
    <w:rsid w:val="00531944"/>
    <w:rsid w:val="00540B3F"/>
    <w:rsid w:val="00540BDA"/>
    <w:rsid w:val="00543D63"/>
    <w:rsid w:val="00544ED5"/>
    <w:rsid w:val="00546B43"/>
    <w:rsid w:val="00551BDF"/>
    <w:rsid w:val="005537F3"/>
    <w:rsid w:val="0055439F"/>
    <w:rsid w:val="005642CA"/>
    <w:rsid w:val="00564CEF"/>
    <w:rsid w:val="00567F50"/>
    <w:rsid w:val="0057346C"/>
    <w:rsid w:val="00575F77"/>
    <w:rsid w:val="0057702D"/>
    <w:rsid w:val="005816F9"/>
    <w:rsid w:val="0058403C"/>
    <w:rsid w:val="00584969"/>
    <w:rsid w:val="00584C9C"/>
    <w:rsid w:val="005859D4"/>
    <w:rsid w:val="00586E33"/>
    <w:rsid w:val="005874D5"/>
    <w:rsid w:val="00590735"/>
    <w:rsid w:val="00590E31"/>
    <w:rsid w:val="00592037"/>
    <w:rsid w:val="00595FB9"/>
    <w:rsid w:val="005968C7"/>
    <w:rsid w:val="005A109F"/>
    <w:rsid w:val="005A22D6"/>
    <w:rsid w:val="005A2E19"/>
    <w:rsid w:val="005A317E"/>
    <w:rsid w:val="005A4B8C"/>
    <w:rsid w:val="005A5905"/>
    <w:rsid w:val="005A65C7"/>
    <w:rsid w:val="005A6B46"/>
    <w:rsid w:val="005A6DB8"/>
    <w:rsid w:val="005B3696"/>
    <w:rsid w:val="005B7A8A"/>
    <w:rsid w:val="005C07D0"/>
    <w:rsid w:val="005C27C8"/>
    <w:rsid w:val="005C2F3C"/>
    <w:rsid w:val="005C497D"/>
    <w:rsid w:val="005C67BE"/>
    <w:rsid w:val="005C7CC9"/>
    <w:rsid w:val="005D0A64"/>
    <w:rsid w:val="005D1446"/>
    <w:rsid w:val="005D3DF8"/>
    <w:rsid w:val="005D52F9"/>
    <w:rsid w:val="005D5805"/>
    <w:rsid w:val="005D5B5C"/>
    <w:rsid w:val="005D5BFF"/>
    <w:rsid w:val="005D5E4E"/>
    <w:rsid w:val="005D70E4"/>
    <w:rsid w:val="005D71E3"/>
    <w:rsid w:val="005E0E0D"/>
    <w:rsid w:val="005E263D"/>
    <w:rsid w:val="005E3823"/>
    <w:rsid w:val="005E6780"/>
    <w:rsid w:val="005E6BFC"/>
    <w:rsid w:val="005F520D"/>
    <w:rsid w:val="005F712B"/>
    <w:rsid w:val="005F736C"/>
    <w:rsid w:val="005F7AEB"/>
    <w:rsid w:val="005F7BE5"/>
    <w:rsid w:val="00601AA7"/>
    <w:rsid w:val="00602A69"/>
    <w:rsid w:val="00606661"/>
    <w:rsid w:val="00611E7F"/>
    <w:rsid w:val="006138EA"/>
    <w:rsid w:val="006155C0"/>
    <w:rsid w:val="0061585E"/>
    <w:rsid w:val="00621614"/>
    <w:rsid w:val="006227A3"/>
    <w:rsid w:val="00626042"/>
    <w:rsid w:val="006306B7"/>
    <w:rsid w:val="00632CB5"/>
    <w:rsid w:val="006350D6"/>
    <w:rsid w:val="00636263"/>
    <w:rsid w:val="00636AEC"/>
    <w:rsid w:val="0064095C"/>
    <w:rsid w:val="006412D9"/>
    <w:rsid w:val="00642003"/>
    <w:rsid w:val="00643068"/>
    <w:rsid w:val="0064331F"/>
    <w:rsid w:val="006444A7"/>
    <w:rsid w:val="0064627C"/>
    <w:rsid w:val="00650736"/>
    <w:rsid w:val="00651311"/>
    <w:rsid w:val="006546D4"/>
    <w:rsid w:val="00654CA1"/>
    <w:rsid w:val="00655DAD"/>
    <w:rsid w:val="00657C8E"/>
    <w:rsid w:val="00660147"/>
    <w:rsid w:val="006617DC"/>
    <w:rsid w:val="0066268A"/>
    <w:rsid w:val="006677D8"/>
    <w:rsid w:val="006705AE"/>
    <w:rsid w:val="00671814"/>
    <w:rsid w:val="00672432"/>
    <w:rsid w:val="0067752A"/>
    <w:rsid w:val="00681E1B"/>
    <w:rsid w:val="006826AB"/>
    <w:rsid w:val="00693A2E"/>
    <w:rsid w:val="006952AA"/>
    <w:rsid w:val="00696042"/>
    <w:rsid w:val="00696F2E"/>
    <w:rsid w:val="006A0686"/>
    <w:rsid w:val="006A128A"/>
    <w:rsid w:val="006A1394"/>
    <w:rsid w:val="006A18DE"/>
    <w:rsid w:val="006A1D9B"/>
    <w:rsid w:val="006A5F23"/>
    <w:rsid w:val="006A626B"/>
    <w:rsid w:val="006B2303"/>
    <w:rsid w:val="006B45F6"/>
    <w:rsid w:val="006B562F"/>
    <w:rsid w:val="006B65CC"/>
    <w:rsid w:val="006C00CA"/>
    <w:rsid w:val="006C0718"/>
    <w:rsid w:val="006C0B32"/>
    <w:rsid w:val="006C2302"/>
    <w:rsid w:val="006C4B84"/>
    <w:rsid w:val="006C58D4"/>
    <w:rsid w:val="006C6C54"/>
    <w:rsid w:val="006D0850"/>
    <w:rsid w:val="006D1735"/>
    <w:rsid w:val="006D384B"/>
    <w:rsid w:val="006D429C"/>
    <w:rsid w:val="006D4527"/>
    <w:rsid w:val="006D5768"/>
    <w:rsid w:val="006D5E20"/>
    <w:rsid w:val="006E04EB"/>
    <w:rsid w:val="006E053D"/>
    <w:rsid w:val="006E1932"/>
    <w:rsid w:val="006E4D54"/>
    <w:rsid w:val="006F0234"/>
    <w:rsid w:val="006F1BB9"/>
    <w:rsid w:val="006F2C45"/>
    <w:rsid w:val="006F7864"/>
    <w:rsid w:val="0070029A"/>
    <w:rsid w:val="0070090A"/>
    <w:rsid w:val="007023FA"/>
    <w:rsid w:val="0070240C"/>
    <w:rsid w:val="00714A47"/>
    <w:rsid w:val="0071664F"/>
    <w:rsid w:val="0072301A"/>
    <w:rsid w:val="00724B6E"/>
    <w:rsid w:val="00724BF2"/>
    <w:rsid w:val="0072764F"/>
    <w:rsid w:val="00733CCF"/>
    <w:rsid w:val="00733D62"/>
    <w:rsid w:val="00734569"/>
    <w:rsid w:val="0073578C"/>
    <w:rsid w:val="00736F41"/>
    <w:rsid w:val="007372D8"/>
    <w:rsid w:val="00741C03"/>
    <w:rsid w:val="007421EC"/>
    <w:rsid w:val="00743A14"/>
    <w:rsid w:val="00744B7C"/>
    <w:rsid w:val="00752B22"/>
    <w:rsid w:val="00753B76"/>
    <w:rsid w:val="0075672A"/>
    <w:rsid w:val="00760455"/>
    <w:rsid w:val="00761B9B"/>
    <w:rsid w:val="007625C7"/>
    <w:rsid w:val="007654F8"/>
    <w:rsid w:val="0076656D"/>
    <w:rsid w:val="00767B00"/>
    <w:rsid w:val="00767B14"/>
    <w:rsid w:val="00767CE1"/>
    <w:rsid w:val="00772A91"/>
    <w:rsid w:val="00774181"/>
    <w:rsid w:val="00776B20"/>
    <w:rsid w:val="00781BF3"/>
    <w:rsid w:val="0078467E"/>
    <w:rsid w:val="0078736D"/>
    <w:rsid w:val="0078781F"/>
    <w:rsid w:val="007918AE"/>
    <w:rsid w:val="00791D5E"/>
    <w:rsid w:val="00793674"/>
    <w:rsid w:val="00794222"/>
    <w:rsid w:val="0079595D"/>
    <w:rsid w:val="007962F0"/>
    <w:rsid w:val="007A06FD"/>
    <w:rsid w:val="007A2151"/>
    <w:rsid w:val="007A5D19"/>
    <w:rsid w:val="007A6879"/>
    <w:rsid w:val="007A7996"/>
    <w:rsid w:val="007B02EA"/>
    <w:rsid w:val="007B0E6B"/>
    <w:rsid w:val="007B16AB"/>
    <w:rsid w:val="007B27C4"/>
    <w:rsid w:val="007B3990"/>
    <w:rsid w:val="007B3A20"/>
    <w:rsid w:val="007B53B6"/>
    <w:rsid w:val="007B6BC6"/>
    <w:rsid w:val="007B6D69"/>
    <w:rsid w:val="007C08A6"/>
    <w:rsid w:val="007C33B2"/>
    <w:rsid w:val="007C596C"/>
    <w:rsid w:val="007D2345"/>
    <w:rsid w:val="007D34E5"/>
    <w:rsid w:val="007D4BC8"/>
    <w:rsid w:val="007E396D"/>
    <w:rsid w:val="007E6A24"/>
    <w:rsid w:val="007E6C34"/>
    <w:rsid w:val="007E7F56"/>
    <w:rsid w:val="007F022B"/>
    <w:rsid w:val="007F15DD"/>
    <w:rsid w:val="007F51EA"/>
    <w:rsid w:val="007F57D8"/>
    <w:rsid w:val="007F615A"/>
    <w:rsid w:val="007F670A"/>
    <w:rsid w:val="007F7A95"/>
    <w:rsid w:val="008015C2"/>
    <w:rsid w:val="00801A06"/>
    <w:rsid w:val="00802447"/>
    <w:rsid w:val="00804BD5"/>
    <w:rsid w:val="00804EE4"/>
    <w:rsid w:val="008053EE"/>
    <w:rsid w:val="00805966"/>
    <w:rsid w:val="00805FAB"/>
    <w:rsid w:val="00810D80"/>
    <w:rsid w:val="00810E6B"/>
    <w:rsid w:val="0081295B"/>
    <w:rsid w:val="00812C51"/>
    <w:rsid w:val="00817258"/>
    <w:rsid w:val="00820F71"/>
    <w:rsid w:val="008212BF"/>
    <w:rsid w:val="00822048"/>
    <w:rsid w:val="00822197"/>
    <w:rsid w:val="00826022"/>
    <w:rsid w:val="008316C0"/>
    <w:rsid w:val="00831B12"/>
    <w:rsid w:val="008401FB"/>
    <w:rsid w:val="00840743"/>
    <w:rsid w:val="008436C1"/>
    <w:rsid w:val="008469E2"/>
    <w:rsid w:val="00851B4D"/>
    <w:rsid w:val="0085206B"/>
    <w:rsid w:val="00852779"/>
    <w:rsid w:val="00853493"/>
    <w:rsid w:val="00855003"/>
    <w:rsid w:val="008553A2"/>
    <w:rsid w:val="00856555"/>
    <w:rsid w:val="00856924"/>
    <w:rsid w:val="00861CD6"/>
    <w:rsid w:val="008641F4"/>
    <w:rsid w:val="00870E2B"/>
    <w:rsid w:val="0087313D"/>
    <w:rsid w:val="00873354"/>
    <w:rsid w:val="00873589"/>
    <w:rsid w:val="0087395B"/>
    <w:rsid w:val="00874030"/>
    <w:rsid w:val="0088150E"/>
    <w:rsid w:val="00882253"/>
    <w:rsid w:val="00884F06"/>
    <w:rsid w:val="00886161"/>
    <w:rsid w:val="00887A00"/>
    <w:rsid w:val="00891095"/>
    <w:rsid w:val="00891B56"/>
    <w:rsid w:val="00892BE0"/>
    <w:rsid w:val="00895E02"/>
    <w:rsid w:val="00896270"/>
    <w:rsid w:val="00896A03"/>
    <w:rsid w:val="008A4384"/>
    <w:rsid w:val="008A6740"/>
    <w:rsid w:val="008A743A"/>
    <w:rsid w:val="008A7FF2"/>
    <w:rsid w:val="008B049E"/>
    <w:rsid w:val="008B278B"/>
    <w:rsid w:val="008B3681"/>
    <w:rsid w:val="008B58A2"/>
    <w:rsid w:val="008B7185"/>
    <w:rsid w:val="008B7A2D"/>
    <w:rsid w:val="008B7C58"/>
    <w:rsid w:val="008B7C98"/>
    <w:rsid w:val="008C0EC4"/>
    <w:rsid w:val="008C21A9"/>
    <w:rsid w:val="008C243F"/>
    <w:rsid w:val="008C41CB"/>
    <w:rsid w:val="008C4997"/>
    <w:rsid w:val="008C6BD4"/>
    <w:rsid w:val="008D2450"/>
    <w:rsid w:val="008D266C"/>
    <w:rsid w:val="008D2FBD"/>
    <w:rsid w:val="008D4D2A"/>
    <w:rsid w:val="008D5F05"/>
    <w:rsid w:val="008E03C2"/>
    <w:rsid w:val="008E0DF6"/>
    <w:rsid w:val="008E169D"/>
    <w:rsid w:val="008E5525"/>
    <w:rsid w:val="008E5612"/>
    <w:rsid w:val="008E7A1B"/>
    <w:rsid w:val="008F103C"/>
    <w:rsid w:val="008F343E"/>
    <w:rsid w:val="008F63CF"/>
    <w:rsid w:val="008F6A89"/>
    <w:rsid w:val="00902141"/>
    <w:rsid w:val="0090277B"/>
    <w:rsid w:val="009051A2"/>
    <w:rsid w:val="0090569F"/>
    <w:rsid w:val="00905974"/>
    <w:rsid w:val="009132EB"/>
    <w:rsid w:val="009138E2"/>
    <w:rsid w:val="00915A57"/>
    <w:rsid w:val="00916ED9"/>
    <w:rsid w:val="00917876"/>
    <w:rsid w:val="0092116C"/>
    <w:rsid w:val="00921E67"/>
    <w:rsid w:val="00924518"/>
    <w:rsid w:val="009248E2"/>
    <w:rsid w:val="00932E35"/>
    <w:rsid w:val="00936082"/>
    <w:rsid w:val="0094000C"/>
    <w:rsid w:val="0094195A"/>
    <w:rsid w:val="009432AC"/>
    <w:rsid w:val="009438E4"/>
    <w:rsid w:val="00943F4E"/>
    <w:rsid w:val="00945381"/>
    <w:rsid w:val="009455AE"/>
    <w:rsid w:val="009465F4"/>
    <w:rsid w:val="00947850"/>
    <w:rsid w:val="00950465"/>
    <w:rsid w:val="009504BA"/>
    <w:rsid w:val="00950E03"/>
    <w:rsid w:val="009521DC"/>
    <w:rsid w:val="0095535B"/>
    <w:rsid w:val="00957B8A"/>
    <w:rsid w:val="00957E27"/>
    <w:rsid w:val="00961DCE"/>
    <w:rsid w:val="0096225C"/>
    <w:rsid w:val="0096273F"/>
    <w:rsid w:val="00964837"/>
    <w:rsid w:val="009676CA"/>
    <w:rsid w:val="00970F96"/>
    <w:rsid w:val="00972EFA"/>
    <w:rsid w:val="00973B92"/>
    <w:rsid w:val="0097403F"/>
    <w:rsid w:val="0097787F"/>
    <w:rsid w:val="00980B6F"/>
    <w:rsid w:val="009823BB"/>
    <w:rsid w:val="009832D9"/>
    <w:rsid w:val="00983300"/>
    <w:rsid w:val="009840CD"/>
    <w:rsid w:val="00992E9D"/>
    <w:rsid w:val="00994025"/>
    <w:rsid w:val="00995061"/>
    <w:rsid w:val="00996B30"/>
    <w:rsid w:val="0099759E"/>
    <w:rsid w:val="009975E5"/>
    <w:rsid w:val="009A051B"/>
    <w:rsid w:val="009A05CD"/>
    <w:rsid w:val="009A2CC3"/>
    <w:rsid w:val="009A4CC0"/>
    <w:rsid w:val="009A63C8"/>
    <w:rsid w:val="009A73E0"/>
    <w:rsid w:val="009B5D1C"/>
    <w:rsid w:val="009B61E8"/>
    <w:rsid w:val="009B6C8D"/>
    <w:rsid w:val="009C17D8"/>
    <w:rsid w:val="009C231E"/>
    <w:rsid w:val="009C5422"/>
    <w:rsid w:val="009C5EBD"/>
    <w:rsid w:val="009E2145"/>
    <w:rsid w:val="009E2A94"/>
    <w:rsid w:val="009E2CAC"/>
    <w:rsid w:val="009E2EB4"/>
    <w:rsid w:val="009E35C3"/>
    <w:rsid w:val="009F1F93"/>
    <w:rsid w:val="009F216E"/>
    <w:rsid w:val="009F2569"/>
    <w:rsid w:val="009F6C0A"/>
    <w:rsid w:val="009F7396"/>
    <w:rsid w:val="00A079E2"/>
    <w:rsid w:val="00A126B1"/>
    <w:rsid w:val="00A13E57"/>
    <w:rsid w:val="00A14D31"/>
    <w:rsid w:val="00A16BC4"/>
    <w:rsid w:val="00A16F18"/>
    <w:rsid w:val="00A22A4F"/>
    <w:rsid w:val="00A23D84"/>
    <w:rsid w:val="00A250DA"/>
    <w:rsid w:val="00A258F2"/>
    <w:rsid w:val="00A27D80"/>
    <w:rsid w:val="00A31E45"/>
    <w:rsid w:val="00A351DA"/>
    <w:rsid w:val="00A41F9A"/>
    <w:rsid w:val="00A42973"/>
    <w:rsid w:val="00A460F5"/>
    <w:rsid w:val="00A46ACC"/>
    <w:rsid w:val="00A51F80"/>
    <w:rsid w:val="00A54009"/>
    <w:rsid w:val="00A54D3A"/>
    <w:rsid w:val="00A54E06"/>
    <w:rsid w:val="00A55494"/>
    <w:rsid w:val="00A57717"/>
    <w:rsid w:val="00A6050B"/>
    <w:rsid w:val="00A61108"/>
    <w:rsid w:val="00A61CB8"/>
    <w:rsid w:val="00A6343B"/>
    <w:rsid w:val="00A654CE"/>
    <w:rsid w:val="00A745FA"/>
    <w:rsid w:val="00A74916"/>
    <w:rsid w:val="00A766E6"/>
    <w:rsid w:val="00A83A14"/>
    <w:rsid w:val="00A86A77"/>
    <w:rsid w:val="00A872D6"/>
    <w:rsid w:val="00A94D03"/>
    <w:rsid w:val="00A970EE"/>
    <w:rsid w:val="00A97D61"/>
    <w:rsid w:val="00AA0BE0"/>
    <w:rsid w:val="00AA0D48"/>
    <w:rsid w:val="00AA3B60"/>
    <w:rsid w:val="00AA3BCB"/>
    <w:rsid w:val="00AA4FC8"/>
    <w:rsid w:val="00AA67FB"/>
    <w:rsid w:val="00AA7697"/>
    <w:rsid w:val="00AA79B8"/>
    <w:rsid w:val="00AB14D4"/>
    <w:rsid w:val="00AB1DB3"/>
    <w:rsid w:val="00AB28F7"/>
    <w:rsid w:val="00AB2CAA"/>
    <w:rsid w:val="00AB354F"/>
    <w:rsid w:val="00AB4CC8"/>
    <w:rsid w:val="00AC1192"/>
    <w:rsid w:val="00AC1B98"/>
    <w:rsid w:val="00AC6766"/>
    <w:rsid w:val="00AD2B8F"/>
    <w:rsid w:val="00AD2EFE"/>
    <w:rsid w:val="00AD452D"/>
    <w:rsid w:val="00AD7B92"/>
    <w:rsid w:val="00AD7FBC"/>
    <w:rsid w:val="00AE207B"/>
    <w:rsid w:val="00AE37A4"/>
    <w:rsid w:val="00AE3F9B"/>
    <w:rsid w:val="00AE41EC"/>
    <w:rsid w:val="00AE5C1E"/>
    <w:rsid w:val="00AE645F"/>
    <w:rsid w:val="00AE7866"/>
    <w:rsid w:val="00AF2EAA"/>
    <w:rsid w:val="00AF5ADB"/>
    <w:rsid w:val="00AF7DD6"/>
    <w:rsid w:val="00B0069F"/>
    <w:rsid w:val="00B01654"/>
    <w:rsid w:val="00B02E93"/>
    <w:rsid w:val="00B03D65"/>
    <w:rsid w:val="00B04122"/>
    <w:rsid w:val="00B04334"/>
    <w:rsid w:val="00B0464B"/>
    <w:rsid w:val="00B060E0"/>
    <w:rsid w:val="00B065CF"/>
    <w:rsid w:val="00B1013E"/>
    <w:rsid w:val="00B15B26"/>
    <w:rsid w:val="00B17B24"/>
    <w:rsid w:val="00B21C1F"/>
    <w:rsid w:val="00B248E6"/>
    <w:rsid w:val="00B262F0"/>
    <w:rsid w:val="00B27D14"/>
    <w:rsid w:val="00B312CF"/>
    <w:rsid w:val="00B33769"/>
    <w:rsid w:val="00B34017"/>
    <w:rsid w:val="00B361E8"/>
    <w:rsid w:val="00B3740B"/>
    <w:rsid w:val="00B37E1E"/>
    <w:rsid w:val="00B40869"/>
    <w:rsid w:val="00B4477B"/>
    <w:rsid w:val="00B4588C"/>
    <w:rsid w:val="00B4693A"/>
    <w:rsid w:val="00B47396"/>
    <w:rsid w:val="00B50D81"/>
    <w:rsid w:val="00B5113C"/>
    <w:rsid w:val="00B53155"/>
    <w:rsid w:val="00B55675"/>
    <w:rsid w:val="00B56B64"/>
    <w:rsid w:val="00B6356A"/>
    <w:rsid w:val="00B64D4C"/>
    <w:rsid w:val="00B661BE"/>
    <w:rsid w:val="00B73A25"/>
    <w:rsid w:val="00B7564E"/>
    <w:rsid w:val="00B76753"/>
    <w:rsid w:val="00B76DD3"/>
    <w:rsid w:val="00B835AF"/>
    <w:rsid w:val="00B83983"/>
    <w:rsid w:val="00B86AC5"/>
    <w:rsid w:val="00B87424"/>
    <w:rsid w:val="00B9011D"/>
    <w:rsid w:val="00B9030F"/>
    <w:rsid w:val="00B91243"/>
    <w:rsid w:val="00B939D0"/>
    <w:rsid w:val="00B9558A"/>
    <w:rsid w:val="00B96E92"/>
    <w:rsid w:val="00B9733D"/>
    <w:rsid w:val="00B973E6"/>
    <w:rsid w:val="00B97D87"/>
    <w:rsid w:val="00BA0C1A"/>
    <w:rsid w:val="00BA1982"/>
    <w:rsid w:val="00BA251C"/>
    <w:rsid w:val="00BA668F"/>
    <w:rsid w:val="00BA718F"/>
    <w:rsid w:val="00BA7519"/>
    <w:rsid w:val="00BB1F52"/>
    <w:rsid w:val="00BB329A"/>
    <w:rsid w:val="00BB3785"/>
    <w:rsid w:val="00BB4D32"/>
    <w:rsid w:val="00BC1621"/>
    <w:rsid w:val="00BC17C7"/>
    <w:rsid w:val="00BC228E"/>
    <w:rsid w:val="00BC5BF5"/>
    <w:rsid w:val="00BC6474"/>
    <w:rsid w:val="00BC668B"/>
    <w:rsid w:val="00BC71B0"/>
    <w:rsid w:val="00BC7A99"/>
    <w:rsid w:val="00BD0185"/>
    <w:rsid w:val="00BD1F0A"/>
    <w:rsid w:val="00BD26A5"/>
    <w:rsid w:val="00BD4A8C"/>
    <w:rsid w:val="00BD6C29"/>
    <w:rsid w:val="00BE0588"/>
    <w:rsid w:val="00BE2CE6"/>
    <w:rsid w:val="00BE6D3D"/>
    <w:rsid w:val="00BF2E01"/>
    <w:rsid w:val="00C008AE"/>
    <w:rsid w:val="00C016AB"/>
    <w:rsid w:val="00C02EA4"/>
    <w:rsid w:val="00C100E4"/>
    <w:rsid w:val="00C123FA"/>
    <w:rsid w:val="00C146D4"/>
    <w:rsid w:val="00C14910"/>
    <w:rsid w:val="00C15077"/>
    <w:rsid w:val="00C15875"/>
    <w:rsid w:val="00C15B95"/>
    <w:rsid w:val="00C17D4C"/>
    <w:rsid w:val="00C209D3"/>
    <w:rsid w:val="00C2106E"/>
    <w:rsid w:val="00C21D40"/>
    <w:rsid w:val="00C35ED9"/>
    <w:rsid w:val="00C4319F"/>
    <w:rsid w:val="00C44B9C"/>
    <w:rsid w:val="00C46D5E"/>
    <w:rsid w:val="00C51EE5"/>
    <w:rsid w:val="00C536DC"/>
    <w:rsid w:val="00C54583"/>
    <w:rsid w:val="00C54976"/>
    <w:rsid w:val="00C60289"/>
    <w:rsid w:val="00C60809"/>
    <w:rsid w:val="00C65391"/>
    <w:rsid w:val="00C65968"/>
    <w:rsid w:val="00C705C9"/>
    <w:rsid w:val="00C7128F"/>
    <w:rsid w:val="00C72350"/>
    <w:rsid w:val="00C75205"/>
    <w:rsid w:val="00C77841"/>
    <w:rsid w:val="00C81096"/>
    <w:rsid w:val="00C83473"/>
    <w:rsid w:val="00C87545"/>
    <w:rsid w:val="00C929C4"/>
    <w:rsid w:val="00C92D87"/>
    <w:rsid w:val="00C9522D"/>
    <w:rsid w:val="00C95A42"/>
    <w:rsid w:val="00C96849"/>
    <w:rsid w:val="00C96C06"/>
    <w:rsid w:val="00C97070"/>
    <w:rsid w:val="00CA1A0C"/>
    <w:rsid w:val="00CA5766"/>
    <w:rsid w:val="00CA663E"/>
    <w:rsid w:val="00CA7E85"/>
    <w:rsid w:val="00CB0E24"/>
    <w:rsid w:val="00CB5196"/>
    <w:rsid w:val="00CB5A90"/>
    <w:rsid w:val="00CC0463"/>
    <w:rsid w:val="00CC1525"/>
    <w:rsid w:val="00CC2A5A"/>
    <w:rsid w:val="00CC3C8F"/>
    <w:rsid w:val="00CC4219"/>
    <w:rsid w:val="00CC6B52"/>
    <w:rsid w:val="00CC71EE"/>
    <w:rsid w:val="00CD3E2E"/>
    <w:rsid w:val="00CD4829"/>
    <w:rsid w:val="00CD5B13"/>
    <w:rsid w:val="00CD7B09"/>
    <w:rsid w:val="00CE08F8"/>
    <w:rsid w:val="00CE2148"/>
    <w:rsid w:val="00CE57D6"/>
    <w:rsid w:val="00CE5BF1"/>
    <w:rsid w:val="00CE72B9"/>
    <w:rsid w:val="00CE7E25"/>
    <w:rsid w:val="00CF0A24"/>
    <w:rsid w:val="00CF1FA4"/>
    <w:rsid w:val="00CF2D08"/>
    <w:rsid w:val="00CF3660"/>
    <w:rsid w:val="00CF50B4"/>
    <w:rsid w:val="00D00843"/>
    <w:rsid w:val="00D01043"/>
    <w:rsid w:val="00D02247"/>
    <w:rsid w:val="00D04103"/>
    <w:rsid w:val="00D13F9A"/>
    <w:rsid w:val="00D15AC3"/>
    <w:rsid w:val="00D172ED"/>
    <w:rsid w:val="00D24FE5"/>
    <w:rsid w:val="00D276C5"/>
    <w:rsid w:val="00D27B82"/>
    <w:rsid w:val="00D30527"/>
    <w:rsid w:val="00D3185C"/>
    <w:rsid w:val="00D34DBF"/>
    <w:rsid w:val="00D352FD"/>
    <w:rsid w:val="00D36417"/>
    <w:rsid w:val="00D40BEA"/>
    <w:rsid w:val="00D42B8D"/>
    <w:rsid w:val="00D43AF9"/>
    <w:rsid w:val="00D46951"/>
    <w:rsid w:val="00D51C59"/>
    <w:rsid w:val="00D53101"/>
    <w:rsid w:val="00D53DCC"/>
    <w:rsid w:val="00D5449B"/>
    <w:rsid w:val="00D55C8C"/>
    <w:rsid w:val="00D611B7"/>
    <w:rsid w:val="00D61498"/>
    <w:rsid w:val="00D63ABC"/>
    <w:rsid w:val="00D65EFC"/>
    <w:rsid w:val="00D6712D"/>
    <w:rsid w:val="00D7131B"/>
    <w:rsid w:val="00D750DC"/>
    <w:rsid w:val="00D751A7"/>
    <w:rsid w:val="00D76F34"/>
    <w:rsid w:val="00D76F7D"/>
    <w:rsid w:val="00D81726"/>
    <w:rsid w:val="00D84298"/>
    <w:rsid w:val="00D904DC"/>
    <w:rsid w:val="00D9273D"/>
    <w:rsid w:val="00D928CD"/>
    <w:rsid w:val="00D95170"/>
    <w:rsid w:val="00D9731E"/>
    <w:rsid w:val="00DA12B7"/>
    <w:rsid w:val="00DA201B"/>
    <w:rsid w:val="00DA52C8"/>
    <w:rsid w:val="00DA67F9"/>
    <w:rsid w:val="00DA7223"/>
    <w:rsid w:val="00DB1E9B"/>
    <w:rsid w:val="00DC6FDC"/>
    <w:rsid w:val="00DC7C38"/>
    <w:rsid w:val="00DD11F8"/>
    <w:rsid w:val="00DD12AC"/>
    <w:rsid w:val="00DD1BA9"/>
    <w:rsid w:val="00DD1D15"/>
    <w:rsid w:val="00DD33DB"/>
    <w:rsid w:val="00DD356A"/>
    <w:rsid w:val="00DD5AAF"/>
    <w:rsid w:val="00DD5D57"/>
    <w:rsid w:val="00DE1E18"/>
    <w:rsid w:val="00DE3638"/>
    <w:rsid w:val="00DE453E"/>
    <w:rsid w:val="00DE58B0"/>
    <w:rsid w:val="00DE6719"/>
    <w:rsid w:val="00DE7FFB"/>
    <w:rsid w:val="00DF0ABB"/>
    <w:rsid w:val="00DF492C"/>
    <w:rsid w:val="00DF5C70"/>
    <w:rsid w:val="00DF5DAA"/>
    <w:rsid w:val="00DF68B5"/>
    <w:rsid w:val="00E0133F"/>
    <w:rsid w:val="00E01EEB"/>
    <w:rsid w:val="00E034E9"/>
    <w:rsid w:val="00E044C8"/>
    <w:rsid w:val="00E04EE1"/>
    <w:rsid w:val="00E050D7"/>
    <w:rsid w:val="00E118EB"/>
    <w:rsid w:val="00E11DB2"/>
    <w:rsid w:val="00E212B0"/>
    <w:rsid w:val="00E246AE"/>
    <w:rsid w:val="00E26DF4"/>
    <w:rsid w:val="00E278F6"/>
    <w:rsid w:val="00E31A96"/>
    <w:rsid w:val="00E3306C"/>
    <w:rsid w:val="00E343B0"/>
    <w:rsid w:val="00E34515"/>
    <w:rsid w:val="00E34FBD"/>
    <w:rsid w:val="00E40A3B"/>
    <w:rsid w:val="00E430D0"/>
    <w:rsid w:val="00E43989"/>
    <w:rsid w:val="00E44925"/>
    <w:rsid w:val="00E47F22"/>
    <w:rsid w:val="00E51239"/>
    <w:rsid w:val="00E5124A"/>
    <w:rsid w:val="00E52667"/>
    <w:rsid w:val="00E542A8"/>
    <w:rsid w:val="00E61450"/>
    <w:rsid w:val="00E61898"/>
    <w:rsid w:val="00E65E5F"/>
    <w:rsid w:val="00E702E9"/>
    <w:rsid w:val="00E703B8"/>
    <w:rsid w:val="00E71A06"/>
    <w:rsid w:val="00E72E13"/>
    <w:rsid w:val="00E73C2E"/>
    <w:rsid w:val="00E74BFD"/>
    <w:rsid w:val="00E756A0"/>
    <w:rsid w:val="00E77A02"/>
    <w:rsid w:val="00E91CCE"/>
    <w:rsid w:val="00EA2162"/>
    <w:rsid w:val="00EA3343"/>
    <w:rsid w:val="00EA3971"/>
    <w:rsid w:val="00EB0246"/>
    <w:rsid w:val="00EB3811"/>
    <w:rsid w:val="00EB58BC"/>
    <w:rsid w:val="00EB6B5B"/>
    <w:rsid w:val="00EB7869"/>
    <w:rsid w:val="00EC1C5B"/>
    <w:rsid w:val="00EC2023"/>
    <w:rsid w:val="00ED0AE2"/>
    <w:rsid w:val="00ED3415"/>
    <w:rsid w:val="00ED3984"/>
    <w:rsid w:val="00ED6ED5"/>
    <w:rsid w:val="00ED73C9"/>
    <w:rsid w:val="00EE092A"/>
    <w:rsid w:val="00EE1BF7"/>
    <w:rsid w:val="00EE4A5C"/>
    <w:rsid w:val="00EE5E0B"/>
    <w:rsid w:val="00EE7D68"/>
    <w:rsid w:val="00EF0C4A"/>
    <w:rsid w:val="00EF64E9"/>
    <w:rsid w:val="00EF7615"/>
    <w:rsid w:val="00EF7C9E"/>
    <w:rsid w:val="00F0068D"/>
    <w:rsid w:val="00F00AAC"/>
    <w:rsid w:val="00F04087"/>
    <w:rsid w:val="00F07083"/>
    <w:rsid w:val="00F07CB8"/>
    <w:rsid w:val="00F10726"/>
    <w:rsid w:val="00F126E1"/>
    <w:rsid w:val="00F13950"/>
    <w:rsid w:val="00F14AAF"/>
    <w:rsid w:val="00F15954"/>
    <w:rsid w:val="00F2018D"/>
    <w:rsid w:val="00F205CA"/>
    <w:rsid w:val="00F23D51"/>
    <w:rsid w:val="00F245F1"/>
    <w:rsid w:val="00F3142B"/>
    <w:rsid w:val="00F3232D"/>
    <w:rsid w:val="00F44F4C"/>
    <w:rsid w:val="00F45CB2"/>
    <w:rsid w:val="00F461BE"/>
    <w:rsid w:val="00F46C29"/>
    <w:rsid w:val="00F50FB5"/>
    <w:rsid w:val="00F51A11"/>
    <w:rsid w:val="00F51FDA"/>
    <w:rsid w:val="00F523B1"/>
    <w:rsid w:val="00F54AC3"/>
    <w:rsid w:val="00F5668D"/>
    <w:rsid w:val="00F567F5"/>
    <w:rsid w:val="00F57042"/>
    <w:rsid w:val="00F6093A"/>
    <w:rsid w:val="00F622F2"/>
    <w:rsid w:val="00F62B46"/>
    <w:rsid w:val="00F63DF7"/>
    <w:rsid w:val="00F648D8"/>
    <w:rsid w:val="00F64D84"/>
    <w:rsid w:val="00F66507"/>
    <w:rsid w:val="00F70CC1"/>
    <w:rsid w:val="00F756C2"/>
    <w:rsid w:val="00F77646"/>
    <w:rsid w:val="00F77A2C"/>
    <w:rsid w:val="00F77D44"/>
    <w:rsid w:val="00F82BD8"/>
    <w:rsid w:val="00F85EC0"/>
    <w:rsid w:val="00F91136"/>
    <w:rsid w:val="00F922E5"/>
    <w:rsid w:val="00F926C0"/>
    <w:rsid w:val="00F946E1"/>
    <w:rsid w:val="00F947B4"/>
    <w:rsid w:val="00F95A4F"/>
    <w:rsid w:val="00F967F6"/>
    <w:rsid w:val="00F97B0E"/>
    <w:rsid w:val="00FA1FA8"/>
    <w:rsid w:val="00FA30A8"/>
    <w:rsid w:val="00FA31EA"/>
    <w:rsid w:val="00FA46AA"/>
    <w:rsid w:val="00FA52CF"/>
    <w:rsid w:val="00FB0D9D"/>
    <w:rsid w:val="00FB0EC7"/>
    <w:rsid w:val="00FB14EE"/>
    <w:rsid w:val="00FB16F5"/>
    <w:rsid w:val="00FB20B5"/>
    <w:rsid w:val="00FB275A"/>
    <w:rsid w:val="00FB3BA4"/>
    <w:rsid w:val="00FB454F"/>
    <w:rsid w:val="00FC0EDD"/>
    <w:rsid w:val="00FC1FD0"/>
    <w:rsid w:val="00FC2E55"/>
    <w:rsid w:val="00FC3D00"/>
    <w:rsid w:val="00FC4B6F"/>
    <w:rsid w:val="00FC58F9"/>
    <w:rsid w:val="00FC5E31"/>
    <w:rsid w:val="00FD0A24"/>
    <w:rsid w:val="00FD0F41"/>
    <w:rsid w:val="00FD1006"/>
    <w:rsid w:val="00FD4779"/>
    <w:rsid w:val="00FD633B"/>
    <w:rsid w:val="00FD75EF"/>
    <w:rsid w:val="00FD793A"/>
    <w:rsid w:val="00FE2E68"/>
    <w:rsid w:val="00FE5789"/>
    <w:rsid w:val="00FE67D9"/>
    <w:rsid w:val="00FE7F2C"/>
    <w:rsid w:val="00FF32A8"/>
    <w:rsid w:val="00FF43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B7D6C"/>
  <w15:docId w15:val="{EFB3386E-6A7D-4772-B7D8-851FF6DDE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509F5"/>
    <w:pPr>
      <w:spacing w:before="120" w:after="120"/>
      <w:jc w:val="both"/>
    </w:pPr>
    <w:rPr>
      <w:sz w:val="24"/>
      <w:szCs w:val="24"/>
    </w:rPr>
  </w:style>
  <w:style w:type="paragraph" w:styleId="Nadpis1">
    <w:name w:val="heading 1"/>
    <w:basedOn w:val="Normln"/>
    <w:next w:val="Normln"/>
    <w:link w:val="Nadpis1Char"/>
    <w:uiPriority w:val="9"/>
    <w:qFormat/>
    <w:rsid w:val="005C7CC9"/>
    <w:pPr>
      <w:keepNext/>
      <w:numPr>
        <w:numId w:val="1"/>
      </w:numPr>
      <w:spacing w:before="240" w:after="60"/>
      <w:outlineLvl w:val="0"/>
    </w:pPr>
    <w:rPr>
      <w:rFonts w:asciiTheme="majorHAnsi" w:eastAsiaTheme="majorEastAsia" w:hAnsiTheme="majorHAnsi"/>
      <w:b/>
      <w:bCs/>
      <w:kern w:val="32"/>
      <w:sz w:val="32"/>
      <w:szCs w:val="32"/>
    </w:rPr>
  </w:style>
  <w:style w:type="paragraph" w:styleId="Nadpis2">
    <w:name w:val="heading 2"/>
    <w:basedOn w:val="Normln"/>
    <w:next w:val="Normln"/>
    <w:link w:val="Nadpis2Char"/>
    <w:uiPriority w:val="9"/>
    <w:unhideWhenUsed/>
    <w:qFormat/>
    <w:rsid w:val="000877BD"/>
    <w:pPr>
      <w:keepNext/>
      <w:numPr>
        <w:ilvl w:val="1"/>
        <w:numId w:val="1"/>
      </w:numPr>
      <w:spacing w:before="240" w:after="60"/>
      <w:outlineLvl w:val="1"/>
    </w:pPr>
    <w:rPr>
      <w:rFonts w:asciiTheme="majorHAnsi" w:eastAsiaTheme="majorEastAsia" w:hAnsiTheme="majorHAnsi" w:cstheme="majorBidi"/>
      <w:b/>
      <w:bCs/>
      <w:i/>
      <w:iCs/>
      <w:sz w:val="28"/>
      <w:szCs w:val="28"/>
      <w:u w:val="single"/>
    </w:rPr>
  </w:style>
  <w:style w:type="paragraph" w:styleId="Nadpis3">
    <w:name w:val="heading 3"/>
    <w:basedOn w:val="Normln"/>
    <w:next w:val="Normln"/>
    <w:link w:val="Nadpis3Char"/>
    <w:uiPriority w:val="9"/>
    <w:unhideWhenUsed/>
    <w:qFormat/>
    <w:rsid w:val="005C7CC9"/>
    <w:pPr>
      <w:keepNext/>
      <w:numPr>
        <w:ilvl w:val="2"/>
        <w:numId w:val="1"/>
      </w:numPr>
      <w:spacing w:before="240" w:after="60"/>
      <w:outlineLvl w:val="2"/>
    </w:pPr>
    <w:rPr>
      <w:rFonts w:asciiTheme="majorHAnsi" w:eastAsiaTheme="majorEastAsia" w:hAnsiTheme="majorHAnsi"/>
      <w:b/>
      <w:bCs/>
      <w:sz w:val="26"/>
      <w:szCs w:val="26"/>
    </w:rPr>
  </w:style>
  <w:style w:type="paragraph" w:styleId="Nadpis4">
    <w:name w:val="heading 4"/>
    <w:basedOn w:val="Normln"/>
    <w:next w:val="Normln"/>
    <w:link w:val="Nadpis4Char"/>
    <w:uiPriority w:val="9"/>
    <w:unhideWhenUsed/>
    <w:qFormat/>
    <w:rsid w:val="005C7CC9"/>
    <w:pPr>
      <w:keepNext/>
      <w:numPr>
        <w:ilvl w:val="3"/>
        <w:numId w:val="1"/>
      </w:numPr>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5C7CC9"/>
    <w:pPr>
      <w:numPr>
        <w:ilvl w:val="4"/>
        <w:numId w:val="1"/>
      </w:num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5C7CC9"/>
    <w:pPr>
      <w:numPr>
        <w:ilvl w:val="5"/>
        <w:numId w:val="1"/>
      </w:num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5C7CC9"/>
    <w:pPr>
      <w:numPr>
        <w:ilvl w:val="6"/>
        <w:numId w:val="1"/>
      </w:numPr>
      <w:spacing w:before="240" w:after="60"/>
      <w:outlineLvl w:val="6"/>
    </w:pPr>
  </w:style>
  <w:style w:type="paragraph" w:styleId="Nadpis8">
    <w:name w:val="heading 8"/>
    <w:basedOn w:val="Normln"/>
    <w:next w:val="Normln"/>
    <w:link w:val="Nadpis8Char"/>
    <w:uiPriority w:val="9"/>
    <w:semiHidden/>
    <w:unhideWhenUsed/>
    <w:qFormat/>
    <w:rsid w:val="005C7CC9"/>
    <w:pPr>
      <w:numPr>
        <w:ilvl w:val="7"/>
        <w:numId w:val="1"/>
      </w:numPr>
      <w:spacing w:before="240" w:after="60"/>
      <w:outlineLvl w:val="7"/>
    </w:pPr>
    <w:rPr>
      <w:i/>
      <w:iCs/>
    </w:rPr>
  </w:style>
  <w:style w:type="paragraph" w:styleId="Nadpis9">
    <w:name w:val="heading 9"/>
    <w:basedOn w:val="Normln"/>
    <w:next w:val="Normln"/>
    <w:link w:val="Nadpis9Char"/>
    <w:uiPriority w:val="9"/>
    <w:semiHidden/>
    <w:unhideWhenUsed/>
    <w:qFormat/>
    <w:rsid w:val="005C7CC9"/>
    <w:pPr>
      <w:numPr>
        <w:ilvl w:val="8"/>
        <w:numId w:val="1"/>
      </w:numPr>
      <w:spacing w:before="240" w:after="60"/>
      <w:outlineLvl w:val="8"/>
    </w:pPr>
    <w:rPr>
      <w:rFonts w:asciiTheme="majorHAnsi" w:eastAsiaTheme="majorEastAsia" w:hAnsiTheme="majorHAnsi"/>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5C7CC9"/>
    <w:pPr>
      <w:spacing w:before="240" w:after="60"/>
      <w:jc w:val="center"/>
      <w:outlineLvl w:val="0"/>
    </w:pPr>
    <w:rPr>
      <w:rFonts w:asciiTheme="majorHAnsi" w:eastAsiaTheme="majorEastAsia" w:hAnsiTheme="majorHAnsi" w:cstheme="majorBidi"/>
      <w:b/>
      <w:bCs/>
      <w:kern w:val="28"/>
      <w:sz w:val="32"/>
      <w:szCs w:val="32"/>
    </w:rPr>
  </w:style>
  <w:style w:type="character" w:customStyle="1" w:styleId="NzevChar">
    <w:name w:val="Název Char"/>
    <w:basedOn w:val="Standardnpsmoodstavce"/>
    <w:link w:val="Nzev"/>
    <w:uiPriority w:val="10"/>
    <w:rsid w:val="005C7CC9"/>
    <w:rPr>
      <w:rFonts w:asciiTheme="majorHAnsi" w:eastAsiaTheme="majorEastAsia" w:hAnsiTheme="majorHAnsi" w:cstheme="majorBidi"/>
      <w:b/>
      <w:bCs/>
      <w:kern w:val="28"/>
      <w:sz w:val="32"/>
      <w:szCs w:val="32"/>
    </w:rPr>
  </w:style>
  <w:style w:type="paragraph" w:styleId="Podnadpis">
    <w:name w:val="Subtitle"/>
    <w:basedOn w:val="Normln"/>
    <w:next w:val="Normln"/>
    <w:link w:val="PodnadpisChar"/>
    <w:uiPriority w:val="11"/>
    <w:qFormat/>
    <w:rsid w:val="00E61450"/>
    <w:pPr>
      <w:spacing w:after="60"/>
      <w:jc w:val="left"/>
      <w:outlineLvl w:val="1"/>
    </w:pPr>
    <w:rPr>
      <w:rFonts w:asciiTheme="majorHAnsi" w:eastAsiaTheme="majorEastAsia" w:hAnsiTheme="majorHAnsi" w:cstheme="majorBidi"/>
      <w:b/>
    </w:rPr>
  </w:style>
  <w:style w:type="character" w:customStyle="1" w:styleId="PodnadpisChar">
    <w:name w:val="Podnadpis Char"/>
    <w:basedOn w:val="Standardnpsmoodstavce"/>
    <w:link w:val="Podnadpis"/>
    <w:uiPriority w:val="11"/>
    <w:rsid w:val="00E61450"/>
    <w:rPr>
      <w:rFonts w:asciiTheme="majorHAnsi" w:eastAsiaTheme="majorEastAsia" w:hAnsiTheme="majorHAnsi" w:cstheme="majorBidi"/>
      <w:b/>
      <w:sz w:val="24"/>
      <w:szCs w:val="24"/>
    </w:rPr>
  </w:style>
  <w:style w:type="character" w:styleId="Zdraznnjemn">
    <w:name w:val="Subtle Emphasis"/>
    <w:uiPriority w:val="19"/>
    <w:qFormat/>
    <w:rsid w:val="005C7CC9"/>
    <w:rPr>
      <w:i/>
      <w:color w:val="5A5A5A" w:themeColor="text1" w:themeTint="A5"/>
    </w:rPr>
  </w:style>
  <w:style w:type="character" w:styleId="Zdraznn">
    <w:name w:val="Emphasis"/>
    <w:basedOn w:val="Standardnpsmoodstavce"/>
    <w:uiPriority w:val="20"/>
    <w:qFormat/>
    <w:rsid w:val="005C7CC9"/>
    <w:rPr>
      <w:rFonts w:asciiTheme="minorHAnsi" w:hAnsiTheme="minorHAnsi"/>
      <w:b/>
      <w:i/>
      <w:iCs/>
    </w:rPr>
  </w:style>
  <w:style w:type="character" w:customStyle="1" w:styleId="Nadpis2Char">
    <w:name w:val="Nadpis 2 Char"/>
    <w:basedOn w:val="Standardnpsmoodstavce"/>
    <w:link w:val="Nadpis2"/>
    <w:uiPriority w:val="9"/>
    <w:rsid w:val="000877BD"/>
    <w:rPr>
      <w:rFonts w:asciiTheme="majorHAnsi" w:eastAsiaTheme="majorEastAsia" w:hAnsiTheme="majorHAnsi" w:cstheme="majorBidi"/>
      <w:b/>
      <w:bCs/>
      <w:i/>
      <w:iCs/>
      <w:sz w:val="28"/>
      <w:szCs w:val="28"/>
      <w:u w:val="single"/>
    </w:rPr>
  </w:style>
  <w:style w:type="character" w:customStyle="1" w:styleId="Nadpis1Char">
    <w:name w:val="Nadpis 1 Char"/>
    <w:basedOn w:val="Standardnpsmoodstavce"/>
    <w:link w:val="Nadpis1"/>
    <w:uiPriority w:val="9"/>
    <w:rsid w:val="005C7CC9"/>
    <w:rPr>
      <w:rFonts w:asciiTheme="majorHAnsi" w:eastAsiaTheme="majorEastAsia" w:hAnsiTheme="majorHAnsi"/>
      <w:b/>
      <w:bCs/>
      <w:kern w:val="32"/>
      <w:sz w:val="32"/>
      <w:szCs w:val="32"/>
    </w:rPr>
  </w:style>
  <w:style w:type="character" w:customStyle="1" w:styleId="Nadpis3Char">
    <w:name w:val="Nadpis 3 Char"/>
    <w:basedOn w:val="Standardnpsmoodstavce"/>
    <w:link w:val="Nadpis3"/>
    <w:uiPriority w:val="9"/>
    <w:rsid w:val="005C7CC9"/>
    <w:rPr>
      <w:rFonts w:asciiTheme="majorHAnsi" w:eastAsiaTheme="majorEastAsia" w:hAnsiTheme="majorHAnsi"/>
      <w:b/>
      <w:bCs/>
      <w:sz w:val="26"/>
      <w:szCs w:val="26"/>
    </w:rPr>
  </w:style>
  <w:style w:type="character" w:customStyle="1" w:styleId="Nadpis4Char">
    <w:name w:val="Nadpis 4 Char"/>
    <w:basedOn w:val="Standardnpsmoodstavce"/>
    <w:link w:val="Nadpis4"/>
    <w:uiPriority w:val="9"/>
    <w:rsid w:val="005C7CC9"/>
    <w:rPr>
      <w:b/>
      <w:bCs/>
      <w:sz w:val="28"/>
      <w:szCs w:val="28"/>
    </w:rPr>
  </w:style>
  <w:style w:type="character" w:customStyle="1" w:styleId="Nadpis5Char">
    <w:name w:val="Nadpis 5 Char"/>
    <w:basedOn w:val="Standardnpsmoodstavce"/>
    <w:link w:val="Nadpis5"/>
    <w:uiPriority w:val="9"/>
    <w:semiHidden/>
    <w:rsid w:val="005C7CC9"/>
    <w:rPr>
      <w:b/>
      <w:bCs/>
      <w:i/>
      <w:iCs/>
      <w:sz w:val="26"/>
      <w:szCs w:val="26"/>
    </w:rPr>
  </w:style>
  <w:style w:type="character" w:customStyle="1" w:styleId="Nadpis6Char">
    <w:name w:val="Nadpis 6 Char"/>
    <w:basedOn w:val="Standardnpsmoodstavce"/>
    <w:link w:val="Nadpis6"/>
    <w:uiPriority w:val="9"/>
    <w:semiHidden/>
    <w:rsid w:val="005C7CC9"/>
    <w:rPr>
      <w:b/>
      <w:bCs/>
    </w:rPr>
  </w:style>
  <w:style w:type="character" w:customStyle="1" w:styleId="Nadpis7Char">
    <w:name w:val="Nadpis 7 Char"/>
    <w:basedOn w:val="Standardnpsmoodstavce"/>
    <w:link w:val="Nadpis7"/>
    <w:uiPriority w:val="9"/>
    <w:semiHidden/>
    <w:rsid w:val="005C7CC9"/>
    <w:rPr>
      <w:sz w:val="24"/>
      <w:szCs w:val="24"/>
    </w:rPr>
  </w:style>
  <w:style w:type="character" w:customStyle="1" w:styleId="Nadpis8Char">
    <w:name w:val="Nadpis 8 Char"/>
    <w:basedOn w:val="Standardnpsmoodstavce"/>
    <w:link w:val="Nadpis8"/>
    <w:uiPriority w:val="9"/>
    <w:semiHidden/>
    <w:rsid w:val="005C7CC9"/>
    <w:rPr>
      <w:i/>
      <w:iCs/>
      <w:sz w:val="24"/>
      <w:szCs w:val="24"/>
    </w:rPr>
  </w:style>
  <w:style w:type="character" w:customStyle="1" w:styleId="Nadpis9Char">
    <w:name w:val="Nadpis 9 Char"/>
    <w:basedOn w:val="Standardnpsmoodstavce"/>
    <w:link w:val="Nadpis9"/>
    <w:uiPriority w:val="9"/>
    <w:semiHidden/>
    <w:rsid w:val="005C7CC9"/>
    <w:rPr>
      <w:rFonts w:asciiTheme="majorHAnsi" w:eastAsiaTheme="majorEastAsia" w:hAnsiTheme="majorHAnsi"/>
    </w:rPr>
  </w:style>
  <w:style w:type="character" w:styleId="Siln">
    <w:name w:val="Strong"/>
    <w:basedOn w:val="Standardnpsmoodstavce"/>
    <w:uiPriority w:val="22"/>
    <w:qFormat/>
    <w:rsid w:val="005C7CC9"/>
    <w:rPr>
      <w:b/>
      <w:bCs/>
    </w:rPr>
  </w:style>
  <w:style w:type="paragraph" w:styleId="Bezmezer">
    <w:name w:val="No Spacing"/>
    <w:basedOn w:val="Normln"/>
    <w:uiPriority w:val="1"/>
    <w:qFormat/>
    <w:rsid w:val="005C7CC9"/>
    <w:rPr>
      <w:szCs w:val="32"/>
    </w:rPr>
  </w:style>
  <w:style w:type="paragraph" w:styleId="Odstavecseseznamem">
    <w:name w:val="List Paragraph"/>
    <w:basedOn w:val="Normln"/>
    <w:uiPriority w:val="34"/>
    <w:qFormat/>
    <w:rsid w:val="005C7CC9"/>
    <w:pPr>
      <w:ind w:left="720"/>
      <w:contextualSpacing/>
    </w:pPr>
  </w:style>
  <w:style w:type="paragraph" w:styleId="Citt">
    <w:name w:val="Quote"/>
    <w:basedOn w:val="Normln"/>
    <w:next w:val="Normln"/>
    <w:link w:val="CittChar"/>
    <w:uiPriority w:val="29"/>
    <w:qFormat/>
    <w:rsid w:val="005C7CC9"/>
    <w:rPr>
      <w:i/>
    </w:rPr>
  </w:style>
  <w:style w:type="character" w:customStyle="1" w:styleId="CittChar">
    <w:name w:val="Citát Char"/>
    <w:basedOn w:val="Standardnpsmoodstavce"/>
    <w:link w:val="Citt"/>
    <w:uiPriority w:val="29"/>
    <w:rsid w:val="005C7CC9"/>
    <w:rPr>
      <w:i/>
      <w:sz w:val="24"/>
      <w:szCs w:val="24"/>
    </w:rPr>
  </w:style>
  <w:style w:type="paragraph" w:styleId="Vrazncitt">
    <w:name w:val="Intense Quote"/>
    <w:basedOn w:val="Normln"/>
    <w:next w:val="Normln"/>
    <w:link w:val="VrazncittChar"/>
    <w:uiPriority w:val="30"/>
    <w:qFormat/>
    <w:rsid w:val="005C7CC9"/>
    <w:pPr>
      <w:ind w:left="720" w:right="720"/>
    </w:pPr>
    <w:rPr>
      <w:b/>
      <w:i/>
      <w:szCs w:val="22"/>
    </w:rPr>
  </w:style>
  <w:style w:type="character" w:customStyle="1" w:styleId="VrazncittChar">
    <w:name w:val="Výrazný citát Char"/>
    <w:basedOn w:val="Standardnpsmoodstavce"/>
    <w:link w:val="Vrazncitt"/>
    <w:uiPriority w:val="30"/>
    <w:rsid w:val="005C7CC9"/>
    <w:rPr>
      <w:b/>
      <w:i/>
      <w:sz w:val="24"/>
    </w:rPr>
  </w:style>
  <w:style w:type="character" w:styleId="Zdraznnintenzivn">
    <w:name w:val="Intense Emphasis"/>
    <w:basedOn w:val="Standardnpsmoodstavce"/>
    <w:uiPriority w:val="21"/>
    <w:qFormat/>
    <w:rsid w:val="005C7CC9"/>
    <w:rPr>
      <w:b/>
      <w:i/>
      <w:sz w:val="24"/>
      <w:szCs w:val="24"/>
      <w:u w:val="single"/>
    </w:rPr>
  </w:style>
  <w:style w:type="character" w:styleId="Odkazjemn">
    <w:name w:val="Subtle Reference"/>
    <w:basedOn w:val="Standardnpsmoodstavce"/>
    <w:uiPriority w:val="31"/>
    <w:qFormat/>
    <w:rsid w:val="005C7CC9"/>
    <w:rPr>
      <w:sz w:val="24"/>
      <w:szCs w:val="24"/>
      <w:u w:val="single"/>
    </w:rPr>
  </w:style>
  <w:style w:type="character" w:styleId="Odkazintenzivn">
    <w:name w:val="Intense Reference"/>
    <w:basedOn w:val="Standardnpsmoodstavce"/>
    <w:uiPriority w:val="32"/>
    <w:qFormat/>
    <w:rsid w:val="005C7CC9"/>
    <w:rPr>
      <w:b/>
      <w:sz w:val="24"/>
      <w:u w:val="single"/>
    </w:rPr>
  </w:style>
  <w:style w:type="character" w:styleId="Nzevknihy">
    <w:name w:val="Book Title"/>
    <w:basedOn w:val="Standardnpsmoodstavce"/>
    <w:uiPriority w:val="33"/>
    <w:qFormat/>
    <w:rsid w:val="005C7CC9"/>
    <w:rPr>
      <w:rFonts w:asciiTheme="majorHAnsi" w:eastAsiaTheme="majorEastAsia" w:hAnsiTheme="majorHAnsi"/>
      <w:b/>
      <w:i/>
      <w:sz w:val="24"/>
      <w:szCs w:val="24"/>
    </w:rPr>
  </w:style>
  <w:style w:type="paragraph" w:styleId="Nadpisobsahu">
    <w:name w:val="TOC Heading"/>
    <w:basedOn w:val="Nadpis1"/>
    <w:next w:val="Normln"/>
    <w:uiPriority w:val="39"/>
    <w:semiHidden/>
    <w:unhideWhenUsed/>
    <w:qFormat/>
    <w:rsid w:val="005C7CC9"/>
    <w:pPr>
      <w:outlineLvl w:val="9"/>
    </w:pPr>
  </w:style>
  <w:style w:type="paragraph" w:styleId="Obsah1">
    <w:name w:val="toc 1"/>
    <w:basedOn w:val="Normln"/>
    <w:next w:val="Normln"/>
    <w:autoRedefine/>
    <w:uiPriority w:val="39"/>
    <w:unhideWhenUsed/>
    <w:rsid w:val="005C7CC9"/>
    <w:pPr>
      <w:spacing w:after="100"/>
    </w:pPr>
  </w:style>
  <w:style w:type="paragraph" w:styleId="Obsah2">
    <w:name w:val="toc 2"/>
    <w:basedOn w:val="Normln"/>
    <w:next w:val="Normln"/>
    <w:autoRedefine/>
    <w:uiPriority w:val="39"/>
    <w:unhideWhenUsed/>
    <w:rsid w:val="005C7CC9"/>
    <w:pPr>
      <w:spacing w:after="100"/>
      <w:ind w:left="240"/>
    </w:pPr>
  </w:style>
  <w:style w:type="character" w:styleId="Hypertextovodkaz">
    <w:name w:val="Hyperlink"/>
    <w:basedOn w:val="Standardnpsmoodstavce"/>
    <w:uiPriority w:val="99"/>
    <w:unhideWhenUsed/>
    <w:rsid w:val="005C7CC9"/>
    <w:rPr>
      <w:color w:val="0000FF" w:themeColor="hyperlink"/>
      <w:u w:val="single"/>
    </w:rPr>
  </w:style>
  <w:style w:type="paragraph" w:styleId="Textbubliny">
    <w:name w:val="Balloon Text"/>
    <w:basedOn w:val="Normln"/>
    <w:link w:val="TextbublinyChar"/>
    <w:uiPriority w:val="99"/>
    <w:semiHidden/>
    <w:unhideWhenUsed/>
    <w:rsid w:val="005C7CC9"/>
    <w:rPr>
      <w:rFonts w:ascii="Tahoma" w:hAnsi="Tahoma" w:cs="Tahoma"/>
      <w:sz w:val="16"/>
      <w:szCs w:val="16"/>
    </w:rPr>
  </w:style>
  <w:style w:type="character" w:customStyle="1" w:styleId="TextbublinyChar">
    <w:name w:val="Text bubliny Char"/>
    <w:basedOn w:val="Standardnpsmoodstavce"/>
    <w:link w:val="Textbubliny"/>
    <w:uiPriority w:val="99"/>
    <w:semiHidden/>
    <w:rsid w:val="005C7CC9"/>
    <w:rPr>
      <w:rFonts w:ascii="Tahoma" w:hAnsi="Tahoma" w:cs="Tahoma"/>
      <w:sz w:val="16"/>
      <w:szCs w:val="16"/>
    </w:rPr>
  </w:style>
  <w:style w:type="paragraph" w:styleId="Obsah3">
    <w:name w:val="toc 3"/>
    <w:basedOn w:val="Normln"/>
    <w:next w:val="Normln"/>
    <w:autoRedefine/>
    <w:uiPriority w:val="39"/>
    <w:unhideWhenUsed/>
    <w:rsid w:val="000C469E"/>
    <w:pPr>
      <w:spacing w:after="100"/>
      <w:ind w:left="480"/>
    </w:pPr>
  </w:style>
  <w:style w:type="paragraph" w:styleId="Zhlav">
    <w:name w:val="header"/>
    <w:basedOn w:val="Normln"/>
    <w:link w:val="ZhlavChar"/>
    <w:uiPriority w:val="99"/>
    <w:unhideWhenUsed/>
    <w:rsid w:val="000C469E"/>
    <w:pPr>
      <w:tabs>
        <w:tab w:val="center" w:pos="4536"/>
        <w:tab w:val="right" w:pos="9072"/>
      </w:tabs>
    </w:pPr>
  </w:style>
  <w:style w:type="character" w:customStyle="1" w:styleId="ZhlavChar">
    <w:name w:val="Záhlaví Char"/>
    <w:basedOn w:val="Standardnpsmoodstavce"/>
    <w:link w:val="Zhlav"/>
    <w:uiPriority w:val="99"/>
    <w:rsid w:val="000C469E"/>
    <w:rPr>
      <w:sz w:val="24"/>
      <w:szCs w:val="24"/>
    </w:rPr>
  </w:style>
  <w:style w:type="paragraph" w:styleId="Zpat">
    <w:name w:val="footer"/>
    <w:basedOn w:val="Normln"/>
    <w:link w:val="ZpatChar"/>
    <w:uiPriority w:val="99"/>
    <w:unhideWhenUsed/>
    <w:rsid w:val="000C469E"/>
    <w:pPr>
      <w:tabs>
        <w:tab w:val="center" w:pos="4536"/>
        <w:tab w:val="right" w:pos="9072"/>
      </w:tabs>
    </w:pPr>
  </w:style>
  <w:style w:type="character" w:customStyle="1" w:styleId="ZpatChar">
    <w:name w:val="Zápatí Char"/>
    <w:basedOn w:val="Standardnpsmoodstavce"/>
    <w:link w:val="Zpat"/>
    <w:uiPriority w:val="99"/>
    <w:rsid w:val="000C469E"/>
    <w:rPr>
      <w:sz w:val="24"/>
      <w:szCs w:val="24"/>
    </w:rPr>
  </w:style>
  <w:style w:type="table" w:styleId="Mkatabulky">
    <w:name w:val="Table Grid"/>
    <w:basedOn w:val="Normlntabulka"/>
    <w:uiPriority w:val="59"/>
    <w:rsid w:val="000C46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eznamzvraznn1">
    <w:name w:val="Light List Accent 1"/>
    <w:basedOn w:val="Normlntabulka"/>
    <w:uiPriority w:val="61"/>
    <w:rsid w:val="00187BB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Zkladntext">
    <w:name w:val="Body Text"/>
    <w:basedOn w:val="Normln"/>
    <w:link w:val="ZkladntextChar"/>
    <w:rsid w:val="004C500A"/>
    <w:pPr>
      <w:jc w:val="left"/>
    </w:pPr>
    <w:rPr>
      <w:rFonts w:ascii="Times New Roman" w:eastAsia="Times New Roman" w:hAnsi="Times New Roman"/>
      <w:i/>
      <w:iCs/>
      <w:lang w:eastAsia="cs-CZ"/>
    </w:rPr>
  </w:style>
  <w:style w:type="character" w:customStyle="1" w:styleId="ZkladntextChar">
    <w:name w:val="Základní text Char"/>
    <w:basedOn w:val="Standardnpsmoodstavce"/>
    <w:link w:val="Zkladntext"/>
    <w:rsid w:val="004C500A"/>
    <w:rPr>
      <w:rFonts w:ascii="Times New Roman" w:eastAsia="Times New Roman" w:hAnsi="Times New Roman"/>
      <w:i/>
      <w:iCs/>
      <w:sz w:val="24"/>
      <w:szCs w:val="24"/>
      <w:lang w:eastAsia="cs-CZ"/>
    </w:rPr>
  </w:style>
  <w:style w:type="character" w:styleId="Odkaznakoment">
    <w:name w:val="annotation reference"/>
    <w:basedOn w:val="Standardnpsmoodstavce"/>
    <w:uiPriority w:val="99"/>
    <w:semiHidden/>
    <w:unhideWhenUsed/>
    <w:rsid w:val="00B97D87"/>
    <w:rPr>
      <w:sz w:val="16"/>
      <w:szCs w:val="16"/>
    </w:rPr>
  </w:style>
  <w:style w:type="paragraph" w:styleId="Textkomente">
    <w:name w:val="annotation text"/>
    <w:basedOn w:val="Normln"/>
    <w:link w:val="TextkomenteChar"/>
    <w:uiPriority w:val="99"/>
    <w:semiHidden/>
    <w:unhideWhenUsed/>
    <w:rsid w:val="00B97D87"/>
    <w:rPr>
      <w:sz w:val="20"/>
      <w:szCs w:val="20"/>
    </w:rPr>
  </w:style>
  <w:style w:type="character" w:customStyle="1" w:styleId="TextkomenteChar">
    <w:name w:val="Text komentáře Char"/>
    <w:basedOn w:val="Standardnpsmoodstavce"/>
    <w:link w:val="Textkomente"/>
    <w:uiPriority w:val="99"/>
    <w:semiHidden/>
    <w:rsid w:val="00B97D87"/>
    <w:rPr>
      <w:sz w:val="20"/>
      <w:szCs w:val="20"/>
    </w:rPr>
  </w:style>
  <w:style w:type="paragraph" w:styleId="Pedmtkomente">
    <w:name w:val="annotation subject"/>
    <w:basedOn w:val="Textkomente"/>
    <w:next w:val="Textkomente"/>
    <w:link w:val="PedmtkomenteChar"/>
    <w:uiPriority w:val="99"/>
    <w:semiHidden/>
    <w:unhideWhenUsed/>
    <w:rsid w:val="00B97D87"/>
    <w:rPr>
      <w:b/>
      <w:bCs/>
    </w:rPr>
  </w:style>
  <w:style w:type="character" w:customStyle="1" w:styleId="PedmtkomenteChar">
    <w:name w:val="Předmět komentáře Char"/>
    <w:basedOn w:val="TextkomenteChar"/>
    <w:link w:val="Pedmtkomente"/>
    <w:uiPriority w:val="99"/>
    <w:semiHidden/>
    <w:rsid w:val="00B97D87"/>
    <w:rPr>
      <w:b/>
      <w:bCs/>
      <w:sz w:val="20"/>
      <w:szCs w:val="20"/>
    </w:rPr>
  </w:style>
  <w:style w:type="character" w:styleId="Nevyeenzmnka">
    <w:name w:val="Unresolved Mention"/>
    <w:basedOn w:val="Standardnpsmoodstavce"/>
    <w:uiPriority w:val="99"/>
    <w:semiHidden/>
    <w:unhideWhenUsed/>
    <w:rsid w:val="005D52F9"/>
    <w:rPr>
      <w:color w:val="605E5C"/>
      <w:shd w:val="clear" w:color="auto" w:fill="E1DFDD"/>
    </w:rPr>
  </w:style>
  <w:style w:type="character" w:styleId="Sledovanodkaz">
    <w:name w:val="FollowedHyperlink"/>
    <w:basedOn w:val="Standardnpsmoodstavce"/>
    <w:uiPriority w:val="99"/>
    <w:semiHidden/>
    <w:unhideWhenUsed/>
    <w:rsid w:val="00E11DB2"/>
    <w:rPr>
      <w:color w:val="800080" w:themeColor="followedHyperlink"/>
      <w:u w:val="single"/>
    </w:rPr>
  </w:style>
  <w:style w:type="paragraph" w:styleId="Revize">
    <w:name w:val="Revision"/>
    <w:hidden/>
    <w:uiPriority w:val="99"/>
    <w:semiHidden/>
    <w:rsid w:val="004562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10554C70CECCD842B1ECF1D85AC7DDE0" ma:contentTypeVersion="3" ma:contentTypeDescription="Vytvoří nový dokument" ma:contentTypeScope="" ma:versionID="175cd97eba3d9de84af849f2bb794f29">
  <xsd:schema xmlns:xsd="http://www.w3.org/2001/XMLSchema" xmlns:xs="http://www.w3.org/2001/XMLSchema" xmlns:p="http://schemas.microsoft.com/office/2006/metadata/properties" xmlns:ns1="http://schemas.microsoft.com/sharepoint/v3" xmlns:ns2="72c3b626-6fed-4657-b632-ba1ab7969ade" targetNamespace="http://schemas.microsoft.com/office/2006/metadata/properties" ma:root="true" ma:fieldsID="4fb6bd66c51ce6dd7574159cb48d381c" ns1:_="" ns2:_="">
    <xsd:import namespace="http://schemas.microsoft.com/sharepoint/v3"/>
    <xsd:import namespace="72c3b626-6fed-4657-b632-ba1ab7969ade"/>
    <xsd:element name="properties">
      <xsd:complexType>
        <xsd:sequence>
          <xsd:element name="documentManagement">
            <xsd:complexType>
              <xsd:all>
                <xsd:element ref="ns1:Compan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Společnost"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c3b626-6fed-4657-b632-ba1ab7969ade" elementFormDefault="qualified">
    <xsd:import namespace="http://schemas.microsoft.com/office/2006/documentManagement/types"/>
    <xsd:import namespace="http://schemas.microsoft.com/office/infopath/2007/PartnerControls"/>
    <xsd:element name="SharedWithUsers" ma:index="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ompany xmlns="http://schemas.microsoft.com/sharepoint/v3" xsi:nil="true"/>
  </documentManagement>
</p:properties>
</file>

<file path=customXml/itemProps1.xml><?xml version="1.0" encoding="utf-8"?>
<ds:datastoreItem xmlns:ds="http://schemas.openxmlformats.org/officeDocument/2006/customXml" ds:itemID="{877220C2-A0E8-448B-BFD5-349DA675FA13}">
  <ds:schemaRefs>
    <ds:schemaRef ds:uri="http://schemas.openxmlformats.org/officeDocument/2006/bibliography"/>
  </ds:schemaRefs>
</ds:datastoreItem>
</file>

<file path=customXml/itemProps2.xml><?xml version="1.0" encoding="utf-8"?>
<ds:datastoreItem xmlns:ds="http://schemas.openxmlformats.org/officeDocument/2006/customXml" ds:itemID="{681500F1-6CC9-47B3-8F2A-5AC7C6337898}"/>
</file>

<file path=customXml/itemProps3.xml><?xml version="1.0" encoding="utf-8"?>
<ds:datastoreItem xmlns:ds="http://schemas.openxmlformats.org/officeDocument/2006/customXml" ds:itemID="{C05E0696-729C-4660-A737-85A7813E8CEC}"/>
</file>

<file path=customXml/itemProps4.xml><?xml version="1.0" encoding="utf-8"?>
<ds:datastoreItem xmlns:ds="http://schemas.openxmlformats.org/officeDocument/2006/customXml" ds:itemID="{2B9AAD2A-EA15-4C69-B8A4-379AA8834952}"/>
</file>

<file path=docProps/app.xml><?xml version="1.0" encoding="utf-8"?>
<Properties xmlns="http://schemas.openxmlformats.org/officeDocument/2006/extended-properties" xmlns:vt="http://schemas.openxmlformats.org/officeDocument/2006/docPropsVTypes">
  <Template>Normal</Template>
  <TotalTime>1</TotalTime>
  <Pages>19</Pages>
  <Words>6479</Words>
  <Characters>38232</Characters>
  <Application>Microsoft Office Word</Application>
  <DocSecurity>0</DocSecurity>
  <Lines>318</Lines>
  <Paragraphs>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Krumphanzl Václav</cp:lastModifiedBy>
  <cp:revision>2</cp:revision>
  <cp:lastPrinted>2019-06-06T13:20:00Z</cp:lastPrinted>
  <dcterms:created xsi:type="dcterms:W3CDTF">2026-06-16T22:28:00Z</dcterms:created>
  <dcterms:modified xsi:type="dcterms:W3CDTF">2026-06-16T22:28:00Z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0x01010010554C70CECCD842B1ECF1D85AC7DDE0</vt:lpwstr>
  </property>
</Properties>
</file>