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51B" w:rsidRPr="000450F7" w:rsidRDefault="00FF351B" w:rsidP="00743435">
      <w:pPr>
        <w:pStyle w:val="Nzev"/>
        <w:overflowPunct/>
        <w:autoSpaceDE/>
        <w:autoSpaceDN/>
        <w:adjustRightInd/>
        <w:spacing w:after="0" w:line="240" w:lineRule="auto"/>
        <w:ind w:left="0" w:firstLine="0"/>
        <w:textAlignment w:val="auto"/>
        <w:rPr>
          <w:rFonts w:ascii="Times New Roman" w:hAnsi="Times New Roman" w:cs="Times New Roman"/>
          <w:caps w:val="0"/>
          <w:smallCaps/>
          <w:sz w:val="28"/>
          <w:szCs w:val="28"/>
          <w:lang w:eastAsia="ar-SA"/>
        </w:rPr>
      </w:pPr>
      <w:proofErr w:type="gramStart"/>
      <w:r w:rsidRPr="000450F7">
        <w:rPr>
          <w:rFonts w:ascii="Times New Roman" w:hAnsi="Times New Roman" w:cs="Times New Roman"/>
          <w:caps w:val="0"/>
          <w:smallCaps/>
          <w:sz w:val="28"/>
          <w:szCs w:val="28"/>
          <w:lang w:eastAsia="ar-SA"/>
        </w:rPr>
        <w:t>smlouva  o dílo</w:t>
      </w:r>
      <w:proofErr w:type="gramEnd"/>
    </w:p>
    <w:p w:rsidR="00FF351B" w:rsidRPr="000450F7" w:rsidRDefault="00FF351B" w:rsidP="00743435">
      <w:pPr>
        <w:pStyle w:val="NormlnIMP"/>
        <w:ind w:left="851" w:right="-158" w:hanging="709"/>
        <w:jc w:val="both"/>
        <w:rPr>
          <w:b/>
          <w:bCs/>
          <w:i w:val="0"/>
          <w:iCs w:val="0"/>
          <w:sz w:val="22"/>
          <w:szCs w:val="22"/>
        </w:rPr>
      </w:pPr>
    </w:p>
    <w:p w:rsidR="00FF351B" w:rsidRPr="000450F7" w:rsidRDefault="00FF351B" w:rsidP="00094BAA">
      <w:pPr>
        <w:jc w:val="both"/>
        <w:rPr>
          <w:b/>
          <w:bCs/>
          <w:sz w:val="22"/>
          <w:szCs w:val="22"/>
        </w:rPr>
      </w:pPr>
    </w:p>
    <w:p w:rsidR="00FF351B" w:rsidRPr="000450F7" w:rsidRDefault="00FF351B" w:rsidP="00094BAA">
      <w:pPr>
        <w:jc w:val="both"/>
        <w:rPr>
          <w:b/>
          <w:bCs/>
          <w:sz w:val="22"/>
          <w:szCs w:val="22"/>
        </w:rPr>
      </w:pPr>
      <w:r w:rsidRPr="000450F7">
        <w:rPr>
          <w:b/>
          <w:bCs/>
          <w:sz w:val="22"/>
          <w:szCs w:val="22"/>
        </w:rPr>
        <w:t xml:space="preserve">Horské lázně Karlova Studánka, státní podnik, </w:t>
      </w:r>
    </w:p>
    <w:p w:rsidR="00FF351B" w:rsidRPr="000450F7" w:rsidRDefault="00FF351B" w:rsidP="00094BAA">
      <w:pPr>
        <w:jc w:val="both"/>
        <w:rPr>
          <w:sz w:val="22"/>
          <w:szCs w:val="22"/>
        </w:rPr>
      </w:pPr>
      <w:r w:rsidRPr="000450F7">
        <w:rPr>
          <w:sz w:val="22"/>
          <w:szCs w:val="22"/>
        </w:rPr>
        <w:t xml:space="preserve">se sídlem na adrese Karlova Studánka, 793 24, Čp. 6, Česká republika, </w:t>
      </w:r>
    </w:p>
    <w:p w:rsidR="00FF351B" w:rsidRPr="000450F7" w:rsidRDefault="00FF351B" w:rsidP="00094BAA">
      <w:pPr>
        <w:jc w:val="both"/>
        <w:rPr>
          <w:sz w:val="22"/>
          <w:szCs w:val="22"/>
        </w:rPr>
      </w:pPr>
      <w:r w:rsidRPr="000450F7">
        <w:rPr>
          <w:sz w:val="22"/>
          <w:szCs w:val="22"/>
        </w:rPr>
        <w:t xml:space="preserve">IČO: 14450216, </w:t>
      </w:r>
    </w:p>
    <w:p w:rsidR="00FF351B" w:rsidRPr="000450F7" w:rsidRDefault="00FF351B" w:rsidP="00094BAA">
      <w:pPr>
        <w:jc w:val="both"/>
        <w:rPr>
          <w:sz w:val="22"/>
          <w:szCs w:val="22"/>
        </w:rPr>
      </w:pPr>
      <w:r w:rsidRPr="000450F7">
        <w:rPr>
          <w:sz w:val="22"/>
          <w:szCs w:val="22"/>
        </w:rPr>
        <w:t>DIČ: CZ14450216</w:t>
      </w:r>
    </w:p>
    <w:p w:rsidR="00FF351B" w:rsidRPr="000450F7" w:rsidRDefault="00FF351B" w:rsidP="00094BAA">
      <w:pPr>
        <w:jc w:val="both"/>
        <w:rPr>
          <w:sz w:val="22"/>
          <w:szCs w:val="22"/>
        </w:rPr>
      </w:pPr>
      <w:r w:rsidRPr="000450F7">
        <w:rPr>
          <w:sz w:val="22"/>
          <w:szCs w:val="22"/>
        </w:rPr>
        <w:t xml:space="preserve">zapsaná v obchodním rejstříku vedeném Krajským soudem v Ostravě, spis. </w:t>
      </w:r>
      <w:proofErr w:type="gramStart"/>
      <w:r w:rsidRPr="000450F7">
        <w:rPr>
          <w:sz w:val="22"/>
          <w:szCs w:val="22"/>
        </w:rPr>
        <w:t>zn.</w:t>
      </w:r>
      <w:proofErr w:type="gramEnd"/>
      <w:r w:rsidR="005F18A7">
        <w:rPr>
          <w:sz w:val="22"/>
          <w:szCs w:val="22"/>
        </w:rPr>
        <w:t xml:space="preserve"> </w:t>
      </w:r>
      <w:r w:rsidRPr="000450F7">
        <w:t>AXIV 481</w:t>
      </w:r>
      <w:r w:rsidRPr="000450F7">
        <w:rPr>
          <w:sz w:val="22"/>
          <w:szCs w:val="22"/>
        </w:rPr>
        <w:t xml:space="preserve">, </w:t>
      </w:r>
    </w:p>
    <w:p w:rsidR="00FF351B" w:rsidRPr="000450F7" w:rsidRDefault="00FF351B" w:rsidP="00094BAA">
      <w:pPr>
        <w:jc w:val="both"/>
        <w:rPr>
          <w:sz w:val="22"/>
          <w:szCs w:val="22"/>
        </w:rPr>
      </w:pPr>
      <w:r w:rsidRPr="000450F7">
        <w:rPr>
          <w:sz w:val="22"/>
          <w:szCs w:val="22"/>
        </w:rPr>
        <w:t>zastoupena panem</w:t>
      </w:r>
      <w:r w:rsidR="005F18A7">
        <w:rPr>
          <w:sz w:val="22"/>
          <w:szCs w:val="22"/>
        </w:rPr>
        <w:t xml:space="preserve"> </w:t>
      </w:r>
      <w:r w:rsidRPr="000450F7">
        <w:rPr>
          <w:sz w:val="22"/>
          <w:szCs w:val="22"/>
        </w:rPr>
        <w:t>Ing. Janem Poštulkou, ředitelem podniku,</w:t>
      </w:r>
    </w:p>
    <w:p w:rsidR="00FF351B" w:rsidRPr="000450F7" w:rsidRDefault="00FF351B" w:rsidP="00094BAA">
      <w:pPr>
        <w:jc w:val="both"/>
        <w:rPr>
          <w:color w:val="000000"/>
          <w:sz w:val="22"/>
          <w:szCs w:val="22"/>
        </w:rPr>
      </w:pPr>
      <w:r w:rsidRPr="000450F7">
        <w:rPr>
          <w:color w:val="000000"/>
          <w:sz w:val="22"/>
          <w:szCs w:val="22"/>
        </w:rPr>
        <w:t>(dále jen „</w:t>
      </w:r>
      <w:r w:rsidRPr="000450F7">
        <w:rPr>
          <w:b/>
          <w:bCs/>
          <w:color w:val="000000"/>
          <w:sz w:val="22"/>
          <w:szCs w:val="22"/>
        </w:rPr>
        <w:t>objednatel</w:t>
      </w:r>
      <w:r w:rsidRPr="000450F7">
        <w:rPr>
          <w:color w:val="000000"/>
          <w:sz w:val="22"/>
          <w:szCs w:val="22"/>
        </w:rPr>
        <w:t>“)</w:t>
      </w:r>
    </w:p>
    <w:p w:rsidR="00FF351B" w:rsidRPr="000450F7" w:rsidRDefault="00FF351B" w:rsidP="00743435">
      <w:pPr>
        <w:pStyle w:val="Normal1"/>
        <w:rPr>
          <w:color w:val="000000"/>
          <w:sz w:val="22"/>
          <w:szCs w:val="22"/>
        </w:rPr>
      </w:pPr>
    </w:p>
    <w:p w:rsidR="00FF351B" w:rsidRPr="000450F7" w:rsidRDefault="00FF351B" w:rsidP="00743435">
      <w:pPr>
        <w:pStyle w:val="Normal1"/>
        <w:rPr>
          <w:color w:val="000000"/>
          <w:sz w:val="22"/>
          <w:szCs w:val="22"/>
        </w:rPr>
      </w:pPr>
      <w:r w:rsidRPr="000450F7">
        <w:rPr>
          <w:color w:val="000000"/>
          <w:sz w:val="22"/>
          <w:szCs w:val="22"/>
        </w:rPr>
        <w:t xml:space="preserve">a </w:t>
      </w:r>
    </w:p>
    <w:p w:rsidR="00FF351B" w:rsidRPr="000450F7" w:rsidRDefault="00FF351B" w:rsidP="00743435">
      <w:pPr>
        <w:pStyle w:val="Normal1"/>
        <w:rPr>
          <w:color w:val="000000"/>
          <w:sz w:val="22"/>
          <w:szCs w:val="22"/>
        </w:rPr>
      </w:pPr>
    </w:p>
    <w:p w:rsidR="00FF351B" w:rsidRPr="000450F7" w:rsidRDefault="00FF351B" w:rsidP="00743435">
      <w:pPr>
        <w:pStyle w:val="Normal1"/>
        <w:rPr>
          <w:b/>
          <w:bCs/>
          <w:color w:val="000000"/>
          <w:sz w:val="22"/>
          <w:szCs w:val="22"/>
        </w:rPr>
      </w:pPr>
    </w:p>
    <w:p w:rsidR="00FF351B" w:rsidRPr="000450F7" w:rsidRDefault="00FF351B" w:rsidP="007D0671">
      <w:pPr>
        <w:pStyle w:val="Textvbloku"/>
        <w:tabs>
          <w:tab w:val="clear" w:pos="530"/>
          <w:tab w:val="left" w:pos="0"/>
          <w:tab w:val="left" w:pos="2880"/>
        </w:tabs>
        <w:ind w:left="567" w:hanging="530"/>
        <w:jc w:val="left"/>
        <w:rPr>
          <w:rFonts w:ascii="Times New Roman" w:hAnsi="Times New Roman" w:cs="Times New Roman"/>
          <w:b/>
          <w:bCs/>
          <w:sz w:val="22"/>
          <w:szCs w:val="22"/>
        </w:rPr>
      </w:pPr>
      <w:r w:rsidRPr="000450F7">
        <w:rPr>
          <w:rFonts w:ascii="Times New Roman" w:hAnsi="Times New Roman" w:cs="Times New Roman"/>
          <w:b/>
          <w:bCs/>
          <w:sz w:val="22"/>
          <w:szCs w:val="22"/>
        </w:rPr>
        <w:t>Zhotovitel:</w:t>
      </w:r>
      <w:r>
        <w:rPr>
          <w:rFonts w:ascii="Times New Roman" w:hAnsi="Times New Roman" w:cs="Times New Roman"/>
          <w:b/>
          <w:bCs/>
          <w:sz w:val="22"/>
          <w:szCs w:val="22"/>
        </w:rPr>
        <w:t xml:space="preserve"> František Lukovský</w:t>
      </w:r>
    </w:p>
    <w:p w:rsidR="00FF351B" w:rsidRPr="000450F7" w:rsidRDefault="00FF351B" w:rsidP="007D0671">
      <w:pPr>
        <w:pStyle w:val="Textvbloku"/>
        <w:tabs>
          <w:tab w:val="clear" w:pos="530"/>
          <w:tab w:val="num" w:pos="-3240"/>
          <w:tab w:val="left" w:pos="0"/>
          <w:tab w:val="left" w:pos="2880"/>
        </w:tabs>
        <w:ind w:left="540" w:hanging="540"/>
        <w:rPr>
          <w:rFonts w:ascii="Times New Roman" w:hAnsi="Times New Roman" w:cs="Times New Roman"/>
          <w:sz w:val="22"/>
          <w:szCs w:val="22"/>
        </w:rPr>
      </w:pPr>
      <w:r w:rsidRPr="000450F7">
        <w:rPr>
          <w:rFonts w:ascii="Times New Roman" w:hAnsi="Times New Roman" w:cs="Times New Roman"/>
          <w:sz w:val="22"/>
          <w:szCs w:val="22"/>
        </w:rPr>
        <w:tab/>
        <w:t>se sídlem:</w:t>
      </w:r>
      <w:r>
        <w:rPr>
          <w:rFonts w:ascii="Times New Roman" w:hAnsi="Times New Roman" w:cs="Times New Roman"/>
          <w:sz w:val="22"/>
          <w:szCs w:val="22"/>
        </w:rPr>
        <w:t xml:space="preserve"> Světlá 389,793 31 Světlá Hora</w:t>
      </w:r>
    </w:p>
    <w:p w:rsidR="00FF351B" w:rsidRPr="000450F7" w:rsidRDefault="00FF351B" w:rsidP="007D0671">
      <w:pPr>
        <w:pStyle w:val="Textvbloku"/>
        <w:tabs>
          <w:tab w:val="left" w:pos="0"/>
          <w:tab w:val="left" w:pos="2880"/>
        </w:tabs>
        <w:ind w:left="0"/>
        <w:rPr>
          <w:rFonts w:ascii="Times New Roman" w:hAnsi="Times New Roman" w:cs="Times New Roman"/>
          <w:sz w:val="22"/>
          <w:szCs w:val="22"/>
        </w:rPr>
      </w:pPr>
      <w:r w:rsidRPr="000450F7">
        <w:rPr>
          <w:rFonts w:ascii="Times New Roman" w:hAnsi="Times New Roman" w:cs="Times New Roman"/>
          <w:sz w:val="22"/>
          <w:szCs w:val="22"/>
        </w:rPr>
        <w:t>IČ:</w:t>
      </w:r>
      <w:r>
        <w:rPr>
          <w:rFonts w:ascii="Times New Roman" w:hAnsi="Times New Roman" w:cs="Times New Roman"/>
          <w:sz w:val="22"/>
          <w:szCs w:val="22"/>
        </w:rPr>
        <w:t xml:space="preserve"> 71945768</w:t>
      </w:r>
    </w:p>
    <w:p w:rsidR="00FF351B" w:rsidRPr="000450F7" w:rsidRDefault="00FF351B" w:rsidP="007D0671">
      <w:pPr>
        <w:pStyle w:val="Textvbloku"/>
        <w:tabs>
          <w:tab w:val="left" w:pos="0"/>
          <w:tab w:val="left" w:pos="2880"/>
        </w:tabs>
        <w:ind w:left="0"/>
        <w:rPr>
          <w:rFonts w:ascii="Times New Roman" w:hAnsi="Times New Roman" w:cs="Times New Roman"/>
          <w:sz w:val="22"/>
          <w:szCs w:val="22"/>
        </w:rPr>
      </w:pPr>
      <w:r w:rsidRPr="000450F7">
        <w:rPr>
          <w:rFonts w:ascii="Times New Roman" w:hAnsi="Times New Roman" w:cs="Times New Roman"/>
          <w:sz w:val="22"/>
          <w:szCs w:val="22"/>
        </w:rPr>
        <w:t>DIČ:</w:t>
      </w:r>
      <w:r>
        <w:rPr>
          <w:rFonts w:ascii="Times New Roman" w:hAnsi="Times New Roman" w:cs="Times New Roman"/>
          <w:sz w:val="22"/>
          <w:szCs w:val="22"/>
        </w:rPr>
        <w:t>CZ5707251451</w:t>
      </w:r>
      <w:r w:rsidRPr="000450F7">
        <w:rPr>
          <w:rFonts w:ascii="Times New Roman" w:hAnsi="Times New Roman" w:cs="Times New Roman"/>
          <w:sz w:val="22"/>
          <w:szCs w:val="22"/>
        </w:rPr>
        <w:tab/>
      </w:r>
    </w:p>
    <w:p w:rsidR="00FF351B" w:rsidRPr="000450F7" w:rsidRDefault="00FF351B" w:rsidP="007D0671">
      <w:pPr>
        <w:pStyle w:val="Textvbloku"/>
        <w:tabs>
          <w:tab w:val="left" w:pos="0"/>
          <w:tab w:val="left" w:pos="2880"/>
        </w:tabs>
        <w:ind w:left="0"/>
        <w:rPr>
          <w:rFonts w:ascii="Times New Roman" w:hAnsi="Times New Roman" w:cs="Times New Roman"/>
          <w:sz w:val="22"/>
          <w:szCs w:val="22"/>
        </w:rPr>
      </w:pPr>
      <w:r w:rsidRPr="000450F7">
        <w:rPr>
          <w:rFonts w:ascii="Times New Roman" w:hAnsi="Times New Roman" w:cs="Times New Roman"/>
          <w:sz w:val="22"/>
          <w:szCs w:val="22"/>
        </w:rPr>
        <w:t>bankovní spojení:</w:t>
      </w:r>
      <w:r>
        <w:rPr>
          <w:rFonts w:ascii="Times New Roman" w:hAnsi="Times New Roman" w:cs="Times New Roman"/>
          <w:sz w:val="22"/>
          <w:szCs w:val="22"/>
        </w:rPr>
        <w:t xml:space="preserve"> ČSOB, a.s.</w:t>
      </w:r>
      <w:r w:rsidRPr="000450F7">
        <w:rPr>
          <w:rFonts w:ascii="Times New Roman" w:hAnsi="Times New Roman" w:cs="Times New Roman"/>
          <w:sz w:val="22"/>
          <w:szCs w:val="22"/>
        </w:rPr>
        <w:tab/>
      </w:r>
    </w:p>
    <w:p w:rsidR="00FF351B" w:rsidRDefault="00FF351B" w:rsidP="007D0671">
      <w:pPr>
        <w:pStyle w:val="Textvbloku"/>
        <w:tabs>
          <w:tab w:val="clear" w:pos="530"/>
          <w:tab w:val="num" w:pos="-3060"/>
          <w:tab w:val="left" w:pos="0"/>
          <w:tab w:val="left" w:pos="2880"/>
        </w:tabs>
        <w:spacing w:after="60"/>
        <w:ind w:left="0" w:right="108"/>
        <w:rPr>
          <w:rFonts w:ascii="Times New Roman" w:hAnsi="Times New Roman" w:cs="Times New Roman"/>
          <w:sz w:val="22"/>
          <w:szCs w:val="22"/>
        </w:rPr>
      </w:pPr>
      <w:r w:rsidRPr="000450F7">
        <w:rPr>
          <w:rFonts w:ascii="Times New Roman" w:hAnsi="Times New Roman" w:cs="Times New Roman"/>
          <w:sz w:val="22"/>
          <w:szCs w:val="22"/>
        </w:rPr>
        <w:t>č. účtu:</w:t>
      </w:r>
      <w:r>
        <w:rPr>
          <w:rFonts w:ascii="Times New Roman" w:hAnsi="Times New Roman" w:cs="Times New Roman"/>
          <w:sz w:val="22"/>
          <w:szCs w:val="22"/>
        </w:rPr>
        <w:t xml:space="preserve"> 209023537/0300</w:t>
      </w:r>
    </w:p>
    <w:p w:rsidR="00FF351B" w:rsidRPr="000450F7" w:rsidRDefault="00FF351B" w:rsidP="007D0671">
      <w:pPr>
        <w:pStyle w:val="Textvbloku"/>
        <w:tabs>
          <w:tab w:val="clear" w:pos="530"/>
          <w:tab w:val="num" w:pos="-3060"/>
          <w:tab w:val="left" w:pos="0"/>
          <w:tab w:val="left" w:pos="2880"/>
        </w:tabs>
        <w:spacing w:after="60"/>
        <w:ind w:left="0" w:right="108"/>
        <w:rPr>
          <w:rFonts w:ascii="Times New Roman" w:hAnsi="Times New Roman" w:cs="Times New Roman"/>
          <w:sz w:val="22"/>
          <w:szCs w:val="22"/>
        </w:rPr>
      </w:pPr>
      <w:r w:rsidRPr="000450F7">
        <w:rPr>
          <w:rFonts w:ascii="Times New Roman" w:hAnsi="Times New Roman" w:cs="Times New Roman"/>
          <w:sz w:val="22"/>
          <w:szCs w:val="22"/>
        </w:rPr>
        <w:t>fyzická osoba podnikající na základě živnostenského oprávnění evidovaného u Městského úřad</w:t>
      </w:r>
      <w:r>
        <w:rPr>
          <w:rFonts w:ascii="Times New Roman" w:hAnsi="Times New Roman" w:cs="Times New Roman"/>
          <w:sz w:val="22"/>
          <w:szCs w:val="22"/>
        </w:rPr>
        <w:t>u v Bruntále.</w:t>
      </w:r>
      <w:r w:rsidRPr="000450F7">
        <w:rPr>
          <w:rFonts w:ascii="Times New Roman" w:hAnsi="Times New Roman" w:cs="Times New Roman"/>
          <w:sz w:val="22"/>
          <w:szCs w:val="22"/>
        </w:rPr>
        <w:tab/>
      </w:r>
    </w:p>
    <w:p w:rsidR="00FF351B" w:rsidRPr="000450F7" w:rsidRDefault="00FF351B" w:rsidP="007D0671">
      <w:pPr>
        <w:pStyle w:val="Zkladntext"/>
        <w:tabs>
          <w:tab w:val="left" w:pos="0"/>
        </w:tabs>
        <w:spacing w:after="480" w:line="240" w:lineRule="auto"/>
        <w:rPr>
          <w:sz w:val="22"/>
          <w:szCs w:val="22"/>
        </w:rPr>
      </w:pPr>
      <w:r w:rsidRPr="000450F7">
        <w:rPr>
          <w:sz w:val="22"/>
          <w:szCs w:val="22"/>
        </w:rPr>
        <w:t xml:space="preserve">(dále jen </w:t>
      </w:r>
      <w:r w:rsidRPr="000450F7">
        <w:rPr>
          <w:b/>
          <w:bCs/>
          <w:sz w:val="22"/>
          <w:szCs w:val="22"/>
        </w:rPr>
        <w:t>Zhotovitel</w:t>
      </w:r>
      <w:r w:rsidRPr="000450F7">
        <w:rPr>
          <w:sz w:val="22"/>
          <w:szCs w:val="22"/>
        </w:rPr>
        <w:t>)</w:t>
      </w:r>
    </w:p>
    <w:p w:rsidR="00FF351B" w:rsidRPr="000450F7" w:rsidRDefault="00FF351B" w:rsidP="00743435">
      <w:pPr>
        <w:jc w:val="both"/>
        <w:rPr>
          <w:color w:val="000000"/>
          <w:sz w:val="22"/>
          <w:szCs w:val="22"/>
        </w:rPr>
      </w:pPr>
    </w:p>
    <w:p w:rsidR="00FF351B" w:rsidRPr="000450F7" w:rsidRDefault="00FF351B" w:rsidP="00743435">
      <w:pPr>
        <w:rPr>
          <w:sz w:val="22"/>
          <w:szCs w:val="22"/>
        </w:rPr>
      </w:pPr>
      <w:r w:rsidRPr="000450F7">
        <w:rPr>
          <w:color w:val="000000"/>
          <w:sz w:val="22"/>
          <w:szCs w:val="22"/>
        </w:rPr>
        <w:t>SMLUVNÍ STRANY SE DOHODLY NA NÁSLEDUJÍCÍM</w:t>
      </w:r>
      <w:r w:rsidRPr="000450F7">
        <w:rPr>
          <w:sz w:val="22"/>
          <w:szCs w:val="22"/>
        </w:rPr>
        <w:t>:</w:t>
      </w:r>
    </w:p>
    <w:p w:rsidR="00FF351B" w:rsidRPr="000450F7" w:rsidRDefault="00FF351B" w:rsidP="00743435">
      <w:pPr>
        <w:jc w:val="center"/>
        <w:rPr>
          <w:b/>
          <w:bCs/>
          <w:sz w:val="22"/>
          <w:szCs w:val="22"/>
        </w:rPr>
      </w:pPr>
    </w:p>
    <w:p w:rsidR="00FF351B" w:rsidRPr="000450F7" w:rsidRDefault="00FF351B" w:rsidP="00743435">
      <w:pPr>
        <w:jc w:val="center"/>
        <w:rPr>
          <w:b/>
          <w:bCs/>
          <w:sz w:val="22"/>
          <w:szCs w:val="22"/>
        </w:rPr>
      </w:pPr>
    </w:p>
    <w:p w:rsidR="00FF351B" w:rsidRPr="000450F7" w:rsidRDefault="00FF351B" w:rsidP="00743435">
      <w:pPr>
        <w:jc w:val="center"/>
        <w:rPr>
          <w:b/>
          <w:bCs/>
          <w:sz w:val="22"/>
          <w:szCs w:val="22"/>
        </w:rPr>
      </w:pPr>
      <w:r w:rsidRPr="000450F7">
        <w:rPr>
          <w:b/>
          <w:bCs/>
          <w:sz w:val="22"/>
          <w:szCs w:val="22"/>
        </w:rPr>
        <w:t>I.</w:t>
      </w:r>
    </w:p>
    <w:p w:rsidR="00FF351B" w:rsidRPr="000450F7" w:rsidRDefault="00FF351B" w:rsidP="00743435">
      <w:pPr>
        <w:jc w:val="center"/>
        <w:rPr>
          <w:b/>
          <w:bCs/>
          <w:sz w:val="22"/>
          <w:szCs w:val="22"/>
        </w:rPr>
      </w:pPr>
      <w:r w:rsidRPr="000450F7">
        <w:rPr>
          <w:b/>
          <w:bCs/>
          <w:sz w:val="22"/>
          <w:szCs w:val="22"/>
        </w:rPr>
        <w:t>Předmět díla</w:t>
      </w:r>
    </w:p>
    <w:p w:rsidR="00FF351B" w:rsidRPr="000450F7" w:rsidRDefault="00FF351B" w:rsidP="00743435">
      <w:pPr>
        <w:jc w:val="center"/>
        <w:rPr>
          <w:b/>
          <w:bCs/>
          <w:sz w:val="22"/>
          <w:szCs w:val="22"/>
        </w:rPr>
      </w:pPr>
    </w:p>
    <w:p w:rsidR="00FF351B" w:rsidRPr="000450F7" w:rsidRDefault="00FF351B" w:rsidP="00DE1EC6">
      <w:pPr>
        <w:numPr>
          <w:ilvl w:val="0"/>
          <w:numId w:val="16"/>
        </w:numPr>
        <w:suppressAutoHyphens/>
        <w:overflowPunct/>
        <w:autoSpaceDE/>
        <w:autoSpaceDN/>
        <w:adjustRightInd/>
        <w:ind w:left="284" w:hanging="284"/>
        <w:jc w:val="both"/>
        <w:textAlignment w:val="auto"/>
        <w:rPr>
          <w:b/>
          <w:bCs/>
          <w:sz w:val="22"/>
          <w:szCs w:val="22"/>
        </w:rPr>
      </w:pPr>
      <w:r w:rsidRPr="000450F7">
        <w:rPr>
          <w:sz w:val="22"/>
          <w:szCs w:val="22"/>
        </w:rPr>
        <w:t>Předmětem díla ve smyslu této smlouvy se rozumí: Stavební práce za účelem:</w:t>
      </w:r>
    </w:p>
    <w:p w:rsidR="00FF351B" w:rsidRPr="000450F7" w:rsidRDefault="00FF351B" w:rsidP="007D0671">
      <w:pPr>
        <w:suppressAutoHyphens/>
        <w:overflowPunct/>
        <w:autoSpaceDE/>
        <w:autoSpaceDN/>
        <w:adjustRightInd/>
        <w:ind w:left="284"/>
        <w:jc w:val="both"/>
        <w:textAlignment w:val="auto"/>
        <w:rPr>
          <w:sz w:val="22"/>
          <w:szCs w:val="22"/>
        </w:rPr>
      </w:pPr>
      <w:r w:rsidRPr="000450F7">
        <w:rPr>
          <w:b/>
          <w:bCs/>
          <w:sz w:val="22"/>
          <w:szCs w:val="22"/>
        </w:rPr>
        <w:t>OPRAVY STŘEŠNÍHO PLÁŠTĚ LÉČEBNÉHO DOMU U LESA</w:t>
      </w:r>
      <w:r>
        <w:rPr>
          <w:b/>
          <w:bCs/>
          <w:sz w:val="22"/>
          <w:szCs w:val="22"/>
        </w:rPr>
        <w:t xml:space="preserve"> </w:t>
      </w:r>
      <w:r w:rsidRPr="000450F7">
        <w:rPr>
          <w:sz w:val="22"/>
          <w:szCs w:val="22"/>
        </w:rPr>
        <w:t>dle položkového rozpočtu, který je přílohou této smlouvy a pokynů objednatele.</w:t>
      </w:r>
    </w:p>
    <w:p w:rsidR="00FF351B" w:rsidRPr="000450F7" w:rsidRDefault="00FF351B" w:rsidP="00743435">
      <w:pPr>
        <w:numPr>
          <w:ilvl w:val="0"/>
          <w:numId w:val="16"/>
        </w:numPr>
        <w:suppressAutoHyphens/>
        <w:overflowPunct/>
        <w:autoSpaceDE/>
        <w:autoSpaceDN/>
        <w:adjustRightInd/>
        <w:ind w:left="284" w:hanging="284"/>
        <w:jc w:val="both"/>
        <w:textAlignment w:val="auto"/>
        <w:rPr>
          <w:sz w:val="22"/>
          <w:szCs w:val="22"/>
        </w:rPr>
      </w:pPr>
      <w:r w:rsidRPr="000450F7">
        <w:rPr>
          <w:sz w:val="22"/>
          <w:szCs w:val="22"/>
        </w:rPr>
        <w:t xml:space="preserve">Předmět díla zahrnuje práce, jejichž specifikace je uvedena v nabídce zhotovitele ze dne </w:t>
      </w:r>
      <w:r>
        <w:rPr>
          <w:sz w:val="22"/>
          <w:szCs w:val="22"/>
        </w:rPr>
        <w:t xml:space="preserve"> </w:t>
      </w:r>
      <w:proofErr w:type="gramStart"/>
      <w:r>
        <w:rPr>
          <w:sz w:val="22"/>
          <w:szCs w:val="22"/>
        </w:rPr>
        <w:t>26.9.2017</w:t>
      </w:r>
      <w:proofErr w:type="gramEnd"/>
      <w:r>
        <w:rPr>
          <w:sz w:val="22"/>
          <w:szCs w:val="22"/>
        </w:rPr>
        <w:t xml:space="preserve">, </w:t>
      </w:r>
      <w:r w:rsidRPr="000450F7">
        <w:rPr>
          <w:sz w:val="22"/>
          <w:szCs w:val="22"/>
        </w:rPr>
        <w:t>která tvoří přílohu a nedílnou součást této smlouvy. V případě rozporu textu této smlouvy a její přílohy má smlouva přednost.</w:t>
      </w:r>
    </w:p>
    <w:p w:rsidR="00FF351B" w:rsidRPr="000450F7" w:rsidRDefault="00FF351B" w:rsidP="00743435">
      <w:pPr>
        <w:numPr>
          <w:ilvl w:val="0"/>
          <w:numId w:val="16"/>
        </w:numPr>
        <w:suppressAutoHyphens/>
        <w:overflowPunct/>
        <w:autoSpaceDE/>
        <w:autoSpaceDN/>
        <w:adjustRightInd/>
        <w:ind w:left="284" w:hanging="284"/>
        <w:jc w:val="both"/>
        <w:textAlignment w:val="auto"/>
        <w:rPr>
          <w:sz w:val="22"/>
          <w:szCs w:val="22"/>
        </w:rPr>
      </w:pPr>
      <w:r w:rsidRPr="000450F7">
        <w:rPr>
          <w:sz w:val="22"/>
          <w:szCs w:val="22"/>
        </w:rPr>
        <w:t>Zhotovitel prohlašuje, že se seznámil s rozsahem a povahou díla, objektem a prostory, v nichž má být dílo prováděno a že jsou mu známy veškeré technické, dopravní a jiné podmínky nezbytné k jeho řádné realizaci. Zhotovitel prohlašuje, že je možné provést dílo podle této smlouvy. Zhotovitel dále prohlašuje, že má živnostenská oprávnění a zkušenosti potřebné k provádění díla podle této smlouvy.</w:t>
      </w:r>
    </w:p>
    <w:p w:rsidR="00FF351B" w:rsidRPr="000450F7" w:rsidRDefault="00FF351B" w:rsidP="00893E35">
      <w:pPr>
        <w:numPr>
          <w:ilvl w:val="0"/>
          <w:numId w:val="16"/>
        </w:numPr>
        <w:suppressAutoHyphens/>
        <w:overflowPunct/>
        <w:autoSpaceDE/>
        <w:autoSpaceDN/>
        <w:adjustRightInd/>
        <w:ind w:left="284" w:hanging="284"/>
        <w:jc w:val="both"/>
        <w:textAlignment w:val="auto"/>
        <w:rPr>
          <w:sz w:val="22"/>
          <w:szCs w:val="22"/>
        </w:rPr>
      </w:pPr>
      <w:r w:rsidRPr="000450F7">
        <w:rPr>
          <w:sz w:val="22"/>
          <w:szCs w:val="22"/>
        </w:rPr>
        <w:t>Zhotovitel prohlašuje, že nabídka ze</w:t>
      </w:r>
      <w:r>
        <w:rPr>
          <w:sz w:val="22"/>
          <w:szCs w:val="22"/>
        </w:rPr>
        <w:t xml:space="preserve"> dne </w:t>
      </w:r>
      <w:proofErr w:type="gramStart"/>
      <w:r>
        <w:rPr>
          <w:sz w:val="22"/>
          <w:szCs w:val="22"/>
        </w:rPr>
        <w:t>26.9.2017</w:t>
      </w:r>
      <w:proofErr w:type="gramEnd"/>
      <w:r w:rsidRPr="000450F7">
        <w:rPr>
          <w:sz w:val="22"/>
          <w:szCs w:val="22"/>
        </w:rPr>
        <w:t>, která tvoří přílohu a nedílnou součást této smlouvy, obsahuje veškeré práce a materiál potřebné pro provedení předmětu plnění, včetně všech vedlejších nákladů, a že řádně provedl přeměření veškerých ploch a jím provedená specifikace použitého materiálu je tak kompletní. Zhotovitel nemá právo požadovat úhradu jakýchkoliv vícenákladů vzniklých v důsledku nesprávnosti jeho prohlášení uvedených v této smlouvě.</w:t>
      </w:r>
    </w:p>
    <w:p w:rsidR="00FF351B" w:rsidRPr="000450F7" w:rsidRDefault="00FF351B" w:rsidP="00743435">
      <w:pPr>
        <w:numPr>
          <w:ilvl w:val="0"/>
          <w:numId w:val="16"/>
        </w:numPr>
        <w:suppressAutoHyphens/>
        <w:overflowPunct/>
        <w:autoSpaceDE/>
        <w:autoSpaceDN/>
        <w:adjustRightInd/>
        <w:ind w:left="284" w:hanging="284"/>
        <w:jc w:val="both"/>
        <w:textAlignment w:val="auto"/>
        <w:rPr>
          <w:sz w:val="22"/>
          <w:szCs w:val="22"/>
        </w:rPr>
      </w:pPr>
      <w:r w:rsidRPr="000450F7">
        <w:rPr>
          <w:sz w:val="22"/>
          <w:szCs w:val="22"/>
        </w:rPr>
        <w:t>Součástí díla je i zajištění revizních zpráv, prohlášení a atestů uvedených v čl. III. odst. 7 této smlouvy.</w:t>
      </w:r>
    </w:p>
    <w:p w:rsidR="00FF351B" w:rsidRPr="000450F7" w:rsidRDefault="00FF351B" w:rsidP="002E3B8C">
      <w:pPr>
        <w:numPr>
          <w:ilvl w:val="0"/>
          <w:numId w:val="16"/>
        </w:numPr>
        <w:suppressAutoHyphens/>
        <w:overflowPunct/>
        <w:autoSpaceDE/>
        <w:autoSpaceDN/>
        <w:adjustRightInd/>
        <w:ind w:left="284" w:hanging="284"/>
        <w:jc w:val="both"/>
        <w:textAlignment w:val="auto"/>
        <w:rPr>
          <w:sz w:val="22"/>
          <w:szCs w:val="22"/>
        </w:rPr>
      </w:pPr>
      <w:r w:rsidRPr="000450F7">
        <w:rPr>
          <w:sz w:val="22"/>
          <w:szCs w:val="22"/>
        </w:rPr>
        <w:t xml:space="preserve">Objekt bude po skončení díla předán objednateli v uklizeném stavu, stavební odpad bude zhotovitelem zlikvidován v souladu s příslušnými právními předpisy. </w:t>
      </w:r>
    </w:p>
    <w:p w:rsidR="00FF351B" w:rsidRPr="000450F7" w:rsidRDefault="00FF351B" w:rsidP="007D0671">
      <w:pPr>
        <w:suppressAutoHyphens/>
        <w:overflowPunct/>
        <w:autoSpaceDE/>
        <w:autoSpaceDN/>
        <w:adjustRightInd/>
        <w:jc w:val="both"/>
        <w:textAlignment w:val="auto"/>
        <w:rPr>
          <w:sz w:val="22"/>
          <w:szCs w:val="22"/>
        </w:rPr>
      </w:pPr>
    </w:p>
    <w:p w:rsidR="00FF351B" w:rsidRDefault="00FF351B" w:rsidP="00743435">
      <w:pPr>
        <w:ind w:left="284"/>
        <w:jc w:val="both"/>
        <w:rPr>
          <w:sz w:val="22"/>
          <w:szCs w:val="22"/>
          <w:highlight w:val="yellow"/>
        </w:rPr>
      </w:pPr>
    </w:p>
    <w:p w:rsidR="005F18A7" w:rsidRDefault="005F18A7" w:rsidP="00743435">
      <w:pPr>
        <w:ind w:left="284"/>
        <w:jc w:val="both"/>
        <w:rPr>
          <w:sz w:val="22"/>
          <w:szCs w:val="22"/>
          <w:highlight w:val="yellow"/>
        </w:rPr>
      </w:pPr>
    </w:p>
    <w:p w:rsidR="005F18A7" w:rsidRPr="000450F7" w:rsidRDefault="005F18A7" w:rsidP="00743435">
      <w:pPr>
        <w:ind w:left="284"/>
        <w:jc w:val="both"/>
        <w:rPr>
          <w:sz w:val="22"/>
          <w:szCs w:val="22"/>
          <w:highlight w:val="yellow"/>
        </w:rPr>
      </w:pPr>
    </w:p>
    <w:p w:rsidR="00FF351B" w:rsidRPr="000450F7" w:rsidRDefault="00FF351B" w:rsidP="00743435">
      <w:pPr>
        <w:jc w:val="center"/>
        <w:rPr>
          <w:b/>
          <w:bCs/>
          <w:sz w:val="22"/>
          <w:szCs w:val="22"/>
        </w:rPr>
      </w:pPr>
      <w:r w:rsidRPr="000450F7">
        <w:rPr>
          <w:b/>
          <w:bCs/>
          <w:sz w:val="22"/>
          <w:szCs w:val="22"/>
        </w:rPr>
        <w:lastRenderedPageBreak/>
        <w:t>II.</w:t>
      </w:r>
    </w:p>
    <w:p w:rsidR="00FF351B" w:rsidRPr="000450F7" w:rsidRDefault="00FF351B" w:rsidP="00743435">
      <w:pPr>
        <w:jc w:val="center"/>
        <w:rPr>
          <w:b/>
          <w:bCs/>
          <w:sz w:val="22"/>
          <w:szCs w:val="22"/>
        </w:rPr>
      </w:pPr>
      <w:r w:rsidRPr="000450F7">
        <w:rPr>
          <w:b/>
          <w:bCs/>
          <w:sz w:val="22"/>
          <w:szCs w:val="22"/>
        </w:rPr>
        <w:t>Cena díla</w:t>
      </w:r>
    </w:p>
    <w:p w:rsidR="00FF351B" w:rsidRPr="000450F7" w:rsidRDefault="00FF351B" w:rsidP="00743435">
      <w:pPr>
        <w:jc w:val="center"/>
        <w:rPr>
          <w:b/>
          <w:bCs/>
          <w:sz w:val="22"/>
          <w:szCs w:val="22"/>
        </w:rPr>
      </w:pPr>
    </w:p>
    <w:p w:rsidR="00FF351B" w:rsidRPr="000450F7" w:rsidRDefault="00FF351B" w:rsidP="00743435">
      <w:pPr>
        <w:numPr>
          <w:ilvl w:val="0"/>
          <w:numId w:val="17"/>
        </w:numPr>
        <w:suppressAutoHyphens/>
        <w:overflowPunct/>
        <w:autoSpaceDE/>
        <w:autoSpaceDN/>
        <w:adjustRightInd/>
        <w:ind w:left="284" w:hanging="284"/>
        <w:jc w:val="both"/>
        <w:textAlignment w:val="auto"/>
        <w:rPr>
          <w:sz w:val="22"/>
          <w:szCs w:val="22"/>
        </w:rPr>
      </w:pPr>
      <w:r w:rsidRPr="000450F7">
        <w:rPr>
          <w:sz w:val="22"/>
          <w:szCs w:val="22"/>
        </w:rPr>
        <w:t>Cena díla sjednaného v této smlouvě je:</w:t>
      </w:r>
      <w:r w:rsidRPr="000450F7">
        <w:rPr>
          <w:sz w:val="22"/>
          <w:szCs w:val="22"/>
        </w:rPr>
        <w:tab/>
      </w:r>
      <w:r>
        <w:rPr>
          <w:sz w:val="22"/>
          <w:szCs w:val="22"/>
        </w:rPr>
        <w:t xml:space="preserve">373.666,50,- </w:t>
      </w:r>
      <w:r w:rsidRPr="000450F7">
        <w:rPr>
          <w:sz w:val="22"/>
          <w:szCs w:val="22"/>
        </w:rPr>
        <w:t xml:space="preserve">Kč bez DPH, </w:t>
      </w:r>
    </w:p>
    <w:p w:rsidR="00FF351B" w:rsidRPr="000450F7" w:rsidRDefault="00FF351B" w:rsidP="005E2E75">
      <w:pPr>
        <w:suppressAutoHyphens/>
        <w:overflowPunct/>
        <w:autoSpaceDE/>
        <w:autoSpaceDN/>
        <w:adjustRightInd/>
        <w:ind w:left="4248"/>
        <w:jc w:val="both"/>
        <w:textAlignment w:val="auto"/>
        <w:rPr>
          <w:sz w:val="22"/>
          <w:szCs w:val="22"/>
        </w:rPr>
      </w:pPr>
      <w:r>
        <w:rPr>
          <w:sz w:val="22"/>
          <w:szCs w:val="22"/>
        </w:rPr>
        <w:t xml:space="preserve">78.469,96,- </w:t>
      </w:r>
      <w:r w:rsidRPr="000450F7">
        <w:rPr>
          <w:sz w:val="22"/>
          <w:szCs w:val="22"/>
        </w:rPr>
        <w:t>Kč DPH,</w:t>
      </w:r>
    </w:p>
    <w:p w:rsidR="00FF351B" w:rsidRPr="000450F7" w:rsidRDefault="00FF351B" w:rsidP="005E2E75">
      <w:pPr>
        <w:suppressAutoHyphens/>
        <w:overflowPunct/>
        <w:autoSpaceDE/>
        <w:autoSpaceDN/>
        <w:adjustRightInd/>
        <w:ind w:left="3540" w:firstLine="708"/>
        <w:jc w:val="both"/>
        <w:textAlignment w:val="auto"/>
        <w:rPr>
          <w:sz w:val="22"/>
          <w:szCs w:val="22"/>
        </w:rPr>
      </w:pPr>
      <w:r>
        <w:rPr>
          <w:sz w:val="22"/>
          <w:szCs w:val="22"/>
        </w:rPr>
        <w:t xml:space="preserve">452.136,- </w:t>
      </w:r>
      <w:r w:rsidRPr="000450F7">
        <w:rPr>
          <w:sz w:val="22"/>
          <w:szCs w:val="22"/>
        </w:rPr>
        <w:t>Kč vč. DPH.</w:t>
      </w:r>
    </w:p>
    <w:p w:rsidR="00FF351B" w:rsidRPr="000450F7" w:rsidRDefault="00FF351B" w:rsidP="005E2E75">
      <w:pPr>
        <w:suppressAutoHyphens/>
        <w:overflowPunct/>
        <w:autoSpaceDE/>
        <w:autoSpaceDN/>
        <w:adjustRightInd/>
        <w:ind w:left="3540" w:firstLine="708"/>
        <w:jc w:val="both"/>
        <w:textAlignment w:val="auto"/>
        <w:rPr>
          <w:sz w:val="22"/>
          <w:szCs w:val="22"/>
        </w:rPr>
      </w:pPr>
    </w:p>
    <w:p w:rsidR="00FF351B" w:rsidRPr="000450F7" w:rsidRDefault="00FF351B" w:rsidP="00743435">
      <w:pPr>
        <w:numPr>
          <w:ilvl w:val="0"/>
          <w:numId w:val="17"/>
        </w:numPr>
        <w:suppressAutoHyphens/>
        <w:overflowPunct/>
        <w:autoSpaceDE/>
        <w:autoSpaceDN/>
        <w:adjustRightInd/>
        <w:ind w:left="284" w:hanging="284"/>
        <w:jc w:val="both"/>
        <w:textAlignment w:val="auto"/>
        <w:rPr>
          <w:sz w:val="22"/>
          <w:szCs w:val="22"/>
        </w:rPr>
      </w:pPr>
      <w:r w:rsidRPr="000450F7">
        <w:rPr>
          <w:sz w:val="22"/>
          <w:szCs w:val="22"/>
        </w:rPr>
        <w:t>Položky uvedené v rozpočtu, které nebudou na přání objednatele realizovány, budou odečteny z celkové ceny díla.</w:t>
      </w:r>
    </w:p>
    <w:p w:rsidR="00FF351B" w:rsidRPr="000450F7" w:rsidRDefault="00FF351B" w:rsidP="00B24F67">
      <w:pPr>
        <w:numPr>
          <w:ilvl w:val="0"/>
          <w:numId w:val="18"/>
        </w:numPr>
        <w:suppressAutoHyphens/>
        <w:overflowPunct/>
        <w:autoSpaceDE/>
        <w:autoSpaceDN/>
        <w:adjustRightInd/>
        <w:jc w:val="both"/>
        <w:textAlignment w:val="auto"/>
        <w:rPr>
          <w:sz w:val="22"/>
          <w:szCs w:val="22"/>
        </w:rPr>
      </w:pPr>
      <w:r w:rsidRPr="000450F7">
        <w:rPr>
          <w:sz w:val="22"/>
          <w:szCs w:val="22"/>
        </w:rPr>
        <w:t>Platby za dílo budou provedeny ve sjednané výši</w:t>
      </w:r>
      <w:r>
        <w:rPr>
          <w:sz w:val="22"/>
          <w:szCs w:val="22"/>
        </w:rPr>
        <w:t xml:space="preserve"> </w:t>
      </w:r>
      <w:r w:rsidRPr="000450F7">
        <w:rPr>
          <w:sz w:val="22"/>
          <w:szCs w:val="22"/>
        </w:rPr>
        <w:t>bez DPH po předání řádně dokončeného díla bez vad a nedodělků, resp. po odstranění všech vad a nedodělků uvedených v předávacím protokolu.</w:t>
      </w:r>
    </w:p>
    <w:p w:rsidR="00FF351B" w:rsidRPr="000450F7" w:rsidRDefault="00FF351B" w:rsidP="00B24F67">
      <w:pPr>
        <w:numPr>
          <w:ilvl w:val="0"/>
          <w:numId w:val="17"/>
        </w:numPr>
        <w:suppressAutoHyphens/>
        <w:overflowPunct/>
        <w:autoSpaceDE/>
        <w:autoSpaceDN/>
        <w:adjustRightInd/>
        <w:ind w:left="284" w:hanging="284"/>
        <w:jc w:val="both"/>
        <w:textAlignment w:val="auto"/>
        <w:rPr>
          <w:sz w:val="22"/>
          <w:szCs w:val="22"/>
        </w:rPr>
      </w:pPr>
      <w:r w:rsidRPr="000450F7">
        <w:rPr>
          <w:sz w:val="22"/>
          <w:szCs w:val="22"/>
        </w:rPr>
        <w:t>Veškeré platby ve prospěch zhotovitele budou prováděny do 30 dnů</w:t>
      </w:r>
      <w:r>
        <w:rPr>
          <w:sz w:val="22"/>
          <w:szCs w:val="22"/>
        </w:rPr>
        <w:t xml:space="preserve"> </w:t>
      </w:r>
      <w:r w:rsidRPr="000450F7">
        <w:rPr>
          <w:sz w:val="22"/>
          <w:szCs w:val="22"/>
        </w:rPr>
        <w:t>ode dne doručení příslušné faktury objednateli na účet zhotovitele vedený u</w:t>
      </w:r>
      <w:r>
        <w:rPr>
          <w:sz w:val="22"/>
          <w:szCs w:val="22"/>
        </w:rPr>
        <w:t xml:space="preserve"> ČSOB,</w:t>
      </w:r>
      <w:r w:rsidRPr="000450F7">
        <w:rPr>
          <w:sz w:val="22"/>
          <w:szCs w:val="22"/>
        </w:rPr>
        <w:t xml:space="preserve"> a.s., </w:t>
      </w:r>
      <w:proofErr w:type="spellStart"/>
      <w:proofErr w:type="gramStart"/>
      <w:r w:rsidRPr="000450F7">
        <w:rPr>
          <w:sz w:val="22"/>
          <w:szCs w:val="22"/>
        </w:rPr>
        <w:t>č.ú</w:t>
      </w:r>
      <w:proofErr w:type="spellEnd"/>
      <w:r w:rsidRPr="000450F7">
        <w:rPr>
          <w:sz w:val="22"/>
          <w:szCs w:val="22"/>
        </w:rPr>
        <w:t>.</w:t>
      </w:r>
      <w:r>
        <w:rPr>
          <w:sz w:val="22"/>
          <w:szCs w:val="22"/>
        </w:rPr>
        <w:t xml:space="preserve"> 209023537/0300</w:t>
      </w:r>
      <w:proofErr w:type="gramEnd"/>
      <w:r>
        <w:rPr>
          <w:sz w:val="22"/>
          <w:szCs w:val="22"/>
        </w:rPr>
        <w:t>.</w:t>
      </w:r>
    </w:p>
    <w:p w:rsidR="00FF351B" w:rsidRPr="000450F7" w:rsidRDefault="00FF351B" w:rsidP="00B24F67">
      <w:pPr>
        <w:numPr>
          <w:ilvl w:val="0"/>
          <w:numId w:val="17"/>
        </w:numPr>
        <w:suppressAutoHyphens/>
        <w:overflowPunct/>
        <w:autoSpaceDE/>
        <w:autoSpaceDN/>
        <w:adjustRightInd/>
        <w:ind w:left="284" w:hanging="284"/>
        <w:jc w:val="both"/>
        <w:textAlignment w:val="auto"/>
        <w:rPr>
          <w:sz w:val="22"/>
          <w:szCs w:val="22"/>
        </w:rPr>
      </w:pPr>
      <w:r w:rsidRPr="000450F7">
        <w:rPr>
          <w:sz w:val="22"/>
          <w:szCs w:val="22"/>
        </w:rPr>
        <w:t>Dokončením díla se rozumí řádné provedení všech příslušných prací, event. řádné odstranění vad a nedodělků vzniklých při provádění díla a provedení všech zkoušek a revizí a předání všech prohlášení ve smyslu čl. III. odst. 7.</w:t>
      </w:r>
    </w:p>
    <w:p w:rsidR="00FF351B" w:rsidRPr="000450F7" w:rsidRDefault="00FF351B" w:rsidP="00743435">
      <w:pPr>
        <w:ind w:left="720" w:right="-158"/>
        <w:rPr>
          <w:sz w:val="22"/>
          <w:szCs w:val="22"/>
        </w:rPr>
      </w:pPr>
    </w:p>
    <w:p w:rsidR="00FF351B" w:rsidRPr="000450F7" w:rsidRDefault="00FF351B" w:rsidP="00743435">
      <w:pPr>
        <w:ind w:left="720" w:right="-158"/>
        <w:rPr>
          <w:sz w:val="22"/>
          <w:szCs w:val="22"/>
        </w:rPr>
      </w:pPr>
    </w:p>
    <w:p w:rsidR="00FF351B" w:rsidRPr="000450F7" w:rsidRDefault="00FF351B" w:rsidP="00B24F67">
      <w:pPr>
        <w:jc w:val="center"/>
        <w:rPr>
          <w:b/>
          <w:bCs/>
          <w:sz w:val="22"/>
          <w:szCs w:val="22"/>
        </w:rPr>
      </w:pPr>
      <w:r w:rsidRPr="000450F7">
        <w:rPr>
          <w:b/>
          <w:bCs/>
          <w:sz w:val="22"/>
          <w:szCs w:val="22"/>
        </w:rPr>
        <w:t>III.</w:t>
      </w:r>
    </w:p>
    <w:p w:rsidR="00FF351B" w:rsidRPr="000450F7" w:rsidRDefault="00FF351B" w:rsidP="00B24F67">
      <w:pPr>
        <w:jc w:val="center"/>
        <w:rPr>
          <w:b/>
          <w:bCs/>
          <w:sz w:val="22"/>
          <w:szCs w:val="22"/>
        </w:rPr>
      </w:pPr>
      <w:r w:rsidRPr="000450F7">
        <w:rPr>
          <w:b/>
          <w:bCs/>
          <w:sz w:val="22"/>
          <w:szCs w:val="22"/>
        </w:rPr>
        <w:t>Termíny plnění díla</w:t>
      </w:r>
    </w:p>
    <w:p w:rsidR="00FF351B" w:rsidRPr="000450F7" w:rsidRDefault="00FF351B" w:rsidP="00B24F67">
      <w:pPr>
        <w:jc w:val="center"/>
        <w:rPr>
          <w:b/>
          <w:bCs/>
          <w:sz w:val="22"/>
          <w:szCs w:val="22"/>
        </w:rPr>
      </w:pPr>
    </w:p>
    <w:p w:rsidR="00FF351B" w:rsidRPr="000450F7" w:rsidRDefault="00FF351B" w:rsidP="00B24F67">
      <w:pPr>
        <w:numPr>
          <w:ilvl w:val="0"/>
          <w:numId w:val="19"/>
        </w:numPr>
        <w:suppressAutoHyphens/>
        <w:overflowPunct/>
        <w:autoSpaceDE/>
        <w:autoSpaceDN/>
        <w:adjustRightInd/>
        <w:ind w:left="284" w:hanging="284"/>
        <w:jc w:val="both"/>
        <w:textAlignment w:val="auto"/>
        <w:rPr>
          <w:sz w:val="22"/>
          <w:szCs w:val="22"/>
        </w:rPr>
      </w:pPr>
      <w:r w:rsidRPr="000450F7">
        <w:rPr>
          <w:sz w:val="22"/>
          <w:szCs w:val="22"/>
        </w:rPr>
        <w:t>Dílo bude a předáno objednateli nejpozději:</w:t>
      </w:r>
      <w:proofErr w:type="gramStart"/>
      <w:r w:rsidRPr="004655B5">
        <w:rPr>
          <w:b/>
          <w:bCs/>
          <w:sz w:val="22"/>
          <w:szCs w:val="22"/>
        </w:rPr>
        <w:t>15.11.2017</w:t>
      </w:r>
      <w:proofErr w:type="gramEnd"/>
    </w:p>
    <w:p w:rsidR="00FF351B" w:rsidRPr="000450F7" w:rsidRDefault="00FF351B" w:rsidP="007D0671">
      <w:pPr>
        <w:suppressAutoHyphens/>
        <w:overflowPunct/>
        <w:autoSpaceDE/>
        <w:autoSpaceDN/>
        <w:adjustRightInd/>
        <w:ind w:left="284"/>
        <w:jc w:val="both"/>
        <w:textAlignment w:val="auto"/>
        <w:rPr>
          <w:sz w:val="22"/>
          <w:szCs w:val="22"/>
        </w:rPr>
      </w:pPr>
    </w:p>
    <w:p w:rsidR="00FF351B" w:rsidRPr="000450F7" w:rsidRDefault="00FF351B" w:rsidP="00B24F67">
      <w:pPr>
        <w:numPr>
          <w:ilvl w:val="0"/>
          <w:numId w:val="19"/>
        </w:numPr>
        <w:suppressAutoHyphens/>
        <w:overflowPunct/>
        <w:autoSpaceDE/>
        <w:autoSpaceDN/>
        <w:adjustRightInd/>
        <w:ind w:left="284" w:hanging="284"/>
        <w:jc w:val="both"/>
        <w:textAlignment w:val="auto"/>
        <w:rPr>
          <w:sz w:val="22"/>
          <w:szCs w:val="22"/>
        </w:rPr>
      </w:pPr>
      <w:r w:rsidRPr="000450F7">
        <w:rPr>
          <w:sz w:val="22"/>
          <w:szCs w:val="22"/>
        </w:rPr>
        <w:t>Bez zbytečného odkladu po dokončení díla bude kvalita provedených prací zkontrolována objednatelem za účasti zhotovitele. Všichni společně o kontrolní prohlídce sepíšou předávací protokol a podepíší ho. Provedení kontrolní prohlídky však nezbavuje objednatele jeho nároků vůči zhotoviteli z odpovědnosti za vady díla.</w:t>
      </w:r>
    </w:p>
    <w:p w:rsidR="00FF351B" w:rsidRPr="000450F7" w:rsidRDefault="00FF351B" w:rsidP="00B24F67">
      <w:pPr>
        <w:numPr>
          <w:ilvl w:val="0"/>
          <w:numId w:val="19"/>
        </w:numPr>
        <w:suppressAutoHyphens/>
        <w:overflowPunct/>
        <w:autoSpaceDE/>
        <w:autoSpaceDN/>
        <w:adjustRightInd/>
        <w:ind w:left="284" w:hanging="284"/>
        <w:jc w:val="both"/>
        <w:textAlignment w:val="auto"/>
        <w:rPr>
          <w:sz w:val="22"/>
          <w:szCs w:val="22"/>
        </w:rPr>
      </w:pPr>
      <w:r w:rsidRPr="000450F7">
        <w:rPr>
          <w:sz w:val="22"/>
          <w:szCs w:val="22"/>
        </w:rPr>
        <w:t>K převzetí díla vyzve zhotovitel objednatele písemně 5 pracovních dnů předem.</w:t>
      </w:r>
    </w:p>
    <w:p w:rsidR="00FF351B" w:rsidRPr="000450F7" w:rsidRDefault="00FF351B" w:rsidP="007F3A06">
      <w:pPr>
        <w:numPr>
          <w:ilvl w:val="0"/>
          <w:numId w:val="19"/>
        </w:numPr>
        <w:suppressAutoHyphens/>
        <w:overflowPunct/>
        <w:autoSpaceDE/>
        <w:autoSpaceDN/>
        <w:adjustRightInd/>
        <w:ind w:left="284" w:hanging="284"/>
        <w:jc w:val="both"/>
        <w:textAlignment w:val="auto"/>
        <w:rPr>
          <w:sz w:val="22"/>
          <w:szCs w:val="22"/>
        </w:rPr>
      </w:pPr>
      <w:r w:rsidRPr="000450F7">
        <w:rPr>
          <w:sz w:val="22"/>
          <w:szCs w:val="22"/>
        </w:rPr>
        <w:t>Objednatel je oprávněn odmítnout převzetí díla, pokud jsou zjištěny vady a nedodělky (dále jen „</w:t>
      </w:r>
      <w:r w:rsidRPr="000450F7">
        <w:rPr>
          <w:b/>
          <w:bCs/>
          <w:sz w:val="22"/>
          <w:szCs w:val="22"/>
        </w:rPr>
        <w:t>vady</w:t>
      </w:r>
      <w:r w:rsidRPr="000450F7">
        <w:rPr>
          <w:sz w:val="22"/>
          <w:szCs w:val="22"/>
        </w:rPr>
        <w:t xml:space="preserve">“). </w:t>
      </w:r>
    </w:p>
    <w:p w:rsidR="00FF351B" w:rsidRPr="000450F7" w:rsidRDefault="00FF351B" w:rsidP="00B24F67">
      <w:pPr>
        <w:numPr>
          <w:ilvl w:val="0"/>
          <w:numId w:val="19"/>
        </w:numPr>
        <w:suppressAutoHyphens/>
        <w:overflowPunct/>
        <w:autoSpaceDE/>
        <w:autoSpaceDN/>
        <w:adjustRightInd/>
        <w:ind w:left="284" w:hanging="284"/>
        <w:jc w:val="both"/>
        <w:textAlignment w:val="auto"/>
        <w:rPr>
          <w:sz w:val="22"/>
          <w:szCs w:val="22"/>
        </w:rPr>
      </w:pPr>
      <w:r w:rsidRPr="000450F7">
        <w:rPr>
          <w:sz w:val="22"/>
          <w:szCs w:val="22"/>
        </w:rPr>
        <w:t>Pokud objednatel převezme dílo</w:t>
      </w:r>
      <w:r>
        <w:rPr>
          <w:sz w:val="22"/>
          <w:szCs w:val="22"/>
        </w:rPr>
        <w:t xml:space="preserve"> </w:t>
      </w:r>
      <w:r w:rsidRPr="000450F7">
        <w:rPr>
          <w:sz w:val="22"/>
          <w:szCs w:val="22"/>
        </w:rPr>
        <w:t>přesto, že se na díle (nebo jeho části) budou vyskytovat vady, budou případné vady díla uvedené v předávacím protokolu odstraněny zhotovitelem do 30 dnů ode dne podpisu předávacího protokolu.</w:t>
      </w:r>
    </w:p>
    <w:p w:rsidR="00FF351B" w:rsidRPr="000450F7" w:rsidRDefault="00FF351B" w:rsidP="00B24F67">
      <w:pPr>
        <w:numPr>
          <w:ilvl w:val="0"/>
          <w:numId w:val="19"/>
        </w:numPr>
        <w:suppressAutoHyphens/>
        <w:overflowPunct/>
        <w:autoSpaceDE/>
        <w:autoSpaceDN/>
        <w:adjustRightInd/>
        <w:ind w:left="284" w:hanging="284"/>
        <w:jc w:val="both"/>
        <w:textAlignment w:val="auto"/>
        <w:rPr>
          <w:sz w:val="22"/>
          <w:szCs w:val="22"/>
        </w:rPr>
      </w:pPr>
      <w:r w:rsidRPr="000450F7">
        <w:rPr>
          <w:sz w:val="22"/>
          <w:szCs w:val="22"/>
        </w:rPr>
        <w:t>Ode dne předání a převzetí celého hotového díla objednateli bez vad a nedodělků začíná plynout záruční doba.</w:t>
      </w:r>
    </w:p>
    <w:p w:rsidR="00FF351B" w:rsidRPr="000450F7" w:rsidRDefault="00FF351B" w:rsidP="00B24F67">
      <w:pPr>
        <w:numPr>
          <w:ilvl w:val="0"/>
          <w:numId w:val="19"/>
        </w:numPr>
        <w:suppressAutoHyphens/>
        <w:overflowPunct/>
        <w:autoSpaceDE/>
        <w:autoSpaceDN/>
        <w:adjustRightInd/>
        <w:ind w:left="284" w:hanging="284"/>
        <w:jc w:val="both"/>
        <w:textAlignment w:val="auto"/>
        <w:rPr>
          <w:sz w:val="22"/>
          <w:szCs w:val="22"/>
        </w:rPr>
      </w:pPr>
      <w:r w:rsidRPr="000450F7">
        <w:rPr>
          <w:sz w:val="22"/>
          <w:szCs w:val="22"/>
        </w:rPr>
        <w:t>Nejpozději při předávání předmětu plnění předá zhotovitel objednateli veškeré atesty, prohlášení, revizní zprávy, prohlášení a protokoly o zkouškách, které jsou příslušnými právními předpisy, technickými normami a předpisy výrobců příslušných materiálů požadovány.</w:t>
      </w:r>
    </w:p>
    <w:p w:rsidR="00FF351B" w:rsidRPr="000450F7" w:rsidRDefault="00FF351B" w:rsidP="00B24F67">
      <w:pPr>
        <w:numPr>
          <w:ilvl w:val="0"/>
          <w:numId w:val="19"/>
        </w:numPr>
        <w:suppressAutoHyphens/>
        <w:overflowPunct/>
        <w:autoSpaceDE/>
        <w:autoSpaceDN/>
        <w:adjustRightInd/>
        <w:ind w:left="284" w:hanging="284"/>
        <w:jc w:val="both"/>
        <w:textAlignment w:val="auto"/>
        <w:rPr>
          <w:sz w:val="22"/>
          <w:szCs w:val="22"/>
        </w:rPr>
      </w:pPr>
      <w:r w:rsidRPr="000450F7">
        <w:rPr>
          <w:sz w:val="22"/>
          <w:szCs w:val="22"/>
        </w:rPr>
        <w:t>Pokud budou po předání díla v záruční době zjištěny vady díla, bude na ně</w:t>
      </w:r>
      <w:r>
        <w:rPr>
          <w:sz w:val="22"/>
          <w:szCs w:val="22"/>
        </w:rPr>
        <w:t xml:space="preserve"> </w:t>
      </w:r>
      <w:r w:rsidRPr="000450F7">
        <w:rPr>
          <w:sz w:val="22"/>
          <w:szCs w:val="22"/>
        </w:rPr>
        <w:t>zhotovitel upozorněn neprodleně po jejich zjištění (při prodlení s upozorněním však objednatel neztrácí nároky vůči zhotoviteli z odpovědnosti za vady díla). Zhotovitel se zavazuje nejpozději do 5 dnů vyjádřit k oprávněnosti reklamace. Při oprávněné reklamaci odstraní zhotovitel vadu bez zbytečného odkladu, nejpozději však do 10 pracovních dnů ode dne jejího oznámení, nedohodnou-li se smluvní strany jinak. V případě havárie, u níž nebude z povahy věci možné předem vyzvat zhotovitele k odstranění vady, může objednatel zajistit odstranění vady či alespoň provizorní opravu sám na náklady zhotovitele, aniž by zhotovitele předem vyzýval k odstranění vady. Doba od uplatnění práva ze záruky až do provedení opravy se do záruční doby nezapočítává. Tímto ustanovením nejsou dotčena zákonná práva objednatele vůči zhotoviteli z odpovědnosti za vady díla.</w:t>
      </w:r>
    </w:p>
    <w:p w:rsidR="00FF351B" w:rsidRPr="000450F7" w:rsidRDefault="00FF351B" w:rsidP="00B24F67">
      <w:pPr>
        <w:jc w:val="center"/>
        <w:rPr>
          <w:b/>
          <w:bCs/>
          <w:sz w:val="22"/>
          <w:szCs w:val="22"/>
        </w:rPr>
      </w:pPr>
    </w:p>
    <w:p w:rsidR="00FF351B" w:rsidRDefault="00FF351B" w:rsidP="00B24F67">
      <w:pPr>
        <w:jc w:val="center"/>
        <w:rPr>
          <w:b/>
          <w:bCs/>
          <w:sz w:val="22"/>
          <w:szCs w:val="22"/>
        </w:rPr>
      </w:pPr>
    </w:p>
    <w:p w:rsidR="005F18A7" w:rsidRDefault="005F18A7" w:rsidP="00B24F67">
      <w:pPr>
        <w:jc w:val="center"/>
        <w:rPr>
          <w:b/>
          <w:bCs/>
          <w:sz w:val="22"/>
          <w:szCs w:val="22"/>
        </w:rPr>
      </w:pPr>
    </w:p>
    <w:p w:rsidR="005F18A7" w:rsidRDefault="005F18A7" w:rsidP="00B24F67">
      <w:pPr>
        <w:jc w:val="center"/>
        <w:rPr>
          <w:b/>
          <w:bCs/>
          <w:sz w:val="22"/>
          <w:szCs w:val="22"/>
        </w:rPr>
      </w:pPr>
    </w:p>
    <w:p w:rsidR="005F18A7" w:rsidRDefault="005F18A7" w:rsidP="00B24F67">
      <w:pPr>
        <w:jc w:val="center"/>
        <w:rPr>
          <w:b/>
          <w:bCs/>
          <w:sz w:val="22"/>
          <w:szCs w:val="22"/>
        </w:rPr>
      </w:pPr>
    </w:p>
    <w:p w:rsidR="005F18A7" w:rsidRPr="000450F7" w:rsidRDefault="005F18A7" w:rsidP="00B24F67">
      <w:pPr>
        <w:jc w:val="center"/>
        <w:rPr>
          <w:b/>
          <w:bCs/>
          <w:sz w:val="22"/>
          <w:szCs w:val="22"/>
        </w:rPr>
      </w:pPr>
    </w:p>
    <w:p w:rsidR="00FF351B" w:rsidRPr="000450F7" w:rsidRDefault="00FF351B" w:rsidP="00B24F67">
      <w:pPr>
        <w:jc w:val="center"/>
        <w:rPr>
          <w:b/>
          <w:bCs/>
          <w:sz w:val="22"/>
          <w:szCs w:val="22"/>
        </w:rPr>
      </w:pPr>
      <w:r w:rsidRPr="000450F7">
        <w:rPr>
          <w:b/>
          <w:bCs/>
          <w:sz w:val="22"/>
          <w:szCs w:val="22"/>
        </w:rPr>
        <w:lastRenderedPageBreak/>
        <w:t>IV.</w:t>
      </w:r>
    </w:p>
    <w:p w:rsidR="00FF351B" w:rsidRPr="000450F7" w:rsidRDefault="00FF351B" w:rsidP="00B24F67">
      <w:pPr>
        <w:jc w:val="center"/>
        <w:rPr>
          <w:b/>
          <w:bCs/>
          <w:sz w:val="22"/>
          <w:szCs w:val="22"/>
        </w:rPr>
      </w:pPr>
      <w:r w:rsidRPr="000450F7">
        <w:rPr>
          <w:b/>
          <w:bCs/>
          <w:sz w:val="22"/>
          <w:szCs w:val="22"/>
        </w:rPr>
        <w:t>Povinnosti zhotovitele</w:t>
      </w:r>
    </w:p>
    <w:p w:rsidR="00FF351B" w:rsidRPr="000450F7" w:rsidRDefault="00FF351B" w:rsidP="00B24F67">
      <w:pPr>
        <w:jc w:val="center"/>
        <w:rPr>
          <w:b/>
          <w:bCs/>
          <w:sz w:val="22"/>
          <w:szCs w:val="22"/>
        </w:rPr>
      </w:pPr>
    </w:p>
    <w:p w:rsidR="00FF351B" w:rsidRPr="000450F7" w:rsidRDefault="00FF351B" w:rsidP="007F3A06">
      <w:pPr>
        <w:numPr>
          <w:ilvl w:val="0"/>
          <w:numId w:val="20"/>
        </w:numPr>
        <w:suppressAutoHyphens/>
        <w:overflowPunct/>
        <w:autoSpaceDE/>
        <w:autoSpaceDN/>
        <w:adjustRightInd/>
        <w:ind w:left="284" w:hanging="284"/>
        <w:jc w:val="both"/>
        <w:textAlignment w:val="auto"/>
        <w:rPr>
          <w:sz w:val="22"/>
          <w:szCs w:val="22"/>
        </w:rPr>
      </w:pPr>
      <w:r w:rsidRPr="000450F7">
        <w:rPr>
          <w:sz w:val="22"/>
          <w:szCs w:val="22"/>
        </w:rPr>
        <w:t>Zhotovitel garantuje bezvadné provedení veškerých prací včetně subdodávek. Na provedené práce a dodaný materiál poskytuje zhotovitel záruku 60měsíců. Zhotovitel bude používat výhradně nový a nepoškozený materiál 1. kvality.</w:t>
      </w:r>
    </w:p>
    <w:p w:rsidR="00FF351B" w:rsidRPr="000450F7" w:rsidRDefault="00FF351B" w:rsidP="007F3A06">
      <w:pPr>
        <w:numPr>
          <w:ilvl w:val="0"/>
          <w:numId w:val="20"/>
        </w:numPr>
        <w:suppressAutoHyphens/>
        <w:overflowPunct/>
        <w:autoSpaceDE/>
        <w:autoSpaceDN/>
        <w:adjustRightInd/>
        <w:ind w:left="284" w:hanging="284"/>
        <w:jc w:val="both"/>
        <w:textAlignment w:val="auto"/>
        <w:rPr>
          <w:sz w:val="22"/>
          <w:szCs w:val="22"/>
        </w:rPr>
      </w:pPr>
      <w:r w:rsidRPr="000450F7">
        <w:rPr>
          <w:sz w:val="22"/>
          <w:szCs w:val="22"/>
        </w:rPr>
        <w:t>Zhotovitel se zavazuje vést Stavební deník v souladu s právními předpisy České republiky.</w:t>
      </w:r>
    </w:p>
    <w:p w:rsidR="00FF351B" w:rsidRPr="000450F7" w:rsidRDefault="00FF351B" w:rsidP="007F3A06">
      <w:pPr>
        <w:numPr>
          <w:ilvl w:val="0"/>
          <w:numId w:val="20"/>
        </w:numPr>
        <w:suppressAutoHyphens/>
        <w:overflowPunct/>
        <w:autoSpaceDE/>
        <w:autoSpaceDN/>
        <w:adjustRightInd/>
        <w:ind w:left="284" w:hanging="284"/>
        <w:jc w:val="both"/>
        <w:textAlignment w:val="auto"/>
        <w:rPr>
          <w:sz w:val="22"/>
          <w:szCs w:val="22"/>
        </w:rPr>
      </w:pPr>
      <w:r w:rsidRPr="000450F7">
        <w:rPr>
          <w:sz w:val="22"/>
          <w:szCs w:val="22"/>
        </w:rPr>
        <w:t>Objednatel si vyhrazuje možnost přerušit stavbu, pokud by zjistil závažné nedostatky při provádění díla.</w:t>
      </w:r>
    </w:p>
    <w:p w:rsidR="00FF351B" w:rsidRPr="000450F7" w:rsidRDefault="00FF351B" w:rsidP="00571496">
      <w:pPr>
        <w:numPr>
          <w:ilvl w:val="0"/>
          <w:numId w:val="20"/>
        </w:numPr>
        <w:suppressAutoHyphens/>
        <w:overflowPunct/>
        <w:autoSpaceDE/>
        <w:autoSpaceDN/>
        <w:adjustRightInd/>
        <w:ind w:left="284" w:hanging="284"/>
        <w:jc w:val="both"/>
        <w:textAlignment w:val="auto"/>
        <w:rPr>
          <w:sz w:val="22"/>
          <w:szCs w:val="22"/>
        </w:rPr>
      </w:pPr>
      <w:r w:rsidRPr="000450F7">
        <w:rPr>
          <w:sz w:val="22"/>
          <w:szCs w:val="22"/>
        </w:rPr>
        <w:t>Zhotovitel je povinen dokončit a předat předmět plnění objednateli v termínu uvedeném v této smlouvě v odpovídající kvalitě, v souladu s touto smlouvou, projektovou dokumentací, českými technickými normami, doporučeními výrobců příslušných materiálů a dodavatelů výrobků a souvisejícími předpisy pro tyto práce stanovenými.</w:t>
      </w:r>
    </w:p>
    <w:p w:rsidR="00FF351B" w:rsidRPr="000450F7" w:rsidRDefault="00FF351B" w:rsidP="00571496">
      <w:pPr>
        <w:numPr>
          <w:ilvl w:val="0"/>
          <w:numId w:val="20"/>
        </w:numPr>
        <w:suppressAutoHyphens/>
        <w:overflowPunct/>
        <w:autoSpaceDE/>
        <w:autoSpaceDN/>
        <w:adjustRightInd/>
        <w:ind w:left="284" w:hanging="284"/>
        <w:jc w:val="both"/>
        <w:textAlignment w:val="auto"/>
        <w:rPr>
          <w:sz w:val="22"/>
          <w:szCs w:val="22"/>
        </w:rPr>
      </w:pPr>
      <w:r w:rsidRPr="000450F7">
        <w:rPr>
          <w:sz w:val="22"/>
          <w:szCs w:val="22"/>
        </w:rPr>
        <w:t>Zhotovitel se zavazuje umožnit objednateli kontrolu prací, které mají být zabudované nebo budou nepřístupné zejména před jejich zakrytím. Za tímto účelem vyzve zhotovitel objednatele ke kontrole alespoň den před provedením zakrytí prací. Pravidelné kontrolní dny budou probíhat 1 x týdně. Termíny budou určeny zápisem do stavebního deníku při předání staveniště.</w:t>
      </w:r>
    </w:p>
    <w:p w:rsidR="00FF351B" w:rsidRPr="000450F7" w:rsidRDefault="00FF351B" w:rsidP="007F3A06">
      <w:pPr>
        <w:numPr>
          <w:ilvl w:val="0"/>
          <w:numId w:val="20"/>
        </w:numPr>
        <w:suppressAutoHyphens/>
        <w:overflowPunct/>
        <w:autoSpaceDE/>
        <w:autoSpaceDN/>
        <w:adjustRightInd/>
        <w:ind w:left="284" w:hanging="284"/>
        <w:jc w:val="both"/>
        <w:textAlignment w:val="auto"/>
        <w:rPr>
          <w:sz w:val="22"/>
          <w:szCs w:val="22"/>
        </w:rPr>
      </w:pPr>
      <w:r w:rsidRPr="000450F7">
        <w:rPr>
          <w:sz w:val="22"/>
          <w:szCs w:val="22"/>
        </w:rPr>
        <w:t>Zjistí-li objednatel, že zhotovitel provádí dílo v rozporu se svými povinnostmi (v rozporu s právními předpisy, technickými normami, v rozporu s technologickými postupy a předpisy výrobců a prodejců používaných materiálů a zařízení, v rozporu s vyjádřením správních orgánů anebo nerespektuje pokyny objednatele), je objednatel oprávněn dožadovat se toho, aby zhotovitel odstranil vady vzniklé vadným prováděním a dílo prováděl řádným způsobem. Jestliže zhotovitel tak neučiní ani v přiměřené lhůtě mu k tomu poskytnuté, je objednatel oprávněn od smlouvy odstoupit. Právo na odstoupení plynoucí ze zákona tím není dotčeno.</w:t>
      </w:r>
    </w:p>
    <w:p w:rsidR="00FF351B" w:rsidRPr="000450F7" w:rsidRDefault="00FF351B" w:rsidP="007F3A06">
      <w:pPr>
        <w:numPr>
          <w:ilvl w:val="0"/>
          <w:numId w:val="20"/>
        </w:numPr>
        <w:suppressAutoHyphens/>
        <w:overflowPunct/>
        <w:autoSpaceDE/>
        <w:autoSpaceDN/>
        <w:adjustRightInd/>
        <w:ind w:left="284" w:hanging="284"/>
        <w:jc w:val="both"/>
        <w:textAlignment w:val="auto"/>
        <w:rPr>
          <w:sz w:val="22"/>
          <w:szCs w:val="22"/>
        </w:rPr>
      </w:pPr>
      <w:r w:rsidRPr="000450F7">
        <w:rPr>
          <w:sz w:val="22"/>
          <w:szCs w:val="22"/>
        </w:rPr>
        <w:t xml:space="preserve">Zhotovitel si bude při realizaci díla počínat tak, aby nevznikla škoda objednateli ani jiným osobám, zejména pak škoda na objektu, v němž bude dílo prováděno. Zhotovitel se zavazuje se případné škody uvést do původního stavu na vlastní náklady.  Zhotovitel bude provádět denně úklid místa provádění </w:t>
      </w:r>
      <w:proofErr w:type="spellStart"/>
      <w:proofErr w:type="gramStart"/>
      <w:r w:rsidRPr="000450F7">
        <w:rPr>
          <w:sz w:val="22"/>
          <w:szCs w:val="22"/>
        </w:rPr>
        <w:t>díla.Úklid</w:t>
      </w:r>
      <w:proofErr w:type="spellEnd"/>
      <w:proofErr w:type="gramEnd"/>
      <w:r w:rsidRPr="000450F7">
        <w:rPr>
          <w:sz w:val="22"/>
          <w:szCs w:val="22"/>
        </w:rPr>
        <w:t xml:space="preserve"> případných komunikací využívaných k dopravě materiálu provede zhotovitel neprodleně po každém použití, minimálně jednou denně.</w:t>
      </w:r>
    </w:p>
    <w:p w:rsidR="00FF351B" w:rsidRPr="000450F7" w:rsidRDefault="00FF351B" w:rsidP="00630EBF">
      <w:pPr>
        <w:numPr>
          <w:ilvl w:val="0"/>
          <w:numId w:val="20"/>
        </w:numPr>
        <w:suppressAutoHyphens/>
        <w:overflowPunct/>
        <w:autoSpaceDE/>
        <w:autoSpaceDN/>
        <w:adjustRightInd/>
        <w:ind w:left="284" w:hanging="284"/>
        <w:jc w:val="both"/>
        <w:textAlignment w:val="auto"/>
        <w:rPr>
          <w:sz w:val="22"/>
          <w:szCs w:val="22"/>
        </w:rPr>
      </w:pPr>
      <w:r w:rsidRPr="000450F7">
        <w:rPr>
          <w:sz w:val="22"/>
          <w:szCs w:val="22"/>
        </w:rPr>
        <w:t>Při své činnosti nebude zhotovitel obtěžovat okolí např. nadměrným hlukem apod.</w:t>
      </w:r>
    </w:p>
    <w:p w:rsidR="00FF351B" w:rsidRPr="000450F7" w:rsidRDefault="00FF351B" w:rsidP="007F3A06">
      <w:pPr>
        <w:numPr>
          <w:ilvl w:val="0"/>
          <w:numId w:val="20"/>
        </w:numPr>
        <w:suppressAutoHyphens/>
        <w:overflowPunct/>
        <w:autoSpaceDE/>
        <w:autoSpaceDN/>
        <w:adjustRightInd/>
        <w:ind w:left="284" w:hanging="284"/>
        <w:jc w:val="both"/>
        <w:textAlignment w:val="auto"/>
        <w:rPr>
          <w:sz w:val="22"/>
          <w:szCs w:val="22"/>
        </w:rPr>
      </w:pPr>
      <w:r w:rsidRPr="000450F7">
        <w:rPr>
          <w:sz w:val="22"/>
          <w:szCs w:val="22"/>
        </w:rPr>
        <w:t>Zhotovitel nese nebezpečí škody na díle až do jeho předání bez vad a nedodělků objednateli.</w:t>
      </w:r>
    </w:p>
    <w:p w:rsidR="00FF351B" w:rsidRPr="000450F7" w:rsidRDefault="00FF351B" w:rsidP="00304010">
      <w:pPr>
        <w:suppressAutoHyphens/>
        <w:overflowPunct/>
        <w:autoSpaceDE/>
        <w:autoSpaceDN/>
        <w:adjustRightInd/>
        <w:ind w:left="284"/>
        <w:jc w:val="both"/>
        <w:textAlignment w:val="auto"/>
        <w:rPr>
          <w:b/>
          <w:bCs/>
          <w:sz w:val="22"/>
          <w:szCs w:val="22"/>
        </w:rPr>
      </w:pPr>
    </w:p>
    <w:p w:rsidR="00FF351B" w:rsidRPr="000450F7" w:rsidRDefault="00FF351B" w:rsidP="00304010">
      <w:pPr>
        <w:suppressAutoHyphens/>
        <w:overflowPunct/>
        <w:autoSpaceDE/>
        <w:autoSpaceDN/>
        <w:adjustRightInd/>
        <w:ind w:left="284"/>
        <w:jc w:val="both"/>
        <w:textAlignment w:val="auto"/>
        <w:rPr>
          <w:b/>
          <w:bCs/>
          <w:sz w:val="22"/>
          <w:szCs w:val="22"/>
        </w:rPr>
      </w:pPr>
    </w:p>
    <w:p w:rsidR="00FF351B" w:rsidRPr="000450F7" w:rsidRDefault="00FF351B" w:rsidP="00401A21">
      <w:pPr>
        <w:jc w:val="center"/>
        <w:rPr>
          <w:b/>
          <w:bCs/>
          <w:sz w:val="22"/>
          <w:szCs w:val="22"/>
        </w:rPr>
      </w:pPr>
      <w:r w:rsidRPr="000450F7">
        <w:rPr>
          <w:b/>
          <w:bCs/>
          <w:sz w:val="22"/>
          <w:szCs w:val="22"/>
        </w:rPr>
        <w:t>V.</w:t>
      </w:r>
    </w:p>
    <w:p w:rsidR="00FF351B" w:rsidRPr="000450F7" w:rsidRDefault="00FF351B" w:rsidP="00401A21">
      <w:pPr>
        <w:jc w:val="center"/>
        <w:rPr>
          <w:b/>
          <w:bCs/>
          <w:sz w:val="22"/>
          <w:szCs w:val="22"/>
        </w:rPr>
      </w:pPr>
      <w:r w:rsidRPr="000450F7">
        <w:rPr>
          <w:b/>
          <w:bCs/>
          <w:sz w:val="22"/>
          <w:szCs w:val="22"/>
        </w:rPr>
        <w:t>Smluvní pokuty</w:t>
      </w:r>
    </w:p>
    <w:p w:rsidR="00FF351B" w:rsidRPr="000450F7" w:rsidRDefault="00FF351B" w:rsidP="00401A21">
      <w:pPr>
        <w:jc w:val="center"/>
        <w:rPr>
          <w:b/>
          <w:bCs/>
          <w:sz w:val="22"/>
          <w:szCs w:val="22"/>
        </w:rPr>
      </w:pPr>
    </w:p>
    <w:p w:rsidR="00FF351B" w:rsidRPr="000450F7" w:rsidRDefault="00FF351B" w:rsidP="00401A21">
      <w:pPr>
        <w:numPr>
          <w:ilvl w:val="0"/>
          <w:numId w:val="21"/>
        </w:numPr>
        <w:suppressAutoHyphens/>
        <w:overflowPunct/>
        <w:autoSpaceDE/>
        <w:autoSpaceDN/>
        <w:adjustRightInd/>
        <w:ind w:left="284" w:hanging="284"/>
        <w:jc w:val="both"/>
        <w:textAlignment w:val="auto"/>
        <w:rPr>
          <w:sz w:val="22"/>
          <w:szCs w:val="22"/>
        </w:rPr>
      </w:pPr>
      <w:r w:rsidRPr="000450F7">
        <w:rPr>
          <w:sz w:val="22"/>
          <w:szCs w:val="22"/>
        </w:rPr>
        <w:t xml:space="preserve">Pro případ prodlení zhotovitele s dokončením díla sjednávají smluvní strany smluvní pokutu ve výši 1000,- Kč za každý i započatý den prodlení. </w:t>
      </w:r>
    </w:p>
    <w:p w:rsidR="00FF351B" w:rsidRPr="000450F7" w:rsidRDefault="00FF351B" w:rsidP="00401A21">
      <w:pPr>
        <w:numPr>
          <w:ilvl w:val="0"/>
          <w:numId w:val="21"/>
        </w:numPr>
        <w:suppressAutoHyphens/>
        <w:overflowPunct/>
        <w:autoSpaceDE/>
        <w:autoSpaceDN/>
        <w:adjustRightInd/>
        <w:ind w:left="284" w:hanging="284"/>
        <w:jc w:val="both"/>
        <w:textAlignment w:val="auto"/>
        <w:rPr>
          <w:sz w:val="22"/>
          <w:szCs w:val="22"/>
        </w:rPr>
      </w:pPr>
      <w:r w:rsidRPr="000450F7">
        <w:rPr>
          <w:sz w:val="22"/>
          <w:szCs w:val="22"/>
        </w:rPr>
        <w:t xml:space="preserve">Pro případ pozdního splnění závazku zhotovitele k odstranění vad oznámených v záruční době smluvní strany sjednávají smluvní pokutu ve výši 1000,- Kč za každý den prodlení a jednotlivou vadu do doby odstranění vady. </w:t>
      </w:r>
    </w:p>
    <w:p w:rsidR="00FF351B" w:rsidRPr="000450F7" w:rsidRDefault="00FF351B" w:rsidP="005B73C5">
      <w:pPr>
        <w:suppressAutoHyphens/>
        <w:overflowPunct/>
        <w:autoSpaceDE/>
        <w:autoSpaceDN/>
        <w:adjustRightInd/>
        <w:ind w:left="284"/>
        <w:jc w:val="both"/>
        <w:textAlignment w:val="auto"/>
        <w:rPr>
          <w:sz w:val="22"/>
          <w:szCs w:val="22"/>
        </w:rPr>
      </w:pPr>
    </w:p>
    <w:p w:rsidR="00FF351B" w:rsidRPr="000450F7" w:rsidRDefault="00FF351B" w:rsidP="005B73C5">
      <w:pPr>
        <w:jc w:val="center"/>
        <w:rPr>
          <w:b/>
          <w:bCs/>
          <w:sz w:val="22"/>
          <w:szCs w:val="22"/>
        </w:rPr>
      </w:pPr>
      <w:r w:rsidRPr="000450F7">
        <w:rPr>
          <w:b/>
          <w:bCs/>
          <w:sz w:val="22"/>
          <w:szCs w:val="22"/>
        </w:rPr>
        <w:t>VI.</w:t>
      </w:r>
    </w:p>
    <w:p w:rsidR="00FF351B" w:rsidRPr="000450F7" w:rsidRDefault="00FF351B" w:rsidP="005B73C5">
      <w:pPr>
        <w:jc w:val="center"/>
        <w:rPr>
          <w:b/>
          <w:bCs/>
          <w:sz w:val="22"/>
          <w:szCs w:val="22"/>
        </w:rPr>
      </w:pPr>
      <w:r w:rsidRPr="000450F7">
        <w:rPr>
          <w:b/>
          <w:bCs/>
          <w:sz w:val="22"/>
          <w:szCs w:val="22"/>
        </w:rPr>
        <w:t>Záruka integrity</w:t>
      </w:r>
    </w:p>
    <w:p w:rsidR="00FF351B" w:rsidRPr="000450F7" w:rsidRDefault="00FF351B" w:rsidP="005B73C5">
      <w:pPr>
        <w:jc w:val="center"/>
        <w:rPr>
          <w:b/>
          <w:bCs/>
          <w:sz w:val="22"/>
          <w:szCs w:val="22"/>
        </w:rPr>
      </w:pPr>
    </w:p>
    <w:p w:rsidR="00FF351B" w:rsidRPr="000450F7" w:rsidRDefault="00FF351B" w:rsidP="00EE4813">
      <w:pPr>
        <w:numPr>
          <w:ilvl w:val="0"/>
          <w:numId w:val="23"/>
        </w:numPr>
        <w:ind w:left="284" w:hanging="284"/>
        <w:rPr>
          <w:color w:val="000000"/>
          <w:sz w:val="24"/>
          <w:szCs w:val="24"/>
        </w:rPr>
      </w:pPr>
      <w:r w:rsidRPr="000450F7">
        <w:rPr>
          <w:color w:val="000000"/>
          <w:sz w:val="24"/>
          <w:szCs w:val="24"/>
        </w:rPr>
        <w:t xml:space="preserve">Dodavatel prohlašuje, že se před uzavřením smlouvy nedopustil v souvislosti se </w:t>
      </w:r>
      <w:proofErr w:type="gramStart"/>
      <w:r w:rsidRPr="000450F7">
        <w:rPr>
          <w:color w:val="000000"/>
          <w:sz w:val="24"/>
          <w:szCs w:val="24"/>
        </w:rPr>
        <w:t>zadávacím      řízením</w:t>
      </w:r>
      <w:proofErr w:type="gramEnd"/>
      <w:r w:rsidRPr="000450F7">
        <w:rPr>
          <w:color w:val="000000"/>
          <w:sz w:val="24"/>
          <w:szCs w:val="24"/>
        </w:rPr>
        <w:t xml:space="preserve">,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 a současně dává záruku, že se ani po uzavření smlouvy se zadavatelem žádného obdobného jednání nedopustí. </w:t>
      </w:r>
    </w:p>
    <w:p w:rsidR="00FF351B" w:rsidRDefault="00FF351B" w:rsidP="0021776D">
      <w:pPr>
        <w:numPr>
          <w:ilvl w:val="0"/>
          <w:numId w:val="23"/>
        </w:numPr>
        <w:ind w:left="284" w:hanging="284"/>
        <w:rPr>
          <w:color w:val="000000"/>
          <w:sz w:val="24"/>
          <w:szCs w:val="24"/>
        </w:rPr>
      </w:pPr>
      <w:r w:rsidRPr="000450F7">
        <w:rPr>
          <w:color w:val="000000"/>
          <w:sz w:val="24"/>
          <w:szCs w:val="24"/>
        </w:rPr>
        <w:lastRenderedPageBreak/>
        <w:t>Zadavatel má právo odstoupit od smlouvy, jestliže se prohlášení dodavatele o integritě ukáže být nepravdivým nebo jestliže dodavatel poruší záruku integrity po uzavření smlouvy se zadavatelem.</w:t>
      </w:r>
    </w:p>
    <w:p w:rsidR="00FF351B" w:rsidRPr="0021776D" w:rsidRDefault="00FF351B" w:rsidP="0021776D">
      <w:pPr>
        <w:numPr>
          <w:ilvl w:val="0"/>
          <w:numId w:val="23"/>
        </w:numPr>
        <w:ind w:left="284" w:hanging="284"/>
        <w:rPr>
          <w:color w:val="000000"/>
          <w:sz w:val="24"/>
          <w:szCs w:val="24"/>
        </w:rPr>
      </w:pPr>
      <w:r w:rsidRPr="0021776D">
        <w:rPr>
          <w:sz w:val="24"/>
          <w:szCs w:val="24"/>
        </w:rPr>
        <w:t>Zhotovitel tímto prohlašuje, že v době uzavření Smlouvy není vůči němu vedeno řízení dle insolvenčního zákona a zavazuje se Objednatele bezodkladně informovat o všech skutečnostech o hrozícím úpadku, popř. o prohlášení úpadku jeho společnosti.</w:t>
      </w:r>
    </w:p>
    <w:p w:rsidR="00FF351B" w:rsidRPr="000450F7" w:rsidRDefault="00FF351B" w:rsidP="00EE4813">
      <w:pPr>
        <w:rPr>
          <w:b/>
          <w:bCs/>
          <w:sz w:val="22"/>
          <w:szCs w:val="22"/>
        </w:rPr>
      </w:pPr>
    </w:p>
    <w:p w:rsidR="00FF351B" w:rsidRPr="000450F7" w:rsidRDefault="00FF351B" w:rsidP="00EE4813">
      <w:pPr>
        <w:rPr>
          <w:b/>
          <w:bCs/>
          <w:sz w:val="22"/>
          <w:szCs w:val="22"/>
        </w:rPr>
      </w:pPr>
    </w:p>
    <w:p w:rsidR="00FF351B" w:rsidRPr="000450F7" w:rsidRDefault="00FF351B" w:rsidP="00EE4813">
      <w:pPr>
        <w:jc w:val="center"/>
        <w:rPr>
          <w:b/>
          <w:bCs/>
          <w:sz w:val="22"/>
          <w:szCs w:val="22"/>
        </w:rPr>
      </w:pPr>
      <w:r w:rsidRPr="000450F7">
        <w:rPr>
          <w:b/>
          <w:bCs/>
          <w:sz w:val="22"/>
          <w:szCs w:val="22"/>
        </w:rPr>
        <w:t>VII.</w:t>
      </w:r>
    </w:p>
    <w:p w:rsidR="00FF351B" w:rsidRPr="000450F7" w:rsidRDefault="00FF351B" w:rsidP="005B73C5">
      <w:pPr>
        <w:jc w:val="center"/>
        <w:rPr>
          <w:b/>
          <w:bCs/>
          <w:sz w:val="22"/>
          <w:szCs w:val="22"/>
        </w:rPr>
      </w:pPr>
      <w:r w:rsidRPr="000450F7">
        <w:rPr>
          <w:b/>
          <w:bCs/>
          <w:sz w:val="22"/>
          <w:szCs w:val="22"/>
        </w:rPr>
        <w:t>Závěrečná ustanovení</w:t>
      </w:r>
    </w:p>
    <w:p w:rsidR="00FF351B" w:rsidRPr="000450F7" w:rsidRDefault="00FF351B" w:rsidP="005B73C5">
      <w:pPr>
        <w:jc w:val="center"/>
        <w:rPr>
          <w:b/>
          <w:bCs/>
          <w:sz w:val="22"/>
          <w:szCs w:val="22"/>
        </w:rPr>
      </w:pPr>
    </w:p>
    <w:p w:rsidR="00FF351B" w:rsidRPr="000450F7" w:rsidRDefault="00FF351B" w:rsidP="005B73C5">
      <w:pPr>
        <w:numPr>
          <w:ilvl w:val="0"/>
          <w:numId w:val="22"/>
        </w:numPr>
        <w:suppressAutoHyphens/>
        <w:overflowPunct/>
        <w:autoSpaceDE/>
        <w:autoSpaceDN/>
        <w:adjustRightInd/>
        <w:ind w:left="284" w:hanging="284"/>
        <w:jc w:val="both"/>
        <w:textAlignment w:val="auto"/>
        <w:rPr>
          <w:sz w:val="22"/>
          <w:szCs w:val="22"/>
        </w:rPr>
      </w:pPr>
      <w:r w:rsidRPr="000450F7">
        <w:rPr>
          <w:sz w:val="22"/>
          <w:szCs w:val="22"/>
        </w:rPr>
        <w:t>Není-li v této smlouvě uvedeno jinak, řídí se vztahy účastníků smlouvy příslušnými ustanoveními občanského zákoníku.</w:t>
      </w:r>
    </w:p>
    <w:p w:rsidR="00FF351B" w:rsidRPr="000450F7" w:rsidRDefault="00FF351B" w:rsidP="005B73C5">
      <w:pPr>
        <w:numPr>
          <w:ilvl w:val="0"/>
          <w:numId w:val="22"/>
        </w:numPr>
        <w:suppressAutoHyphens/>
        <w:overflowPunct/>
        <w:autoSpaceDE/>
        <w:autoSpaceDN/>
        <w:adjustRightInd/>
        <w:ind w:left="284" w:hanging="284"/>
        <w:jc w:val="both"/>
        <w:textAlignment w:val="auto"/>
        <w:rPr>
          <w:sz w:val="22"/>
          <w:szCs w:val="22"/>
        </w:rPr>
      </w:pPr>
      <w:r w:rsidRPr="000450F7">
        <w:rPr>
          <w:sz w:val="22"/>
          <w:szCs w:val="22"/>
        </w:rPr>
        <w:t>Je-li v této smlouvě sjednána smluvní pokuta, nemá toto ujednání vliv na právo příslušné smluvní strany požadovat vedle smluvní pokuty i náhradu škody, a to včetně škody smluvní pokutu přesahující.</w:t>
      </w:r>
    </w:p>
    <w:p w:rsidR="00FF351B" w:rsidRPr="000450F7" w:rsidRDefault="00FF351B" w:rsidP="005B73C5">
      <w:pPr>
        <w:numPr>
          <w:ilvl w:val="0"/>
          <w:numId w:val="22"/>
        </w:numPr>
        <w:suppressAutoHyphens/>
        <w:overflowPunct/>
        <w:autoSpaceDE/>
        <w:autoSpaceDN/>
        <w:adjustRightInd/>
        <w:ind w:left="284" w:hanging="284"/>
        <w:jc w:val="both"/>
        <w:textAlignment w:val="auto"/>
        <w:rPr>
          <w:sz w:val="22"/>
          <w:szCs w:val="22"/>
        </w:rPr>
      </w:pPr>
      <w:r w:rsidRPr="000450F7">
        <w:rPr>
          <w:sz w:val="22"/>
          <w:szCs w:val="22"/>
        </w:rPr>
        <w:t>Jakékoli změny a doplňky této smlouvy lze učinit pouze písemně.</w:t>
      </w:r>
    </w:p>
    <w:p w:rsidR="00FF351B" w:rsidRPr="000450F7" w:rsidRDefault="00FF351B" w:rsidP="00946FCA">
      <w:pPr>
        <w:numPr>
          <w:ilvl w:val="0"/>
          <w:numId w:val="22"/>
        </w:numPr>
        <w:suppressAutoHyphens/>
        <w:overflowPunct/>
        <w:autoSpaceDE/>
        <w:autoSpaceDN/>
        <w:adjustRightInd/>
        <w:ind w:left="284" w:hanging="284"/>
        <w:jc w:val="both"/>
        <w:textAlignment w:val="auto"/>
        <w:rPr>
          <w:sz w:val="22"/>
          <w:szCs w:val="22"/>
        </w:rPr>
      </w:pPr>
      <w:r w:rsidRPr="000450F7">
        <w:rPr>
          <w:sz w:val="22"/>
          <w:szCs w:val="22"/>
        </w:rPr>
        <w:t>Tato smlouva je vyhotovena ve dvou stejnopisech, z nichž každá ze smluvních stran obdrží po jednom.</w:t>
      </w:r>
    </w:p>
    <w:p w:rsidR="00FF351B" w:rsidRPr="000450F7" w:rsidRDefault="00FF351B" w:rsidP="00946FCA">
      <w:pPr>
        <w:numPr>
          <w:ilvl w:val="0"/>
          <w:numId w:val="22"/>
        </w:numPr>
        <w:suppressAutoHyphens/>
        <w:overflowPunct/>
        <w:autoSpaceDE/>
        <w:autoSpaceDN/>
        <w:adjustRightInd/>
        <w:ind w:left="284" w:hanging="284"/>
        <w:jc w:val="both"/>
        <w:textAlignment w:val="auto"/>
        <w:rPr>
          <w:sz w:val="22"/>
          <w:szCs w:val="22"/>
        </w:rPr>
      </w:pPr>
      <w:r w:rsidRPr="000450F7">
        <w:rPr>
          <w:sz w:val="24"/>
          <w:szCs w:val="24"/>
        </w:rPr>
        <w:t>„</w:t>
      </w:r>
      <w:r w:rsidRPr="000450F7">
        <w:rPr>
          <w:i/>
          <w:iCs/>
          <w:sz w:val="24"/>
          <w:szCs w:val="24"/>
        </w:rPr>
        <w:t xml:space="preserve">Smluvní strany berou na vědomí, že tato smlouva vyžaduje ke své účinnosti uveřejnění v registru smluv podle zákona č. 340/2015 Sb. a s tímto uveřejněním souhlasí. </w:t>
      </w:r>
    </w:p>
    <w:p w:rsidR="00FF351B" w:rsidRPr="000450F7" w:rsidRDefault="00FF351B" w:rsidP="00946FCA">
      <w:pPr>
        <w:tabs>
          <w:tab w:val="left" w:pos="1950"/>
        </w:tabs>
        <w:ind w:left="284"/>
        <w:jc w:val="both"/>
        <w:rPr>
          <w:i/>
          <w:iCs/>
          <w:sz w:val="24"/>
          <w:szCs w:val="24"/>
        </w:rPr>
      </w:pPr>
      <w:r w:rsidRPr="000450F7">
        <w:rPr>
          <w:i/>
          <w:iCs/>
          <w:sz w:val="24"/>
          <w:szCs w:val="24"/>
        </w:rPr>
        <w:t>Obě smluvní strany zároveň prohlašují, že informovaly druhou smluvní stranu o obsahu jejich obchodního tajemství, že rozsah zveřejnění projednaly a že s tímto souhlasí. Smluvní strany se zároveň zavazují před uveřejnění obsahu smlouvy důsledně znečitelnit údaje, které nelze zveřejnit ve smyslu citovaného zákona.</w:t>
      </w:r>
    </w:p>
    <w:p w:rsidR="00FF351B" w:rsidRPr="000450F7" w:rsidRDefault="00FF351B" w:rsidP="00946FCA">
      <w:pPr>
        <w:tabs>
          <w:tab w:val="left" w:pos="1950"/>
        </w:tabs>
        <w:ind w:left="284"/>
        <w:jc w:val="both"/>
        <w:rPr>
          <w:sz w:val="24"/>
          <w:szCs w:val="24"/>
        </w:rPr>
      </w:pPr>
      <w:r w:rsidRPr="000450F7">
        <w:rPr>
          <w:i/>
          <w:iCs/>
          <w:sz w:val="24"/>
          <w:szCs w:val="24"/>
        </w:rPr>
        <w:t xml:space="preserve">Zaslání smlouvy do registru smluv zajistí </w:t>
      </w:r>
      <w:r w:rsidRPr="000450F7">
        <w:rPr>
          <w:i/>
          <w:iCs/>
          <w:sz w:val="24"/>
          <w:szCs w:val="24"/>
          <w:u w:val="single"/>
        </w:rPr>
        <w:t>HLKS</w:t>
      </w:r>
      <w:r w:rsidRPr="000450F7">
        <w:rPr>
          <w:i/>
          <w:iCs/>
          <w:sz w:val="24"/>
          <w:szCs w:val="24"/>
        </w:rPr>
        <w:t xml:space="preserve"> neprodleně po podpisu smlouvy. </w:t>
      </w:r>
      <w:r w:rsidRPr="000450F7">
        <w:rPr>
          <w:i/>
          <w:iCs/>
          <w:sz w:val="24"/>
          <w:szCs w:val="24"/>
          <w:u w:val="single"/>
        </w:rPr>
        <w:t>HLKS</w:t>
      </w:r>
      <w:r w:rsidRPr="000450F7">
        <w:rPr>
          <w:i/>
          <w:iCs/>
          <w:sz w:val="24"/>
          <w:szCs w:val="24"/>
        </w:rPr>
        <w:t xml:space="preserve"> se současně zavazuje informovat druhou smluvní stranu o provedení uveřejnění tak, že zašle druhé smluvní straně kopii potvrzení správce registru smluv o uveřejnění smlouvy bez zbytečného odkladu poté, kdy sama potvrzení obdrží, popř. již v průvodním formuláři vyplní příslušnou kolonku s ID datové schránky druhé smluvní strany.</w:t>
      </w:r>
      <w:r w:rsidRPr="000450F7">
        <w:rPr>
          <w:sz w:val="24"/>
          <w:szCs w:val="24"/>
        </w:rPr>
        <w:t>“</w:t>
      </w:r>
    </w:p>
    <w:p w:rsidR="00FF351B" w:rsidRPr="000450F7" w:rsidRDefault="00FF351B" w:rsidP="00946FCA">
      <w:pPr>
        <w:suppressAutoHyphens/>
        <w:overflowPunct/>
        <w:autoSpaceDE/>
        <w:autoSpaceDN/>
        <w:adjustRightInd/>
        <w:ind w:left="284"/>
        <w:jc w:val="both"/>
        <w:textAlignment w:val="auto"/>
        <w:rPr>
          <w:sz w:val="22"/>
          <w:szCs w:val="22"/>
        </w:rPr>
      </w:pPr>
    </w:p>
    <w:p w:rsidR="00FF351B" w:rsidRPr="000450F7" w:rsidRDefault="00FF351B" w:rsidP="00D4536C">
      <w:pPr>
        <w:pStyle w:val="Nzev"/>
        <w:spacing w:after="0"/>
        <w:ind w:left="0" w:firstLine="0"/>
        <w:rPr>
          <w:rFonts w:ascii="Times New Roman" w:hAnsi="Times New Roman" w:cs="Times New Roman"/>
          <w:b w:val="0"/>
          <w:bCs w:val="0"/>
          <w:smallCaps/>
          <w:sz w:val="22"/>
          <w:szCs w:val="22"/>
        </w:rPr>
      </w:pPr>
    </w:p>
    <w:p w:rsidR="00FF351B" w:rsidRPr="000450F7" w:rsidRDefault="00FF351B" w:rsidP="00401A21">
      <w:pPr>
        <w:pStyle w:val="Nzev"/>
        <w:ind w:left="0" w:firstLine="0"/>
        <w:rPr>
          <w:rFonts w:ascii="Times New Roman" w:hAnsi="Times New Roman" w:cs="Times New Roman"/>
          <w:b w:val="0"/>
          <w:bCs w:val="0"/>
          <w:smallCaps/>
          <w:sz w:val="22"/>
          <w:szCs w:val="22"/>
        </w:rPr>
      </w:pPr>
      <w:r w:rsidRPr="000450F7">
        <w:rPr>
          <w:rFonts w:ascii="Times New Roman" w:hAnsi="Times New Roman" w:cs="Times New Roman"/>
          <w:b w:val="0"/>
          <w:bCs w:val="0"/>
          <w:smallCaps/>
          <w:sz w:val="22"/>
          <w:szCs w:val="22"/>
        </w:rPr>
        <w:t>Na důkaz toho, že celý obsah smlouvy je projevem jejich pravé a svobodné vůle, připojují smluvní strany své vlastnoruční podpisy.</w:t>
      </w:r>
    </w:p>
    <w:p w:rsidR="00FF351B" w:rsidRPr="000450F7" w:rsidRDefault="00FF351B" w:rsidP="00401A21">
      <w:pPr>
        <w:pStyle w:val="Normal1"/>
        <w:spacing w:line="240" w:lineRule="auto"/>
        <w:rPr>
          <w:color w:val="000000"/>
          <w:sz w:val="22"/>
          <w:szCs w:val="22"/>
        </w:rPr>
      </w:pPr>
    </w:p>
    <w:tbl>
      <w:tblPr>
        <w:tblW w:w="0" w:type="auto"/>
        <w:tblInd w:w="-106" w:type="dxa"/>
        <w:tblLook w:val="00A0" w:firstRow="1" w:lastRow="0" w:firstColumn="1" w:lastColumn="0" w:noHBand="0" w:noVBand="0"/>
      </w:tblPr>
      <w:tblGrid>
        <w:gridCol w:w="4606"/>
        <w:gridCol w:w="4606"/>
      </w:tblGrid>
      <w:tr w:rsidR="00FF351B" w:rsidRPr="000450F7">
        <w:tc>
          <w:tcPr>
            <w:tcW w:w="4606" w:type="dxa"/>
          </w:tcPr>
          <w:p w:rsidR="00FF351B" w:rsidRPr="000450F7" w:rsidRDefault="00FF351B" w:rsidP="00946FCA">
            <w:pPr>
              <w:pStyle w:val="Normal1"/>
              <w:spacing w:line="240" w:lineRule="auto"/>
              <w:rPr>
                <w:color w:val="000000"/>
                <w:sz w:val="22"/>
                <w:szCs w:val="22"/>
              </w:rPr>
            </w:pPr>
            <w:r w:rsidRPr="000450F7">
              <w:rPr>
                <w:color w:val="000000"/>
                <w:sz w:val="22"/>
                <w:szCs w:val="22"/>
              </w:rPr>
              <w:t>V</w:t>
            </w:r>
            <w:r>
              <w:rPr>
                <w:color w:val="000000"/>
                <w:sz w:val="22"/>
                <w:szCs w:val="22"/>
              </w:rPr>
              <w:t xml:space="preserve">e Světlé Hoře </w:t>
            </w:r>
            <w:r w:rsidRPr="000450F7">
              <w:rPr>
                <w:color w:val="000000"/>
                <w:sz w:val="22"/>
                <w:szCs w:val="22"/>
              </w:rPr>
              <w:t>dne</w:t>
            </w:r>
            <w:r w:rsidR="00FC1830">
              <w:rPr>
                <w:color w:val="000000"/>
                <w:sz w:val="22"/>
                <w:szCs w:val="22"/>
              </w:rPr>
              <w:t xml:space="preserve">: </w:t>
            </w:r>
            <w:r w:rsidRPr="000450F7">
              <w:rPr>
                <w:color w:val="000000"/>
                <w:sz w:val="22"/>
                <w:szCs w:val="22"/>
              </w:rPr>
              <w:t xml:space="preserve"> </w:t>
            </w:r>
            <w:proofErr w:type="gramStart"/>
            <w:r>
              <w:rPr>
                <w:color w:val="000000"/>
                <w:sz w:val="22"/>
                <w:szCs w:val="22"/>
              </w:rPr>
              <w:t>26.9.2017</w:t>
            </w:r>
            <w:proofErr w:type="gramEnd"/>
          </w:p>
        </w:tc>
        <w:tc>
          <w:tcPr>
            <w:tcW w:w="4606" w:type="dxa"/>
          </w:tcPr>
          <w:p w:rsidR="00FF351B" w:rsidRPr="000450F7" w:rsidRDefault="00FC1830" w:rsidP="00FC1830">
            <w:pPr>
              <w:pStyle w:val="Normal1"/>
              <w:spacing w:line="240" w:lineRule="auto"/>
              <w:rPr>
                <w:color w:val="000000"/>
                <w:sz w:val="22"/>
                <w:szCs w:val="22"/>
              </w:rPr>
            </w:pPr>
            <w:r>
              <w:rPr>
                <w:color w:val="000000"/>
                <w:sz w:val="22"/>
                <w:szCs w:val="22"/>
              </w:rPr>
              <w:t xml:space="preserve">V Karlově Studánce dne: </w:t>
            </w:r>
            <w:r w:rsidR="00C21861">
              <w:rPr>
                <w:color w:val="000000"/>
                <w:sz w:val="22"/>
                <w:szCs w:val="22"/>
              </w:rPr>
              <w:t>5.10.2017</w:t>
            </w:r>
            <w:bookmarkStart w:id="0" w:name="_GoBack"/>
            <w:bookmarkEnd w:id="0"/>
          </w:p>
        </w:tc>
      </w:tr>
      <w:tr w:rsidR="00FF351B" w:rsidRPr="000450F7">
        <w:tc>
          <w:tcPr>
            <w:tcW w:w="4606" w:type="dxa"/>
          </w:tcPr>
          <w:p w:rsidR="00FF351B" w:rsidRPr="000450F7" w:rsidRDefault="00FF351B" w:rsidP="005B73C5">
            <w:pPr>
              <w:pStyle w:val="Normal1"/>
              <w:spacing w:line="240" w:lineRule="auto"/>
              <w:rPr>
                <w:color w:val="000000"/>
                <w:sz w:val="22"/>
                <w:szCs w:val="22"/>
              </w:rPr>
            </w:pPr>
            <w:r w:rsidRPr="000450F7">
              <w:rPr>
                <w:color w:val="000000"/>
                <w:sz w:val="22"/>
                <w:szCs w:val="22"/>
              </w:rPr>
              <w:t xml:space="preserve">Zhotovitel: </w:t>
            </w:r>
          </w:p>
          <w:p w:rsidR="00FF351B" w:rsidRPr="000450F7" w:rsidRDefault="00FF351B" w:rsidP="005B73C5">
            <w:pPr>
              <w:pStyle w:val="Normal1"/>
              <w:spacing w:line="240" w:lineRule="auto"/>
              <w:rPr>
                <w:b/>
                <w:bCs/>
                <w:color w:val="000000"/>
                <w:sz w:val="22"/>
                <w:szCs w:val="22"/>
              </w:rPr>
            </w:pPr>
            <w:r>
              <w:rPr>
                <w:b/>
                <w:bCs/>
                <w:color w:val="000000"/>
                <w:sz w:val="22"/>
                <w:szCs w:val="22"/>
              </w:rPr>
              <w:t>František Lukovský</w:t>
            </w:r>
          </w:p>
        </w:tc>
        <w:tc>
          <w:tcPr>
            <w:tcW w:w="4606" w:type="dxa"/>
          </w:tcPr>
          <w:p w:rsidR="00FF351B" w:rsidRPr="000450F7" w:rsidRDefault="00FF351B" w:rsidP="005B73C5">
            <w:pPr>
              <w:pStyle w:val="Normal1"/>
              <w:spacing w:line="240" w:lineRule="auto"/>
              <w:rPr>
                <w:color w:val="000000"/>
                <w:sz w:val="22"/>
                <w:szCs w:val="22"/>
              </w:rPr>
            </w:pPr>
            <w:r w:rsidRPr="000450F7">
              <w:rPr>
                <w:color w:val="000000"/>
                <w:sz w:val="22"/>
                <w:szCs w:val="22"/>
              </w:rPr>
              <w:t>Objednatel:</w:t>
            </w:r>
          </w:p>
          <w:p w:rsidR="00FF351B" w:rsidRPr="000450F7" w:rsidRDefault="00FF351B" w:rsidP="005B73C5">
            <w:pPr>
              <w:pStyle w:val="Normal1"/>
              <w:spacing w:line="240" w:lineRule="auto"/>
              <w:rPr>
                <w:b/>
                <w:bCs/>
                <w:color w:val="000000"/>
                <w:sz w:val="22"/>
                <w:szCs w:val="22"/>
              </w:rPr>
            </w:pPr>
            <w:r w:rsidRPr="000450F7">
              <w:rPr>
                <w:b/>
                <w:bCs/>
                <w:color w:val="000000"/>
                <w:sz w:val="22"/>
                <w:szCs w:val="22"/>
              </w:rPr>
              <w:t>Horské lázně Karlova Studánka, státní podnik</w:t>
            </w:r>
          </w:p>
        </w:tc>
      </w:tr>
      <w:tr w:rsidR="00FF351B" w:rsidRPr="000450F7">
        <w:tc>
          <w:tcPr>
            <w:tcW w:w="4606" w:type="dxa"/>
          </w:tcPr>
          <w:p w:rsidR="00FF351B" w:rsidRPr="000450F7" w:rsidRDefault="00FF351B" w:rsidP="005B73C5">
            <w:pPr>
              <w:pStyle w:val="Normal1"/>
              <w:spacing w:line="240" w:lineRule="auto"/>
              <w:rPr>
                <w:color w:val="000000"/>
                <w:sz w:val="22"/>
                <w:szCs w:val="22"/>
              </w:rPr>
            </w:pPr>
          </w:p>
          <w:p w:rsidR="00FF351B" w:rsidRPr="000450F7" w:rsidRDefault="00FF351B" w:rsidP="005B73C5">
            <w:pPr>
              <w:pStyle w:val="Normal1"/>
              <w:spacing w:line="240" w:lineRule="auto"/>
              <w:rPr>
                <w:color w:val="000000"/>
                <w:sz w:val="22"/>
                <w:szCs w:val="22"/>
              </w:rPr>
            </w:pPr>
          </w:p>
          <w:p w:rsidR="00FF351B" w:rsidRPr="000450F7" w:rsidRDefault="00FF351B" w:rsidP="005B73C5">
            <w:pPr>
              <w:pStyle w:val="Normal1"/>
              <w:spacing w:line="240" w:lineRule="auto"/>
              <w:rPr>
                <w:color w:val="000000"/>
                <w:sz w:val="22"/>
                <w:szCs w:val="22"/>
              </w:rPr>
            </w:pPr>
          </w:p>
          <w:p w:rsidR="00FF351B" w:rsidRPr="000450F7" w:rsidRDefault="00FF351B" w:rsidP="005B73C5">
            <w:pPr>
              <w:pStyle w:val="Normal1"/>
              <w:spacing w:line="240" w:lineRule="auto"/>
              <w:rPr>
                <w:color w:val="000000"/>
                <w:sz w:val="22"/>
                <w:szCs w:val="22"/>
              </w:rPr>
            </w:pPr>
          </w:p>
          <w:p w:rsidR="00FF351B" w:rsidRPr="000450F7" w:rsidRDefault="00FF351B" w:rsidP="005B73C5">
            <w:pPr>
              <w:pStyle w:val="Normal1"/>
              <w:spacing w:line="240" w:lineRule="auto"/>
              <w:rPr>
                <w:color w:val="000000"/>
                <w:sz w:val="22"/>
                <w:szCs w:val="22"/>
              </w:rPr>
            </w:pPr>
            <w:r w:rsidRPr="000450F7">
              <w:rPr>
                <w:color w:val="000000"/>
                <w:sz w:val="22"/>
                <w:szCs w:val="22"/>
              </w:rPr>
              <w:t>____________________________________</w:t>
            </w:r>
          </w:p>
        </w:tc>
        <w:tc>
          <w:tcPr>
            <w:tcW w:w="4606" w:type="dxa"/>
          </w:tcPr>
          <w:p w:rsidR="00FF351B" w:rsidRPr="000450F7" w:rsidRDefault="00FF351B" w:rsidP="005B73C5">
            <w:pPr>
              <w:pStyle w:val="Normal1"/>
              <w:spacing w:line="240" w:lineRule="auto"/>
              <w:rPr>
                <w:color w:val="000000"/>
                <w:sz w:val="22"/>
                <w:szCs w:val="22"/>
              </w:rPr>
            </w:pPr>
          </w:p>
          <w:p w:rsidR="00FF351B" w:rsidRPr="000450F7" w:rsidRDefault="00FF351B" w:rsidP="005B73C5">
            <w:pPr>
              <w:pStyle w:val="Normal1"/>
              <w:spacing w:line="240" w:lineRule="auto"/>
              <w:rPr>
                <w:color w:val="000000"/>
                <w:sz w:val="22"/>
                <w:szCs w:val="22"/>
              </w:rPr>
            </w:pPr>
          </w:p>
          <w:p w:rsidR="00FF351B" w:rsidRPr="000450F7" w:rsidRDefault="00FF351B" w:rsidP="005B73C5">
            <w:pPr>
              <w:pStyle w:val="Normal1"/>
              <w:spacing w:line="240" w:lineRule="auto"/>
              <w:rPr>
                <w:color w:val="000000"/>
                <w:sz w:val="22"/>
                <w:szCs w:val="22"/>
              </w:rPr>
            </w:pPr>
          </w:p>
          <w:p w:rsidR="00FF351B" w:rsidRPr="000450F7" w:rsidRDefault="00FF351B" w:rsidP="005B73C5">
            <w:pPr>
              <w:pStyle w:val="Normal1"/>
              <w:spacing w:line="240" w:lineRule="auto"/>
              <w:rPr>
                <w:color w:val="000000"/>
                <w:sz w:val="22"/>
                <w:szCs w:val="22"/>
              </w:rPr>
            </w:pPr>
          </w:p>
          <w:p w:rsidR="00FF351B" w:rsidRPr="000450F7" w:rsidRDefault="00FF351B" w:rsidP="005B73C5">
            <w:pPr>
              <w:pStyle w:val="Normal1"/>
              <w:spacing w:line="240" w:lineRule="auto"/>
              <w:rPr>
                <w:color w:val="000000"/>
                <w:sz w:val="22"/>
                <w:szCs w:val="22"/>
              </w:rPr>
            </w:pPr>
            <w:r w:rsidRPr="000450F7">
              <w:rPr>
                <w:color w:val="000000"/>
                <w:sz w:val="22"/>
                <w:szCs w:val="22"/>
              </w:rPr>
              <w:t>____________________________________</w:t>
            </w:r>
          </w:p>
        </w:tc>
      </w:tr>
      <w:tr w:rsidR="00FF351B" w:rsidRPr="000450F7">
        <w:tc>
          <w:tcPr>
            <w:tcW w:w="4606" w:type="dxa"/>
          </w:tcPr>
          <w:p w:rsidR="00FF351B" w:rsidRPr="000450F7" w:rsidRDefault="00FF351B" w:rsidP="00983967">
            <w:pPr>
              <w:pStyle w:val="Normal1"/>
              <w:spacing w:line="240" w:lineRule="auto"/>
              <w:rPr>
                <w:color w:val="000000"/>
                <w:sz w:val="22"/>
                <w:szCs w:val="22"/>
              </w:rPr>
            </w:pPr>
            <w:r>
              <w:rPr>
                <w:color w:val="000000"/>
                <w:sz w:val="22"/>
                <w:szCs w:val="22"/>
              </w:rPr>
              <w:t>František Lukovský</w:t>
            </w:r>
          </w:p>
        </w:tc>
        <w:tc>
          <w:tcPr>
            <w:tcW w:w="4606" w:type="dxa"/>
          </w:tcPr>
          <w:p w:rsidR="00FF351B" w:rsidRPr="000450F7" w:rsidRDefault="00FF351B" w:rsidP="005B73C5">
            <w:pPr>
              <w:pStyle w:val="Normal1"/>
              <w:spacing w:line="240" w:lineRule="auto"/>
              <w:rPr>
                <w:color w:val="000000"/>
                <w:sz w:val="22"/>
                <w:szCs w:val="22"/>
              </w:rPr>
            </w:pPr>
            <w:r w:rsidRPr="000450F7">
              <w:rPr>
                <w:color w:val="000000"/>
                <w:sz w:val="22"/>
                <w:szCs w:val="22"/>
              </w:rPr>
              <w:t>Ing. Jan Poštulka, ředitel podniku</w:t>
            </w:r>
          </w:p>
        </w:tc>
      </w:tr>
    </w:tbl>
    <w:p w:rsidR="00FF351B" w:rsidRPr="000450F7" w:rsidRDefault="00FF351B" w:rsidP="00094BAA">
      <w:pPr>
        <w:pStyle w:val="Nzev"/>
        <w:ind w:left="0" w:firstLine="0"/>
        <w:jc w:val="left"/>
        <w:rPr>
          <w:rFonts w:ascii="Times New Roman" w:hAnsi="Times New Roman" w:cs="Times New Roman"/>
        </w:rPr>
      </w:pPr>
    </w:p>
    <w:sectPr w:rsidR="00FF351B" w:rsidRPr="000450F7" w:rsidSect="005B73C5">
      <w:footerReference w:type="default" r:id="rId7"/>
      <w:footnotePr>
        <w:numStart w:val="0"/>
        <w:numRestart w:val="eachPage"/>
      </w:footnotePr>
      <w:endnotePr>
        <w:numFmt w:val="decimal"/>
        <w:numStart w:val="0"/>
      </w:endnotePr>
      <w:pgSz w:w="11818" w:h="16700"/>
      <w:pgMar w:top="1418" w:right="10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1EA" w:rsidRDefault="008731EA">
      <w:r>
        <w:separator/>
      </w:r>
    </w:p>
  </w:endnote>
  <w:endnote w:type="continuationSeparator" w:id="0">
    <w:p w:rsidR="008731EA" w:rsidRDefault="0087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51B" w:rsidRDefault="00FF351B" w:rsidP="005B73C5">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21861">
      <w:rPr>
        <w:rStyle w:val="slostrnky"/>
        <w:noProof/>
      </w:rPr>
      <w:t>4</w:t>
    </w:r>
    <w:r>
      <w:rPr>
        <w:rStyle w:val="slostrnky"/>
      </w:rPr>
      <w:fldChar w:fldCharType="end"/>
    </w:r>
  </w:p>
  <w:p w:rsidR="00FF351B" w:rsidRDefault="00FF351B" w:rsidP="000450F7">
    <w:pPr>
      <w:pStyle w:val="Default"/>
      <w:rPr>
        <w:rFonts w:ascii="Times New Roman" w:hAnsi="Times New Roman" w:cs="Times New Roman"/>
        <w:i/>
        <w:iCs/>
        <w:sz w:val="22"/>
        <w:szCs w:val="22"/>
        <w:u w:val="single"/>
      </w:rPr>
    </w:pPr>
  </w:p>
  <w:p w:rsidR="00FF351B" w:rsidRDefault="00FF351B">
    <w:pPr>
      <w:pStyle w:val="NormlnIMP"/>
      <w:rPr>
        <w:color w:val="000000"/>
        <w:sz w:val="12"/>
        <w:szCs w:val="12"/>
      </w:rPr>
    </w:pPr>
  </w:p>
  <w:p w:rsidR="00FF351B" w:rsidRDefault="00FF351B">
    <w:pPr>
      <w:pStyle w:val="NormlnIMP"/>
      <w:rPr>
        <w:color w:val="000000"/>
        <w:sz w:val="8"/>
        <w:szCs w:val="8"/>
      </w:rPr>
    </w:pPr>
  </w:p>
  <w:p w:rsidR="00FF351B" w:rsidRDefault="00FF351B">
    <w:pPr>
      <w:pStyle w:val="NormlnIMP"/>
      <w:rPr>
        <w:color w:val="000000"/>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1EA" w:rsidRDefault="008731EA">
      <w:r>
        <w:separator/>
      </w:r>
    </w:p>
  </w:footnote>
  <w:footnote w:type="continuationSeparator" w:id="0">
    <w:p w:rsidR="008731EA" w:rsidRDefault="008731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031AE"/>
    <w:multiLevelType w:val="hybridMultilevel"/>
    <w:tmpl w:val="548CE39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17A2ACE"/>
    <w:multiLevelType w:val="hybridMultilevel"/>
    <w:tmpl w:val="0CAECAE6"/>
    <w:lvl w:ilvl="0" w:tplc="15409E4C">
      <w:start w:val="2"/>
      <w:numFmt w:val="upperRoman"/>
      <w:lvlText w:val="%1."/>
      <w:lvlJc w:val="left"/>
      <w:pPr>
        <w:tabs>
          <w:tab w:val="num" w:pos="1080"/>
        </w:tabs>
        <w:ind w:left="108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C6F7CBD"/>
    <w:multiLevelType w:val="hybridMultilevel"/>
    <w:tmpl w:val="4E3CA6C4"/>
    <w:lvl w:ilvl="0" w:tplc="ABAEB192">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EDF0E2C"/>
    <w:multiLevelType w:val="hybridMultilevel"/>
    <w:tmpl w:val="548CE39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F0B1052"/>
    <w:multiLevelType w:val="hybridMultilevel"/>
    <w:tmpl w:val="548CE39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8F73699"/>
    <w:multiLevelType w:val="multilevel"/>
    <w:tmpl w:val="A692CBFE"/>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A48457F"/>
    <w:multiLevelType w:val="hybridMultilevel"/>
    <w:tmpl w:val="E60AA9A6"/>
    <w:lvl w:ilvl="0" w:tplc="B09CD02C">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A635120"/>
    <w:multiLevelType w:val="hybridMultilevel"/>
    <w:tmpl w:val="499446CE"/>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 w15:restartNumberingAfterBreak="0">
    <w:nsid w:val="2C876F89"/>
    <w:multiLevelType w:val="hybridMultilevel"/>
    <w:tmpl w:val="829AE6F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15:restartNumberingAfterBreak="0">
    <w:nsid w:val="378F2E3E"/>
    <w:multiLevelType w:val="hybridMultilevel"/>
    <w:tmpl w:val="9C668A20"/>
    <w:lvl w:ilvl="0" w:tplc="8F287EDE">
      <w:start w:val="1"/>
      <w:numFmt w:val="decimal"/>
      <w:lvlText w:val="%1."/>
      <w:lvlJc w:val="left"/>
      <w:pPr>
        <w:tabs>
          <w:tab w:val="num" w:pos="7306"/>
        </w:tabs>
        <w:ind w:left="7306" w:hanging="360"/>
      </w:pPr>
      <w:rPr>
        <w:rFonts w:hint="default"/>
      </w:rPr>
    </w:lvl>
    <w:lvl w:ilvl="1" w:tplc="ABAEB192">
      <w:start w:val="1"/>
      <w:numFmt w:val="lowerLetter"/>
      <w:lvlText w:val="%2)"/>
      <w:lvlJc w:val="left"/>
      <w:pPr>
        <w:tabs>
          <w:tab w:val="num" w:pos="7831"/>
        </w:tabs>
        <w:ind w:left="7831" w:hanging="705"/>
      </w:pPr>
      <w:rPr>
        <w:rFonts w:hint="default"/>
      </w:rPr>
    </w:lvl>
    <w:lvl w:ilvl="2" w:tplc="0405001B">
      <w:start w:val="1"/>
      <w:numFmt w:val="lowerRoman"/>
      <w:lvlText w:val="%3."/>
      <w:lvlJc w:val="right"/>
      <w:pPr>
        <w:tabs>
          <w:tab w:val="num" w:pos="8206"/>
        </w:tabs>
        <w:ind w:left="8206" w:hanging="180"/>
      </w:pPr>
    </w:lvl>
    <w:lvl w:ilvl="3" w:tplc="0405000F">
      <w:start w:val="1"/>
      <w:numFmt w:val="decimal"/>
      <w:lvlText w:val="%4."/>
      <w:lvlJc w:val="left"/>
      <w:pPr>
        <w:tabs>
          <w:tab w:val="num" w:pos="8926"/>
        </w:tabs>
        <w:ind w:left="8926" w:hanging="360"/>
      </w:pPr>
    </w:lvl>
    <w:lvl w:ilvl="4" w:tplc="04050019">
      <w:start w:val="1"/>
      <w:numFmt w:val="lowerLetter"/>
      <w:lvlText w:val="%5."/>
      <w:lvlJc w:val="left"/>
      <w:pPr>
        <w:tabs>
          <w:tab w:val="num" w:pos="9646"/>
        </w:tabs>
        <w:ind w:left="9646" w:hanging="360"/>
      </w:pPr>
    </w:lvl>
    <w:lvl w:ilvl="5" w:tplc="0405001B">
      <w:start w:val="1"/>
      <w:numFmt w:val="lowerRoman"/>
      <w:lvlText w:val="%6."/>
      <w:lvlJc w:val="right"/>
      <w:pPr>
        <w:tabs>
          <w:tab w:val="num" w:pos="10366"/>
        </w:tabs>
        <w:ind w:left="10366" w:hanging="180"/>
      </w:pPr>
    </w:lvl>
    <w:lvl w:ilvl="6" w:tplc="0405000F">
      <w:start w:val="1"/>
      <w:numFmt w:val="decimal"/>
      <w:lvlText w:val="%7."/>
      <w:lvlJc w:val="left"/>
      <w:pPr>
        <w:tabs>
          <w:tab w:val="num" w:pos="11086"/>
        </w:tabs>
        <w:ind w:left="11086" w:hanging="360"/>
      </w:pPr>
    </w:lvl>
    <w:lvl w:ilvl="7" w:tplc="04050019">
      <w:start w:val="1"/>
      <w:numFmt w:val="lowerLetter"/>
      <w:lvlText w:val="%8."/>
      <w:lvlJc w:val="left"/>
      <w:pPr>
        <w:tabs>
          <w:tab w:val="num" w:pos="11806"/>
        </w:tabs>
        <w:ind w:left="11806" w:hanging="360"/>
      </w:pPr>
    </w:lvl>
    <w:lvl w:ilvl="8" w:tplc="0405001B">
      <w:start w:val="1"/>
      <w:numFmt w:val="lowerRoman"/>
      <w:lvlText w:val="%9."/>
      <w:lvlJc w:val="right"/>
      <w:pPr>
        <w:tabs>
          <w:tab w:val="num" w:pos="12526"/>
        </w:tabs>
        <w:ind w:left="12526" w:hanging="180"/>
      </w:pPr>
    </w:lvl>
  </w:abstractNum>
  <w:abstractNum w:abstractNumId="10" w15:restartNumberingAfterBreak="0">
    <w:nsid w:val="3A0B7345"/>
    <w:multiLevelType w:val="hybridMultilevel"/>
    <w:tmpl w:val="831E8A2C"/>
    <w:lvl w:ilvl="0" w:tplc="FC3E5BA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3D5A6B5F"/>
    <w:multiLevelType w:val="hybridMultilevel"/>
    <w:tmpl w:val="548CE39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E033F78"/>
    <w:multiLevelType w:val="hybridMultilevel"/>
    <w:tmpl w:val="0CB60E76"/>
    <w:lvl w:ilvl="0" w:tplc="D1820CEE">
      <w:start w:val="5"/>
      <w:numFmt w:val="upperRoman"/>
      <w:lvlText w:val="%1."/>
      <w:lvlJc w:val="left"/>
      <w:pPr>
        <w:tabs>
          <w:tab w:val="num" w:pos="1080"/>
        </w:tabs>
        <w:ind w:left="1080" w:hanging="720"/>
      </w:pPr>
      <w:rPr>
        <w:rFonts w:hint="default"/>
      </w:rPr>
    </w:lvl>
    <w:lvl w:ilvl="1" w:tplc="B0B4737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5620839"/>
    <w:multiLevelType w:val="singleLevel"/>
    <w:tmpl w:val="47FE382C"/>
    <w:lvl w:ilvl="0">
      <w:start w:val="1"/>
      <w:numFmt w:val="decimal"/>
      <w:lvlText w:val="%1."/>
      <w:legacy w:legacy="1" w:legacySpace="120" w:legacyIndent="360"/>
      <w:lvlJc w:val="left"/>
      <w:pPr>
        <w:ind w:left="1776" w:hanging="360"/>
      </w:pPr>
    </w:lvl>
  </w:abstractNum>
  <w:abstractNum w:abstractNumId="14" w15:restartNumberingAfterBreak="0">
    <w:nsid w:val="47223356"/>
    <w:multiLevelType w:val="hybridMultilevel"/>
    <w:tmpl w:val="E3EEA690"/>
    <w:lvl w:ilvl="0" w:tplc="4E72D4C4">
      <w:start w:val="9"/>
      <w:numFmt w:val="decimal"/>
      <w:lvlText w:val="%1."/>
      <w:lvlJc w:val="left"/>
      <w:pPr>
        <w:tabs>
          <w:tab w:val="num" w:pos="2484"/>
        </w:tabs>
        <w:ind w:left="2484" w:hanging="360"/>
      </w:pPr>
      <w:rPr>
        <w:rFonts w:hint="default"/>
      </w:rPr>
    </w:lvl>
    <w:lvl w:ilvl="1" w:tplc="04050019">
      <w:start w:val="1"/>
      <w:numFmt w:val="lowerLetter"/>
      <w:lvlText w:val="%2."/>
      <w:lvlJc w:val="left"/>
      <w:pPr>
        <w:tabs>
          <w:tab w:val="num" w:pos="3204"/>
        </w:tabs>
        <w:ind w:left="3204" w:hanging="360"/>
      </w:pPr>
    </w:lvl>
    <w:lvl w:ilvl="2" w:tplc="0405001B">
      <w:start w:val="1"/>
      <w:numFmt w:val="lowerRoman"/>
      <w:lvlText w:val="%3."/>
      <w:lvlJc w:val="right"/>
      <w:pPr>
        <w:tabs>
          <w:tab w:val="num" w:pos="3924"/>
        </w:tabs>
        <w:ind w:left="3924" w:hanging="180"/>
      </w:pPr>
    </w:lvl>
    <w:lvl w:ilvl="3" w:tplc="0405000F">
      <w:start w:val="1"/>
      <w:numFmt w:val="decimal"/>
      <w:lvlText w:val="%4."/>
      <w:lvlJc w:val="left"/>
      <w:pPr>
        <w:tabs>
          <w:tab w:val="num" w:pos="4644"/>
        </w:tabs>
        <w:ind w:left="4644" w:hanging="360"/>
      </w:pPr>
    </w:lvl>
    <w:lvl w:ilvl="4" w:tplc="04050019">
      <w:start w:val="1"/>
      <w:numFmt w:val="lowerLetter"/>
      <w:lvlText w:val="%5."/>
      <w:lvlJc w:val="left"/>
      <w:pPr>
        <w:tabs>
          <w:tab w:val="num" w:pos="5364"/>
        </w:tabs>
        <w:ind w:left="5364" w:hanging="360"/>
      </w:pPr>
    </w:lvl>
    <w:lvl w:ilvl="5" w:tplc="0405001B">
      <w:start w:val="1"/>
      <w:numFmt w:val="lowerRoman"/>
      <w:lvlText w:val="%6."/>
      <w:lvlJc w:val="right"/>
      <w:pPr>
        <w:tabs>
          <w:tab w:val="num" w:pos="6084"/>
        </w:tabs>
        <w:ind w:left="6084" w:hanging="180"/>
      </w:pPr>
    </w:lvl>
    <w:lvl w:ilvl="6" w:tplc="0405000F">
      <w:start w:val="1"/>
      <w:numFmt w:val="decimal"/>
      <w:lvlText w:val="%7."/>
      <w:lvlJc w:val="left"/>
      <w:pPr>
        <w:tabs>
          <w:tab w:val="num" w:pos="6804"/>
        </w:tabs>
        <w:ind w:left="6804" w:hanging="360"/>
      </w:pPr>
    </w:lvl>
    <w:lvl w:ilvl="7" w:tplc="04050019">
      <w:start w:val="1"/>
      <w:numFmt w:val="lowerLetter"/>
      <w:lvlText w:val="%8."/>
      <w:lvlJc w:val="left"/>
      <w:pPr>
        <w:tabs>
          <w:tab w:val="num" w:pos="7524"/>
        </w:tabs>
        <w:ind w:left="7524" w:hanging="360"/>
      </w:pPr>
    </w:lvl>
    <w:lvl w:ilvl="8" w:tplc="0405001B">
      <w:start w:val="1"/>
      <w:numFmt w:val="lowerRoman"/>
      <w:lvlText w:val="%9."/>
      <w:lvlJc w:val="right"/>
      <w:pPr>
        <w:tabs>
          <w:tab w:val="num" w:pos="8244"/>
        </w:tabs>
        <w:ind w:left="8244" w:hanging="180"/>
      </w:pPr>
    </w:lvl>
  </w:abstractNum>
  <w:abstractNum w:abstractNumId="15" w15:restartNumberingAfterBreak="0">
    <w:nsid w:val="479C6821"/>
    <w:multiLevelType w:val="hybridMultilevel"/>
    <w:tmpl w:val="D1C86086"/>
    <w:lvl w:ilvl="0" w:tplc="FC3E5BAC">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rPr>
        <w:rFonts w:hint="default"/>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47B0675E"/>
    <w:multiLevelType w:val="hybridMultilevel"/>
    <w:tmpl w:val="CB8066F8"/>
    <w:lvl w:ilvl="0" w:tplc="592098F0">
      <w:start w:val="1"/>
      <w:numFmt w:val="decimal"/>
      <w:lvlText w:val="%1."/>
      <w:lvlJc w:val="left"/>
      <w:pPr>
        <w:tabs>
          <w:tab w:val="num" w:pos="1069"/>
        </w:tabs>
        <w:ind w:left="1069" w:hanging="360"/>
      </w:pPr>
      <w:rPr>
        <w:rFonts w:hint="default"/>
      </w:rPr>
    </w:lvl>
    <w:lvl w:ilvl="1" w:tplc="04050019">
      <w:start w:val="1"/>
      <w:numFmt w:val="lowerLetter"/>
      <w:lvlText w:val="%2."/>
      <w:lvlJc w:val="left"/>
      <w:pPr>
        <w:tabs>
          <w:tab w:val="num" w:pos="1789"/>
        </w:tabs>
        <w:ind w:left="1789" w:hanging="360"/>
      </w:pPr>
    </w:lvl>
    <w:lvl w:ilvl="2" w:tplc="0405001B">
      <w:start w:val="1"/>
      <w:numFmt w:val="lowerRoman"/>
      <w:lvlText w:val="%3."/>
      <w:lvlJc w:val="right"/>
      <w:pPr>
        <w:tabs>
          <w:tab w:val="num" w:pos="2509"/>
        </w:tabs>
        <w:ind w:left="2509" w:hanging="180"/>
      </w:pPr>
    </w:lvl>
    <w:lvl w:ilvl="3" w:tplc="0405000F">
      <w:start w:val="1"/>
      <w:numFmt w:val="decimal"/>
      <w:lvlText w:val="%4."/>
      <w:lvlJc w:val="left"/>
      <w:pPr>
        <w:tabs>
          <w:tab w:val="num" w:pos="3229"/>
        </w:tabs>
        <w:ind w:left="3229" w:hanging="360"/>
      </w:pPr>
    </w:lvl>
    <w:lvl w:ilvl="4" w:tplc="04050019">
      <w:start w:val="1"/>
      <w:numFmt w:val="lowerLetter"/>
      <w:lvlText w:val="%5."/>
      <w:lvlJc w:val="left"/>
      <w:pPr>
        <w:tabs>
          <w:tab w:val="num" w:pos="3949"/>
        </w:tabs>
        <w:ind w:left="3949" w:hanging="360"/>
      </w:pPr>
    </w:lvl>
    <w:lvl w:ilvl="5" w:tplc="0405001B">
      <w:start w:val="1"/>
      <w:numFmt w:val="lowerRoman"/>
      <w:lvlText w:val="%6."/>
      <w:lvlJc w:val="right"/>
      <w:pPr>
        <w:tabs>
          <w:tab w:val="num" w:pos="4669"/>
        </w:tabs>
        <w:ind w:left="4669" w:hanging="180"/>
      </w:pPr>
    </w:lvl>
    <w:lvl w:ilvl="6" w:tplc="0405000F">
      <w:start w:val="1"/>
      <w:numFmt w:val="decimal"/>
      <w:lvlText w:val="%7."/>
      <w:lvlJc w:val="left"/>
      <w:pPr>
        <w:tabs>
          <w:tab w:val="num" w:pos="5389"/>
        </w:tabs>
        <w:ind w:left="5389" w:hanging="360"/>
      </w:pPr>
    </w:lvl>
    <w:lvl w:ilvl="7" w:tplc="04050019">
      <w:start w:val="1"/>
      <w:numFmt w:val="lowerLetter"/>
      <w:lvlText w:val="%8."/>
      <w:lvlJc w:val="left"/>
      <w:pPr>
        <w:tabs>
          <w:tab w:val="num" w:pos="6109"/>
        </w:tabs>
        <w:ind w:left="6109" w:hanging="360"/>
      </w:pPr>
    </w:lvl>
    <w:lvl w:ilvl="8" w:tplc="0405001B">
      <w:start w:val="1"/>
      <w:numFmt w:val="lowerRoman"/>
      <w:lvlText w:val="%9."/>
      <w:lvlJc w:val="right"/>
      <w:pPr>
        <w:tabs>
          <w:tab w:val="num" w:pos="6829"/>
        </w:tabs>
        <w:ind w:left="6829" w:hanging="180"/>
      </w:pPr>
    </w:lvl>
  </w:abstractNum>
  <w:abstractNum w:abstractNumId="17" w15:restartNumberingAfterBreak="0">
    <w:nsid w:val="49FF1019"/>
    <w:multiLevelType w:val="hybridMultilevel"/>
    <w:tmpl w:val="949A7E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CD72397"/>
    <w:multiLevelType w:val="hybridMultilevel"/>
    <w:tmpl w:val="0B46C48E"/>
    <w:lvl w:ilvl="0" w:tplc="FC3E5BAC">
      <w:start w:val="1"/>
      <w:numFmt w:val="decimal"/>
      <w:lvlText w:val="%1."/>
      <w:lvlJc w:val="left"/>
      <w:pPr>
        <w:tabs>
          <w:tab w:val="num" w:pos="1980"/>
        </w:tabs>
        <w:ind w:left="1980" w:hanging="360"/>
      </w:pPr>
      <w:rPr>
        <w:rFonts w:hint="default"/>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start w:val="1"/>
      <w:numFmt w:val="decimal"/>
      <w:lvlText w:val="%4."/>
      <w:lvlJc w:val="left"/>
      <w:pPr>
        <w:tabs>
          <w:tab w:val="num" w:pos="3780"/>
        </w:tabs>
        <w:ind w:left="3780" w:hanging="360"/>
      </w:pPr>
    </w:lvl>
    <w:lvl w:ilvl="4" w:tplc="04050019">
      <w:start w:val="1"/>
      <w:numFmt w:val="lowerLetter"/>
      <w:lvlText w:val="%5."/>
      <w:lvlJc w:val="left"/>
      <w:pPr>
        <w:tabs>
          <w:tab w:val="num" w:pos="4500"/>
        </w:tabs>
        <w:ind w:left="4500" w:hanging="360"/>
      </w:pPr>
    </w:lvl>
    <w:lvl w:ilvl="5" w:tplc="0405001B">
      <w:start w:val="1"/>
      <w:numFmt w:val="lowerRoman"/>
      <w:lvlText w:val="%6."/>
      <w:lvlJc w:val="right"/>
      <w:pPr>
        <w:tabs>
          <w:tab w:val="num" w:pos="5220"/>
        </w:tabs>
        <w:ind w:left="5220" w:hanging="180"/>
      </w:pPr>
    </w:lvl>
    <w:lvl w:ilvl="6" w:tplc="0405000F">
      <w:start w:val="1"/>
      <w:numFmt w:val="decimal"/>
      <w:lvlText w:val="%7."/>
      <w:lvlJc w:val="left"/>
      <w:pPr>
        <w:tabs>
          <w:tab w:val="num" w:pos="5940"/>
        </w:tabs>
        <w:ind w:left="5940" w:hanging="360"/>
      </w:pPr>
    </w:lvl>
    <w:lvl w:ilvl="7" w:tplc="04050019">
      <w:start w:val="1"/>
      <w:numFmt w:val="lowerLetter"/>
      <w:lvlText w:val="%8."/>
      <w:lvlJc w:val="left"/>
      <w:pPr>
        <w:tabs>
          <w:tab w:val="num" w:pos="6660"/>
        </w:tabs>
        <w:ind w:left="6660" w:hanging="360"/>
      </w:pPr>
    </w:lvl>
    <w:lvl w:ilvl="8" w:tplc="0405001B">
      <w:start w:val="1"/>
      <w:numFmt w:val="lowerRoman"/>
      <w:lvlText w:val="%9."/>
      <w:lvlJc w:val="right"/>
      <w:pPr>
        <w:tabs>
          <w:tab w:val="num" w:pos="7380"/>
        </w:tabs>
        <w:ind w:left="7380" w:hanging="180"/>
      </w:pPr>
    </w:lvl>
  </w:abstractNum>
  <w:abstractNum w:abstractNumId="19" w15:restartNumberingAfterBreak="0">
    <w:nsid w:val="4EF96E36"/>
    <w:multiLevelType w:val="multilevel"/>
    <w:tmpl w:val="30C8CB48"/>
    <w:lvl w:ilvl="0">
      <w:start w:val="1"/>
      <w:numFmt w:val="upperRoman"/>
      <w:pStyle w:val="Nadpis1"/>
      <w:lvlText w:val="%1."/>
      <w:lvlJc w:val="left"/>
      <w:pPr>
        <w:ind w:left="8157" w:hanging="360"/>
      </w:pPr>
      <w:rPr>
        <w:b/>
        <w:bCs/>
        <w:i w:val="0"/>
        <w:iCs w:val="0"/>
        <w:caps w:val="0"/>
        <w:smallCaps w:val="0"/>
        <w:strike w:val="0"/>
        <w:dstrike w:val="0"/>
        <w:vanish w:val="0"/>
        <w:color w:val="000000"/>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576"/>
        </w:tabs>
        <w:ind w:left="576" w:hanging="576"/>
      </w:pPr>
      <w:rPr>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4"/>
      <w:lvlText w:val="%3."/>
      <w:lvlJc w:val="left"/>
      <w:pPr>
        <w:tabs>
          <w:tab w:val="num" w:pos="720"/>
        </w:tabs>
        <w:ind w:left="720" w:hanging="720"/>
      </w:pPr>
      <w:rPr>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lowerLetter"/>
      <w:lvlText w:val="%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F1B03C7"/>
    <w:multiLevelType w:val="hybridMultilevel"/>
    <w:tmpl w:val="0BE6FA1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59CA5A15"/>
    <w:multiLevelType w:val="hybridMultilevel"/>
    <w:tmpl w:val="548CE39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0C54033"/>
    <w:multiLevelType w:val="hybridMultilevel"/>
    <w:tmpl w:val="570AAF7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3" w15:restartNumberingAfterBreak="0">
    <w:nsid w:val="64875D8A"/>
    <w:multiLevelType w:val="hybridMultilevel"/>
    <w:tmpl w:val="2E0603D8"/>
    <w:lvl w:ilvl="0" w:tplc="BA0CF05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65BD6014"/>
    <w:multiLevelType w:val="hybridMultilevel"/>
    <w:tmpl w:val="B7DC2828"/>
    <w:lvl w:ilvl="0" w:tplc="2A3471F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5" w15:restartNumberingAfterBreak="0">
    <w:nsid w:val="6606321B"/>
    <w:multiLevelType w:val="hybridMultilevel"/>
    <w:tmpl w:val="F9B8BBA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7783A7B"/>
    <w:multiLevelType w:val="singleLevel"/>
    <w:tmpl w:val="610C61A6"/>
    <w:lvl w:ilvl="0">
      <w:start w:val="1"/>
      <w:numFmt w:val="decimal"/>
      <w:lvlText w:val="%1. "/>
      <w:legacy w:legacy="1" w:legacySpace="0" w:legacyIndent="283"/>
      <w:lvlJc w:val="left"/>
      <w:pPr>
        <w:ind w:left="1699" w:hanging="283"/>
      </w:pPr>
      <w:rPr>
        <w:rFonts w:ascii="Book Antiqua" w:hAnsi="Book Antiqua" w:cs="Book Antiqua" w:hint="default"/>
        <w:b w:val="0"/>
        <w:bCs w:val="0"/>
        <w:i w:val="0"/>
        <w:iCs w:val="0"/>
        <w:color w:val="000000"/>
        <w:sz w:val="18"/>
        <w:szCs w:val="18"/>
      </w:rPr>
    </w:lvl>
  </w:abstractNum>
  <w:abstractNum w:abstractNumId="27" w15:restartNumberingAfterBreak="0">
    <w:nsid w:val="73183216"/>
    <w:multiLevelType w:val="hybridMultilevel"/>
    <w:tmpl w:val="56A2F376"/>
    <w:lvl w:ilvl="0" w:tplc="04050001">
      <w:start w:val="1"/>
      <w:numFmt w:val="bullet"/>
      <w:lvlText w:val=""/>
      <w:lvlJc w:val="left"/>
      <w:pPr>
        <w:ind w:left="1059" w:hanging="360"/>
      </w:pPr>
      <w:rPr>
        <w:rFonts w:ascii="Symbol" w:hAnsi="Symbol" w:cs="Symbol" w:hint="default"/>
      </w:rPr>
    </w:lvl>
    <w:lvl w:ilvl="1" w:tplc="04050003">
      <w:start w:val="1"/>
      <w:numFmt w:val="bullet"/>
      <w:lvlText w:val="o"/>
      <w:lvlJc w:val="left"/>
      <w:pPr>
        <w:ind w:left="1779" w:hanging="360"/>
      </w:pPr>
      <w:rPr>
        <w:rFonts w:ascii="Courier New" w:hAnsi="Courier New" w:cs="Courier New" w:hint="default"/>
      </w:rPr>
    </w:lvl>
    <w:lvl w:ilvl="2" w:tplc="04050005">
      <w:start w:val="1"/>
      <w:numFmt w:val="bullet"/>
      <w:lvlText w:val=""/>
      <w:lvlJc w:val="left"/>
      <w:pPr>
        <w:ind w:left="2499" w:hanging="360"/>
      </w:pPr>
      <w:rPr>
        <w:rFonts w:ascii="Wingdings" w:hAnsi="Wingdings" w:cs="Wingdings" w:hint="default"/>
      </w:rPr>
    </w:lvl>
    <w:lvl w:ilvl="3" w:tplc="04050001">
      <w:start w:val="1"/>
      <w:numFmt w:val="bullet"/>
      <w:lvlText w:val=""/>
      <w:lvlJc w:val="left"/>
      <w:pPr>
        <w:ind w:left="3219" w:hanging="360"/>
      </w:pPr>
      <w:rPr>
        <w:rFonts w:ascii="Symbol" w:hAnsi="Symbol" w:cs="Symbol" w:hint="default"/>
      </w:rPr>
    </w:lvl>
    <w:lvl w:ilvl="4" w:tplc="04050003">
      <w:start w:val="1"/>
      <w:numFmt w:val="bullet"/>
      <w:lvlText w:val="o"/>
      <w:lvlJc w:val="left"/>
      <w:pPr>
        <w:ind w:left="3939" w:hanging="360"/>
      </w:pPr>
      <w:rPr>
        <w:rFonts w:ascii="Courier New" w:hAnsi="Courier New" w:cs="Courier New" w:hint="default"/>
      </w:rPr>
    </w:lvl>
    <w:lvl w:ilvl="5" w:tplc="04050005">
      <w:start w:val="1"/>
      <w:numFmt w:val="bullet"/>
      <w:lvlText w:val=""/>
      <w:lvlJc w:val="left"/>
      <w:pPr>
        <w:ind w:left="4659" w:hanging="360"/>
      </w:pPr>
      <w:rPr>
        <w:rFonts w:ascii="Wingdings" w:hAnsi="Wingdings" w:cs="Wingdings" w:hint="default"/>
      </w:rPr>
    </w:lvl>
    <w:lvl w:ilvl="6" w:tplc="04050001">
      <w:start w:val="1"/>
      <w:numFmt w:val="bullet"/>
      <w:lvlText w:val=""/>
      <w:lvlJc w:val="left"/>
      <w:pPr>
        <w:ind w:left="5379" w:hanging="360"/>
      </w:pPr>
      <w:rPr>
        <w:rFonts w:ascii="Symbol" w:hAnsi="Symbol" w:cs="Symbol" w:hint="default"/>
      </w:rPr>
    </w:lvl>
    <w:lvl w:ilvl="7" w:tplc="04050003">
      <w:start w:val="1"/>
      <w:numFmt w:val="bullet"/>
      <w:lvlText w:val="o"/>
      <w:lvlJc w:val="left"/>
      <w:pPr>
        <w:ind w:left="6099" w:hanging="360"/>
      </w:pPr>
      <w:rPr>
        <w:rFonts w:ascii="Courier New" w:hAnsi="Courier New" w:cs="Courier New" w:hint="default"/>
      </w:rPr>
    </w:lvl>
    <w:lvl w:ilvl="8" w:tplc="04050005">
      <w:start w:val="1"/>
      <w:numFmt w:val="bullet"/>
      <w:lvlText w:val=""/>
      <w:lvlJc w:val="left"/>
      <w:pPr>
        <w:ind w:left="6819" w:hanging="360"/>
      </w:pPr>
      <w:rPr>
        <w:rFonts w:ascii="Wingdings" w:hAnsi="Wingdings" w:cs="Wingdings" w:hint="default"/>
      </w:rPr>
    </w:lvl>
  </w:abstractNum>
  <w:abstractNum w:abstractNumId="28" w15:restartNumberingAfterBreak="0">
    <w:nsid w:val="782A2DD0"/>
    <w:multiLevelType w:val="hybridMultilevel"/>
    <w:tmpl w:val="C86A31C6"/>
    <w:lvl w:ilvl="0" w:tplc="7C5EA4E0">
      <w:start w:val="1"/>
      <w:numFmt w:val="decimal"/>
      <w:lvlText w:val="%1."/>
      <w:lvlJc w:val="left"/>
      <w:pPr>
        <w:tabs>
          <w:tab w:val="num" w:pos="1776"/>
        </w:tabs>
        <w:ind w:left="1776" w:hanging="360"/>
      </w:pPr>
      <w:rPr>
        <w:rFonts w:hint="default"/>
        <w:b w:val="0"/>
        <w:bCs w:val="0"/>
      </w:rPr>
    </w:lvl>
    <w:lvl w:ilvl="1" w:tplc="04050019">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start w:val="1"/>
      <w:numFmt w:val="decimal"/>
      <w:lvlText w:val="%4."/>
      <w:lvlJc w:val="left"/>
      <w:pPr>
        <w:tabs>
          <w:tab w:val="num" w:pos="3936"/>
        </w:tabs>
        <w:ind w:left="3936" w:hanging="360"/>
      </w:pPr>
    </w:lvl>
    <w:lvl w:ilvl="4" w:tplc="04050019">
      <w:start w:val="1"/>
      <w:numFmt w:val="lowerLetter"/>
      <w:lvlText w:val="%5."/>
      <w:lvlJc w:val="left"/>
      <w:pPr>
        <w:tabs>
          <w:tab w:val="num" w:pos="4656"/>
        </w:tabs>
        <w:ind w:left="4656" w:hanging="360"/>
      </w:pPr>
    </w:lvl>
    <w:lvl w:ilvl="5" w:tplc="0405001B">
      <w:start w:val="1"/>
      <w:numFmt w:val="lowerRoman"/>
      <w:lvlText w:val="%6."/>
      <w:lvlJc w:val="right"/>
      <w:pPr>
        <w:tabs>
          <w:tab w:val="num" w:pos="5376"/>
        </w:tabs>
        <w:ind w:left="5376" w:hanging="180"/>
      </w:pPr>
    </w:lvl>
    <w:lvl w:ilvl="6" w:tplc="0405000F">
      <w:start w:val="1"/>
      <w:numFmt w:val="decimal"/>
      <w:lvlText w:val="%7."/>
      <w:lvlJc w:val="left"/>
      <w:pPr>
        <w:tabs>
          <w:tab w:val="num" w:pos="6096"/>
        </w:tabs>
        <w:ind w:left="6096" w:hanging="360"/>
      </w:pPr>
    </w:lvl>
    <w:lvl w:ilvl="7" w:tplc="04050019">
      <w:start w:val="1"/>
      <w:numFmt w:val="lowerLetter"/>
      <w:lvlText w:val="%8."/>
      <w:lvlJc w:val="left"/>
      <w:pPr>
        <w:tabs>
          <w:tab w:val="num" w:pos="6816"/>
        </w:tabs>
        <w:ind w:left="6816" w:hanging="360"/>
      </w:pPr>
    </w:lvl>
    <w:lvl w:ilvl="8" w:tplc="0405001B">
      <w:start w:val="1"/>
      <w:numFmt w:val="lowerRoman"/>
      <w:lvlText w:val="%9."/>
      <w:lvlJc w:val="right"/>
      <w:pPr>
        <w:tabs>
          <w:tab w:val="num" w:pos="7536"/>
        </w:tabs>
        <w:ind w:left="7536" w:hanging="180"/>
      </w:pPr>
    </w:lvl>
  </w:abstractNum>
  <w:num w:numId="1">
    <w:abstractNumId w:val="26"/>
  </w:num>
  <w:num w:numId="2">
    <w:abstractNumId w:val="26"/>
    <w:lvlOverride w:ilvl="0">
      <w:lvl w:ilvl="0">
        <w:start w:val="2"/>
        <w:numFmt w:val="decimal"/>
        <w:lvlText w:val="%1. "/>
        <w:legacy w:legacy="1" w:legacySpace="0" w:legacyIndent="283"/>
        <w:lvlJc w:val="left"/>
        <w:pPr>
          <w:ind w:left="1699" w:hanging="283"/>
        </w:pPr>
        <w:rPr>
          <w:rFonts w:ascii="Book Antiqua" w:hAnsi="Book Antiqua" w:cs="Book Antiqua" w:hint="default"/>
          <w:b w:val="0"/>
          <w:bCs w:val="0"/>
          <w:i w:val="0"/>
          <w:iCs w:val="0"/>
          <w:color w:val="000000"/>
          <w:sz w:val="18"/>
          <w:szCs w:val="18"/>
        </w:rPr>
      </w:lvl>
    </w:lvlOverride>
  </w:num>
  <w:num w:numId="3">
    <w:abstractNumId w:val="13"/>
  </w:num>
  <w:num w:numId="4">
    <w:abstractNumId w:val="14"/>
  </w:num>
  <w:num w:numId="5">
    <w:abstractNumId w:val="16"/>
  </w:num>
  <w:num w:numId="6">
    <w:abstractNumId w:val="28"/>
  </w:num>
  <w:num w:numId="7">
    <w:abstractNumId w:val="15"/>
  </w:num>
  <w:num w:numId="8">
    <w:abstractNumId w:val="9"/>
  </w:num>
  <w:num w:numId="9">
    <w:abstractNumId w:val="12"/>
  </w:num>
  <w:num w:numId="10">
    <w:abstractNumId w:val="1"/>
  </w:num>
  <w:num w:numId="11">
    <w:abstractNumId w:val="10"/>
  </w:num>
  <w:num w:numId="12">
    <w:abstractNumId w:val="2"/>
  </w:num>
  <w:num w:numId="13">
    <w:abstractNumId w:val="5"/>
  </w:num>
  <w:num w:numId="14">
    <w:abstractNumId w:val="18"/>
  </w:num>
  <w:num w:numId="15">
    <w:abstractNumId w:val="6"/>
  </w:num>
  <w:num w:numId="16">
    <w:abstractNumId w:val="23"/>
  </w:num>
  <w:num w:numId="17">
    <w:abstractNumId w:val="4"/>
  </w:num>
  <w:num w:numId="18">
    <w:abstractNumId w:val="24"/>
  </w:num>
  <w:num w:numId="19">
    <w:abstractNumId w:val="21"/>
  </w:num>
  <w:num w:numId="20">
    <w:abstractNumId w:val="3"/>
  </w:num>
  <w:num w:numId="21">
    <w:abstractNumId w:val="0"/>
  </w:num>
  <w:num w:numId="22">
    <w:abstractNumId w:val="11"/>
  </w:num>
  <w:num w:numId="23">
    <w:abstractNumId w:val="25"/>
  </w:num>
  <w:num w:numId="24">
    <w:abstractNumId w:val="27"/>
  </w:num>
  <w:num w:numId="25">
    <w:abstractNumId w:val="22"/>
  </w:num>
  <w:num w:numId="26">
    <w:abstractNumId w:val="20"/>
  </w:num>
  <w:num w:numId="27">
    <w:abstractNumId w:val="8"/>
  </w:num>
  <w:num w:numId="28">
    <w:abstractNumId w:val="17"/>
  </w:num>
  <w:num w:numId="29">
    <w:abstractNumId w:val="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7"/>
  <w:embedSystemFonts/>
  <w:proofState w:spelling="clean" w:grammar="clean"/>
  <w:defaultTabStop w:val="708"/>
  <w:hyphenationZone w:val="425"/>
  <w:doNotHyphenateCaps/>
  <w:characterSpacingControl w:val="doNotCompress"/>
  <w:doNotValidateAgainstSchema/>
  <w:doNotDemarcateInvalidXml/>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435"/>
    <w:rsid w:val="000228FC"/>
    <w:rsid w:val="00035A06"/>
    <w:rsid w:val="000450F7"/>
    <w:rsid w:val="00077122"/>
    <w:rsid w:val="00094BAA"/>
    <w:rsid w:val="000B5B8B"/>
    <w:rsid w:val="000E2755"/>
    <w:rsid w:val="00115311"/>
    <w:rsid w:val="00134F14"/>
    <w:rsid w:val="001A4989"/>
    <w:rsid w:val="0020369B"/>
    <w:rsid w:val="00216B77"/>
    <w:rsid w:val="0021776D"/>
    <w:rsid w:val="00241D5C"/>
    <w:rsid w:val="00245598"/>
    <w:rsid w:val="002B6595"/>
    <w:rsid w:val="002D1180"/>
    <w:rsid w:val="002E3B8C"/>
    <w:rsid w:val="00304010"/>
    <w:rsid w:val="00347503"/>
    <w:rsid w:val="00381063"/>
    <w:rsid w:val="003B06B4"/>
    <w:rsid w:val="003E5753"/>
    <w:rsid w:val="00401A21"/>
    <w:rsid w:val="0041053D"/>
    <w:rsid w:val="00443179"/>
    <w:rsid w:val="00446831"/>
    <w:rsid w:val="004655B5"/>
    <w:rsid w:val="00482851"/>
    <w:rsid w:val="004923BA"/>
    <w:rsid w:val="00497885"/>
    <w:rsid w:val="004E19F3"/>
    <w:rsid w:val="004E70DF"/>
    <w:rsid w:val="00514C53"/>
    <w:rsid w:val="00567486"/>
    <w:rsid w:val="00570AC0"/>
    <w:rsid w:val="00571496"/>
    <w:rsid w:val="005B73C5"/>
    <w:rsid w:val="005C321A"/>
    <w:rsid w:val="005D71C4"/>
    <w:rsid w:val="005D7A25"/>
    <w:rsid w:val="005E2E75"/>
    <w:rsid w:val="005F18A7"/>
    <w:rsid w:val="0061581D"/>
    <w:rsid w:val="00630EBF"/>
    <w:rsid w:val="00687E1C"/>
    <w:rsid w:val="006C7948"/>
    <w:rsid w:val="006D20E7"/>
    <w:rsid w:val="006E7EED"/>
    <w:rsid w:val="006F39E6"/>
    <w:rsid w:val="0072368A"/>
    <w:rsid w:val="00743435"/>
    <w:rsid w:val="007444C5"/>
    <w:rsid w:val="007A1C85"/>
    <w:rsid w:val="007B73BC"/>
    <w:rsid w:val="007D0671"/>
    <w:rsid w:val="007E6B5B"/>
    <w:rsid w:val="007F3A06"/>
    <w:rsid w:val="00816A86"/>
    <w:rsid w:val="0083405D"/>
    <w:rsid w:val="0084557C"/>
    <w:rsid w:val="008637A7"/>
    <w:rsid w:val="008673D7"/>
    <w:rsid w:val="008731EA"/>
    <w:rsid w:val="00893E35"/>
    <w:rsid w:val="008B1003"/>
    <w:rsid w:val="008C2BBA"/>
    <w:rsid w:val="008C6378"/>
    <w:rsid w:val="00943B83"/>
    <w:rsid w:val="00946FCA"/>
    <w:rsid w:val="00983967"/>
    <w:rsid w:val="00995912"/>
    <w:rsid w:val="009B7A90"/>
    <w:rsid w:val="009C55A0"/>
    <w:rsid w:val="00A027FE"/>
    <w:rsid w:val="00A21D06"/>
    <w:rsid w:val="00A21DF2"/>
    <w:rsid w:val="00A263D9"/>
    <w:rsid w:val="00A42472"/>
    <w:rsid w:val="00A51619"/>
    <w:rsid w:val="00A90A83"/>
    <w:rsid w:val="00AB6B0D"/>
    <w:rsid w:val="00AE13C9"/>
    <w:rsid w:val="00AF1919"/>
    <w:rsid w:val="00AF22B1"/>
    <w:rsid w:val="00B24F67"/>
    <w:rsid w:val="00B35DAB"/>
    <w:rsid w:val="00B521E4"/>
    <w:rsid w:val="00B6313D"/>
    <w:rsid w:val="00B664FD"/>
    <w:rsid w:val="00B95184"/>
    <w:rsid w:val="00BC5F31"/>
    <w:rsid w:val="00BF7D5F"/>
    <w:rsid w:val="00C21861"/>
    <w:rsid w:val="00C3563C"/>
    <w:rsid w:val="00C50BBA"/>
    <w:rsid w:val="00CA47BA"/>
    <w:rsid w:val="00CB35FD"/>
    <w:rsid w:val="00D231D0"/>
    <w:rsid w:val="00D4536C"/>
    <w:rsid w:val="00D70201"/>
    <w:rsid w:val="00D87371"/>
    <w:rsid w:val="00D96B03"/>
    <w:rsid w:val="00DA63AF"/>
    <w:rsid w:val="00DE1EC6"/>
    <w:rsid w:val="00E06400"/>
    <w:rsid w:val="00E244A3"/>
    <w:rsid w:val="00E31C94"/>
    <w:rsid w:val="00E477CC"/>
    <w:rsid w:val="00E767AA"/>
    <w:rsid w:val="00EA5FAD"/>
    <w:rsid w:val="00EA75E9"/>
    <w:rsid w:val="00EC41D7"/>
    <w:rsid w:val="00ED2C72"/>
    <w:rsid w:val="00EE0E9F"/>
    <w:rsid w:val="00EE4813"/>
    <w:rsid w:val="00F31AC7"/>
    <w:rsid w:val="00F77645"/>
    <w:rsid w:val="00F80524"/>
    <w:rsid w:val="00F84654"/>
    <w:rsid w:val="00FA6AB4"/>
    <w:rsid w:val="00FB26E1"/>
    <w:rsid w:val="00FC1830"/>
    <w:rsid w:val="00FF35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EFEF904-C22D-4321-8F08-C5468C94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3435"/>
    <w:pPr>
      <w:overflowPunct w:val="0"/>
      <w:autoSpaceDE w:val="0"/>
      <w:autoSpaceDN w:val="0"/>
      <w:adjustRightInd w:val="0"/>
      <w:textAlignment w:val="baseline"/>
    </w:pPr>
    <w:rPr>
      <w:rFonts w:ascii="Times New Roman" w:eastAsia="Times New Roman" w:hAnsi="Times New Roman"/>
      <w:sz w:val="20"/>
      <w:szCs w:val="20"/>
    </w:rPr>
  </w:style>
  <w:style w:type="paragraph" w:styleId="Nadpis1">
    <w:name w:val="heading 1"/>
    <w:basedOn w:val="Normln"/>
    <w:next w:val="Nadpis2"/>
    <w:link w:val="Nadpis1Char"/>
    <w:uiPriority w:val="99"/>
    <w:qFormat/>
    <w:rsid w:val="0021776D"/>
    <w:pPr>
      <w:keepNext/>
      <w:numPr>
        <w:numId w:val="30"/>
      </w:numPr>
      <w:overflowPunct/>
      <w:autoSpaceDE/>
      <w:autoSpaceDN/>
      <w:adjustRightInd/>
      <w:spacing w:before="360" w:after="120"/>
      <w:ind w:left="0" w:firstLine="0"/>
      <w:jc w:val="center"/>
      <w:textAlignment w:val="auto"/>
      <w:outlineLvl w:val="0"/>
    </w:pPr>
    <w:rPr>
      <w:rFonts w:ascii="Calibri" w:hAnsi="Calibri" w:cs="Calibri"/>
      <w:b/>
      <w:bCs/>
      <w:kern w:val="32"/>
      <w:sz w:val="24"/>
      <w:szCs w:val="24"/>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
    <w:next w:val="Normln"/>
    <w:link w:val="Nadpis2Char"/>
    <w:uiPriority w:val="99"/>
    <w:qFormat/>
    <w:rsid w:val="0021776D"/>
    <w:pPr>
      <w:numPr>
        <w:ilvl w:val="1"/>
        <w:numId w:val="30"/>
      </w:numPr>
      <w:tabs>
        <w:tab w:val="clear" w:pos="576"/>
        <w:tab w:val="num" w:pos="709"/>
      </w:tabs>
      <w:overflowPunct/>
      <w:autoSpaceDE/>
      <w:autoSpaceDN/>
      <w:adjustRightInd/>
      <w:spacing w:after="120"/>
      <w:ind w:left="709" w:hanging="709"/>
      <w:jc w:val="both"/>
      <w:textAlignment w:val="auto"/>
      <w:outlineLvl w:val="1"/>
    </w:pPr>
    <w:rPr>
      <w:rFonts w:ascii="Calibri" w:eastAsia="Arial Unicode MS" w:hAnsi="Calibri" w:cs="Calibri"/>
    </w:rPr>
  </w:style>
  <w:style w:type="paragraph" w:styleId="Nadpis4">
    <w:name w:val="heading 4"/>
    <w:basedOn w:val="Nadpis2"/>
    <w:next w:val="Normln"/>
    <w:link w:val="Nadpis4Char"/>
    <w:uiPriority w:val="99"/>
    <w:qFormat/>
    <w:rsid w:val="0021776D"/>
    <w:pPr>
      <w:numPr>
        <w:ilvl w:val="2"/>
      </w:numPr>
      <w:tabs>
        <w:tab w:val="clear" w:pos="720"/>
      </w:tabs>
      <w:ind w:left="1134" w:hanging="436"/>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1776D"/>
    <w:rPr>
      <w:rFonts w:eastAsia="Times New Roman"/>
      <w:b/>
      <w:bCs/>
      <w:kern w:val="32"/>
      <w:sz w:val="28"/>
      <w:szCs w:val="28"/>
    </w:rPr>
  </w:style>
  <w:style w:type="character" w:customStyle="1" w:styleId="Heading2Char">
    <w:name w:val="Heading 2 Char"/>
    <w:aliases w:val="h2 Char,hlavicka Char,F2 Char,F21 Char,ASAPHeading 2 Char,Nadpis 2T Char,PA Major Section Char,2 Char,sub-sect Char,21 Char,sub-sect1 Char,22 Char,sub-sect2 Char,211 Char,sub-sect11 Char,Podkapitola1 Char,Nadpis kapitoly Char,V_Head2 Char"/>
    <w:basedOn w:val="Standardnpsmoodstavce"/>
    <w:uiPriority w:val="9"/>
    <w:semiHidden/>
    <w:rsid w:val="00023E19"/>
    <w:rPr>
      <w:rFonts w:asciiTheme="majorHAnsi" w:eastAsiaTheme="majorEastAsia" w:hAnsiTheme="majorHAnsi" w:cstheme="majorBidi"/>
      <w:b/>
      <w:bCs/>
      <w:i/>
      <w:iCs/>
      <w:sz w:val="28"/>
      <w:szCs w:val="28"/>
    </w:rPr>
  </w:style>
  <w:style w:type="character" w:customStyle="1" w:styleId="Nadpis4Char">
    <w:name w:val="Nadpis 4 Char"/>
    <w:basedOn w:val="Standardnpsmoodstavce"/>
    <w:link w:val="Nadpis4"/>
    <w:uiPriority w:val="99"/>
    <w:locked/>
    <w:rsid w:val="0021776D"/>
    <w:rPr>
      <w:rFonts w:eastAsia="Arial Unicode MS"/>
      <w:sz w:val="24"/>
      <w:szCs w:val="24"/>
    </w:rPr>
  </w:style>
  <w:style w:type="character" w:customStyle="1" w:styleId="Heading2Char2">
    <w:name w:val="Heading 2 Char2"/>
    <w:aliases w:val="h2 Char2,hlavicka Char2,F2 Char2,F21 Char2,ASAPHeading 2 Char2,Nadpis 2T Char2,PA Major Section Char2,2 Char2,sub-sect Char2,21 Char2,sub-sect1 Char2,22 Char2,sub-sect2 Char2,211 Char2,sub-sect11 Char2,Podkapitola1 Char2,V_Head2 Cha"/>
    <w:basedOn w:val="Standardnpsmoodstavce"/>
    <w:uiPriority w:val="99"/>
    <w:semiHidden/>
    <w:locked/>
    <w:rPr>
      <w:rFonts w:ascii="Cambria" w:hAnsi="Cambria" w:cs="Cambria"/>
      <w:b/>
      <w:bCs/>
      <w:i/>
      <w:iCs/>
      <w:sz w:val="28"/>
      <w:szCs w:val="28"/>
    </w:rPr>
  </w:style>
  <w:style w:type="paragraph" w:customStyle="1" w:styleId="ZkladntextIMP">
    <w:name w:val="Základní text_IMP"/>
    <w:basedOn w:val="NormlnIMP"/>
    <w:uiPriority w:val="99"/>
    <w:rsid w:val="00743435"/>
    <w:pPr>
      <w:spacing w:after="120"/>
    </w:pPr>
  </w:style>
  <w:style w:type="paragraph" w:customStyle="1" w:styleId="NormlnIMP">
    <w:name w:val="Normální_IMP"/>
    <w:basedOn w:val="Normln"/>
    <w:uiPriority w:val="99"/>
    <w:rsid w:val="00743435"/>
    <w:pPr>
      <w:suppressAutoHyphens/>
      <w:spacing w:line="230" w:lineRule="auto"/>
    </w:pPr>
    <w:rPr>
      <w:i/>
      <w:iCs/>
      <w:sz w:val="24"/>
      <w:szCs w:val="24"/>
    </w:rPr>
  </w:style>
  <w:style w:type="paragraph" w:customStyle="1" w:styleId="Nadpis1IMP">
    <w:name w:val="Nadpis 1_IMP"/>
    <w:basedOn w:val="NormlnIMP"/>
    <w:next w:val="NormlnIMP"/>
    <w:uiPriority w:val="99"/>
    <w:rsid w:val="00743435"/>
    <w:pPr>
      <w:spacing w:before="240" w:after="60"/>
    </w:pPr>
    <w:rPr>
      <w:rFonts w:ascii="Arial" w:hAnsi="Arial" w:cs="Arial"/>
      <w:b/>
      <w:bCs/>
      <w:sz w:val="28"/>
      <w:szCs w:val="28"/>
    </w:rPr>
  </w:style>
  <w:style w:type="paragraph" w:customStyle="1" w:styleId="Nadpis3IMP">
    <w:name w:val="Nadpis 3_IMP"/>
    <w:basedOn w:val="NormlnIMP"/>
    <w:next w:val="NormlnIMP"/>
    <w:uiPriority w:val="99"/>
    <w:rsid w:val="00743435"/>
    <w:pPr>
      <w:spacing w:before="240" w:after="60"/>
    </w:pPr>
    <w:rPr>
      <w:rFonts w:ascii="Arial" w:hAnsi="Arial" w:cs="Arial"/>
    </w:rPr>
  </w:style>
  <w:style w:type="paragraph" w:customStyle="1" w:styleId="ZpatIMP">
    <w:name w:val="Zápatí_IMP"/>
    <w:basedOn w:val="NormlnIMP"/>
    <w:uiPriority w:val="99"/>
    <w:rsid w:val="00743435"/>
    <w:pPr>
      <w:tabs>
        <w:tab w:val="center" w:pos="4536"/>
        <w:tab w:val="right" w:pos="9069"/>
      </w:tabs>
    </w:pPr>
  </w:style>
  <w:style w:type="paragraph" w:styleId="Nzev">
    <w:name w:val="Title"/>
    <w:basedOn w:val="NormlnIMP"/>
    <w:link w:val="NzevChar"/>
    <w:uiPriority w:val="99"/>
    <w:qFormat/>
    <w:rsid w:val="00743435"/>
    <w:pPr>
      <w:spacing w:after="240"/>
      <w:ind w:left="851" w:hanging="709"/>
      <w:jc w:val="center"/>
    </w:pPr>
    <w:rPr>
      <w:rFonts w:ascii="Book Antiqua" w:hAnsi="Book Antiqua" w:cs="Book Antiqua"/>
      <w:b/>
      <w:bCs/>
      <w:i w:val="0"/>
      <w:iCs w:val="0"/>
      <w:caps/>
      <w:sz w:val="36"/>
      <w:szCs w:val="36"/>
    </w:rPr>
  </w:style>
  <w:style w:type="character" w:customStyle="1" w:styleId="NzevChar">
    <w:name w:val="Název Char"/>
    <w:basedOn w:val="Standardnpsmoodstavce"/>
    <w:link w:val="Nzev"/>
    <w:uiPriority w:val="99"/>
    <w:locked/>
    <w:rsid w:val="00743435"/>
    <w:rPr>
      <w:rFonts w:ascii="Book Antiqua" w:hAnsi="Book Antiqua" w:cs="Book Antiqua"/>
      <w:b/>
      <w:bCs/>
      <w:caps/>
      <w:sz w:val="20"/>
      <w:szCs w:val="20"/>
      <w:lang w:eastAsia="cs-CZ"/>
    </w:rPr>
  </w:style>
  <w:style w:type="paragraph" w:customStyle="1" w:styleId="BodyText21">
    <w:name w:val="Body Text 21"/>
    <w:basedOn w:val="Normln"/>
    <w:uiPriority w:val="99"/>
    <w:rsid w:val="00743435"/>
    <w:rPr>
      <w:sz w:val="24"/>
      <w:szCs w:val="24"/>
    </w:rPr>
  </w:style>
  <w:style w:type="paragraph" w:styleId="Zpat">
    <w:name w:val="footer"/>
    <w:basedOn w:val="Normln"/>
    <w:link w:val="ZpatChar"/>
    <w:uiPriority w:val="99"/>
    <w:rsid w:val="00743435"/>
    <w:pPr>
      <w:tabs>
        <w:tab w:val="center" w:pos="4536"/>
        <w:tab w:val="right" w:pos="9072"/>
      </w:tabs>
    </w:pPr>
  </w:style>
  <w:style w:type="character" w:customStyle="1" w:styleId="ZpatChar">
    <w:name w:val="Zápatí Char"/>
    <w:basedOn w:val="Standardnpsmoodstavce"/>
    <w:link w:val="Zpat"/>
    <w:uiPriority w:val="99"/>
    <w:locked/>
    <w:rsid w:val="00743435"/>
    <w:rPr>
      <w:rFonts w:ascii="Times New Roman" w:hAnsi="Times New Roman" w:cs="Times New Roman"/>
      <w:sz w:val="20"/>
      <w:szCs w:val="20"/>
      <w:lang w:eastAsia="cs-CZ"/>
    </w:rPr>
  </w:style>
  <w:style w:type="character" w:styleId="slostrnky">
    <w:name w:val="page number"/>
    <w:basedOn w:val="Standardnpsmoodstavce"/>
    <w:uiPriority w:val="99"/>
    <w:rsid w:val="00743435"/>
  </w:style>
  <w:style w:type="paragraph" w:styleId="Odstavecseseznamem">
    <w:name w:val="List Paragraph"/>
    <w:basedOn w:val="Normln"/>
    <w:uiPriority w:val="99"/>
    <w:qFormat/>
    <w:rsid w:val="00743435"/>
    <w:pPr>
      <w:ind w:left="708"/>
    </w:pPr>
  </w:style>
  <w:style w:type="character" w:styleId="Hypertextovodkaz">
    <w:name w:val="Hyperlink"/>
    <w:basedOn w:val="Standardnpsmoodstavce"/>
    <w:uiPriority w:val="99"/>
    <w:rsid w:val="00743435"/>
    <w:rPr>
      <w:color w:val="0000FF"/>
      <w:u w:val="single"/>
    </w:rPr>
  </w:style>
  <w:style w:type="paragraph" w:customStyle="1" w:styleId="Normal1">
    <w:name w:val="Normal1"/>
    <w:basedOn w:val="Normln"/>
    <w:uiPriority w:val="99"/>
    <w:rsid w:val="00743435"/>
    <w:pPr>
      <w:suppressAutoHyphens/>
      <w:overflowPunct/>
      <w:autoSpaceDE/>
      <w:autoSpaceDN/>
      <w:adjustRightInd/>
      <w:spacing w:line="210" w:lineRule="auto"/>
      <w:textAlignment w:val="auto"/>
    </w:pPr>
    <w:rPr>
      <w:sz w:val="24"/>
      <w:szCs w:val="24"/>
    </w:rPr>
  </w:style>
  <w:style w:type="paragraph" w:styleId="Textbubliny">
    <w:name w:val="Balloon Text"/>
    <w:basedOn w:val="Normln"/>
    <w:link w:val="TextbublinyChar"/>
    <w:uiPriority w:val="99"/>
    <w:semiHidden/>
    <w:rsid w:val="00EE0E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E0E9F"/>
    <w:rPr>
      <w:rFonts w:ascii="Tahoma" w:hAnsi="Tahoma" w:cs="Tahoma"/>
      <w:sz w:val="16"/>
      <w:szCs w:val="16"/>
    </w:rPr>
  </w:style>
  <w:style w:type="paragraph" w:styleId="Textpoznpodarou">
    <w:name w:val="footnote text"/>
    <w:basedOn w:val="Normln"/>
    <w:link w:val="TextpoznpodarouChar"/>
    <w:uiPriority w:val="99"/>
    <w:semiHidden/>
    <w:rsid w:val="004923BA"/>
  </w:style>
  <w:style w:type="character" w:customStyle="1" w:styleId="TextpoznpodarouChar">
    <w:name w:val="Text pozn. pod čarou Char"/>
    <w:basedOn w:val="Standardnpsmoodstavce"/>
    <w:link w:val="Textpoznpodarou"/>
    <w:uiPriority w:val="99"/>
    <w:semiHidden/>
    <w:locked/>
    <w:rsid w:val="004923BA"/>
    <w:rPr>
      <w:rFonts w:ascii="Times New Roman" w:hAnsi="Times New Roman" w:cs="Times New Roman"/>
    </w:rPr>
  </w:style>
  <w:style w:type="character" w:styleId="Znakapoznpodarou">
    <w:name w:val="footnote reference"/>
    <w:basedOn w:val="Standardnpsmoodstavce"/>
    <w:uiPriority w:val="99"/>
    <w:semiHidden/>
    <w:rsid w:val="004923BA"/>
    <w:rPr>
      <w:vertAlign w:val="superscript"/>
    </w:rPr>
  </w:style>
  <w:style w:type="character" w:styleId="Odkaznakoment">
    <w:name w:val="annotation reference"/>
    <w:basedOn w:val="Standardnpsmoodstavce"/>
    <w:uiPriority w:val="99"/>
    <w:semiHidden/>
    <w:rsid w:val="00094BAA"/>
    <w:rPr>
      <w:sz w:val="16"/>
      <w:szCs w:val="16"/>
    </w:rPr>
  </w:style>
  <w:style w:type="paragraph" w:styleId="Textkomente">
    <w:name w:val="annotation text"/>
    <w:basedOn w:val="Normln"/>
    <w:link w:val="TextkomenteChar"/>
    <w:uiPriority w:val="99"/>
    <w:semiHidden/>
    <w:rsid w:val="00094BAA"/>
  </w:style>
  <w:style w:type="character" w:customStyle="1" w:styleId="TextkomenteChar">
    <w:name w:val="Text komentáře Char"/>
    <w:basedOn w:val="Standardnpsmoodstavce"/>
    <w:link w:val="Textkomente"/>
    <w:uiPriority w:val="99"/>
    <w:semiHidden/>
    <w:locked/>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094BAA"/>
    <w:rPr>
      <w:b/>
      <w:bCs/>
    </w:rPr>
  </w:style>
  <w:style w:type="character" w:customStyle="1" w:styleId="PedmtkomenteChar">
    <w:name w:val="Předmět komentáře Char"/>
    <w:basedOn w:val="TextkomenteChar"/>
    <w:link w:val="Pedmtkomente"/>
    <w:uiPriority w:val="99"/>
    <w:semiHidden/>
    <w:locked/>
    <w:rPr>
      <w:rFonts w:ascii="Times New Roman" w:hAnsi="Times New Roman" w:cs="Times New Roman"/>
      <w:b/>
      <w:bCs/>
      <w:sz w:val="20"/>
      <w:szCs w:val="20"/>
    </w:rPr>
  </w:style>
  <w:style w:type="paragraph" w:styleId="Zhlav">
    <w:name w:val="header"/>
    <w:basedOn w:val="Normln"/>
    <w:link w:val="ZhlavChar"/>
    <w:uiPriority w:val="99"/>
    <w:rsid w:val="00570AC0"/>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hAnsi="Times New Roman" w:cs="Times New Roman"/>
      <w:sz w:val="20"/>
      <w:szCs w:val="20"/>
    </w:rPr>
  </w:style>
  <w:style w:type="paragraph" w:customStyle="1" w:styleId="Zkladntext">
    <w:name w:val="Základní text~"/>
    <w:basedOn w:val="Normln"/>
    <w:uiPriority w:val="99"/>
    <w:rsid w:val="007D0671"/>
    <w:pPr>
      <w:widowControl w:val="0"/>
      <w:overflowPunct/>
      <w:autoSpaceDE/>
      <w:autoSpaceDN/>
      <w:adjustRightInd/>
      <w:spacing w:line="288" w:lineRule="auto"/>
      <w:textAlignment w:val="auto"/>
    </w:pPr>
    <w:rPr>
      <w:sz w:val="24"/>
      <w:szCs w:val="24"/>
    </w:rPr>
  </w:style>
  <w:style w:type="paragraph" w:styleId="Textvbloku">
    <w:name w:val="Block Text"/>
    <w:basedOn w:val="Normln"/>
    <w:uiPriority w:val="99"/>
    <w:rsid w:val="007D0671"/>
    <w:pPr>
      <w:tabs>
        <w:tab w:val="num" w:pos="530"/>
      </w:tabs>
      <w:overflowPunct/>
      <w:autoSpaceDE/>
      <w:autoSpaceDN/>
      <w:adjustRightInd/>
      <w:ind w:left="530" w:right="110"/>
      <w:jc w:val="both"/>
      <w:textAlignment w:val="auto"/>
    </w:pPr>
    <w:rPr>
      <w:rFonts w:ascii="Arial" w:hAnsi="Arial" w:cs="Arial"/>
    </w:rPr>
  </w:style>
  <w:style w:type="paragraph" w:customStyle="1" w:styleId="Citt1">
    <w:name w:val="Citát1"/>
    <w:aliases w:val="záhlaví"/>
    <w:basedOn w:val="Zhlav"/>
    <w:next w:val="Normln"/>
    <w:link w:val="CitaceChar"/>
    <w:uiPriority w:val="99"/>
    <w:rsid w:val="000228FC"/>
    <w:pPr>
      <w:pBdr>
        <w:bottom w:val="single" w:sz="4" w:space="1" w:color="auto"/>
      </w:pBdr>
      <w:overflowPunct/>
      <w:autoSpaceDE/>
      <w:autoSpaceDN/>
      <w:adjustRightInd/>
      <w:spacing w:before="120"/>
      <w:ind w:left="397"/>
      <w:jc w:val="right"/>
      <w:textAlignment w:val="auto"/>
      <w:outlineLvl w:val="1"/>
    </w:pPr>
    <w:rPr>
      <w:rFonts w:ascii="Calibri" w:eastAsia="Calibri" w:hAnsi="Calibri" w:cs="Calibri"/>
      <w:lang w:eastAsia="en-US"/>
    </w:rPr>
  </w:style>
  <w:style w:type="character" w:customStyle="1" w:styleId="CitaceChar">
    <w:name w:val="Citace Char"/>
    <w:aliases w:val="záhlaví Char"/>
    <w:link w:val="Citt1"/>
    <w:uiPriority w:val="99"/>
    <w:locked/>
    <w:rsid w:val="000228FC"/>
    <w:rPr>
      <w:lang w:eastAsia="en-US"/>
    </w:rPr>
  </w:style>
  <w:style w:type="character" w:styleId="Zstupntext">
    <w:name w:val="Placeholder Text"/>
    <w:basedOn w:val="Standardnpsmoodstavce"/>
    <w:uiPriority w:val="99"/>
    <w:semiHidden/>
    <w:rsid w:val="008B1003"/>
    <w:rPr>
      <w:color w:val="808080"/>
    </w:rPr>
  </w:style>
  <w:style w:type="paragraph" w:customStyle="1" w:styleId="Default">
    <w:name w:val="Default"/>
    <w:uiPriority w:val="99"/>
    <w:rsid w:val="000450F7"/>
    <w:pPr>
      <w:autoSpaceDE w:val="0"/>
      <w:autoSpaceDN w:val="0"/>
      <w:adjustRightInd w:val="0"/>
    </w:pPr>
    <w:rPr>
      <w:rFonts w:ascii="Cambria" w:hAnsi="Cambria" w:cs="Cambria"/>
      <w:color w:val="000000"/>
      <w:sz w:val="24"/>
      <w:szCs w:val="24"/>
      <w:lang w:eastAsia="en-US"/>
    </w:rPr>
  </w:style>
  <w:style w:type="character" w:customStyle="1" w:styleId="Nadpis2Char">
    <w:name w:val="Nadpis 2 Char"/>
    <w:aliases w:val="h2 Char1,hlavicka Char1,F2 Char1,F21 Char1,ASAPHeading 2 Char1,Nadpis 2T Char1,PA Major Section Char1,2 Char1,sub-sect Char1,21 Char1,sub-sect1 Char1,22 Char1,sub-sect2 Char1,211 Char1,sub-sect11 Char1,Podkapitola1 Char1,V_Head2 Char1"/>
    <w:basedOn w:val="Standardnpsmoodstavce"/>
    <w:link w:val="Nadpis2"/>
    <w:uiPriority w:val="99"/>
    <w:locked/>
    <w:rsid w:val="0021776D"/>
    <w:rPr>
      <w:rFonts w:eastAsia="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61998">
      <w:marLeft w:val="0"/>
      <w:marRight w:val="0"/>
      <w:marTop w:val="0"/>
      <w:marBottom w:val="0"/>
      <w:divBdr>
        <w:top w:val="none" w:sz="0" w:space="0" w:color="auto"/>
        <w:left w:val="none" w:sz="0" w:space="0" w:color="auto"/>
        <w:bottom w:val="none" w:sz="0" w:space="0" w:color="auto"/>
        <w:right w:val="none" w:sz="0" w:space="0" w:color="auto"/>
      </w:divBdr>
      <w:divsChild>
        <w:div w:id="150562000">
          <w:marLeft w:val="0"/>
          <w:marRight w:val="0"/>
          <w:marTop w:val="0"/>
          <w:marBottom w:val="0"/>
          <w:divBdr>
            <w:top w:val="none" w:sz="0" w:space="0" w:color="auto"/>
            <w:left w:val="none" w:sz="0" w:space="0" w:color="auto"/>
            <w:bottom w:val="none" w:sz="0" w:space="0" w:color="auto"/>
            <w:right w:val="none" w:sz="0" w:space="0" w:color="auto"/>
          </w:divBdr>
          <w:divsChild>
            <w:div w:id="150562001">
              <w:marLeft w:val="0"/>
              <w:marRight w:val="0"/>
              <w:marTop w:val="0"/>
              <w:marBottom w:val="0"/>
              <w:divBdr>
                <w:top w:val="none" w:sz="0" w:space="0" w:color="auto"/>
                <w:left w:val="none" w:sz="0" w:space="0" w:color="auto"/>
                <w:bottom w:val="none" w:sz="0" w:space="0" w:color="auto"/>
                <w:right w:val="none" w:sz="0" w:space="0" w:color="auto"/>
              </w:divBdr>
              <w:divsChild>
                <w:div w:id="150561999">
                  <w:marLeft w:val="0"/>
                  <w:marRight w:val="0"/>
                  <w:marTop w:val="0"/>
                  <w:marBottom w:val="0"/>
                  <w:divBdr>
                    <w:top w:val="none" w:sz="0" w:space="0" w:color="auto"/>
                    <w:left w:val="none" w:sz="0" w:space="0" w:color="auto"/>
                    <w:bottom w:val="none" w:sz="0" w:space="0" w:color="auto"/>
                    <w:right w:val="none" w:sz="0" w:space="0" w:color="auto"/>
                  </w:divBdr>
                  <w:divsChild>
                    <w:div w:id="150562002">
                      <w:marLeft w:val="0"/>
                      <w:marRight w:val="0"/>
                      <w:marTop w:val="0"/>
                      <w:marBottom w:val="150"/>
                      <w:divBdr>
                        <w:top w:val="single" w:sz="18" w:space="0" w:color="F75201"/>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1562</Words>
  <Characters>9221</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O DÍLO</vt:lpstr>
    </vt:vector>
  </TitlesOfParts>
  <Company>MAFRA</Company>
  <LinksUpToDate>false</LinksUpToDate>
  <CharactersWithSpaces>10762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Ramis Vladan</dc:creator>
  <cp:keywords/>
  <dc:description/>
  <cp:lastModifiedBy>Reichl Roman</cp:lastModifiedBy>
  <cp:revision>3</cp:revision>
  <cp:lastPrinted>2017-10-05T11:21:00Z</cp:lastPrinted>
  <dcterms:created xsi:type="dcterms:W3CDTF">2017-10-11T07:59:00Z</dcterms:created>
  <dcterms:modified xsi:type="dcterms:W3CDTF">2017-10-11T08:00:00Z</dcterms:modified>
</cp:coreProperties>
</file>