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9C74" w14:textId="346ADB8B" w:rsidR="003C426E" w:rsidRDefault="003C426E">
      <w:pPr>
        <w:rPr>
          <w:rFonts w:ascii="Calibri" w:hAnsi="Calibri" w:cs="Calibri"/>
        </w:rPr>
      </w:pPr>
    </w:p>
    <w:p w14:paraId="02752F54" w14:textId="77777777" w:rsidR="003C426E" w:rsidRDefault="003C426E">
      <w:pPr>
        <w:rPr>
          <w:rFonts w:ascii="Calibri" w:hAnsi="Calibri" w:cs="Calibri"/>
        </w:rPr>
      </w:pPr>
    </w:p>
    <w:p w14:paraId="084F98CF" w14:textId="237D240C" w:rsidR="00C8739A" w:rsidRPr="003C426E" w:rsidRDefault="00351A2B">
      <w:pPr>
        <w:rPr>
          <w:rFonts w:ascii="Calibri" w:eastAsia="Helvetica" w:hAnsi="Calibri" w:cs="Calibri"/>
          <w:b/>
          <w:bCs/>
        </w:rPr>
      </w:pPr>
      <w:r w:rsidRPr="003C426E">
        <w:rPr>
          <w:rFonts w:ascii="Calibri" w:hAnsi="Calibri" w:cs="Calibri"/>
          <w:b/>
          <w:bCs/>
        </w:rPr>
        <w:t>Melody Makers s.r.o.</w:t>
      </w:r>
    </w:p>
    <w:p w14:paraId="70A5E31C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se sídlem U Nikolajky 174, 150 00 Praha 5</w:t>
      </w:r>
    </w:p>
    <w:p w14:paraId="2706A5EE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IČ: 24961990, DIČ: neplátce DPH</w:t>
      </w:r>
    </w:p>
    <w:p w14:paraId="45185F92" w14:textId="56EE67D4" w:rsidR="00C8739A" w:rsidRPr="003C426E" w:rsidRDefault="00351A2B">
      <w:pPr>
        <w:rPr>
          <w:rFonts w:ascii="Calibri" w:eastAsia="Helvetica" w:hAnsi="Calibri" w:cs="Calibri"/>
          <w:b/>
          <w:bCs/>
        </w:rPr>
      </w:pPr>
      <w:r w:rsidRPr="003C426E">
        <w:rPr>
          <w:rFonts w:ascii="Calibri" w:hAnsi="Calibri" w:cs="Calibri"/>
          <w:b/>
          <w:bCs/>
        </w:rPr>
        <w:t xml:space="preserve">Zastoupená: </w:t>
      </w:r>
      <w:r w:rsidR="00A079FC">
        <w:rPr>
          <w:rFonts w:ascii="Calibri" w:hAnsi="Calibri" w:cs="Calibri"/>
          <w:b/>
          <w:bCs/>
        </w:rPr>
        <w:t>xxxxxxxxxxxxxxx</w:t>
      </w:r>
      <w:r w:rsidRPr="003C426E">
        <w:rPr>
          <w:rFonts w:ascii="Calibri" w:hAnsi="Calibri" w:cs="Calibri"/>
          <w:b/>
          <w:bCs/>
        </w:rPr>
        <w:t>, jednatelem společnosti</w:t>
      </w:r>
    </w:p>
    <w:p w14:paraId="53174226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Zapsaná v obchodním rejstříku vedeném Městským soudem v Praze, oddíl C, vložka 446676</w:t>
      </w:r>
    </w:p>
    <w:p w14:paraId="3E518B0A" w14:textId="2B13CF6D" w:rsidR="00C8739A" w:rsidRPr="003C426E" w:rsidRDefault="00351A2B">
      <w:pPr>
        <w:pStyle w:val="Heading1A"/>
        <w:keepNext/>
        <w:rPr>
          <w:rFonts w:ascii="Calibri" w:eastAsia="Helvetica" w:hAnsi="Calibri" w:cs="Calibri"/>
          <w:sz w:val="24"/>
          <w:szCs w:val="24"/>
        </w:rPr>
      </w:pPr>
      <w:r w:rsidRPr="003C426E">
        <w:rPr>
          <w:rFonts w:ascii="Calibri" w:hAnsi="Calibri" w:cs="Calibri"/>
          <w:sz w:val="24"/>
          <w:szCs w:val="24"/>
        </w:rPr>
        <w:t xml:space="preserve">č.ú. </w:t>
      </w:r>
      <w:r w:rsidR="00A079FC">
        <w:rPr>
          <w:rFonts w:ascii="Calibri" w:hAnsi="Calibri" w:cs="Calibri"/>
          <w:sz w:val="24"/>
          <w:szCs w:val="24"/>
        </w:rPr>
        <w:t>xxxxxxxxxxxxxx</w:t>
      </w:r>
    </w:p>
    <w:p w14:paraId="666A148D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0EA34E6D" w14:textId="54C67367" w:rsidR="00C8739A" w:rsidRPr="003C426E" w:rsidRDefault="00351A2B">
      <w:pPr>
        <w:pStyle w:val="Heading3A"/>
        <w:keepNext/>
        <w:rPr>
          <w:rFonts w:ascii="Calibri" w:eastAsia="Helvetica" w:hAnsi="Calibri" w:cs="Calibri"/>
          <w:sz w:val="24"/>
          <w:szCs w:val="24"/>
        </w:rPr>
      </w:pPr>
      <w:r w:rsidRPr="003C426E">
        <w:rPr>
          <w:rFonts w:ascii="Calibri" w:hAnsi="Calibri" w:cs="Calibri"/>
          <w:sz w:val="24"/>
          <w:szCs w:val="24"/>
        </w:rPr>
        <w:t xml:space="preserve">Korespondenční adresa: </w:t>
      </w:r>
      <w:r w:rsidR="00A079FC">
        <w:rPr>
          <w:rFonts w:ascii="Calibri" w:hAnsi="Calibri" w:cs="Calibri"/>
          <w:sz w:val="24"/>
          <w:szCs w:val="24"/>
        </w:rPr>
        <w:t>xxxxxxxxxxxxxxxx</w:t>
      </w:r>
      <w:r w:rsidRPr="003C426E">
        <w:rPr>
          <w:rFonts w:ascii="Calibri" w:hAnsi="Calibri" w:cs="Calibri"/>
          <w:sz w:val="24"/>
          <w:szCs w:val="24"/>
          <w:lang w:val="nl-NL"/>
        </w:rPr>
        <w:t>, Ku</w:t>
      </w:r>
      <w:r w:rsidRPr="003C426E">
        <w:rPr>
          <w:rFonts w:ascii="Calibri" w:hAnsi="Calibri" w:cs="Calibri"/>
          <w:sz w:val="24"/>
          <w:szCs w:val="24"/>
        </w:rPr>
        <w:t xml:space="preserve">ťatská 12, </w:t>
      </w:r>
    </w:p>
    <w:p w14:paraId="2A045FF9" w14:textId="77777777" w:rsidR="00C8739A" w:rsidRPr="003C426E" w:rsidRDefault="00351A2B">
      <w:pPr>
        <w:pStyle w:val="Heading3A"/>
        <w:keepNext/>
        <w:rPr>
          <w:rFonts w:ascii="Calibri" w:eastAsia="Helvetica" w:hAnsi="Calibri" w:cs="Calibri"/>
          <w:sz w:val="24"/>
          <w:szCs w:val="24"/>
        </w:rPr>
      </w:pPr>
      <w:r w:rsidRPr="003C426E">
        <w:rPr>
          <w:rFonts w:ascii="Calibri" w:hAnsi="Calibri" w:cs="Calibri"/>
          <w:sz w:val="24"/>
          <w:szCs w:val="24"/>
        </w:rPr>
        <w:t>104 00 Praha 10-Královice</w:t>
      </w:r>
    </w:p>
    <w:p w14:paraId="04E2AC07" w14:textId="677D0A56" w:rsidR="00C8739A" w:rsidRPr="003C426E" w:rsidRDefault="00A079FC">
      <w:pPr>
        <w:rPr>
          <w:rFonts w:ascii="Calibri" w:eastAsia="Helvetica" w:hAnsi="Calibri" w:cs="Calibri"/>
          <w:b/>
          <w:bCs/>
        </w:rPr>
      </w:pPr>
      <w:r>
        <w:rPr>
          <w:rFonts w:ascii="Calibri" w:hAnsi="Calibri" w:cs="Calibri"/>
        </w:rPr>
        <w:t>xxxxxxxxxxxxxxxx</w:t>
      </w:r>
    </w:p>
    <w:p w14:paraId="06EE307C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(dále jen „orchestr“)</w:t>
      </w:r>
    </w:p>
    <w:p w14:paraId="4FEF108C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215AA2D4" w14:textId="77777777" w:rsidR="00C8739A" w:rsidRPr="003C426E" w:rsidRDefault="00351A2B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objednatel:</w:t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Národní památkový ústav, státní příspěvková organizace</w:t>
      </w:r>
    </w:p>
    <w:p w14:paraId="2D255BEF" w14:textId="77777777" w:rsidR="00C8739A" w:rsidRPr="003C426E" w:rsidRDefault="00351A2B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sídlo:</w:t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Valdštejnské náměstí 3, 118 01 Praha 1 - Malá Strana</w:t>
      </w:r>
    </w:p>
    <w:p w14:paraId="0D44AD27" w14:textId="77777777" w:rsidR="00C8739A" w:rsidRPr="003C426E" w:rsidRDefault="00351A2B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jednající:</w:t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Ing. arch. Naděždou Goryzskovou, generální ředitelkou</w:t>
      </w:r>
    </w:p>
    <w:p w14:paraId="1EB37608" w14:textId="77777777" w:rsidR="00C8739A" w:rsidRPr="003C426E" w:rsidRDefault="00351A2B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IČ:</w:t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75032333</w:t>
      </w:r>
    </w:p>
    <w:p w14:paraId="65C3C19C" w14:textId="77777777" w:rsidR="00C8739A" w:rsidRPr="003C426E" w:rsidRDefault="00351A2B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DIČ:</w:t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CZ75032333</w:t>
      </w:r>
    </w:p>
    <w:p w14:paraId="4376C9DD" w14:textId="42E044DA" w:rsidR="00C8739A" w:rsidRDefault="00351A2B" w:rsidP="00C61777">
      <w:pPr>
        <w:ind w:left="3600" w:hanging="3600"/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kterou zastupuje:</w:t>
      </w:r>
      <w:r w:rsidRPr="003C426E"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  <w:tab/>
        <w:t>Ú</w:t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zemní památková správa v Kroměříži, sídlem Sněmovní náměstí</w:t>
      </w:r>
      <w:r w:rsidR="00C61777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 xml:space="preserve">1, </w:t>
      </w:r>
      <w:r w:rsidRPr="003C426E"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  <w:t>767 01 Krom</w:t>
      </w: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ěříž</w:t>
      </w:r>
    </w:p>
    <w:p w14:paraId="385FD15A" w14:textId="12834B43" w:rsidR="00C61777" w:rsidRPr="003C426E" w:rsidRDefault="00C61777" w:rsidP="00A079FC">
      <w:pPr>
        <w:ind w:left="3600" w:hanging="3600"/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Jednající:                                                  Ing. Petr Šubík, ředitel</w:t>
      </w:r>
    </w:p>
    <w:p w14:paraId="712BF00D" w14:textId="2A503194" w:rsidR="00C8739A" w:rsidRPr="003C426E" w:rsidRDefault="003C426E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Osoba pro věcná jednání</w:t>
      </w:r>
      <w:r w:rsidR="00351A2B"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:</w:t>
      </w:r>
      <w:r w:rsidR="00351A2B"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             </w:t>
      </w:r>
      <w:r w:rsidR="00A079FC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xxxxxxxxxxxxxxx</w:t>
      </w:r>
      <w:r w:rsidR="00351A2B"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51A2B"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="00A079FC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xxxxxxxxxxxxxxx</w:t>
      </w:r>
      <w:r w:rsidR="00351A2B"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3DA51032" w14:textId="47BEA3D2" w:rsidR="00C8739A" w:rsidRPr="003C426E" w:rsidRDefault="00351A2B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telefon:</w:t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079FC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xxxxxxxxxxxxxxx</w:t>
      </w:r>
    </w:p>
    <w:p w14:paraId="006B102E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produkce koncertu na místě: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>dtto</w:t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</w:p>
    <w:p w14:paraId="2B0662A1" w14:textId="77777777" w:rsidR="00C61777" w:rsidRPr="003C426E" w:rsidRDefault="00C61777" w:rsidP="00C61777">
      <w:pPr>
        <w:rPr>
          <w:rFonts w:ascii="Calibri" w:eastAsia="Helvetica" w:hAnsi="Calibri" w:cs="Calibri"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14:textOutline w14:w="0" w14:cap="flat" w14:cmpd="sng" w14:algn="ctr">
            <w14:noFill/>
            <w14:prstDash w14:val="solid"/>
            <w14:bevel/>
          </w14:textOutline>
        </w:rPr>
        <w:t>(dále jen „pořadatel“)</w:t>
      </w:r>
    </w:p>
    <w:p w14:paraId="198C00C6" w14:textId="77777777" w:rsidR="00C61777" w:rsidRDefault="00C61777" w:rsidP="00A079FC">
      <w:pPr>
        <w:rPr>
          <w:rFonts w:ascii="Calibri" w:hAnsi="Calibri" w:cs="Calibri"/>
          <w:b/>
          <w:bCs/>
        </w:rPr>
      </w:pPr>
    </w:p>
    <w:p w14:paraId="2658692A" w14:textId="14A1B5BC" w:rsidR="00C8739A" w:rsidRPr="003C426E" w:rsidRDefault="00351A2B">
      <w:pPr>
        <w:ind w:left="2880" w:hanging="2880"/>
        <w:rPr>
          <w:rFonts w:ascii="Calibri" w:eastAsia="Helvetica" w:hAnsi="Calibri" w:cs="Calibri"/>
          <w:i/>
          <w:iCs/>
        </w:rPr>
      </w:pPr>
      <w:r w:rsidRPr="003C426E">
        <w:rPr>
          <w:rFonts w:ascii="Calibri" w:hAnsi="Calibri" w:cs="Calibri"/>
          <w:b/>
          <w:bCs/>
        </w:rPr>
        <w:t>účinkující / program: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="00A079FC">
        <w:rPr>
          <w:rFonts w:ascii="Calibri" w:hAnsi="Calibri" w:cs="Calibri"/>
        </w:rPr>
        <w:t>xxxxxxxxxxxxxx</w:t>
      </w:r>
      <w:r w:rsidRPr="003C426E">
        <w:rPr>
          <w:rFonts w:ascii="Calibri" w:hAnsi="Calibri" w:cs="Calibri"/>
        </w:rPr>
        <w:t xml:space="preserve"> a jeho Melody Makers </w:t>
      </w:r>
      <w:r w:rsidRPr="003C426E">
        <w:rPr>
          <w:rFonts w:ascii="Calibri" w:hAnsi="Calibri" w:cs="Calibri"/>
          <w:i/>
          <w:iCs/>
        </w:rPr>
        <w:t>uvádějí</w:t>
      </w:r>
    </w:p>
    <w:p w14:paraId="28C7296E" w14:textId="77777777" w:rsidR="00C8739A" w:rsidRPr="003C426E" w:rsidRDefault="00351A2B">
      <w:pPr>
        <w:ind w:left="2880" w:hanging="2880"/>
        <w:rPr>
          <w:rFonts w:ascii="Calibri" w:eastAsia="Helvetica" w:hAnsi="Calibri" w:cs="Calibri"/>
        </w:rPr>
      </w:pPr>
      <w:r w:rsidRPr="003C426E">
        <w:rPr>
          <w:rFonts w:ascii="Calibri" w:eastAsia="Helvetica" w:hAnsi="Calibri" w:cs="Calibri"/>
          <w:i/>
          <w:iCs/>
        </w:rPr>
        <w:tab/>
      </w:r>
      <w:r w:rsidRPr="003C426E">
        <w:rPr>
          <w:rFonts w:ascii="Calibri" w:eastAsia="Helvetica" w:hAnsi="Calibri" w:cs="Calibri"/>
          <w:i/>
          <w:iCs/>
        </w:rPr>
        <w:tab/>
      </w:r>
      <w:r w:rsidRPr="003C426E">
        <w:rPr>
          <w:rFonts w:ascii="Calibri" w:hAnsi="Calibri" w:cs="Calibri"/>
        </w:rPr>
        <w:t>Swing! Swing! Swing! aneb Swingová tančírna</w:t>
      </w:r>
    </w:p>
    <w:p w14:paraId="7B8D36A3" w14:textId="77777777" w:rsidR="00C8739A" w:rsidRPr="003C426E" w:rsidRDefault="00351A2B">
      <w:pPr>
        <w:rPr>
          <w:rFonts w:ascii="Calibri" w:eastAsia="Helvetica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 w:rsidRPr="003C426E">
        <w:rPr>
          <w:rFonts w:ascii="Calibri" w:hAnsi="Calibri" w:cs="Calibri"/>
          <w:b/>
          <w:bCs/>
          <w14:textOutline w14:w="0" w14:cap="flat" w14:cmpd="sng" w14:algn="ctr">
            <w14:noFill/>
            <w14:prstDash w14:val="solid"/>
            <w14:bevel/>
          </w14:textOutline>
        </w:rPr>
        <w:t>(Prosíme, uvádějte název našeho ansámblu pouze ve výše uvedeném tvaru!)</w:t>
      </w:r>
    </w:p>
    <w:p w14:paraId="73761352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datum vystoupení: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 xml:space="preserve">12. 8. 2026 </w:t>
      </w:r>
    </w:p>
    <w:p w14:paraId="13D01C04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místo vystoupení: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>Brno, Vila Stiassni, Hroznová 14 / terasa vily</w:t>
      </w:r>
    </w:p>
    <w:p w14:paraId="31CF763C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předpokládaný začátek: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>19.00 hodin</w:t>
      </w:r>
    </w:p>
    <w:p w14:paraId="7EF798C9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ukončení: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 xml:space="preserve">21.30 hodin </w:t>
      </w:r>
    </w:p>
    <w:p w14:paraId="7BAD51AD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délka vystoupení: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>cca 2 hodiny s přestávkou</w:t>
      </w:r>
    </w:p>
    <w:p w14:paraId="43234106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příjezd / technická příprava: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>16.30 - 17.30 hodin</w:t>
      </w:r>
    </w:p>
    <w:p w14:paraId="3A8261AA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zvuková zkouška: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</w:rPr>
        <w:t>17.30 - 18.00 hodin</w:t>
      </w:r>
    </w:p>
    <w:p w14:paraId="36E99279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39A4EC05" w14:textId="77777777" w:rsidR="00C8739A" w:rsidRPr="003C426E" w:rsidRDefault="00351A2B">
      <w:pPr>
        <w:rPr>
          <w:rFonts w:ascii="Calibri" w:eastAsia="Helvetica" w:hAnsi="Calibri" w:cs="Calibri"/>
          <w:b/>
          <w:bCs/>
        </w:rPr>
      </w:pPr>
      <w:r w:rsidRPr="003C426E">
        <w:rPr>
          <w:rFonts w:ascii="Calibri" w:hAnsi="Calibri" w:cs="Calibri"/>
          <w:b/>
          <w:bCs/>
        </w:rPr>
        <w:t>Technické podmínky:</w:t>
      </w:r>
    </w:p>
    <w:p w14:paraId="06FF6146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Jsou uvedeny v „Dalších smluvních podmínkách“, které tvoří nedílnou součást této smlouvy jako její příloha č. 1. Pódiové ozvučení i PA systém potřebný pro daný prostor vystoupení zajišťuje objednatel. Klavír naladěný na 441 Hz zajišťuje orchestr.</w:t>
      </w:r>
    </w:p>
    <w:p w14:paraId="0E436BA9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4B85F2D5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 xml:space="preserve">Autorská práva </w:t>
      </w:r>
      <w:r w:rsidRPr="003C426E">
        <w:rPr>
          <w:rFonts w:ascii="Calibri" w:hAnsi="Calibri" w:cs="Calibri"/>
        </w:rPr>
        <w:t>zastupuje OSA, repertoárový list předá orchestr pořadateli včas před vystoupením.</w:t>
      </w:r>
    </w:p>
    <w:p w14:paraId="6CC1B74F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5EA23B0C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10C02430" w14:textId="77777777" w:rsidR="00C8739A" w:rsidRPr="003C426E" w:rsidRDefault="00351A2B">
      <w:pPr>
        <w:rPr>
          <w:rFonts w:ascii="Calibri" w:eastAsia="Helvetica" w:hAnsi="Calibri" w:cs="Calibri"/>
          <w:b/>
          <w:bCs/>
        </w:rPr>
      </w:pPr>
      <w:r w:rsidRPr="003C426E">
        <w:rPr>
          <w:rFonts w:ascii="Calibri" w:hAnsi="Calibri" w:cs="Calibri"/>
          <w:b/>
          <w:bCs/>
        </w:rPr>
        <w:t>Platební podmínky:</w:t>
      </w:r>
    </w:p>
    <w:p w14:paraId="3638FD56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Smluvní odměna bude uhrazena na základě konečného vyúčtování předaného objednateli společností HOT JAZZ s.r.o. (dále jen orchestr) s náležitostmi daňového dokladu. Pokud odměna nebude uhrazena do 14 dnů po termínu vystoupení, činí úrok z prodlení 0,1% částky za každý den prodlení.</w:t>
      </w:r>
    </w:p>
    <w:p w14:paraId="435B930D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47D9142F" w14:textId="27A6AFB8" w:rsidR="003C426E" w:rsidRDefault="00351A2B" w:rsidP="003C426E">
      <w:pPr>
        <w:ind w:left="1440" w:hanging="1440"/>
        <w:rPr>
          <w:rFonts w:ascii="Calibri" w:hAnsi="Calibri" w:cs="Calibri"/>
        </w:rPr>
      </w:pPr>
      <w:r w:rsidRPr="003C426E">
        <w:rPr>
          <w:rFonts w:ascii="Calibri" w:hAnsi="Calibri" w:cs="Calibri"/>
          <w:b/>
          <w:bCs/>
        </w:rPr>
        <w:t>Smluvní odměna za vystoupení činí:</w:t>
      </w:r>
      <w:r w:rsidRPr="003C426E">
        <w:rPr>
          <w:rFonts w:ascii="Calibri" w:hAnsi="Calibri" w:cs="Calibri"/>
          <w:b/>
          <w:bCs/>
        </w:rPr>
        <w:tab/>
      </w:r>
      <w:r w:rsidR="003C426E">
        <w:rPr>
          <w:rFonts w:ascii="Calibri" w:hAnsi="Calibri" w:cs="Calibri"/>
          <w:b/>
          <w:bCs/>
        </w:rPr>
        <w:t xml:space="preserve">              </w:t>
      </w:r>
      <w:r w:rsidRPr="003C426E">
        <w:rPr>
          <w:rFonts w:ascii="Calibri" w:hAnsi="Calibri" w:cs="Calibri"/>
        </w:rPr>
        <w:t>180</w:t>
      </w:r>
      <w:r w:rsidR="003C426E">
        <w:rPr>
          <w:rFonts w:ascii="Calibri" w:hAnsi="Calibri" w:cs="Calibri"/>
        </w:rPr>
        <w:t xml:space="preserve"> </w:t>
      </w:r>
      <w:r w:rsidRPr="003C426E">
        <w:rPr>
          <w:rFonts w:ascii="Calibri" w:hAnsi="Calibri" w:cs="Calibri"/>
        </w:rPr>
        <w:t>000,- Kč</w:t>
      </w:r>
      <w:r w:rsidR="003C426E">
        <w:rPr>
          <w:rFonts w:ascii="Calibri" w:hAnsi="Calibri" w:cs="Calibri"/>
        </w:rPr>
        <w:t xml:space="preserve"> (slovy: </w:t>
      </w:r>
      <w:r w:rsidR="003C426E" w:rsidRPr="003C426E">
        <w:rPr>
          <w:rFonts w:ascii="Calibri" w:hAnsi="Calibri" w:cs="Calibri"/>
        </w:rPr>
        <w:t>jednostoosmdesáttisíc Korun českých</w:t>
      </w:r>
      <w:r w:rsidRPr="003C426E">
        <w:rPr>
          <w:rFonts w:ascii="Calibri" w:hAnsi="Calibri" w:cs="Calibri"/>
        </w:rPr>
        <w:t xml:space="preserve"> + </w:t>
      </w:r>
    </w:p>
    <w:p w14:paraId="5A4F4E82" w14:textId="27A3D2B8" w:rsidR="00C8739A" w:rsidRPr="003C426E" w:rsidRDefault="003C426E" w:rsidP="00A079FC">
      <w:pPr>
        <w:ind w:left="1440" w:hanging="1440"/>
        <w:rPr>
          <w:rFonts w:ascii="Calibri" w:eastAsia="Helvetica" w:hAnsi="Calibri" w:cs="Calibri"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            </w:t>
      </w:r>
      <w:r w:rsidR="00351A2B" w:rsidRPr="003C426E">
        <w:rPr>
          <w:rFonts w:ascii="Calibri" w:hAnsi="Calibri" w:cs="Calibri"/>
        </w:rPr>
        <w:t xml:space="preserve">alikvot dopravy (1 os. auto + autobus) a </w:t>
      </w:r>
      <w:r>
        <w:rPr>
          <w:rFonts w:ascii="Calibri" w:hAnsi="Calibri" w:cs="Calibri"/>
        </w:rPr>
        <w:t xml:space="preserve">alikvot </w:t>
      </w:r>
      <w:r w:rsidR="00351A2B" w:rsidRPr="003C426E">
        <w:rPr>
          <w:rFonts w:ascii="Calibri" w:hAnsi="Calibri" w:cs="Calibri"/>
        </w:rPr>
        <w:t>ubyto</w:t>
      </w:r>
      <w:r w:rsidRPr="00A079FC">
        <w:rPr>
          <w:rFonts w:ascii="Calibri" w:hAnsi="Calibri" w:cs="Calibri"/>
        </w:rPr>
        <w:t>vání</w:t>
      </w:r>
      <w:r w:rsidR="00351A2B" w:rsidRPr="00A079FC">
        <w:rPr>
          <w:rFonts w:ascii="Calibri" w:hAnsi="Calibri" w:cs="Calibri"/>
        </w:rPr>
        <w:tab/>
      </w:r>
      <w:r w:rsidR="00351A2B" w:rsidRPr="003C426E">
        <w:rPr>
          <w:rFonts w:ascii="Calibri" w:hAnsi="Calibri" w:cs="Calibri"/>
          <w:b/>
          <w:bCs/>
        </w:rPr>
        <w:tab/>
      </w:r>
      <w:r w:rsidR="00351A2B" w:rsidRPr="003C426E">
        <w:rPr>
          <w:rFonts w:ascii="Calibri" w:hAnsi="Calibri" w:cs="Calibri"/>
          <w:b/>
          <w:bCs/>
        </w:rPr>
        <w:tab/>
      </w:r>
      <w:r w:rsidR="00351A2B" w:rsidRPr="003C426E">
        <w:rPr>
          <w:rFonts w:ascii="Calibri" w:hAnsi="Calibri" w:cs="Calibri"/>
          <w:b/>
          <w:bCs/>
        </w:rPr>
        <w:tab/>
      </w:r>
      <w:r w:rsidR="00351A2B" w:rsidRPr="003C426E">
        <w:rPr>
          <w:rFonts w:ascii="Calibri" w:hAnsi="Calibri" w:cs="Calibri"/>
          <w:b/>
          <w:bCs/>
        </w:rPr>
        <w:tab/>
      </w:r>
      <w:r>
        <w:rPr>
          <w:rFonts w:ascii="Calibri" w:eastAsia="Helvetica" w:hAnsi="Calibri" w:cs="Calibri"/>
        </w:rPr>
        <w:t xml:space="preserve"> </w:t>
      </w:r>
      <w:r w:rsidR="00351A2B" w:rsidRPr="003C426E">
        <w:rPr>
          <w:rFonts w:ascii="Calibri" w:hAnsi="Calibri" w:cs="Calibri"/>
        </w:rPr>
        <w:t>(do výše maximálně 40</w:t>
      </w:r>
      <w:r>
        <w:rPr>
          <w:rFonts w:ascii="Calibri" w:hAnsi="Calibri" w:cs="Calibri"/>
        </w:rPr>
        <w:t> </w:t>
      </w:r>
      <w:r w:rsidR="00351A2B" w:rsidRPr="003C426E">
        <w:rPr>
          <w:rFonts w:ascii="Calibri" w:hAnsi="Calibri" w:cs="Calibri"/>
        </w:rPr>
        <w:t>000</w:t>
      </w:r>
      <w:r>
        <w:rPr>
          <w:rFonts w:ascii="Calibri" w:hAnsi="Calibri" w:cs="Calibri"/>
        </w:rPr>
        <w:t>,-</w:t>
      </w:r>
      <w:r w:rsidR="00351A2B" w:rsidRPr="003C426E">
        <w:rPr>
          <w:rFonts w:ascii="Calibri" w:hAnsi="Calibri" w:cs="Calibri"/>
        </w:rPr>
        <w:t xml:space="preserve"> Kč)</w:t>
      </w:r>
      <w:r>
        <w:rPr>
          <w:rFonts w:ascii="Calibri" w:hAnsi="Calibri" w:cs="Calibri"/>
        </w:rPr>
        <w:t xml:space="preserve"> </w:t>
      </w:r>
    </w:p>
    <w:p w14:paraId="2F83A91E" w14:textId="41AB603B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DPH:</w:t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Pr="003C426E">
        <w:rPr>
          <w:rFonts w:ascii="Calibri" w:hAnsi="Calibri" w:cs="Calibri"/>
          <w:b/>
          <w:bCs/>
        </w:rPr>
        <w:tab/>
      </w:r>
      <w:r w:rsidR="003C426E">
        <w:rPr>
          <w:rFonts w:ascii="Calibri" w:hAnsi="Calibri" w:cs="Calibri"/>
          <w:b/>
          <w:bCs/>
        </w:rPr>
        <w:t xml:space="preserve">              </w:t>
      </w:r>
      <w:r w:rsidRPr="003C426E">
        <w:rPr>
          <w:rFonts w:ascii="Calibri" w:hAnsi="Calibri" w:cs="Calibri"/>
        </w:rPr>
        <w:t>není předmětem této smlouvy</w:t>
      </w:r>
      <w:r w:rsidR="003C426E">
        <w:rPr>
          <w:rFonts w:ascii="Calibri" w:hAnsi="Calibri" w:cs="Calibri"/>
        </w:rPr>
        <w:t>, orchestr není plátce</w:t>
      </w:r>
    </w:p>
    <w:p w14:paraId="68FBC035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1D09A911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Nedílnou součástí této smlouvy jsou „Další smluvní podmínky“, uvedené v příloze č. 1, „Technické podmínky“ uvedené v příloze č. 2 a “Plánek pódia” jako příloha č. 3 této smlouvy.</w:t>
      </w:r>
    </w:p>
    <w:p w14:paraId="16A7B5AA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3AF0EEFC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Tato smlouva je vyhotovena ve dvou vyhotoveních s platností originálu, a to pro každou ze smluvních stran jedno.</w:t>
      </w:r>
    </w:p>
    <w:p w14:paraId="480D042D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366608E4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036FE4CE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76A95B5E" w14:textId="61F481D9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V Praze; dne</w:t>
      </w:r>
      <w:r w:rsidR="00C61777">
        <w:rPr>
          <w:rFonts w:ascii="Calibri" w:hAnsi="Calibri" w:cs="Calibri"/>
        </w:rPr>
        <w:t xml:space="preserve"> 6. 8. 2026</w:t>
      </w:r>
      <w:r w:rsidRPr="003C426E">
        <w:rPr>
          <w:rFonts w:ascii="Calibri" w:hAnsi="Calibri" w:cs="Calibri"/>
        </w:rPr>
        <w:tab/>
      </w:r>
      <w:r w:rsidRPr="003C426E">
        <w:rPr>
          <w:rFonts w:ascii="Calibri" w:hAnsi="Calibri" w:cs="Calibri"/>
        </w:rPr>
        <w:tab/>
      </w:r>
      <w:r w:rsidRPr="003C426E">
        <w:rPr>
          <w:rFonts w:ascii="Calibri" w:hAnsi="Calibri" w:cs="Calibri"/>
        </w:rPr>
        <w:tab/>
      </w:r>
      <w:r w:rsidR="00C61777">
        <w:rPr>
          <w:rFonts w:ascii="Calibri" w:hAnsi="Calibri" w:cs="Calibri"/>
        </w:rPr>
        <w:t xml:space="preserve">             </w:t>
      </w:r>
      <w:r w:rsidRPr="003C426E">
        <w:rPr>
          <w:rFonts w:ascii="Calibri" w:hAnsi="Calibri" w:cs="Calibri"/>
        </w:rPr>
        <w:t xml:space="preserve">V </w:t>
      </w:r>
      <w:r w:rsidR="00C61777">
        <w:rPr>
          <w:rFonts w:ascii="Calibri" w:hAnsi="Calibri" w:cs="Calibri"/>
        </w:rPr>
        <w:t>Kroměříži</w:t>
      </w:r>
      <w:r w:rsidRPr="003C426E">
        <w:rPr>
          <w:rFonts w:ascii="Calibri" w:hAnsi="Calibri" w:cs="Calibri"/>
        </w:rPr>
        <w:t xml:space="preserve">; dne </w:t>
      </w:r>
      <w:r w:rsidR="00C61777">
        <w:rPr>
          <w:rFonts w:ascii="Calibri" w:hAnsi="Calibri" w:cs="Calibri"/>
        </w:rPr>
        <w:t>4. 8. 2026</w:t>
      </w:r>
    </w:p>
    <w:p w14:paraId="5A232F9D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12E68DA7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Melody Makers s.r.o.</w:t>
      </w:r>
      <w:r w:rsidRPr="003C426E">
        <w:rPr>
          <w:rFonts w:ascii="Calibri" w:hAnsi="Calibri" w:cs="Calibri"/>
        </w:rPr>
        <w:tab/>
      </w:r>
      <w:r w:rsidRPr="003C426E">
        <w:rPr>
          <w:rFonts w:ascii="Calibri" w:hAnsi="Calibri" w:cs="Calibri"/>
        </w:rPr>
        <w:tab/>
      </w:r>
      <w:r w:rsidRPr="003C426E">
        <w:rPr>
          <w:rFonts w:ascii="Calibri" w:hAnsi="Calibri" w:cs="Calibri"/>
        </w:rPr>
        <w:tab/>
      </w:r>
      <w:r w:rsidRPr="003C426E">
        <w:rPr>
          <w:rFonts w:ascii="Calibri" w:hAnsi="Calibri" w:cs="Calibri"/>
        </w:rPr>
        <w:tab/>
      </w:r>
      <w:r w:rsidRPr="003C426E">
        <w:rPr>
          <w:rFonts w:ascii="Calibri" w:hAnsi="Calibri" w:cs="Calibri"/>
        </w:rPr>
        <w:tab/>
        <w:t>Národní památkový ústav, státní příspěvková organizace</w:t>
      </w:r>
    </w:p>
    <w:p w14:paraId="31D4FD8F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53103223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2F6044BA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1B396F83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0577A333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59BC8E41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………………………………………….........</w:t>
      </w:r>
      <w:r w:rsidRPr="003C426E">
        <w:rPr>
          <w:rFonts w:ascii="Calibri" w:hAnsi="Calibri" w:cs="Calibri"/>
        </w:rPr>
        <w:tab/>
      </w:r>
      <w:r w:rsidRPr="003C426E">
        <w:rPr>
          <w:rFonts w:ascii="Calibri" w:hAnsi="Calibri" w:cs="Calibri"/>
        </w:rPr>
        <w:tab/>
        <w:t>……………………………………………………………</w:t>
      </w:r>
    </w:p>
    <w:p w14:paraId="31AA2C54" w14:textId="79041FD2" w:rsidR="00C8739A" w:rsidRPr="003C426E" w:rsidRDefault="00A079FC">
      <w:pPr>
        <w:rPr>
          <w:rFonts w:ascii="Calibri" w:eastAsia="Helvetica" w:hAnsi="Calibri" w:cs="Calibri"/>
        </w:rPr>
      </w:pPr>
      <w:r>
        <w:rPr>
          <w:rFonts w:ascii="Calibri" w:hAnsi="Calibri" w:cs="Calibri"/>
        </w:rPr>
        <w:t>xxxxxxxxxxxxxxx</w:t>
      </w:r>
      <w:r w:rsidR="00351A2B" w:rsidRPr="003C426E">
        <w:rPr>
          <w:rFonts w:ascii="Calibri" w:hAnsi="Calibri" w:cs="Calibri"/>
        </w:rPr>
        <w:t>, jednatel společnosti</w:t>
      </w:r>
      <w:r w:rsidR="003C426E">
        <w:rPr>
          <w:rFonts w:ascii="Calibri" w:hAnsi="Calibri" w:cs="Calibri"/>
        </w:rPr>
        <w:t xml:space="preserve">                       </w:t>
      </w:r>
      <w:r>
        <w:rPr>
          <w:rFonts w:ascii="Calibri" w:hAnsi="Calibri" w:cs="Calibri"/>
        </w:rPr>
        <w:t>xxxxxxxxxxxxxxxxxx</w:t>
      </w:r>
      <w:r w:rsidR="003C426E">
        <w:rPr>
          <w:rFonts w:ascii="Calibri" w:hAnsi="Calibri" w:cs="Calibri"/>
        </w:rPr>
        <w:t>, ředitel</w:t>
      </w:r>
    </w:p>
    <w:p w14:paraId="68736EC0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2F6CAC98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77260BD2" w14:textId="77CEF50C" w:rsidR="00C8739A" w:rsidRDefault="00C8739A">
      <w:pPr>
        <w:rPr>
          <w:rFonts w:ascii="Calibri" w:eastAsia="Helvetica" w:hAnsi="Calibri" w:cs="Calibri"/>
          <w:b/>
          <w:bCs/>
        </w:rPr>
      </w:pPr>
    </w:p>
    <w:p w14:paraId="599BCB50" w14:textId="48D3A2F0" w:rsidR="00C61777" w:rsidRDefault="00C61777">
      <w:pPr>
        <w:rPr>
          <w:rFonts w:ascii="Calibri" w:eastAsia="Helvetica" w:hAnsi="Calibri" w:cs="Calibri"/>
          <w:b/>
          <w:bCs/>
        </w:rPr>
      </w:pPr>
    </w:p>
    <w:p w14:paraId="7A1EBA15" w14:textId="07D5C339" w:rsidR="00C61777" w:rsidRDefault="00C61777">
      <w:pPr>
        <w:rPr>
          <w:rFonts w:ascii="Calibri" w:eastAsia="Helvetica" w:hAnsi="Calibri" w:cs="Calibri"/>
          <w:b/>
          <w:bCs/>
        </w:rPr>
      </w:pPr>
    </w:p>
    <w:p w14:paraId="2EAF2478" w14:textId="1016E35E" w:rsidR="00C61777" w:rsidRDefault="00C61777">
      <w:pPr>
        <w:rPr>
          <w:rFonts w:ascii="Calibri" w:eastAsia="Helvetica" w:hAnsi="Calibri" w:cs="Calibri"/>
          <w:b/>
          <w:bCs/>
        </w:rPr>
      </w:pPr>
    </w:p>
    <w:p w14:paraId="591D4378" w14:textId="52B246E2" w:rsidR="00C61777" w:rsidRDefault="00C61777">
      <w:pPr>
        <w:rPr>
          <w:rFonts w:ascii="Calibri" w:eastAsia="Helvetica" w:hAnsi="Calibri" w:cs="Calibri"/>
          <w:b/>
          <w:bCs/>
        </w:rPr>
      </w:pPr>
    </w:p>
    <w:p w14:paraId="1C562259" w14:textId="2F70666E" w:rsidR="00C61777" w:rsidRDefault="00C61777">
      <w:pPr>
        <w:rPr>
          <w:rFonts w:ascii="Calibri" w:eastAsia="Helvetica" w:hAnsi="Calibri" w:cs="Calibri"/>
          <w:b/>
          <w:bCs/>
        </w:rPr>
      </w:pPr>
    </w:p>
    <w:p w14:paraId="06166959" w14:textId="24D43794" w:rsidR="00C61777" w:rsidRDefault="00C61777">
      <w:pPr>
        <w:rPr>
          <w:rFonts w:ascii="Calibri" w:eastAsia="Helvetica" w:hAnsi="Calibri" w:cs="Calibri"/>
          <w:b/>
          <w:bCs/>
        </w:rPr>
      </w:pPr>
    </w:p>
    <w:p w14:paraId="7C64DDBD" w14:textId="449B859C" w:rsidR="00C61777" w:rsidRDefault="00C61777">
      <w:pPr>
        <w:rPr>
          <w:rFonts w:ascii="Calibri" w:eastAsia="Helvetica" w:hAnsi="Calibri" w:cs="Calibri"/>
          <w:b/>
          <w:bCs/>
        </w:rPr>
      </w:pPr>
    </w:p>
    <w:p w14:paraId="1D618585" w14:textId="414BFC9C" w:rsidR="00C61777" w:rsidRDefault="00C61777">
      <w:pPr>
        <w:rPr>
          <w:rFonts w:ascii="Calibri" w:eastAsia="Helvetica" w:hAnsi="Calibri" w:cs="Calibri"/>
          <w:b/>
          <w:bCs/>
        </w:rPr>
      </w:pPr>
    </w:p>
    <w:p w14:paraId="1B26B67B" w14:textId="37333CF0" w:rsidR="00C61777" w:rsidRDefault="00C61777">
      <w:pPr>
        <w:rPr>
          <w:rFonts w:ascii="Calibri" w:eastAsia="Helvetica" w:hAnsi="Calibri" w:cs="Calibri"/>
          <w:b/>
          <w:bCs/>
        </w:rPr>
      </w:pPr>
    </w:p>
    <w:p w14:paraId="43B59C21" w14:textId="293368C5" w:rsidR="00C61777" w:rsidRDefault="00C61777">
      <w:pPr>
        <w:rPr>
          <w:rFonts w:ascii="Calibri" w:eastAsia="Helvetica" w:hAnsi="Calibri" w:cs="Calibri"/>
          <w:b/>
          <w:bCs/>
        </w:rPr>
      </w:pPr>
    </w:p>
    <w:p w14:paraId="34470BAF" w14:textId="77777777" w:rsidR="00C61777" w:rsidRDefault="00C61777">
      <w:pPr>
        <w:rPr>
          <w:rFonts w:ascii="Calibri" w:eastAsia="Helvetica" w:hAnsi="Calibri" w:cs="Calibri"/>
          <w:b/>
          <w:bCs/>
        </w:rPr>
      </w:pPr>
    </w:p>
    <w:p w14:paraId="28BFF455" w14:textId="77777777" w:rsidR="00827914" w:rsidRDefault="00827914">
      <w:pPr>
        <w:rPr>
          <w:rFonts w:ascii="Calibri" w:eastAsia="Helvetica" w:hAnsi="Calibri" w:cs="Calibri"/>
          <w:b/>
          <w:bCs/>
        </w:rPr>
      </w:pPr>
    </w:p>
    <w:p w14:paraId="4BA0179E" w14:textId="77777777" w:rsidR="00827914" w:rsidRPr="003C426E" w:rsidRDefault="00827914">
      <w:pPr>
        <w:rPr>
          <w:rFonts w:ascii="Calibri" w:eastAsia="Helvetica" w:hAnsi="Calibri" w:cs="Calibri"/>
          <w:b/>
          <w:bCs/>
        </w:rPr>
      </w:pPr>
    </w:p>
    <w:p w14:paraId="09A077DF" w14:textId="77777777" w:rsidR="00C8739A" w:rsidRPr="003C426E" w:rsidRDefault="00C8739A">
      <w:pPr>
        <w:rPr>
          <w:rFonts w:ascii="Calibri" w:eastAsia="Helvetica" w:hAnsi="Calibri" w:cs="Calibri"/>
          <w:b/>
          <w:bCs/>
        </w:rPr>
      </w:pPr>
    </w:p>
    <w:p w14:paraId="6C234DCC" w14:textId="77777777" w:rsidR="00C8739A" w:rsidRPr="003C426E" w:rsidRDefault="00351A2B">
      <w:pPr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 xml:space="preserve">Další smluvní podmínky </w:t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hAnsi="Calibri" w:cs="Calibri"/>
        </w:rPr>
        <w:t>příloha č. 1</w:t>
      </w:r>
    </w:p>
    <w:p w14:paraId="216C7642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59019239" w14:textId="77777777" w:rsidR="00C8739A" w:rsidRPr="003C426E" w:rsidRDefault="00C8739A">
      <w:pPr>
        <w:rPr>
          <w:rFonts w:ascii="Calibri" w:eastAsia="Helvetica" w:hAnsi="Calibri" w:cs="Calibri"/>
        </w:rPr>
      </w:pPr>
    </w:p>
    <w:p w14:paraId="2C538327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Orchestr na straně jedné a objednatel na straně druhé uzavřeli smlouvu o uměleckém výkonu za podmínek uvedených na první a druhé straně této smlouvy. Tuto smlouvu je možné měnit pouze písemnou formou.</w:t>
      </w:r>
    </w:p>
    <w:p w14:paraId="1ADB3EF8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 xml:space="preserve">Nedílnou součástí této smlouvy je příloha č. 2 upřesňující technické podmínky, za jejichž dodržení odpovídá objednatel. V případě jejich nedodržení, porušení či nedostatečném splnění se vystoupení neuskuteční, objednatel je však povinen uhradit orchestru sjednanou </w:t>
      </w:r>
      <w:commentRangeStart w:id="0"/>
      <w:r w:rsidRPr="003C426E">
        <w:rPr>
          <w:rFonts w:ascii="Calibri" w:hAnsi="Calibri" w:cs="Calibri"/>
        </w:rPr>
        <w:t>cenu</w:t>
      </w:r>
      <w:commentRangeEnd w:id="0"/>
      <w:r w:rsidR="00C61777" w:rsidRPr="003C426E">
        <w:rPr>
          <w:rStyle w:val="Odkaznakoment"/>
          <w:rFonts w:ascii="Calibri" w:hAnsi="Calibri" w:cs="Calibri"/>
          <w:sz w:val="24"/>
          <w:szCs w:val="24"/>
        </w:rPr>
        <w:commentReference w:id="0"/>
      </w:r>
      <w:r w:rsidRPr="003C426E">
        <w:rPr>
          <w:rFonts w:ascii="Calibri" w:hAnsi="Calibri" w:cs="Calibri"/>
        </w:rPr>
        <w:t>.</w:t>
      </w:r>
    </w:p>
    <w:p w14:paraId="1A89EC19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Pokud je vystoupení objednatelem zrušeno, uhradí tento v období od data podpisu smlouvy do 7. dne před vystoupením 50% smluvené odměny včetně dohodnutých nákladů, v rozmezí od 7 dnů do 1 dne před jeho termínem uhradí objednatel 75% smluvené ceny včetně dohodnutých nákladů. Je-li vystoupení zrušeno v den, kdy se má uskutečnit, uhradí objednatel 100% smluvené ceny včetně dohodnutých nákladů.</w:t>
      </w:r>
    </w:p>
    <w:p w14:paraId="38333D78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Bude-li vystoupení znemožněno v důsledku vyšší moci bez zavinění smluvních partnerů (např. přírodní katastrofy, požár, úmrtí, úraz, náhlé onemocnění nezastupitelných umělců apod.), mají obě strany nárok odstoupit od smlouvy bez dalších nároků s tím, že si vzájemně vrátí již poskytnuté plnění. Důvodem k odstoupení od smlouvy bez nároku na zaplacení smluvené odměny však nejsou skutečnosti, které jsou součástí podnikatelského rizika (např. malý zájem o vstupenky). Odstoupení musí být učiněno vždy písemnou formou a neprodleně doručeno druhé straně.</w:t>
      </w:r>
    </w:p>
    <w:p w14:paraId="20C9FBE3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Při nedodržení smluvních podmínek, jež jsou zmíněny v bodě 2 těchto podmínek, mají účinkující právo odmítnout vystoupení, objednatel však uhradí 100% smluvené odměny včetně dohodnutých nákladů.</w:t>
      </w:r>
    </w:p>
    <w:p w14:paraId="7FD0FE64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Objednatel zaručí, aby představení bylo technicky i organizačně dobře zajištěno včetně technického personálu a dalších podmínek, vyplývajících z této smlouvy, ze zákoníku práce a dalších obecně závazných předpisů (např. minimálně 20° C teplota v sále a dalších prostorách dle technických norem atd.).</w:t>
      </w:r>
    </w:p>
    <w:p w14:paraId="0FBC34BF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Objednatel odpovídá za případné úrazy a majetkové škody vzniklé v souvislosti vystoupením, pokud nebyly průkazně zaviněny účinkujícími a jejich doprovodem.</w:t>
      </w:r>
    </w:p>
    <w:p w14:paraId="424044F3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Orchestr zajistí svolení k užití prezentovaných děl, pořadatel zaplatí autorské odměny.</w:t>
      </w:r>
    </w:p>
    <w:p w14:paraId="36A1F5A5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Objednatel zajistí, aby bez předchozího souhlasu účinkujících nebyly během vystoupení pořizovány obrazové a zvukové záznamy včetně fotografování nebo prováděny přenosy s výjimkou případů dovolených zákonem.</w:t>
      </w:r>
    </w:p>
    <w:p w14:paraId="7E598CD6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Objednatel má povinnost hlásit, respektive žádat o povolení k vystoupení příslušné úřady podle obecně platných předpisů.</w:t>
      </w:r>
    </w:p>
    <w:p w14:paraId="4C7CDC09" w14:textId="77777777" w:rsidR="00C8739A" w:rsidRPr="003C426E" w:rsidRDefault="00351A2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3C426E">
        <w:rPr>
          <w:rFonts w:ascii="Calibri" w:hAnsi="Calibri" w:cs="Calibri"/>
        </w:rPr>
        <w:t>Objednatel prohlašuje, že vystoupení, jež je předmětem této smlouvy, není žádným způsobem spojeno s propagací jakékoliv politické strany nebo politického hnutí. Pokud se toto prohlášení pořadatele ukáže být nepravdivým, má orchestr právo odstoupit od této smlouvy a právo požadovat po objednateli smluvní pokutu ve výši smluvené odměny za vystoupení. V ustanovení o smluvní pokutě není dotčeno právo požadovat po pořadateli škody v plné výši.</w:t>
      </w:r>
    </w:p>
    <w:p w14:paraId="6D122D7E" w14:textId="77777777" w:rsidR="00C8739A" w:rsidRPr="003C426E" w:rsidRDefault="00C8739A">
      <w:pPr>
        <w:jc w:val="both"/>
        <w:rPr>
          <w:rFonts w:ascii="Calibri" w:eastAsia="Helvetica" w:hAnsi="Calibri" w:cs="Calibri"/>
        </w:rPr>
      </w:pPr>
    </w:p>
    <w:p w14:paraId="6D682E03" w14:textId="77777777" w:rsidR="00C8739A" w:rsidRPr="003C426E" w:rsidRDefault="00C8739A">
      <w:pPr>
        <w:jc w:val="both"/>
        <w:rPr>
          <w:rFonts w:ascii="Calibri" w:eastAsia="Helvetica" w:hAnsi="Calibri" w:cs="Calibri"/>
          <w:b/>
          <w:bCs/>
        </w:rPr>
      </w:pPr>
    </w:p>
    <w:p w14:paraId="50BA1104" w14:textId="77777777" w:rsidR="00C8739A" w:rsidRPr="003C426E" w:rsidRDefault="00C8739A">
      <w:pPr>
        <w:jc w:val="both"/>
        <w:rPr>
          <w:rFonts w:ascii="Calibri" w:eastAsia="Helvetica" w:hAnsi="Calibri" w:cs="Calibri"/>
          <w:b/>
          <w:bCs/>
        </w:rPr>
      </w:pPr>
    </w:p>
    <w:p w14:paraId="0D2B9DE6" w14:textId="77777777" w:rsidR="00C8739A" w:rsidRPr="003C426E" w:rsidRDefault="00C8739A">
      <w:pPr>
        <w:jc w:val="both"/>
        <w:rPr>
          <w:rFonts w:ascii="Calibri" w:eastAsia="Helvetica" w:hAnsi="Calibri" w:cs="Calibri"/>
          <w:b/>
          <w:bCs/>
        </w:rPr>
      </w:pPr>
    </w:p>
    <w:p w14:paraId="5D55330E" w14:textId="77777777" w:rsidR="00C8739A" w:rsidRPr="003C426E" w:rsidRDefault="00351A2B">
      <w:pPr>
        <w:jc w:val="both"/>
        <w:rPr>
          <w:rFonts w:ascii="Calibri" w:eastAsia="Helvetica" w:hAnsi="Calibri" w:cs="Calibri"/>
        </w:rPr>
      </w:pPr>
      <w:r w:rsidRPr="003C426E">
        <w:rPr>
          <w:rFonts w:ascii="Calibri" w:hAnsi="Calibri" w:cs="Calibri"/>
          <w:b/>
          <w:bCs/>
        </w:rPr>
        <w:t>Technické podmínky</w:t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eastAsia="Helvetica" w:hAnsi="Calibri" w:cs="Calibri"/>
          <w:b/>
          <w:bCs/>
        </w:rPr>
        <w:tab/>
      </w:r>
      <w:r w:rsidRPr="003C426E">
        <w:rPr>
          <w:rFonts w:ascii="Calibri" w:hAnsi="Calibri" w:cs="Calibri"/>
        </w:rPr>
        <w:t>příloha č. 2</w:t>
      </w:r>
    </w:p>
    <w:p w14:paraId="28948A43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Prosíme, aby níže uvedené požadavky k vystoupení byly připraveny ještě před příjezdem orchestru, a to podle níže uvedených instrukcí a podle plánku pódia, jenž je přiložen.</w:t>
      </w:r>
    </w:p>
    <w:p w14:paraId="6588EE93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i/>
          <w:iCs/>
          <w:kern w:val="2"/>
        </w:rPr>
      </w:pPr>
    </w:p>
    <w:p w14:paraId="51356D1F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i/>
          <w:iCs/>
          <w:caps/>
          <w:kern w:val="2"/>
          <w:u w:val="single"/>
        </w:rPr>
      </w:pPr>
      <w:r w:rsidRPr="003C426E">
        <w:rPr>
          <w:rFonts w:ascii="Calibri" w:hAnsi="Calibri" w:cs="Calibri"/>
          <w:i/>
          <w:iCs/>
          <w:kern w:val="2"/>
        </w:rPr>
        <w:t xml:space="preserve">1/ </w:t>
      </w:r>
      <w:r w:rsidRPr="003C426E">
        <w:rPr>
          <w:rFonts w:ascii="Calibri" w:hAnsi="Calibri" w:cs="Calibri"/>
          <w:b/>
          <w:bCs/>
          <w:i/>
          <w:iCs/>
          <w:caps/>
          <w:kern w:val="2"/>
          <w:u w:val="single"/>
        </w:rPr>
        <w:t>P</w:t>
      </w:r>
      <w:r w:rsidRPr="003C426E">
        <w:rPr>
          <w:rFonts w:ascii="Calibri" w:hAnsi="Calibri" w:cs="Calibri"/>
          <w:b/>
          <w:bCs/>
          <w:i/>
          <w:iCs/>
          <w:caps/>
          <w:kern w:val="2"/>
          <w:u w:val="single"/>
          <w:lang w:val="es-ES_tradnl"/>
        </w:rPr>
        <w:t>ó</w:t>
      </w:r>
      <w:r w:rsidRPr="003C426E">
        <w:rPr>
          <w:rFonts w:ascii="Calibri" w:hAnsi="Calibri" w:cs="Calibri"/>
          <w:b/>
          <w:bCs/>
          <w:i/>
          <w:iCs/>
          <w:caps/>
          <w:kern w:val="2"/>
          <w:u w:val="single"/>
        </w:rPr>
        <w:t>dium / Praktikábly / Ostatní</w:t>
      </w:r>
    </w:p>
    <w:p w14:paraId="09A81170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- </w:t>
      </w:r>
      <w:r w:rsidRPr="003C426E">
        <w:rPr>
          <w:rFonts w:ascii="Calibri" w:hAnsi="Calibri" w:cs="Calibri"/>
          <w:b/>
          <w:bCs/>
          <w:kern w:val="2"/>
        </w:rPr>
        <w:t>minimální rozměr p</w:t>
      </w:r>
      <w:r w:rsidRPr="003C426E">
        <w:rPr>
          <w:rFonts w:ascii="Calibri" w:hAnsi="Calibri" w:cs="Calibri"/>
          <w:b/>
          <w:bCs/>
          <w:kern w:val="2"/>
          <w:lang w:val="es-ES_tradnl"/>
        </w:rPr>
        <w:t>ó</w:t>
      </w:r>
      <w:r w:rsidRPr="003C426E">
        <w:rPr>
          <w:rFonts w:ascii="Calibri" w:hAnsi="Calibri" w:cs="Calibri"/>
          <w:b/>
          <w:bCs/>
          <w:kern w:val="2"/>
        </w:rPr>
        <w:t>dia</w:t>
      </w:r>
      <w:r w:rsidRPr="003C426E">
        <w:rPr>
          <w:rFonts w:ascii="Calibri" w:hAnsi="Calibri" w:cs="Calibri"/>
          <w:kern w:val="2"/>
        </w:rPr>
        <w:t xml:space="preserve"> / jeviště je třeba alespoň </w:t>
      </w:r>
      <w:r w:rsidRPr="003C426E">
        <w:rPr>
          <w:rFonts w:ascii="Calibri" w:hAnsi="Calibri" w:cs="Calibri"/>
          <w:b/>
          <w:bCs/>
          <w:kern w:val="2"/>
        </w:rPr>
        <w:t xml:space="preserve">7 m (šířka) x 5 m (hloubka) </w:t>
      </w:r>
      <w:r w:rsidRPr="003C426E">
        <w:rPr>
          <w:rFonts w:ascii="Calibri" w:hAnsi="Calibri" w:cs="Calibri"/>
          <w:kern w:val="2"/>
        </w:rPr>
        <w:t>s min. výškou 0,8 m</w:t>
      </w:r>
    </w:p>
    <w:p w14:paraId="0FB19AA1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p</w:t>
      </w:r>
      <w:r w:rsidRPr="003C426E">
        <w:rPr>
          <w:rFonts w:ascii="Calibri" w:hAnsi="Calibri" w:cs="Calibri"/>
          <w:kern w:val="2"/>
          <w:lang w:val="es-ES_tradnl"/>
        </w:rPr>
        <w:t>ó</w:t>
      </w:r>
      <w:r w:rsidRPr="003C426E">
        <w:rPr>
          <w:rFonts w:ascii="Calibri" w:hAnsi="Calibri" w:cs="Calibri"/>
          <w:kern w:val="2"/>
          <w:lang w:val="pt-PT"/>
        </w:rPr>
        <w:t>dium mus</w:t>
      </w:r>
      <w:r w:rsidRPr="003C426E">
        <w:rPr>
          <w:rFonts w:ascii="Calibri" w:hAnsi="Calibri" w:cs="Calibri"/>
          <w:kern w:val="2"/>
        </w:rPr>
        <w:t>í být čist</w:t>
      </w:r>
      <w:r w:rsidRPr="003C426E">
        <w:rPr>
          <w:rFonts w:ascii="Calibri" w:hAnsi="Calibri" w:cs="Calibri"/>
          <w:kern w:val="2"/>
          <w:lang w:val="fr-FR"/>
        </w:rPr>
        <w:t xml:space="preserve">é </w:t>
      </w:r>
      <w:r w:rsidRPr="003C426E">
        <w:rPr>
          <w:rFonts w:ascii="Calibri" w:hAnsi="Calibri" w:cs="Calibri"/>
          <w:kern w:val="2"/>
        </w:rPr>
        <w:t>a stabilní</w:t>
      </w:r>
    </w:p>
    <w:p w14:paraId="2B85DB05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při venkovní produkci vyžadujeme kryt</w:t>
      </w:r>
      <w:r w:rsidRPr="003C426E">
        <w:rPr>
          <w:rFonts w:ascii="Calibri" w:hAnsi="Calibri" w:cs="Calibri"/>
          <w:kern w:val="2"/>
          <w:lang w:val="fr-FR"/>
        </w:rPr>
        <w:t>é</w:t>
      </w:r>
      <w:r w:rsidRPr="003C426E">
        <w:rPr>
          <w:rFonts w:ascii="Calibri" w:hAnsi="Calibri" w:cs="Calibri"/>
          <w:kern w:val="2"/>
        </w:rPr>
        <w:t xml:space="preserve"> a bezpečn</w:t>
      </w:r>
      <w:r w:rsidRPr="003C426E">
        <w:rPr>
          <w:rFonts w:ascii="Calibri" w:hAnsi="Calibri" w:cs="Calibri"/>
          <w:kern w:val="2"/>
          <w:lang w:val="fr-FR"/>
        </w:rPr>
        <w:t xml:space="preserve">é </w:t>
      </w:r>
      <w:r w:rsidRPr="003C426E">
        <w:rPr>
          <w:rFonts w:ascii="Calibri" w:hAnsi="Calibri" w:cs="Calibri"/>
          <w:kern w:val="2"/>
        </w:rPr>
        <w:t>zastřešení cel</w:t>
      </w:r>
      <w:r w:rsidRPr="003C426E">
        <w:rPr>
          <w:rFonts w:ascii="Calibri" w:hAnsi="Calibri" w:cs="Calibri"/>
          <w:kern w:val="2"/>
          <w:lang w:val="fr-FR"/>
        </w:rPr>
        <w:t>é</w:t>
      </w:r>
      <w:r w:rsidRPr="003C426E">
        <w:rPr>
          <w:rFonts w:ascii="Calibri" w:hAnsi="Calibri" w:cs="Calibri"/>
          <w:kern w:val="2"/>
        </w:rPr>
        <w:t>ho prostoru p</w:t>
      </w:r>
      <w:r w:rsidRPr="003C426E">
        <w:rPr>
          <w:rFonts w:ascii="Calibri" w:hAnsi="Calibri" w:cs="Calibri"/>
          <w:kern w:val="2"/>
          <w:lang w:val="es-ES_tradnl"/>
        </w:rPr>
        <w:t>ó</w:t>
      </w:r>
      <w:r w:rsidRPr="003C426E">
        <w:rPr>
          <w:rFonts w:ascii="Calibri" w:hAnsi="Calibri" w:cs="Calibri"/>
          <w:kern w:val="2"/>
        </w:rPr>
        <w:t>dia</w:t>
      </w:r>
    </w:p>
    <w:p w14:paraId="49302210" w14:textId="77777777" w:rsidR="00C8739A" w:rsidRPr="003C426E" w:rsidRDefault="00351A2B">
      <w:pPr>
        <w:numPr>
          <w:ilvl w:val="0"/>
          <w:numId w:val="4"/>
        </w:numPr>
        <w:spacing w:after="160"/>
        <w:rPr>
          <w:rFonts w:ascii="Calibri" w:hAnsi="Calibri" w:cs="Calibri"/>
        </w:rPr>
      </w:pPr>
      <w:r w:rsidRPr="003C426E">
        <w:rPr>
          <w:rFonts w:ascii="Calibri" w:hAnsi="Calibri" w:cs="Calibri"/>
          <w:kern w:val="2"/>
        </w:rPr>
        <w:t xml:space="preserve">v zadní části pódia je třeba připravit </w:t>
      </w:r>
      <w:r w:rsidRPr="003C426E">
        <w:rPr>
          <w:rFonts w:ascii="Calibri" w:hAnsi="Calibri" w:cs="Calibri"/>
          <w:b/>
          <w:bCs/>
          <w:kern w:val="2"/>
        </w:rPr>
        <w:t>stupínek pod bicí a</w:t>
      </w:r>
      <w:r w:rsidRPr="003C426E">
        <w:rPr>
          <w:rFonts w:ascii="Calibri" w:hAnsi="Calibri" w:cs="Calibri"/>
          <w:b/>
          <w:bCs/>
          <w:kern w:val="2"/>
          <w:lang w:val="es-ES_tradnl"/>
        </w:rPr>
        <w:t xml:space="preserve"> kontrabas </w:t>
      </w:r>
      <w:r w:rsidRPr="003C426E">
        <w:rPr>
          <w:rFonts w:ascii="Calibri" w:hAnsi="Calibri" w:cs="Calibri"/>
          <w:b/>
          <w:bCs/>
          <w:kern w:val="2"/>
        </w:rPr>
        <w:t>+ žesťovou sekci</w:t>
      </w:r>
      <w:r w:rsidRPr="003C426E">
        <w:rPr>
          <w:rFonts w:ascii="Calibri" w:hAnsi="Calibri" w:cs="Calibri"/>
          <w:kern w:val="2"/>
        </w:rPr>
        <w:t xml:space="preserve">, a to: </w:t>
      </w:r>
      <w:r w:rsidRPr="003C426E">
        <w:rPr>
          <w:rFonts w:ascii="Calibri" w:hAnsi="Calibri" w:cs="Calibri"/>
          <w:b/>
          <w:bCs/>
          <w:kern w:val="2"/>
        </w:rPr>
        <w:t>3 m x 2 m s výškou 0,6 m  plus  3 m x 2 m s výškou 0,4 m</w:t>
      </w:r>
    </w:p>
    <w:p w14:paraId="56979215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V případě jiných rozměrů praktiků či jiného pódiového vybavení prosím kontaktujte technickou produkci orchestru!</w:t>
      </w:r>
    </w:p>
    <w:p w14:paraId="0FCC1A68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241DB50A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Pokud je pódium pokryto neznělým materiálem (koberec, baletizol, linoleum atd.), požadujeme do přední části pódia připravit dřevěn</w:t>
      </w:r>
      <w:r w:rsidRPr="003C426E">
        <w:rPr>
          <w:rFonts w:ascii="Calibri" w:hAnsi="Calibri" w:cs="Calibri"/>
          <w:kern w:val="2"/>
          <w:lang w:val="fr-FR"/>
        </w:rPr>
        <w:t xml:space="preserve">é </w:t>
      </w:r>
      <w:r w:rsidRPr="003C426E">
        <w:rPr>
          <w:rFonts w:ascii="Calibri" w:hAnsi="Calibri" w:cs="Calibri"/>
          <w:kern w:val="2"/>
        </w:rPr>
        <w:t>desky, NIVTEC nebo horní části dřevěných praktikáblů o rozměrech 4 x 2 m (stran stepařsk</w:t>
      </w:r>
      <w:r w:rsidRPr="003C426E">
        <w:rPr>
          <w:rFonts w:ascii="Calibri" w:hAnsi="Calibri" w:cs="Calibri"/>
          <w:kern w:val="2"/>
          <w:lang w:val="fr-FR"/>
        </w:rPr>
        <w:t>é</w:t>
      </w:r>
      <w:r w:rsidRPr="003C426E">
        <w:rPr>
          <w:rFonts w:ascii="Calibri" w:hAnsi="Calibri" w:cs="Calibri"/>
          <w:kern w:val="2"/>
        </w:rPr>
        <w:t>ho či tanečního vystoupení během produkce orchestru). Desky musí být pevn</w:t>
      </w:r>
      <w:r w:rsidRPr="003C426E">
        <w:rPr>
          <w:rFonts w:ascii="Calibri" w:hAnsi="Calibri" w:cs="Calibri"/>
          <w:kern w:val="2"/>
          <w:lang w:val="fr-FR"/>
        </w:rPr>
        <w:t xml:space="preserve">é </w:t>
      </w:r>
      <w:r w:rsidRPr="003C426E">
        <w:rPr>
          <w:rFonts w:ascii="Calibri" w:hAnsi="Calibri" w:cs="Calibri"/>
          <w:kern w:val="2"/>
        </w:rPr>
        <w:t>a zajištěn</w:t>
      </w:r>
      <w:r w:rsidRPr="003C426E">
        <w:rPr>
          <w:rFonts w:ascii="Calibri" w:hAnsi="Calibri" w:cs="Calibri"/>
          <w:kern w:val="2"/>
          <w:lang w:val="fr-FR"/>
        </w:rPr>
        <w:t xml:space="preserve">é </w:t>
      </w:r>
      <w:r w:rsidRPr="003C426E">
        <w:rPr>
          <w:rFonts w:ascii="Calibri" w:hAnsi="Calibri" w:cs="Calibri"/>
          <w:kern w:val="2"/>
        </w:rPr>
        <w:t>proti „rozjížděn</w:t>
      </w:r>
      <w:r w:rsidRPr="003C426E">
        <w:rPr>
          <w:rFonts w:ascii="Calibri" w:hAnsi="Calibri" w:cs="Calibri"/>
          <w:kern w:val="2"/>
          <w:lang w:val="pt-PT"/>
        </w:rPr>
        <w:t>í“</w:t>
      </w:r>
      <w:r w:rsidRPr="003C426E">
        <w:rPr>
          <w:rFonts w:ascii="Calibri" w:hAnsi="Calibri" w:cs="Calibri"/>
          <w:kern w:val="2"/>
        </w:rPr>
        <w:t>.</w:t>
      </w:r>
    </w:p>
    <w:p w14:paraId="22B70F62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63D5F8C4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Dá</w:t>
      </w:r>
      <w:r w:rsidRPr="003C426E">
        <w:rPr>
          <w:rFonts w:ascii="Calibri" w:hAnsi="Calibri" w:cs="Calibri"/>
          <w:kern w:val="2"/>
          <w:lang w:val="fr-FR"/>
        </w:rPr>
        <w:t>le po</w:t>
      </w:r>
      <w:r w:rsidRPr="003C426E">
        <w:rPr>
          <w:rFonts w:ascii="Calibri" w:hAnsi="Calibri" w:cs="Calibri"/>
          <w:kern w:val="2"/>
        </w:rPr>
        <w:t>žadujeme:</w:t>
      </w:r>
    </w:p>
    <w:p w14:paraId="22B57310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  <w:r w:rsidRPr="003C426E">
        <w:rPr>
          <w:rFonts w:ascii="Calibri" w:hAnsi="Calibri" w:cs="Calibri"/>
          <w:b/>
          <w:bCs/>
          <w:kern w:val="2"/>
          <w:lang w:val="da-DK"/>
        </w:rPr>
        <w:t>1x klav</w:t>
      </w:r>
      <w:r w:rsidRPr="003C426E">
        <w:rPr>
          <w:rFonts w:ascii="Calibri" w:hAnsi="Calibri" w:cs="Calibri"/>
          <w:b/>
          <w:bCs/>
          <w:kern w:val="2"/>
        </w:rPr>
        <w:t>ír naladěný na 441 Hz</w:t>
      </w:r>
      <w:r w:rsidRPr="003C426E">
        <w:rPr>
          <w:rFonts w:ascii="Calibri" w:hAnsi="Calibri" w:cs="Calibri"/>
          <w:kern w:val="2"/>
        </w:rPr>
        <w:t xml:space="preserve"> / zajišťuje orchestr</w:t>
      </w:r>
    </w:p>
    <w:p w14:paraId="260BE9F5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  <w:lang w:val="da-DK"/>
        </w:rPr>
      </w:pPr>
      <w:r w:rsidRPr="003C426E">
        <w:rPr>
          <w:rFonts w:ascii="Calibri" w:hAnsi="Calibri" w:cs="Calibri"/>
          <w:b/>
          <w:bCs/>
          <w:kern w:val="2"/>
          <w:lang w:val="fr-FR"/>
        </w:rPr>
        <w:t xml:space="preserve">1x </w:t>
      </w:r>
      <w:r w:rsidRPr="003C426E">
        <w:rPr>
          <w:rFonts w:ascii="Calibri" w:hAnsi="Calibri" w:cs="Calibri"/>
          <w:kern w:val="2"/>
        </w:rPr>
        <w:t xml:space="preserve">pevná a </w:t>
      </w:r>
      <w:r w:rsidRPr="003C426E">
        <w:rPr>
          <w:rFonts w:ascii="Calibri" w:hAnsi="Calibri" w:cs="Calibri"/>
          <w:b/>
          <w:bCs/>
          <w:kern w:val="2"/>
        </w:rPr>
        <w:t>výškově nastavitelná klavírní židlička</w:t>
      </w:r>
      <w:r w:rsidRPr="003C426E">
        <w:rPr>
          <w:rFonts w:ascii="Calibri" w:hAnsi="Calibri" w:cs="Calibri"/>
          <w:kern w:val="2"/>
        </w:rPr>
        <w:t xml:space="preserve"> / zajišťuje orchestr</w:t>
      </w:r>
    </w:p>
    <w:p w14:paraId="321B17DF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b/>
          <w:bCs/>
          <w:kern w:val="2"/>
        </w:rPr>
        <w:t>13x pevná židle – bez loketních opěrek</w:t>
      </w:r>
      <w:r w:rsidRPr="003C426E">
        <w:rPr>
          <w:rFonts w:ascii="Calibri" w:hAnsi="Calibri" w:cs="Calibri"/>
          <w:kern w:val="2"/>
        </w:rPr>
        <w:t xml:space="preserve"> na p</w:t>
      </w:r>
      <w:r w:rsidRPr="003C426E">
        <w:rPr>
          <w:rFonts w:ascii="Calibri" w:hAnsi="Calibri" w:cs="Calibri"/>
          <w:kern w:val="2"/>
          <w:lang w:val="es-ES_tradnl"/>
        </w:rPr>
        <w:t>ó</w:t>
      </w:r>
      <w:r w:rsidRPr="003C426E">
        <w:rPr>
          <w:rFonts w:ascii="Calibri" w:hAnsi="Calibri" w:cs="Calibri"/>
          <w:kern w:val="2"/>
          <w:lang w:val="de-DE"/>
        </w:rPr>
        <w:t xml:space="preserve">dium + 2x </w:t>
      </w:r>
      <w:r w:rsidRPr="003C426E">
        <w:rPr>
          <w:rFonts w:ascii="Calibri" w:hAnsi="Calibri" w:cs="Calibri"/>
          <w:kern w:val="2"/>
        </w:rPr>
        <w:t>židle do zákulisí</w:t>
      </w:r>
    </w:p>
    <w:p w14:paraId="546FA4DF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1x klasický stůl + 1x klasická židle (</w:t>
      </w:r>
      <w:r w:rsidRPr="003C426E">
        <w:rPr>
          <w:rFonts w:ascii="Calibri" w:hAnsi="Calibri" w:cs="Calibri"/>
          <w:i/>
          <w:iCs/>
          <w:kern w:val="2"/>
        </w:rPr>
        <w:t>umístění ve foyer pro možnost prodeje merchandisingu / v případě venkovního večerního koncertu prosíme i o osvětlení prostoru prodeje</w:t>
      </w:r>
      <w:r w:rsidRPr="003C426E">
        <w:rPr>
          <w:rFonts w:ascii="Calibri" w:hAnsi="Calibri" w:cs="Calibri"/>
          <w:kern w:val="2"/>
        </w:rPr>
        <w:t>) Platí pouze v případě koncertního vystoupení pro veřejnost.</w:t>
      </w:r>
    </w:p>
    <w:p w14:paraId="5A14D733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6C90B7B6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  <w:u w:val="single"/>
        </w:rPr>
      </w:pPr>
      <w:r w:rsidRPr="003C426E">
        <w:rPr>
          <w:rFonts w:ascii="Calibri" w:hAnsi="Calibri" w:cs="Calibri"/>
          <w:kern w:val="2"/>
        </w:rPr>
        <w:t xml:space="preserve">2/ </w:t>
      </w:r>
      <w:r w:rsidRPr="003C426E">
        <w:rPr>
          <w:rFonts w:ascii="Calibri" w:hAnsi="Calibri" w:cs="Calibri"/>
          <w:b/>
          <w:bCs/>
          <w:kern w:val="2"/>
          <w:u w:val="single"/>
        </w:rPr>
        <w:t>PARKOVÁNÍ</w:t>
      </w:r>
    </w:p>
    <w:p w14:paraId="06E4A872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Pořadatel zajistí parkování co nejblíže k místu vystoupení </w:t>
      </w:r>
      <w:r w:rsidRPr="003C426E">
        <w:rPr>
          <w:rFonts w:ascii="Calibri" w:hAnsi="Calibri" w:cs="Calibri"/>
          <w:kern w:val="2"/>
          <w:lang w:val="fr-FR"/>
        </w:rPr>
        <w:t>orchestru</w:t>
      </w:r>
      <w:r w:rsidRPr="003C426E">
        <w:rPr>
          <w:rFonts w:ascii="Calibri" w:hAnsi="Calibri" w:cs="Calibri"/>
          <w:kern w:val="2"/>
        </w:rPr>
        <w:t xml:space="preserve"> (případně u hotelu, pokud je v rámci vystoupení domluveno i ubytování), a to buďto:</w:t>
      </w:r>
    </w:p>
    <w:p w14:paraId="0D1EE37A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  <w:lang w:val="fr-FR"/>
        </w:rPr>
        <w:t>1x autobus</w:t>
      </w:r>
      <w:r w:rsidRPr="003C426E">
        <w:rPr>
          <w:rFonts w:ascii="Calibri" w:hAnsi="Calibri" w:cs="Calibri"/>
          <w:kern w:val="2"/>
        </w:rPr>
        <w:t xml:space="preserve"> (</w:t>
      </w:r>
      <w:r w:rsidRPr="003C426E">
        <w:rPr>
          <w:rFonts w:ascii="Calibri" w:hAnsi="Calibri" w:cs="Calibri"/>
          <w:kern w:val="2"/>
          <w:lang w:val="fr-FR"/>
        </w:rPr>
        <w:t>dé</w:t>
      </w:r>
      <w:r w:rsidRPr="003C426E">
        <w:rPr>
          <w:rFonts w:ascii="Calibri" w:hAnsi="Calibri" w:cs="Calibri"/>
          <w:kern w:val="2"/>
        </w:rPr>
        <w:t>lka 14 m, šířka 2,6 m, výška 4 m) + 3x osobní automobil</w:t>
      </w:r>
    </w:p>
    <w:p w14:paraId="75096C6D" w14:textId="43264124" w:rsidR="00C8739A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</w:p>
    <w:p w14:paraId="2D9DECB4" w14:textId="77777777" w:rsidR="00C61777" w:rsidRPr="003C426E" w:rsidRDefault="00C61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</w:p>
    <w:p w14:paraId="059178C7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  <w:r w:rsidRPr="003C426E">
        <w:rPr>
          <w:rFonts w:ascii="Calibri" w:hAnsi="Calibri" w:cs="Calibri"/>
          <w:kern w:val="2"/>
        </w:rPr>
        <w:lastRenderedPageBreak/>
        <w:t xml:space="preserve">3/ </w:t>
      </w:r>
      <w:r w:rsidRPr="003C426E">
        <w:rPr>
          <w:rFonts w:ascii="Calibri" w:hAnsi="Calibri" w:cs="Calibri"/>
          <w:b/>
          <w:bCs/>
          <w:kern w:val="2"/>
          <w:u w:val="single"/>
        </w:rPr>
        <w:t>VYKLÁDÁNÍ / NÁ</w:t>
      </w:r>
      <w:r w:rsidRPr="003C426E">
        <w:rPr>
          <w:rFonts w:ascii="Calibri" w:hAnsi="Calibri" w:cs="Calibri"/>
          <w:b/>
          <w:bCs/>
          <w:kern w:val="2"/>
          <w:u w:val="single"/>
          <w:lang w:val="nl-NL"/>
        </w:rPr>
        <w:t>KL</w:t>
      </w:r>
      <w:r w:rsidRPr="003C426E">
        <w:rPr>
          <w:rFonts w:ascii="Calibri" w:hAnsi="Calibri" w:cs="Calibri"/>
          <w:b/>
          <w:bCs/>
          <w:kern w:val="2"/>
          <w:u w:val="single"/>
        </w:rPr>
        <w:t>ÁDÁNÍ NÁ</w:t>
      </w:r>
      <w:r w:rsidRPr="003C426E">
        <w:rPr>
          <w:rFonts w:ascii="Calibri" w:hAnsi="Calibri" w:cs="Calibri"/>
          <w:b/>
          <w:bCs/>
          <w:kern w:val="2"/>
          <w:u w:val="single"/>
          <w:lang w:val="de-DE"/>
        </w:rPr>
        <w:t>STROJ</w:t>
      </w:r>
      <w:r w:rsidRPr="003C426E">
        <w:rPr>
          <w:rFonts w:ascii="Calibri" w:hAnsi="Calibri" w:cs="Calibri"/>
          <w:b/>
          <w:bCs/>
          <w:kern w:val="2"/>
          <w:u w:val="single"/>
        </w:rPr>
        <w:t>Ů</w:t>
      </w:r>
    </w:p>
    <w:p w14:paraId="38D3226A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  <w:lang w:val="it-IT"/>
        </w:rPr>
        <w:t>Organiz</w:t>
      </w:r>
      <w:r w:rsidRPr="003C426E">
        <w:rPr>
          <w:rFonts w:ascii="Calibri" w:hAnsi="Calibri" w:cs="Calibri"/>
          <w:kern w:val="2"/>
        </w:rPr>
        <w:t>átor je povinen zajistit alespoň 4 fyzicky zdatn</w:t>
      </w:r>
      <w:r w:rsidRPr="003C426E">
        <w:rPr>
          <w:rFonts w:ascii="Calibri" w:hAnsi="Calibri" w:cs="Calibri"/>
          <w:kern w:val="2"/>
          <w:lang w:val="fr-FR"/>
        </w:rPr>
        <w:t xml:space="preserve">é </w:t>
      </w:r>
      <w:r w:rsidRPr="003C426E">
        <w:rPr>
          <w:rFonts w:ascii="Calibri" w:hAnsi="Calibri" w:cs="Calibri"/>
          <w:kern w:val="2"/>
        </w:rPr>
        <w:t>osoby na pomoc při vykládání i nakládání nástrojů a p</w:t>
      </w:r>
      <w:r w:rsidRPr="003C426E">
        <w:rPr>
          <w:rFonts w:ascii="Calibri" w:hAnsi="Calibri" w:cs="Calibri"/>
          <w:kern w:val="2"/>
          <w:lang w:val="es-ES_tradnl"/>
        </w:rPr>
        <w:t>ó</w:t>
      </w:r>
      <w:r w:rsidRPr="003C426E">
        <w:rPr>
          <w:rFonts w:ascii="Calibri" w:hAnsi="Calibri" w:cs="Calibri"/>
          <w:kern w:val="2"/>
          <w:lang w:val="it-IT"/>
        </w:rPr>
        <w:t>diov</w:t>
      </w:r>
      <w:r w:rsidRPr="003C426E">
        <w:rPr>
          <w:rFonts w:ascii="Calibri" w:hAnsi="Calibri" w:cs="Calibri"/>
          <w:kern w:val="2"/>
          <w:lang w:val="fr-FR"/>
        </w:rPr>
        <w:t xml:space="preserve">é </w:t>
      </w:r>
      <w:r w:rsidRPr="003C426E">
        <w:rPr>
          <w:rFonts w:ascii="Calibri" w:hAnsi="Calibri" w:cs="Calibri"/>
          <w:kern w:val="2"/>
        </w:rPr>
        <w:t>techniky. Prosíme, aby pomocníci byli připraveni v čase příjezdu orchestru či dodávky s nástrojovou technikou, jenž je uveden ve smlouvě, případně upřesněn technickou produkcí orchestru. Taktéž prosíme, aby byli technici připraveni i po ukončení vystoupení pomoci naložit věci zpět do autobusu či dodávky!</w:t>
      </w:r>
    </w:p>
    <w:p w14:paraId="16DC1839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149A02C6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  <w:r w:rsidRPr="003C426E">
        <w:rPr>
          <w:rFonts w:ascii="Calibri" w:hAnsi="Calibri" w:cs="Calibri"/>
          <w:kern w:val="2"/>
        </w:rPr>
        <w:t xml:space="preserve">4/ </w:t>
      </w:r>
      <w:r w:rsidRPr="003C426E">
        <w:rPr>
          <w:rFonts w:ascii="Calibri" w:hAnsi="Calibri" w:cs="Calibri"/>
          <w:b/>
          <w:bCs/>
          <w:kern w:val="2"/>
          <w:u w:val="single"/>
        </w:rPr>
        <w:t>MÍ</w:t>
      </w:r>
      <w:r w:rsidRPr="003C426E">
        <w:rPr>
          <w:rFonts w:ascii="Calibri" w:hAnsi="Calibri" w:cs="Calibri"/>
          <w:b/>
          <w:bCs/>
          <w:kern w:val="2"/>
          <w:u w:val="single"/>
          <w:lang w:val="de-DE"/>
        </w:rPr>
        <w:t>STN</w:t>
      </w:r>
      <w:r w:rsidRPr="003C426E">
        <w:rPr>
          <w:rFonts w:ascii="Calibri" w:hAnsi="Calibri" w:cs="Calibri"/>
          <w:b/>
          <w:bCs/>
          <w:kern w:val="2"/>
          <w:u w:val="single"/>
        </w:rPr>
        <w:t>Í ZVUK A SVĚTLA / TECHNICKÝ PERSONÁL</w:t>
      </w:r>
    </w:p>
    <w:p w14:paraId="73692504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Prosí</w:t>
      </w:r>
      <w:r w:rsidRPr="003C426E">
        <w:rPr>
          <w:rFonts w:ascii="Calibri" w:hAnsi="Calibri" w:cs="Calibri"/>
          <w:kern w:val="2"/>
          <w:lang w:val="pt-PT"/>
        </w:rPr>
        <w:t>me o n</w:t>
      </w:r>
      <w:r w:rsidRPr="003C426E">
        <w:rPr>
          <w:rFonts w:ascii="Calibri" w:hAnsi="Calibri" w:cs="Calibri"/>
          <w:kern w:val="2"/>
        </w:rPr>
        <w:t>ástup místního zvukaře a osvětlovače v době příjezdu orchestru, případně dříve (stavba externích světel, zvuku a umožnění vstupu na technická pracoviště místa vystoupení).</w:t>
      </w:r>
    </w:p>
    <w:p w14:paraId="23BE0869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  <w:r w:rsidRPr="003C426E">
        <w:rPr>
          <w:rFonts w:ascii="Calibri" w:hAnsi="Calibri" w:cs="Calibri"/>
          <w:b/>
          <w:bCs/>
          <w:kern w:val="2"/>
        </w:rPr>
        <w:t>OZVUČ</w:t>
      </w:r>
      <w:r w:rsidRPr="003C426E">
        <w:rPr>
          <w:rFonts w:ascii="Calibri" w:hAnsi="Calibri" w:cs="Calibri"/>
          <w:b/>
          <w:bCs/>
          <w:kern w:val="2"/>
          <w:lang w:val="de-DE"/>
        </w:rPr>
        <w:t>EN</w:t>
      </w:r>
      <w:r w:rsidRPr="003C426E">
        <w:rPr>
          <w:rFonts w:ascii="Calibri" w:hAnsi="Calibri" w:cs="Calibri"/>
          <w:b/>
          <w:bCs/>
          <w:kern w:val="2"/>
        </w:rPr>
        <w:t>Í</w:t>
      </w:r>
    </w:p>
    <w:p w14:paraId="4C5564A8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orchestr si přiveze vlastní část zvukov</w:t>
      </w:r>
      <w:r w:rsidRPr="003C426E">
        <w:rPr>
          <w:rFonts w:ascii="Calibri" w:hAnsi="Calibri" w:cs="Calibri"/>
          <w:kern w:val="2"/>
          <w:lang w:val="fr-FR"/>
        </w:rPr>
        <w:t>é</w:t>
      </w:r>
      <w:r w:rsidRPr="003C426E">
        <w:rPr>
          <w:rFonts w:ascii="Calibri" w:hAnsi="Calibri" w:cs="Calibri"/>
          <w:kern w:val="2"/>
        </w:rPr>
        <w:t>ho vybavení (m</w:t>
      </w:r>
      <w:r w:rsidRPr="003C426E">
        <w:rPr>
          <w:rFonts w:ascii="Calibri" w:hAnsi="Calibri" w:cs="Calibri"/>
          <w:kern w:val="2"/>
          <w:lang w:val="fr-FR"/>
        </w:rPr>
        <w:t>ix</w:t>
      </w:r>
      <w:r w:rsidRPr="003C426E">
        <w:rPr>
          <w:rFonts w:ascii="Calibri" w:hAnsi="Calibri" w:cs="Calibri"/>
          <w:kern w:val="2"/>
        </w:rPr>
        <w:t xml:space="preserve">ážní </w:t>
      </w:r>
      <w:r w:rsidRPr="003C426E">
        <w:rPr>
          <w:rFonts w:ascii="Calibri" w:hAnsi="Calibri" w:cs="Calibri"/>
          <w:kern w:val="2"/>
          <w:lang w:val="it-IT"/>
        </w:rPr>
        <w:t xml:space="preserve">pult DiGiCi SD11, Stagebox, CAT5 </w:t>
      </w:r>
      <w:r w:rsidRPr="003C426E">
        <w:rPr>
          <w:rFonts w:ascii="Calibri" w:hAnsi="Calibri" w:cs="Calibri"/>
          <w:kern w:val="2"/>
        </w:rPr>
        <w:t xml:space="preserve">/ </w:t>
      </w:r>
      <w:r w:rsidRPr="003C426E">
        <w:rPr>
          <w:rFonts w:ascii="Calibri" w:hAnsi="Calibri" w:cs="Calibri"/>
          <w:i/>
          <w:iCs/>
          <w:kern w:val="2"/>
        </w:rPr>
        <w:t xml:space="preserve">prosíme o umožnění </w:t>
      </w:r>
      <w:r w:rsidRPr="003C426E">
        <w:rPr>
          <w:rFonts w:ascii="Calibri" w:hAnsi="Calibri" w:cs="Calibri"/>
          <w:i/>
          <w:iCs/>
          <w:kern w:val="2"/>
          <w:lang w:val="it-IT"/>
        </w:rPr>
        <w:t>nata</w:t>
      </w:r>
      <w:r w:rsidRPr="003C426E">
        <w:rPr>
          <w:rFonts w:ascii="Calibri" w:hAnsi="Calibri" w:cs="Calibri"/>
          <w:i/>
          <w:iCs/>
          <w:kern w:val="2"/>
        </w:rPr>
        <w:t xml:space="preserve">žení kabelu mezi STAGE – </w:t>
      </w:r>
      <w:r w:rsidRPr="003C426E">
        <w:rPr>
          <w:rFonts w:ascii="Calibri" w:hAnsi="Calibri" w:cs="Calibri"/>
          <w:i/>
          <w:iCs/>
          <w:kern w:val="2"/>
          <w:lang w:val="de-DE"/>
        </w:rPr>
        <w:t>FOH</w:t>
      </w:r>
      <w:r w:rsidRPr="003C426E">
        <w:rPr>
          <w:rFonts w:ascii="Calibri" w:hAnsi="Calibri" w:cs="Calibri"/>
          <w:i/>
          <w:iCs/>
          <w:kern w:val="2"/>
        </w:rPr>
        <w:t>.</w:t>
      </w:r>
      <w:r w:rsidRPr="003C426E">
        <w:rPr>
          <w:rFonts w:ascii="Calibri" w:hAnsi="Calibri" w:cs="Calibri"/>
          <w:kern w:val="2"/>
        </w:rPr>
        <w:t>)</w:t>
      </w:r>
    </w:p>
    <w:p w14:paraId="030369EF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- kompletní </w:t>
      </w:r>
      <w:r w:rsidRPr="003C426E">
        <w:rPr>
          <w:rFonts w:ascii="Calibri" w:hAnsi="Calibri" w:cs="Calibri"/>
          <w:kern w:val="2"/>
          <w:lang w:val="it-IT"/>
        </w:rPr>
        <w:t>mikrofonn</w:t>
      </w:r>
      <w:r w:rsidRPr="003C426E">
        <w:rPr>
          <w:rFonts w:ascii="Calibri" w:hAnsi="Calibri" w:cs="Calibri"/>
          <w:kern w:val="2"/>
        </w:rPr>
        <w:t xml:space="preserve">í </w:t>
      </w:r>
      <w:r w:rsidRPr="003C426E">
        <w:rPr>
          <w:rFonts w:ascii="Calibri" w:hAnsi="Calibri" w:cs="Calibri"/>
          <w:kern w:val="2"/>
          <w:lang w:val="da-DK"/>
        </w:rPr>
        <w:t>set, v</w:t>
      </w:r>
      <w:r w:rsidRPr="003C426E">
        <w:rPr>
          <w:rFonts w:ascii="Calibri" w:hAnsi="Calibri" w:cs="Calibri"/>
          <w:kern w:val="2"/>
        </w:rPr>
        <w:t>četně vlastních stativů</w:t>
      </w:r>
    </w:p>
    <w:p w14:paraId="3503B4B1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- veškerou kabeláž </w:t>
      </w:r>
      <w:r w:rsidRPr="003C426E">
        <w:rPr>
          <w:rFonts w:ascii="Calibri" w:hAnsi="Calibri" w:cs="Calibri"/>
          <w:kern w:val="2"/>
          <w:lang w:val="de-DE"/>
        </w:rPr>
        <w:t>(XLR, SubSnake, 230V)</w:t>
      </w:r>
    </w:p>
    <w:p w14:paraId="6A37ACFD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Od pořadatele vyžadujeme:</w:t>
      </w:r>
    </w:p>
    <w:p w14:paraId="74F449B6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zajistit mí</w:t>
      </w:r>
      <w:r w:rsidRPr="003C426E">
        <w:rPr>
          <w:rFonts w:ascii="Calibri" w:hAnsi="Calibri" w:cs="Calibri"/>
          <w:kern w:val="2"/>
          <w:lang w:val="it-IT"/>
        </w:rPr>
        <w:t>sto v</w:t>
      </w:r>
      <w:r w:rsidRPr="003C426E">
        <w:rPr>
          <w:rFonts w:ascii="Calibri" w:hAnsi="Calibri" w:cs="Calibri"/>
          <w:kern w:val="2"/>
        </w:rPr>
        <w:t> sá</w:t>
      </w:r>
      <w:r w:rsidRPr="003C426E">
        <w:rPr>
          <w:rFonts w:ascii="Calibri" w:hAnsi="Calibri" w:cs="Calibri"/>
          <w:kern w:val="2"/>
          <w:lang w:val="it-IT"/>
        </w:rPr>
        <w:t>le (</w:t>
      </w:r>
      <w:r w:rsidRPr="003C426E">
        <w:rPr>
          <w:rFonts w:ascii="Calibri" w:hAnsi="Calibri" w:cs="Calibri"/>
          <w:kern w:val="2"/>
        </w:rPr>
        <w:t>cca 2 m x 1,5 m) pro mixážní pult. Umístění zvukové režie v sále prosím konzultujte s naší technickou produkcí</w:t>
      </w:r>
    </w:p>
    <w:p w14:paraId="5ABCC938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dostatečný čas na instalaci techniky a zvukovou zkouš</w:t>
      </w:r>
      <w:r w:rsidRPr="003C426E">
        <w:rPr>
          <w:rFonts w:ascii="Calibri" w:hAnsi="Calibri" w:cs="Calibri"/>
          <w:kern w:val="2"/>
          <w:lang w:val="it-IT"/>
        </w:rPr>
        <w:t>ku (cca 45 min)</w:t>
      </w:r>
    </w:p>
    <w:p w14:paraId="17805E29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možnost připojit na místní P. A. syst</w:t>
      </w:r>
      <w:r w:rsidRPr="003C426E">
        <w:rPr>
          <w:rFonts w:ascii="Calibri" w:hAnsi="Calibri" w:cs="Calibri"/>
          <w:kern w:val="2"/>
          <w:lang w:val="fr-FR"/>
        </w:rPr>
        <w:t>é</w:t>
      </w:r>
      <w:r w:rsidRPr="003C426E">
        <w:rPr>
          <w:rFonts w:ascii="Calibri" w:hAnsi="Calibri" w:cs="Calibri"/>
          <w:kern w:val="2"/>
        </w:rPr>
        <w:t>m (</w:t>
      </w:r>
      <w:r w:rsidRPr="003C426E">
        <w:rPr>
          <w:rFonts w:ascii="Calibri" w:hAnsi="Calibri" w:cs="Calibri"/>
          <w:i/>
          <w:iCs/>
          <w:kern w:val="2"/>
        </w:rPr>
        <w:t>v konfiguraci L-R , nebo L-R, Sub, FrontFill</w:t>
      </w:r>
      <w:r w:rsidRPr="003C426E">
        <w:rPr>
          <w:rFonts w:ascii="Calibri" w:hAnsi="Calibri" w:cs="Calibri"/>
          <w:kern w:val="2"/>
        </w:rPr>
        <w:t>)</w:t>
      </w:r>
    </w:p>
    <w:p w14:paraId="32A90531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místní P. A. syst</w:t>
      </w:r>
      <w:r w:rsidRPr="003C426E">
        <w:rPr>
          <w:rFonts w:ascii="Calibri" w:hAnsi="Calibri" w:cs="Calibri"/>
          <w:kern w:val="2"/>
          <w:lang w:val="fr-FR"/>
        </w:rPr>
        <w:t>é</w:t>
      </w:r>
      <w:r w:rsidRPr="003C426E">
        <w:rPr>
          <w:rFonts w:ascii="Calibri" w:hAnsi="Calibri" w:cs="Calibri"/>
          <w:kern w:val="2"/>
        </w:rPr>
        <w:t xml:space="preserve">m musí </w:t>
      </w:r>
      <w:r w:rsidRPr="003C426E">
        <w:rPr>
          <w:rFonts w:ascii="Calibri" w:hAnsi="Calibri" w:cs="Calibri"/>
          <w:kern w:val="2"/>
          <w:lang w:val="es-ES_tradnl"/>
        </w:rPr>
        <w:t>profesion</w:t>
      </w:r>
      <w:r w:rsidRPr="003C426E">
        <w:rPr>
          <w:rFonts w:ascii="Calibri" w:hAnsi="Calibri" w:cs="Calibri"/>
          <w:kern w:val="2"/>
        </w:rPr>
        <w:t>ální výroby a adekvátní k velikosti prostoru a počtu diváků</w:t>
      </w:r>
    </w:p>
    <w:p w14:paraId="1938E86B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- 1x 230V na podiu – viz. příloha StagePlan orchestru</w:t>
      </w:r>
    </w:p>
    <w:p w14:paraId="37390C84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  <w:r w:rsidRPr="003C426E">
        <w:rPr>
          <w:rFonts w:ascii="Calibri" w:hAnsi="Calibri" w:cs="Calibri"/>
          <w:b/>
          <w:bCs/>
          <w:kern w:val="2"/>
        </w:rPr>
        <w:t>OSVĚ</w:t>
      </w:r>
      <w:r w:rsidRPr="003C426E">
        <w:rPr>
          <w:rFonts w:ascii="Calibri" w:hAnsi="Calibri" w:cs="Calibri"/>
          <w:b/>
          <w:bCs/>
          <w:kern w:val="2"/>
          <w:lang w:val="de-DE"/>
        </w:rPr>
        <w:t>TLEN</w:t>
      </w:r>
      <w:r w:rsidRPr="003C426E">
        <w:rPr>
          <w:rFonts w:ascii="Calibri" w:hAnsi="Calibri" w:cs="Calibri"/>
          <w:b/>
          <w:bCs/>
          <w:kern w:val="2"/>
        </w:rPr>
        <w:t>Í</w:t>
      </w:r>
    </w:p>
    <w:p w14:paraId="22A1EDE9" w14:textId="77777777" w:rsidR="00C8739A" w:rsidRPr="003C426E" w:rsidRDefault="00351A2B">
      <w:pPr>
        <w:numPr>
          <w:ilvl w:val="0"/>
          <w:numId w:val="4"/>
        </w:numPr>
        <w:spacing w:after="160"/>
        <w:rPr>
          <w:rFonts w:ascii="Calibri" w:hAnsi="Calibri" w:cs="Calibri"/>
        </w:rPr>
      </w:pPr>
      <w:r w:rsidRPr="003C426E">
        <w:rPr>
          <w:rFonts w:ascii="Calibri" w:hAnsi="Calibri" w:cs="Calibri"/>
          <w:kern w:val="2"/>
        </w:rPr>
        <w:t>osvětlení orchestru je v „divadelní</w:t>
      </w:r>
      <w:r w:rsidRPr="003C426E">
        <w:rPr>
          <w:rFonts w:ascii="Calibri" w:hAnsi="Calibri" w:cs="Calibri"/>
          <w:kern w:val="2"/>
          <w:lang w:val="de-DE"/>
        </w:rPr>
        <w:t>m designu</w:t>
      </w:r>
      <w:r w:rsidRPr="003C426E">
        <w:rPr>
          <w:rFonts w:ascii="Calibri" w:hAnsi="Calibri" w:cs="Calibri"/>
          <w:kern w:val="2"/>
          <w:rtl/>
          <w:lang w:val="ar-SA"/>
        </w:rPr>
        <w:t>“</w:t>
      </w:r>
      <w:r w:rsidRPr="003C426E">
        <w:rPr>
          <w:rFonts w:ascii="Calibri" w:hAnsi="Calibri" w:cs="Calibri"/>
          <w:kern w:val="2"/>
        </w:rPr>
        <w:t>, a to převážně v bíle barvě</w:t>
      </w:r>
    </w:p>
    <w:p w14:paraId="3930C1D6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prosíme o zajištění dostatečn</w:t>
      </w:r>
      <w:r w:rsidRPr="003C426E">
        <w:rPr>
          <w:rFonts w:ascii="Calibri" w:hAnsi="Calibri" w:cs="Calibri"/>
          <w:kern w:val="2"/>
          <w:lang w:val="fr-FR"/>
        </w:rPr>
        <w:t>é</w:t>
      </w:r>
      <w:r w:rsidRPr="003C426E">
        <w:rPr>
          <w:rFonts w:ascii="Calibri" w:hAnsi="Calibri" w:cs="Calibri"/>
          <w:kern w:val="2"/>
        </w:rPr>
        <w:t>ho počtu svě</w:t>
      </w:r>
      <w:r w:rsidRPr="003C426E">
        <w:rPr>
          <w:rFonts w:ascii="Calibri" w:hAnsi="Calibri" w:cs="Calibri"/>
          <w:kern w:val="2"/>
          <w:lang w:val="de-DE"/>
        </w:rPr>
        <w:t>tel, stm</w:t>
      </w:r>
      <w:r w:rsidRPr="003C426E">
        <w:rPr>
          <w:rFonts w:ascii="Calibri" w:hAnsi="Calibri" w:cs="Calibri"/>
          <w:kern w:val="2"/>
        </w:rPr>
        <w:t>ívačů a světelný pult. V zásadě jde o nasvícení celku a vysvícení bodově (bicí, klaví</w:t>
      </w:r>
      <w:r w:rsidRPr="003C426E">
        <w:rPr>
          <w:rFonts w:ascii="Calibri" w:hAnsi="Calibri" w:cs="Calibri"/>
          <w:kern w:val="2"/>
          <w:lang w:val="fr-FR"/>
        </w:rPr>
        <w:t>r, 2x s</w:t>
      </w:r>
      <w:r w:rsidRPr="003C426E">
        <w:rPr>
          <w:rFonts w:ascii="Calibri" w:hAnsi="Calibri" w:cs="Calibri"/>
          <w:kern w:val="2"/>
          <w:lang w:val="es-ES_tradnl"/>
        </w:rPr>
        <w:t>ó</w:t>
      </w:r>
      <w:r w:rsidRPr="003C426E">
        <w:rPr>
          <w:rFonts w:ascii="Calibri" w:hAnsi="Calibri" w:cs="Calibri"/>
          <w:kern w:val="2"/>
        </w:rPr>
        <w:t>lo zpěv)</w:t>
      </w:r>
    </w:p>
    <w:p w14:paraId="1E88FF71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- na pódiu také prosíme připravit 1x 230V pro připojení vlastní</w:t>
      </w:r>
      <w:r w:rsidRPr="003C426E">
        <w:rPr>
          <w:rFonts w:ascii="Calibri" w:hAnsi="Calibri" w:cs="Calibri"/>
          <w:kern w:val="2"/>
          <w:lang w:val="de-DE"/>
        </w:rPr>
        <w:t>ch LED lampi</w:t>
      </w:r>
      <w:r w:rsidRPr="003C426E">
        <w:rPr>
          <w:rFonts w:ascii="Calibri" w:hAnsi="Calibri" w:cs="Calibri"/>
          <w:kern w:val="2"/>
        </w:rPr>
        <w:t>ček na noty (viz. příloha Stage Plan orchestru).</w:t>
      </w:r>
    </w:p>
    <w:p w14:paraId="08BC5D95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3D5ED434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  <w:u w:val="single"/>
        </w:rPr>
      </w:pPr>
      <w:r w:rsidRPr="003C426E">
        <w:rPr>
          <w:rFonts w:ascii="Calibri" w:hAnsi="Calibri" w:cs="Calibri"/>
          <w:kern w:val="2"/>
        </w:rPr>
        <w:t xml:space="preserve">5/ </w:t>
      </w:r>
      <w:r w:rsidRPr="003C426E">
        <w:rPr>
          <w:rFonts w:ascii="Calibri" w:hAnsi="Calibri" w:cs="Calibri"/>
          <w:b/>
          <w:bCs/>
          <w:kern w:val="2"/>
          <w:u w:val="single"/>
        </w:rPr>
        <w:t>OBČERSTVENÍ</w:t>
      </w:r>
    </w:p>
    <w:p w14:paraId="79FF95C5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Do šaten orchestru prosíme o dodání dostatečného množství balených vod (neperlivé a jemně- nebo perlivé), sycených limonád (Fanta, Coca-Cola nebo Kofola cca 4 l), juice (pomerančový 2l + jablečný 2l), slaného i sladkého jídla (oplatky, slané tyčinky, obložené mísy nebo případně / podle možností pořadatele / i teplého občerstvení). U jídla velmi prosíme o doplnění vegetariánských variant. Vše prosíme s </w:t>
      </w:r>
      <w:r w:rsidRPr="003C426E">
        <w:rPr>
          <w:rFonts w:ascii="Calibri" w:hAnsi="Calibri" w:cs="Calibri"/>
          <w:kern w:val="2"/>
        </w:rPr>
        <w:lastRenderedPageBreak/>
        <w:t>ohledem na celkový počet cca 22 osob a dobu strávenou na místě vystoupení i během jeho příprav. Pokud si některými položkami nejste jisti, prosíme, kontaktujte raději manažera orchestru. Děkujeme!</w:t>
      </w:r>
    </w:p>
    <w:p w14:paraId="5D21A053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Kávu a čaj si orchestr přiveze vlastní - prosíme o prostor k umístění a umožnění připojení vlastního kávovaru Nespresso.</w:t>
      </w:r>
    </w:p>
    <w:p w14:paraId="6E10706F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07B63BD4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6/ </w:t>
      </w:r>
      <w:r w:rsidRPr="003C426E">
        <w:rPr>
          <w:rFonts w:ascii="Calibri" w:hAnsi="Calibri" w:cs="Calibri"/>
          <w:b/>
          <w:bCs/>
          <w:kern w:val="2"/>
          <w:u w:val="single"/>
        </w:rPr>
        <w:t>UBYTOVÁNÍ</w:t>
      </w:r>
    </w:p>
    <w:p w14:paraId="7521DDE6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Pokud je dohodnuto ve smlouvě, upotřebíme obvykle 7 jednolůžkových a 7 dvoulůžkových pokojů. Očekáváme ubytovací zařízení typu hotelu s min. **** komfortem. U dvoulůžkových pokojů žádáme o oddělené postele. Prosíme o umožnění pozdního check-outu a také o zajištění parkování pro autobus a 2 osobní vozy v blízkosti hotelu (optimálně na parkovišti, kde je kamerový dohled).</w:t>
      </w:r>
    </w:p>
    <w:p w14:paraId="2F4AAF00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5F2862F2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Organizačně vyřeší orchestr, pořadatel uhradí alikvotní díl nákladů.</w:t>
      </w:r>
    </w:p>
    <w:p w14:paraId="2B68D6DA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7007231D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  <w:u w:val="single"/>
        </w:rPr>
      </w:pPr>
      <w:r w:rsidRPr="003C426E">
        <w:rPr>
          <w:rFonts w:ascii="Calibri" w:hAnsi="Calibri" w:cs="Calibri"/>
          <w:kern w:val="2"/>
        </w:rPr>
        <w:t xml:space="preserve">7/ </w:t>
      </w:r>
      <w:r w:rsidRPr="003C426E">
        <w:rPr>
          <w:rFonts w:ascii="Calibri" w:hAnsi="Calibri" w:cs="Calibri"/>
          <w:b/>
          <w:bCs/>
          <w:kern w:val="2"/>
          <w:u w:val="single"/>
        </w:rPr>
        <w:t>ŠATNY</w:t>
      </w:r>
    </w:p>
    <w:p w14:paraId="5CDAF908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Uzamykatelné prostory vybavené věšáky, zrcadly, dostatečným počtem židlí a stolů, poblíž šaten by měla být toaleta a přístup k tekoucí vodě.</w:t>
      </w:r>
    </w:p>
    <w:p w14:paraId="57909E84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Žádáme o větší šatny pro orchestr (celkem 16 pánů a 1 dáma) + 2 samostatné menší šatny pro sólisty.</w:t>
      </w:r>
    </w:p>
    <w:p w14:paraId="621E1C65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383444DB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8/ </w:t>
      </w:r>
      <w:r w:rsidRPr="003C426E">
        <w:rPr>
          <w:rFonts w:ascii="Calibri" w:hAnsi="Calibri" w:cs="Calibri"/>
          <w:b/>
          <w:bCs/>
          <w:kern w:val="2"/>
          <w:u w:val="single"/>
        </w:rPr>
        <w:t>VOLNÉ VSTUPENKY / týká se jen veřejných koncertů</w:t>
      </w:r>
    </w:p>
    <w:p w14:paraId="48424A31" w14:textId="77777777" w:rsidR="00C8739A" w:rsidRPr="003C426E" w:rsidRDefault="00351A2B">
      <w:pPr>
        <w:tabs>
          <w:tab w:val="left" w:pos="360"/>
        </w:tabs>
        <w:jc w:val="both"/>
        <w:rPr>
          <w:rFonts w:ascii="Calibri" w:eastAsia="Helvetica" w:hAnsi="Calibri" w:cs="Calibri"/>
        </w:rPr>
      </w:pPr>
      <w:r w:rsidRPr="003C426E">
        <w:rPr>
          <w:rFonts w:ascii="Calibri" w:hAnsi="Calibri" w:cs="Calibri"/>
        </w:rPr>
        <w:t>Orchestr prosí o zajištění 12 volných vstupů (mohou být i přístavky) pro své hosty na každý z koncertů.</w:t>
      </w:r>
    </w:p>
    <w:p w14:paraId="32252254" w14:textId="77777777" w:rsidR="00C8739A" w:rsidRPr="003C426E" w:rsidRDefault="00C8739A">
      <w:pPr>
        <w:tabs>
          <w:tab w:val="left" w:pos="360"/>
        </w:tabs>
        <w:jc w:val="both"/>
        <w:rPr>
          <w:rFonts w:ascii="Calibri" w:eastAsia="Helvetica" w:hAnsi="Calibri" w:cs="Calibri"/>
        </w:rPr>
      </w:pPr>
    </w:p>
    <w:p w14:paraId="55A2B2E7" w14:textId="77777777" w:rsidR="00C8739A" w:rsidRPr="003C426E" w:rsidRDefault="00C8739A">
      <w:pPr>
        <w:tabs>
          <w:tab w:val="left" w:pos="360"/>
        </w:tabs>
        <w:jc w:val="both"/>
        <w:rPr>
          <w:rFonts w:ascii="Calibri" w:eastAsia="Helvetica" w:hAnsi="Calibri" w:cs="Calibri"/>
        </w:rPr>
      </w:pPr>
    </w:p>
    <w:p w14:paraId="5DB61F35" w14:textId="77777777" w:rsidR="00C8739A" w:rsidRPr="003C426E" w:rsidRDefault="00C8739A">
      <w:pPr>
        <w:tabs>
          <w:tab w:val="left" w:pos="360"/>
        </w:tabs>
        <w:jc w:val="both"/>
        <w:rPr>
          <w:rFonts w:ascii="Calibri" w:eastAsia="Helvetica" w:hAnsi="Calibri" w:cs="Calibri"/>
        </w:rPr>
      </w:pPr>
    </w:p>
    <w:p w14:paraId="2ED8258C" w14:textId="77777777" w:rsidR="00C8739A" w:rsidRPr="003C426E" w:rsidRDefault="00351A2B">
      <w:pPr>
        <w:tabs>
          <w:tab w:val="left" w:pos="360"/>
        </w:tabs>
        <w:jc w:val="both"/>
        <w:rPr>
          <w:rFonts w:ascii="Calibri" w:eastAsia="Helvetica" w:hAnsi="Calibri" w:cs="Calibri"/>
          <w:b/>
          <w:bCs/>
          <w:u w:val="single"/>
        </w:rPr>
      </w:pPr>
      <w:r w:rsidRPr="003C426E">
        <w:rPr>
          <w:rFonts w:ascii="Calibri" w:hAnsi="Calibri" w:cs="Calibri"/>
        </w:rPr>
        <w:t xml:space="preserve">9/ </w:t>
      </w:r>
      <w:r w:rsidRPr="003C426E">
        <w:rPr>
          <w:rFonts w:ascii="Calibri" w:hAnsi="Calibri" w:cs="Calibri"/>
          <w:b/>
          <w:bCs/>
          <w:u w:val="single"/>
        </w:rPr>
        <w:t>PRODEJ CD / MERCHANDISING</w:t>
      </w:r>
      <w:r w:rsidRPr="003C426E">
        <w:rPr>
          <w:rFonts w:ascii="Calibri" w:hAnsi="Calibri" w:cs="Calibri"/>
          <w:b/>
          <w:bCs/>
          <w:kern w:val="2"/>
          <w:u w:val="single"/>
        </w:rPr>
        <w:t xml:space="preserve"> / týká se jen veřejných koncertů</w:t>
      </w:r>
    </w:p>
    <w:p w14:paraId="352537EA" w14:textId="77777777" w:rsidR="00C8739A" w:rsidRPr="003C426E" w:rsidRDefault="00C8739A">
      <w:pPr>
        <w:tabs>
          <w:tab w:val="left" w:pos="360"/>
        </w:tabs>
        <w:jc w:val="both"/>
        <w:rPr>
          <w:rFonts w:ascii="Calibri" w:eastAsia="Helvetica" w:hAnsi="Calibri" w:cs="Calibri"/>
          <w:b/>
          <w:bCs/>
          <w:u w:val="single"/>
        </w:rPr>
      </w:pPr>
    </w:p>
    <w:p w14:paraId="6FDECD7E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 xml:space="preserve">1x klasický stůl + 1x klasická židle - platí pouze v případě koncertního vystoupení pro veřejnost. </w:t>
      </w:r>
    </w:p>
    <w:p w14:paraId="517E5189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  <w:r w:rsidRPr="003C426E">
        <w:rPr>
          <w:rFonts w:ascii="Calibri" w:hAnsi="Calibri" w:cs="Calibri"/>
          <w:kern w:val="2"/>
        </w:rPr>
        <w:t>Pořadatel koncertu poskytne orchestru prostor k prodeji zvukových nosičů ve foyeru, a to bez jakýchkoliv finančních nároků ze strany pořadatele. (U</w:t>
      </w:r>
      <w:r w:rsidRPr="003C426E">
        <w:rPr>
          <w:rFonts w:ascii="Calibri" w:hAnsi="Calibri" w:cs="Calibri"/>
          <w:i/>
          <w:iCs/>
          <w:kern w:val="2"/>
        </w:rPr>
        <w:t>místění: ve foyer na frekventovaném místě / v případě venkovního večerního koncertu prosíme i o osvětlení prostoru prodeje.</w:t>
      </w:r>
      <w:r w:rsidRPr="003C426E">
        <w:rPr>
          <w:rFonts w:ascii="Calibri" w:hAnsi="Calibri" w:cs="Calibri"/>
          <w:kern w:val="2"/>
        </w:rPr>
        <w:t>)</w:t>
      </w:r>
    </w:p>
    <w:p w14:paraId="760ACADC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kern w:val="2"/>
        </w:rPr>
      </w:pPr>
    </w:p>
    <w:p w14:paraId="17154ED0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  <w:r w:rsidRPr="003C426E">
        <w:rPr>
          <w:rFonts w:ascii="Calibri" w:hAnsi="Calibri" w:cs="Calibri"/>
          <w:b/>
          <w:bCs/>
          <w:kern w:val="2"/>
        </w:rPr>
        <w:t xml:space="preserve">!!! </w:t>
      </w:r>
      <w:r w:rsidRPr="003C426E">
        <w:rPr>
          <w:rFonts w:ascii="Calibri" w:hAnsi="Calibri" w:cs="Calibri"/>
          <w:i/>
          <w:iCs/>
          <w:kern w:val="2"/>
        </w:rPr>
        <w:t>V případě že někter</w:t>
      </w:r>
      <w:r w:rsidRPr="003C426E">
        <w:rPr>
          <w:rFonts w:ascii="Calibri" w:hAnsi="Calibri" w:cs="Calibri"/>
          <w:i/>
          <w:iCs/>
          <w:kern w:val="2"/>
          <w:lang w:val="fr-FR"/>
        </w:rPr>
        <w:t xml:space="preserve">é </w:t>
      </w:r>
      <w:r w:rsidRPr="003C426E">
        <w:rPr>
          <w:rFonts w:ascii="Calibri" w:hAnsi="Calibri" w:cs="Calibri"/>
          <w:i/>
          <w:iCs/>
          <w:kern w:val="2"/>
        </w:rPr>
        <w:t>požadavky z vaší strany nelze splnit či žádané technické prvky nejsou součástí vybavení místa vystoupení, je možnost dohody o dovezení potřebných komponentů orchestrem (ozvučení, osvětlení, pódium, risery, ž</w:t>
      </w:r>
      <w:r w:rsidRPr="003C426E">
        <w:rPr>
          <w:rFonts w:ascii="Calibri" w:hAnsi="Calibri" w:cs="Calibri"/>
          <w:i/>
          <w:iCs/>
          <w:kern w:val="2"/>
          <w:lang w:val="it-IT"/>
        </w:rPr>
        <w:t>idle, piano</w:t>
      </w:r>
      <w:r w:rsidRPr="003C426E">
        <w:rPr>
          <w:rFonts w:ascii="Calibri" w:hAnsi="Calibri" w:cs="Calibri"/>
          <w:i/>
          <w:iCs/>
          <w:kern w:val="2"/>
        </w:rPr>
        <w:t xml:space="preserve"> či další). V tomto případě, prosíme, kontaktujte technickou produkci nebo manažera orchestru. </w:t>
      </w:r>
      <w:r w:rsidRPr="003C426E">
        <w:rPr>
          <w:rFonts w:ascii="Calibri" w:hAnsi="Calibri" w:cs="Calibri"/>
          <w:b/>
          <w:bCs/>
          <w:kern w:val="2"/>
        </w:rPr>
        <w:t>!!!</w:t>
      </w:r>
    </w:p>
    <w:p w14:paraId="277D42D4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Fonts w:ascii="Calibri" w:eastAsia="Helvetica" w:hAnsi="Calibri" w:cs="Calibri"/>
          <w:b/>
          <w:bCs/>
          <w:kern w:val="2"/>
        </w:rPr>
      </w:pPr>
      <w:r w:rsidRPr="003C426E">
        <w:rPr>
          <w:rFonts w:ascii="Calibri" w:hAnsi="Calibri" w:cs="Calibri"/>
          <w:b/>
          <w:bCs/>
          <w:kern w:val="2"/>
        </w:rPr>
        <w:t>Vše prosím v dostatečn</w:t>
      </w:r>
      <w:r w:rsidRPr="003C426E">
        <w:rPr>
          <w:rFonts w:ascii="Calibri" w:hAnsi="Calibri" w:cs="Calibri"/>
          <w:b/>
          <w:bCs/>
          <w:kern w:val="2"/>
          <w:lang w:val="fr-FR"/>
        </w:rPr>
        <w:t>é</w:t>
      </w:r>
      <w:r w:rsidRPr="003C426E">
        <w:rPr>
          <w:rFonts w:ascii="Calibri" w:hAnsi="Calibri" w:cs="Calibri"/>
          <w:b/>
          <w:bCs/>
          <w:kern w:val="2"/>
        </w:rPr>
        <w:t>m časov</w:t>
      </w:r>
      <w:r w:rsidRPr="003C426E">
        <w:rPr>
          <w:rFonts w:ascii="Calibri" w:hAnsi="Calibri" w:cs="Calibri"/>
          <w:b/>
          <w:bCs/>
          <w:kern w:val="2"/>
          <w:lang w:val="fr-FR"/>
        </w:rPr>
        <w:t>é</w:t>
      </w:r>
      <w:r w:rsidRPr="003C426E">
        <w:rPr>
          <w:rFonts w:ascii="Calibri" w:hAnsi="Calibri" w:cs="Calibri"/>
          <w:b/>
          <w:bCs/>
          <w:kern w:val="2"/>
        </w:rPr>
        <w:t>m předstihu konzultujte s naší technickou produkcí:</w:t>
      </w:r>
    </w:p>
    <w:p w14:paraId="0B797A83" w14:textId="0FCE6CF6" w:rsidR="00C8739A" w:rsidRPr="003C426E" w:rsidRDefault="00A079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  <w:r>
        <w:rPr>
          <w:rFonts w:ascii="Calibri" w:hAnsi="Calibri" w:cs="Calibri"/>
          <w:kern w:val="2"/>
        </w:rPr>
        <w:t>xxxxxxxxxxxxxxxxxxxxxxxx</w:t>
      </w:r>
    </w:p>
    <w:p w14:paraId="4E5DAF9B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</w:p>
    <w:p w14:paraId="7B26BA1A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  <w:r w:rsidRPr="003C426E">
        <w:rPr>
          <w:rStyle w:val="dn"/>
          <w:rFonts w:ascii="Calibri" w:hAnsi="Calibri" w:cs="Calibri"/>
          <w:kern w:val="2"/>
        </w:rPr>
        <w:t>Případně osvětlovači bandu:</w:t>
      </w:r>
    </w:p>
    <w:p w14:paraId="17BE6DC3" w14:textId="526CED55" w:rsidR="00C8739A" w:rsidRPr="003C426E" w:rsidRDefault="00A079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  <w:r>
        <w:rPr>
          <w:rStyle w:val="dn"/>
          <w:rFonts w:ascii="Calibri" w:hAnsi="Calibri" w:cs="Calibri"/>
          <w:kern w:val="2"/>
        </w:rPr>
        <w:t>xxxxxxxxxxxxxxxxxxxxxxxx</w:t>
      </w:r>
    </w:p>
    <w:p w14:paraId="7F857E1E" w14:textId="79A8B08A" w:rsidR="00C8739A" w:rsidRPr="003C426E" w:rsidRDefault="00A079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  <w:r>
        <w:rPr>
          <w:rStyle w:val="dn"/>
          <w:rFonts w:ascii="Calibri" w:hAnsi="Calibri" w:cs="Calibri"/>
          <w:kern w:val="2"/>
        </w:rPr>
        <w:t>xxxxxxxxxxxxxxxxxxxxxxxx</w:t>
      </w:r>
    </w:p>
    <w:p w14:paraId="3F445283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</w:p>
    <w:p w14:paraId="3B1E511E" w14:textId="7777777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  <w:r w:rsidRPr="003C426E">
        <w:rPr>
          <w:rStyle w:val="dn"/>
          <w:rFonts w:ascii="Calibri" w:hAnsi="Calibri" w:cs="Calibri"/>
          <w:kern w:val="2"/>
        </w:rPr>
        <w:t xml:space="preserve">Nebo manažerem orchestru: </w:t>
      </w:r>
    </w:p>
    <w:p w14:paraId="151ACA76" w14:textId="57130966" w:rsidR="00C8739A" w:rsidRPr="003C426E" w:rsidRDefault="00A079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  <w:r>
        <w:rPr>
          <w:rStyle w:val="dn"/>
          <w:rFonts w:ascii="Calibri" w:hAnsi="Calibri" w:cs="Calibri"/>
          <w:kern w:val="2"/>
        </w:rPr>
        <w:t>xxxxxxxxxxxxxxxxxxxxxxxx</w:t>
      </w:r>
    </w:p>
    <w:p w14:paraId="3FD5CD2F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</w:p>
    <w:p w14:paraId="082D6662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</w:p>
    <w:p w14:paraId="50BD7D11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</w:p>
    <w:p w14:paraId="1073C940" w14:textId="77777777" w:rsidR="00C8739A" w:rsidRPr="003C426E" w:rsidRDefault="00C873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kern w:val="2"/>
        </w:rPr>
      </w:pPr>
    </w:p>
    <w:p w14:paraId="44FC4815" w14:textId="105C7D67" w:rsidR="00C8739A" w:rsidRPr="003C426E" w:rsidRDefault="0035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spacing w:after="160"/>
        <w:rPr>
          <w:rStyle w:val="dn"/>
          <w:rFonts w:ascii="Calibri" w:eastAsia="Helvetica" w:hAnsi="Calibri" w:cs="Calibri"/>
          <w:b/>
          <w:bCs/>
          <w:kern w:val="2"/>
        </w:rPr>
      </w:pPr>
      <w:r w:rsidRPr="003C426E">
        <w:rPr>
          <w:rStyle w:val="dn"/>
          <w:rFonts w:ascii="Calibri" w:hAnsi="Calibri" w:cs="Calibri"/>
          <w:b/>
          <w:bCs/>
          <w:kern w:val="2"/>
        </w:rPr>
        <w:t>Plánek pódia</w:t>
      </w:r>
      <w:r w:rsidRPr="003C426E">
        <w:rPr>
          <w:rStyle w:val="dn"/>
          <w:rFonts w:ascii="Calibri" w:hAnsi="Calibri" w:cs="Calibri"/>
          <w:b/>
          <w:bCs/>
          <w:kern w:val="2"/>
          <w:lang w:val="fr-FR"/>
        </w:rPr>
        <w:t xml:space="preserve"> orchestru</w:t>
      </w:r>
      <w:r w:rsidRPr="003C426E">
        <w:rPr>
          <w:rStyle w:val="dn"/>
          <w:rFonts w:ascii="Calibri" w:hAnsi="Calibri" w:cs="Calibri"/>
          <w:b/>
          <w:bCs/>
          <w:kern w:val="2"/>
        </w:rPr>
        <w:t xml:space="preserve"> </w:t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b/>
          <w:bCs/>
          <w:kern w:val="2"/>
        </w:rPr>
        <w:tab/>
      </w:r>
      <w:r w:rsidRPr="003C426E">
        <w:rPr>
          <w:rStyle w:val="dn"/>
          <w:rFonts w:ascii="Calibri" w:hAnsi="Calibri" w:cs="Calibri"/>
          <w:kern w:val="2"/>
        </w:rPr>
        <w:t>příloha č. 3</w:t>
      </w:r>
    </w:p>
    <w:p w14:paraId="1D663170" w14:textId="77777777" w:rsidR="00C8739A" w:rsidRPr="003C426E" w:rsidRDefault="00C8739A">
      <w:pPr>
        <w:jc w:val="both"/>
        <w:rPr>
          <w:rStyle w:val="dn"/>
          <w:rFonts w:ascii="Calibri" w:eastAsia="Helvetica" w:hAnsi="Calibri" w:cs="Calibri"/>
        </w:rPr>
      </w:pPr>
    </w:p>
    <w:p w14:paraId="74834710" w14:textId="77777777" w:rsidR="00C8739A" w:rsidRPr="003C426E" w:rsidRDefault="00C8739A">
      <w:pPr>
        <w:jc w:val="both"/>
        <w:rPr>
          <w:rStyle w:val="dn"/>
          <w:rFonts w:ascii="Calibri" w:eastAsia="Helvetica" w:hAnsi="Calibri" w:cs="Calibri"/>
          <w:b/>
          <w:bCs/>
        </w:rPr>
      </w:pPr>
    </w:p>
    <w:p w14:paraId="6B4A258C" w14:textId="77777777" w:rsidR="00C8739A" w:rsidRPr="003C426E" w:rsidRDefault="00C8739A">
      <w:pPr>
        <w:jc w:val="both"/>
        <w:rPr>
          <w:rStyle w:val="dn"/>
          <w:rFonts w:ascii="Calibri" w:eastAsia="Helvetica" w:hAnsi="Calibri" w:cs="Calibri"/>
        </w:rPr>
      </w:pPr>
    </w:p>
    <w:p w14:paraId="168F6C11" w14:textId="77777777" w:rsidR="00C8739A" w:rsidRPr="003C426E" w:rsidRDefault="00C8739A">
      <w:pPr>
        <w:tabs>
          <w:tab w:val="left" w:pos="360"/>
        </w:tabs>
        <w:jc w:val="both"/>
        <w:rPr>
          <w:rFonts w:ascii="Calibri" w:hAnsi="Calibri" w:cs="Calibri"/>
        </w:rPr>
      </w:pPr>
    </w:p>
    <w:sectPr w:rsidR="00C8739A" w:rsidRPr="003C426E">
      <w:headerReference w:type="default" r:id="rId11"/>
      <w:footerReference w:type="default" r:id="rId12"/>
      <w:pgSz w:w="12240" w:h="15840"/>
      <w:pgMar w:top="1134" w:right="964" w:bottom="1134" w:left="1134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anči Jiří" w:date="2026-08-03T13:57:00Z" w:initials="J">
    <w:p w14:paraId="082AC406" w14:textId="4DB8BC8D" w:rsidR="00C61777" w:rsidRDefault="00C61777">
      <w:pPr>
        <w:pStyle w:val="Textkomente"/>
      </w:pPr>
      <w:r>
        <w:rPr>
          <w:rStyle w:val="Odkaznakoment"/>
        </w:rPr>
        <w:annotationRef/>
      </w:r>
      <w:r>
        <w:t>Musíme zveřejnit dle zákona o zveřejnování, zveřejnily se I předchozí smlouvy na Lysice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2AC40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1B1CAC" w16cex:dateUtc="2026-08-03T1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2AC406" w16cid:durableId="2E1B1C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577C8" w14:textId="77777777" w:rsidR="00861DEB" w:rsidRDefault="00861DEB">
      <w:r>
        <w:separator/>
      </w:r>
    </w:p>
  </w:endnote>
  <w:endnote w:type="continuationSeparator" w:id="0">
    <w:p w14:paraId="3C0F20D5" w14:textId="77777777" w:rsidR="00861DEB" w:rsidRDefault="0086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ヒラギノ角ゴ Pro W6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253116"/>
      <w:docPartObj>
        <w:docPartGallery w:val="Page Numbers (Bottom of Page)"/>
        <w:docPartUnique/>
      </w:docPartObj>
    </w:sdtPr>
    <w:sdtContent>
      <w:p w14:paraId="3D2175CF" w14:textId="7AB8718F" w:rsidR="003C426E" w:rsidRDefault="003C42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BB81D9B" w14:textId="77777777" w:rsidR="003C426E" w:rsidRDefault="003C42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B4D7" w14:textId="77777777" w:rsidR="00861DEB" w:rsidRDefault="00861DEB">
      <w:r>
        <w:separator/>
      </w:r>
    </w:p>
  </w:footnote>
  <w:footnote w:type="continuationSeparator" w:id="0">
    <w:p w14:paraId="70BD7B93" w14:textId="77777777" w:rsidR="00861DEB" w:rsidRDefault="00861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F151" w14:textId="1BF6F9B9" w:rsidR="003C426E" w:rsidRDefault="003C426E">
    <w:pPr>
      <w:pStyle w:val="Zhlavazpa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  <w:r w:rsidRPr="003C426E">
      <w:rPr>
        <w:rFonts w:ascii="Calibri" w:hAnsi="Calibri" w:cs="Calibri"/>
        <w:sz w:val="22"/>
        <w:szCs w:val="22"/>
      </w:rPr>
      <w:t>Č.j.</w:t>
    </w:r>
    <w:r>
      <w:rPr>
        <w:rFonts w:ascii="Calibri" w:hAnsi="Calibri" w:cs="Calibri"/>
        <w:sz w:val="22"/>
        <w:szCs w:val="22"/>
      </w:rPr>
      <w:t xml:space="preserve">: </w:t>
    </w:r>
    <w:r w:rsidRPr="003C426E">
      <w:rPr>
        <w:rFonts w:ascii="Calibri" w:hAnsi="Calibri" w:cs="Calibri"/>
        <w:sz w:val="22"/>
        <w:szCs w:val="22"/>
      </w:rPr>
      <w:t xml:space="preserve">orchestr: Smlouva č. 4924, </w:t>
    </w:r>
  </w:p>
  <w:p w14:paraId="34CCB0D2" w14:textId="0319E2EB" w:rsidR="00C8739A" w:rsidRPr="003C426E" w:rsidRDefault="003C426E">
    <w:pPr>
      <w:pStyle w:val="Zhlavazpa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  <w:r w:rsidRPr="003C426E">
      <w:rPr>
        <w:rFonts w:ascii="Calibri" w:hAnsi="Calibri" w:cs="Calibri"/>
        <w:sz w:val="22"/>
        <w:szCs w:val="22"/>
      </w:rPr>
      <w:t>č.j. pořadatel: NPÚ – 450/67794/2026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522A"/>
    <w:multiLevelType w:val="hybridMultilevel"/>
    <w:tmpl w:val="C420A842"/>
    <w:numStyleLink w:val="List1"/>
  </w:abstractNum>
  <w:abstractNum w:abstractNumId="1" w15:restartNumberingAfterBreak="0">
    <w:nsid w:val="06CF58D0"/>
    <w:multiLevelType w:val="hybridMultilevel"/>
    <w:tmpl w:val="DBCA7570"/>
    <w:styleLink w:val="Odrky"/>
    <w:lvl w:ilvl="0" w:tplc="EA008C5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1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10F05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7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B03B8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13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36CDF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19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CACF6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25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F4839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31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7C1A3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37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46746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43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7E095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42"/>
        </w:tabs>
        <w:ind w:left="49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BB749A9"/>
    <w:multiLevelType w:val="hybridMultilevel"/>
    <w:tmpl w:val="DBCA7570"/>
    <w:numStyleLink w:val="Odrky"/>
  </w:abstractNum>
  <w:abstractNum w:abstractNumId="3" w15:restartNumberingAfterBreak="0">
    <w:nsid w:val="4BAF4702"/>
    <w:multiLevelType w:val="hybridMultilevel"/>
    <w:tmpl w:val="C420A842"/>
    <w:styleLink w:val="List1"/>
    <w:lvl w:ilvl="0" w:tplc="810E7012">
      <w:start w:val="1"/>
      <w:numFmt w:val="decimal"/>
      <w:lvlText w:val="%1.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4406A4">
      <w:start w:val="1"/>
      <w:numFmt w:val="lowerLetter"/>
      <w:suff w:val="nothing"/>
      <w:lvlText w:val="%2."/>
      <w:lvlJc w:val="left"/>
      <w:pPr>
        <w:ind w:left="180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380D54">
      <w:start w:val="1"/>
      <w:numFmt w:val="lowerRoman"/>
      <w:suff w:val="nothing"/>
      <w:lvlText w:val="%3."/>
      <w:lvlJc w:val="left"/>
      <w:pPr>
        <w:ind w:left="252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D056E0">
      <w:start w:val="1"/>
      <w:numFmt w:val="decimal"/>
      <w:suff w:val="nothing"/>
      <w:lvlText w:val="%4."/>
      <w:lvlJc w:val="left"/>
      <w:pPr>
        <w:ind w:left="324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D7AF4FC">
      <w:start w:val="1"/>
      <w:numFmt w:val="lowerLetter"/>
      <w:suff w:val="nothing"/>
      <w:lvlText w:val="%5."/>
      <w:lvlJc w:val="left"/>
      <w:pPr>
        <w:ind w:left="396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363ACC">
      <w:start w:val="1"/>
      <w:numFmt w:val="lowerRoman"/>
      <w:suff w:val="nothing"/>
      <w:lvlText w:val="%6."/>
      <w:lvlJc w:val="left"/>
      <w:pPr>
        <w:ind w:left="468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A04316">
      <w:start w:val="1"/>
      <w:numFmt w:val="decimal"/>
      <w:suff w:val="nothing"/>
      <w:lvlText w:val="%7."/>
      <w:lvlJc w:val="left"/>
      <w:pPr>
        <w:ind w:left="540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86D180">
      <w:start w:val="1"/>
      <w:numFmt w:val="lowerLetter"/>
      <w:suff w:val="nothing"/>
      <w:lvlText w:val="%8."/>
      <w:lvlJc w:val="left"/>
      <w:pPr>
        <w:ind w:left="612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041480">
      <w:start w:val="1"/>
      <w:numFmt w:val="lowerRoman"/>
      <w:suff w:val="nothing"/>
      <w:lvlText w:val="%9."/>
      <w:lvlJc w:val="left"/>
      <w:pPr>
        <w:ind w:left="6840" w:hanging="1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07272804">
    <w:abstractNumId w:val="3"/>
  </w:num>
  <w:num w:numId="2" w16cid:durableId="281232001">
    <w:abstractNumId w:val="0"/>
  </w:num>
  <w:num w:numId="3" w16cid:durableId="1399941385">
    <w:abstractNumId w:val="1"/>
  </w:num>
  <w:num w:numId="4" w16cid:durableId="128792928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nči Jiří">
    <w15:presenceInfo w15:providerId="AD" w15:userId="S::lanci.jiri@npu.cz::88650d29-a497-4b0e-bd4c-86616f34d1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9A"/>
    <w:rsid w:val="00017BE6"/>
    <w:rsid w:val="00351A2B"/>
    <w:rsid w:val="003C426E"/>
    <w:rsid w:val="0041375E"/>
    <w:rsid w:val="005104DD"/>
    <w:rsid w:val="00824C9D"/>
    <w:rsid w:val="00827914"/>
    <w:rsid w:val="00861DEB"/>
    <w:rsid w:val="009E6FB3"/>
    <w:rsid w:val="00A079FC"/>
    <w:rsid w:val="00AF7F85"/>
    <w:rsid w:val="00C61777"/>
    <w:rsid w:val="00C8739A"/>
    <w:rsid w:val="00ED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B876"/>
  <w15:docId w15:val="{C7FE303F-8702-4F54-A1B0-52841ADE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Roman" w:eastAsia="Times Roman" w:hAnsi="Times Roman" w:cs="Times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1A">
    <w:name w:val="Heading 1 A"/>
    <w:pPr>
      <w:outlineLvl w:val="0"/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3A">
    <w:name w:val="Heading 3 A"/>
    <w:pPr>
      <w:outlineLvl w:val="2"/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  <w:lang w:val="en-US"/>
    </w:rPr>
  </w:style>
  <w:style w:type="character" w:customStyle="1" w:styleId="Hyperlink0">
    <w:name w:val="Hyperlink.0"/>
    <w:basedOn w:val="Odkaz"/>
    <w:rPr>
      <w:outline w:val="0"/>
      <w:color w:val="000000"/>
      <w:sz w:val="20"/>
      <w:szCs w:val="20"/>
      <w:u w:val="none" w:color="0000FF"/>
      <w:lang w:val="en-US"/>
    </w:rPr>
  </w:style>
  <w:style w:type="paragraph" w:customStyle="1" w:styleId="Heading2AA">
    <w:name w:val="Heading 2 A A"/>
    <w:next w:val="Normln"/>
    <w:pPr>
      <w:keepNext/>
      <w:outlineLvl w:val="1"/>
    </w:pPr>
    <w:rPr>
      <w:rFonts w:ascii="ヒラギノ角ゴ Pro W6" w:eastAsia="ヒラギノ角ゴ Pro W6" w:hAnsi="ヒラギノ角ゴ Pro W6" w:cs="ヒラギノ角ゴ Pro W6"/>
      <w:b/>
      <w:bCs/>
      <w:color w:val="000000"/>
      <w:sz w:val="48"/>
      <w:szCs w:val="48"/>
      <w:u w:val="single"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ist1">
    <w:name w:val="List 1"/>
    <w:pPr>
      <w:numPr>
        <w:numId w:val="1"/>
      </w:numPr>
    </w:pPr>
  </w:style>
  <w:style w:type="numbering" w:customStyle="1" w:styleId="Odrky">
    <w:name w:val="Odrážky"/>
    <w:pPr>
      <w:numPr>
        <w:numId w:val="3"/>
      </w:numPr>
    </w:pPr>
  </w:style>
  <w:style w:type="character" w:customStyle="1" w:styleId="dn">
    <w:name w:val="Žádný"/>
  </w:style>
  <w:style w:type="character" w:customStyle="1" w:styleId="Hyperlink1">
    <w:name w:val="Hyperlink.1"/>
    <w:basedOn w:val="dn"/>
    <w:rPr>
      <w:outline w:val="0"/>
      <w:color w:val="000000"/>
      <w:kern w:val="2"/>
      <w:sz w:val="20"/>
      <w:szCs w:val="20"/>
      <w:u w:val="none" w:color="000000"/>
      <w:lang w:val="en-US"/>
    </w:rPr>
  </w:style>
  <w:style w:type="character" w:customStyle="1" w:styleId="Hyperlink2">
    <w:name w:val="Hyperlink.2"/>
    <w:basedOn w:val="dn"/>
    <w:rPr>
      <w:outline w:val="0"/>
      <w:color w:val="000000"/>
      <w:kern w:val="2"/>
      <w:sz w:val="20"/>
      <w:szCs w:val="20"/>
      <w:u w:val="none" w:color="0563C1"/>
    </w:rPr>
  </w:style>
  <w:style w:type="paragraph" w:styleId="Zhlav">
    <w:name w:val="header"/>
    <w:basedOn w:val="Normln"/>
    <w:link w:val="ZhlavChar"/>
    <w:uiPriority w:val="99"/>
    <w:unhideWhenUsed/>
    <w:rsid w:val="003C42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26E"/>
    <w:rPr>
      <w:rFonts w:ascii="Times Roman" w:eastAsia="Times Roman" w:hAnsi="Times Roman" w:cs="Times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Zpat">
    <w:name w:val="footer"/>
    <w:basedOn w:val="Normln"/>
    <w:link w:val="ZpatChar"/>
    <w:uiPriority w:val="99"/>
    <w:unhideWhenUsed/>
    <w:rsid w:val="003C42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26E"/>
    <w:rPr>
      <w:rFonts w:ascii="Times Roman" w:eastAsia="Times Roman" w:hAnsi="Times Roman" w:cs="Times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3C42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42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426E"/>
    <w:rPr>
      <w:rFonts w:ascii="Times Roman" w:eastAsia="Times Roman" w:hAnsi="Times Roman" w:cs="Times Roman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2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426E"/>
    <w:rPr>
      <w:rFonts w:ascii="Times Roman" w:eastAsia="Times Roman" w:hAnsi="Times Roman" w:cs="Times Roman"/>
      <w:b/>
      <w:bCs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ze">
    <w:name w:val="Revision"/>
    <w:hidden/>
    <w:uiPriority w:val="99"/>
    <w:semiHidden/>
    <w:rsid w:val="00827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Roman" w:eastAsia="Times Roman" w:hAnsi="Times Roman" w:cs="Times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1775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Lanči Jiří</dc:creator>
  <cp:lastModifiedBy>Suchánková Jindřiška</cp:lastModifiedBy>
  <cp:revision>2</cp:revision>
  <cp:lastPrinted>2026-08-03T11:10:00Z</cp:lastPrinted>
  <dcterms:created xsi:type="dcterms:W3CDTF">2026-08-24T11:22:00Z</dcterms:created>
  <dcterms:modified xsi:type="dcterms:W3CDTF">2026-08-24T11:22:00Z</dcterms:modified>
</cp:coreProperties>
</file>