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A2C8A" w14:textId="77777777" w:rsidR="006731F7" w:rsidRDefault="00FE3DBF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Národní památkový ústav,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státní příspěvková organizace</w:t>
      </w:r>
    </w:p>
    <w:p w14:paraId="1ABB6B8C" w14:textId="77777777" w:rsidR="006731F7" w:rsidRDefault="00FE3DBF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IČO: 75032333, DIČ: CZ75032333,</w:t>
      </w:r>
    </w:p>
    <w:p w14:paraId="2319A34B" w14:textId="77777777" w:rsidR="006731F7" w:rsidRDefault="00FE3DBF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se sídlem: Valdštejnské nám. 162/3, PSČ 118 01 Praha 1 – Malá Strana,</w:t>
      </w:r>
    </w:p>
    <w:p w14:paraId="299A2806" w14:textId="0B11824C" w:rsidR="006731F7" w:rsidRPr="00EF743E" w:rsidRDefault="00FE3DBF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EF743E">
        <w:rPr>
          <w:rFonts w:ascii="Calibri" w:eastAsia="Calibri" w:hAnsi="Calibri" w:cs="Calibri"/>
          <w:color w:val="000000"/>
          <w:sz w:val="22"/>
          <w:szCs w:val="22"/>
        </w:rPr>
        <w:t xml:space="preserve">zastoupen: </w:t>
      </w:r>
      <w:proofErr w:type="spellStart"/>
      <w:r w:rsidR="00007F63">
        <w:rPr>
          <w:rFonts w:ascii="Calibri" w:eastAsia="Calibri" w:hAnsi="Calibri" w:cs="Calibri"/>
          <w:color w:val="000000"/>
          <w:sz w:val="22"/>
          <w:szCs w:val="22"/>
        </w:rPr>
        <w:t>xxxxxxxxxxxxx</w:t>
      </w:r>
      <w:proofErr w:type="spellEnd"/>
      <w:r w:rsidRPr="00EF743E">
        <w:rPr>
          <w:rFonts w:ascii="Calibri" w:eastAsia="Calibri" w:hAnsi="Calibri" w:cs="Calibri"/>
          <w:color w:val="000000"/>
          <w:sz w:val="22"/>
          <w:szCs w:val="22"/>
        </w:rPr>
        <w:t xml:space="preserve">, vedoucí správy hradu </w:t>
      </w:r>
      <w:r w:rsidR="00B61E09" w:rsidRPr="00EF743E">
        <w:rPr>
          <w:rFonts w:ascii="Calibri" w:eastAsia="Calibri" w:hAnsi="Calibri" w:cs="Calibri"/>
          <w:color w:val="000000"/>
          <w:sz w:val="22"/>
          <w:szCs w:val="22"/>
        </w:rPr>
        <w:t>veveří</w:t>
      </w:r>
      <w:r w:rsidRPr="00EF743E">
        <w:rPr>
          <w:rFonts w:ascii="Calibri" w:eastAsia="Calibri" w:hAnsi="Calibri" w:cs="Calibri"/>
          <w:color w:val="000000"/>
          <w:sz w:val="22"/>
          <w:szCs w:val="22"/>
        </w:rPr>
        <w:t>,</w:t>
      </w:r>
    </w:p>
    <w:p w14:paraId="19FE355D" w14:textId="78395E8F" w:rsidR="006731F7" w:rsidRPr="00EF743E" w:rsidRDefault="00FE3DBF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EF743E">
        <w:rPr>
          <w:rFonts w:ascii="Calibri" w:eastAsia="Calibri" w:hAnsi="Calibri" w:cs="Calibri"/>
          <w:color w:val="000000"/>
          <w:sz w:val="22"/>
          <w:szCs w:val="22"/>
        </w:rPr>
        <w:t>bankovní spojení: Česká národní banka, č. </w:t>
      </w:r>
      <w:proofErr w:type="spellStart"/>
      <w:r w:rsidRPr="00EF743E">
        <w:rPr>
          <w:rFonts w:ascii="Calibri" w:eastAsia="Calibri" w:hAnsi="Calibri" w:cs="Calibri"/>
          <w:color w:val="000000"/>
          <w:sz w:val="22"/>
          <w:szCs w:val="22"/>
        </w:rPr>
        <w:t>ú.</w:t>
      </w:r>
      <w:proofErr w:type="spellEnd"/>
      <w:r w:rsidRPr="00EF743E">
        <w:rPr>
          <w:rFonts w:ascii="Calibri" w:eastAsia="Calibri" w:hAnsi="Calibri" w:cs="Calibri"/>
          <w:color w:val="000000"/>
          <w:sz w:val="22"/>
          <w:szCs w:val="22"/>
        </w:rPr>
        <w:t xml:space="preserve">: </w:t>
      </w:r>
      <w:r w:rsidR="00B61E09" w:rsidRPr="00EF743E">
        <w:rPr>
          <w:rFonts w:ascii="Calibri" w:eastAsia="Calibri" w:hAnsi="Calibri" w:cs="Calibri"/>
          <w:color w:val="000000"/>
          <w:sz w:val="22"/>
          <w:szCs w:val="22"/>
        </w:rPr>
        <w:t>500005-60039011/0710</w:t>
      </w:r>
    </w:p>
    <w:p w14:paraId="4851F9B1" w14:textId="77777777" w:rsidR="006731F7" w:rsidRPr="00EF743E" w:rsidRDefault="006731F7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BE4CB07" w14:textId="77777777" w:rsidR="006731F7" w:rsidRPr="00EF743E" w:rsidRDefault="00FE3DBF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EF743E">
        <w:rPr>
          <w:rFonts w:ascii="Calibri" w:eastAsia="Calibri" w:hAnsi="Calibri" w:cs="Calibri"/>
          <w:b/>
          <w:i/>
          <w:color w:val="000000"/>
          <w:sz w:val="22"/>
          <w:szCs w:val="22"/>
        </w:rPr>
        <w:t>Doručovací adresa:</w:t>
      </w:r>
    </w:p>
    <w:p w14:paraId="634D8935" w14:textId="36121B0F" w:rsidR="006731F7" w:rsidRPr="00EF743E" w:rsidRDefault="00FE3DBF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EF743E">
        <w:rPr>
          <w:rFonts w:ascii="Calibri" w:eastAsia="Calibri" w:hAnsi="Calibri" w:cs="Calibri"/>
          <w:color w:val="000000"/>
          <w:sz w:val="22"/>
          <w:szCs w:val="22"/>
        </w:rPr>
        <w:t xml:space="preserve">Národní památkový ústav, správa hradu </w:t>
      </w:r>
      <w:r w:rsidR="00B61E09" w:rsidRPr="00EF743E">
        <w:rPr>
          <w:rFonts w:ascii="Calibri" w:eastAsia="Calibri" w:hAnsi="Calibri" w:cs="Calibri"/>
          <w:color w:val="000000"/>
          <w:sz w:val="22"/>
          <w:szCs w:val="22"/>
        </w:rPr>
        <w:t>Veveří</w:t>
      </w:r>
    </w:p>
    <w:p w14:paraId="3095A2E7" w14:textId="59594699" w:rsidR="006731F7" w:rsidRPr="00EF743E" w:rsidRDefault="00FE3DBF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EF743E">
        <w:rPr>
          <w:rFonts w:ascii="Calibri" w:eastAsia="Calibri" w:hAnsi="Calibri" w:cs="Calibri"/>
          <w:color w:val="000000"/>
          <w:sz w:val="22"/>
          <w:szCs w:val="22"/>
        </w:rPr>
        <w:t xml:space="preserve">adresa: </w:t>
      </w:r>
      <w:r w:rsidR="00B61E09" w:rsidRPr="00EF743E">
        <w:rPr>
          <w:rFonts w:ascii="Calibri" w:eastAsia="Calibri" w:hAnsi="Calibri" w:cs="Calibri"/>
          <w:color w:val="000000"/>
          <w:sz w:val="22"/>
          <w:szCs w:val="22"/>
        </w:rPr>
        <w:t>Hrad Veveří</w:t>
      </w:r>
      <w:r w:rsidRPr="00EF743E">
        <w:rPr>
          <w:rFonts w:ascii="Calibri" w:eastAsia="Calibri" w:hAnsi="Calibri" w:cs="Calibri"/>
          <w:color w:val="000000"/>
          <w:sz w:val="22"/>
          <w:szCs w:val="22"/>
        </w:rPr>
        <w:t>, 66</w:t>
      </w:r>
      <w:r w:rsidR="00B61E09" w:rsidRPr="00EF743E">
        <w:rPr>
          <w:rFonts w:ascii="Calibri" w:eastAsia="Calibri" w:hAnsi="Calibri" w:cs="Calibri"/>
          <w:color w:val="000000"/>
          <w:sz w:val="22"/>
          <w:szCs w:val="22"/>
        </w:rPr>
        <w:t>4</w:t>
      </w:r>
      <w:r w:rsidRPr="00EF743E">
        <w:rPr>
          <w:rFonts w:ascii="Calibri" w:eastAsia="Calibri" w:hAnsi="Calibri" w:cs="Calibri"/>
          <w:color w:val="000000"/>
          <w:sz w:val="22"/>
          <w:szCs w:val="22"/>
        </w:rPr>
        <w:t xml:space="preserve"> 7</w:t>
      </w:r>
      <w:r w:rsidR="00B61E09" w:rsidRPr="00EF743E">
        <w:rPr>
          <w:rFonts w:ascii="Calibri" w:eastAsia="Calibri" w:hAnsi="Calibri" w:cs="Calibri"/>
          <w:color w:val="000000"/>
          <w:sz w:val="22"/>
          <w:szCs w:val="22"/>
        </w:rPr>
        <w:t>1</w:t>
      </w:r>
      <w:r w:rsidRPr="00EF743E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B61E09" w:rsidRPr="00EF743E">
        <w:rPr>
          <w:rFonts w:ascii="Calibri" w:eastAsia="Calibri" w:hAnsi="Calibri" w:cs="Calibri"/>
          <w:color w:val="000000"/>
          <w:sz w:val="22"/>
          <w:szCs w:val="22"/>
        </w:rPr>
        <w:t>Veverská Bítýška</w:t>
      </w:r>
      <w:r w:rsidRPr="00EF743E">
        <w:rPr>
          <w:rFonts w:ascii="Calibri" w:eastAsia="Calibri" w:hAnsi="Calibri" w:cs="Calibri"/>
          <w:color w:val="000000"/>
          <w:sz w:val="22"/>
          <w:szCs w:val="22"/>
        </w:rPr>
        <w:t>,</w:t>
      </w:r>
    </w:p>
    <w:p w14:paraId="779739ED" w14:textId="276BC1D1" w:rsidR="006731F7" w:rsidRPr="00EF743E" w:rsidRDefault="00FE3DBF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EF743E">
        <w:rPr>
          <w:rFonts w:ascii="Calibri" w:eastAsia="Calibri" w:hAnsi="Calibri" w:cs="Calibri"/>
          <w:color w:val="000000"/>
          <w:sz w:val="22"/>
          <w:szCs w:val="22"/>
        </w:rPr>
        <w:t xml:space="preserve">tel.: </w:t>
      </w:r>
      <w:proofErr w:type="spellStart"/>
      <w:r w:rsidR="00007F63">
        <w:rPr>
          <w:rFonts w:ascii="Calibri" w:eastAsia="Calibri" w:hAnsi="Calibri" w:cs="Calibri"/>
          <w:color w:val="000000"/>
          <w:sz w:val="22"/>
          <w:szCs w:val="22"/>
        </w:rPr>
        <w:t>xxxxxxxxxxxxxx</w:t>
      </w:r>
      <w:proofErr w:type="spellEnd"/>
      <w:r w:rsidRPr="00EF743E">
        <w:rPr>
          <w:rFonts w:ascii="Calibri" w:eastAsia="Calibri" w:hAnsi="Calibri" w:cs="Calibri"/>
          <w:color w:val="000000"/>
          <w:sz w:val="22"/>
          <w:szCs w:val="22"/>
        </w:rPr>
        <w:t xml:space="preserve">, e-mail: </w:t>
      </w:r>
      <w:proofErr w:type="spellStart"/>
      <w:r w:rsidR="00007F63">
        <w:rPr>
          <w:rFonts w:ascii="Calibri" w:eastAsia="Calibri" w:hAnsi="Calibri" w:cs="Calibri"/>
          <w:color w:val="000000"/>
          <w:sz w:val="22"/>
          <w:szCs w:val="22"/>
        </w:rPr>
        <w:t>xxxxxxxxxxxxxx</w:t>
      </w:r>
      <w:proofErr w:type="spellEnd"/>
    </w:p>
    <w:p w14:paraId="7F963A45" w14:textId="191461F2" w:rsidR="006731F7" w:rsidRPr="00EF743E" w:rsidRDefault="00FE3DBF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EF743E"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r w:rsidRPr="00EF743E">
        <w:rPr>
          <w:rFonts w:ascii="Calibri" w:eastAsia="Calibri" w:hAnsi="Calibri" w:cs="Calibri"/>
          <w:color w:val="000000"/>
          <w:sz w:val="22"/>
          <w:szCs w:val="22"/>
        </w:rPr>
        <w:t>(dále jen „</w:t>
      </w:r>
      <w:r w:rsidR="00B61E09" w:rsidRPr="00EF743E">
        <w:rPr>
          <w:rFonts w:ascii="Calibri" w:eastAsia="Calibri" w:hAnsi="Calibri" w:cs="Calibri"/>
          <w:b/>
          <w:color w:val="000000"/>
          <w:sz w:val="22"/>
          <w:szCs w:val="22"/>
        </w:rPr>
        <w:t>spolu</w:t>
      </w:r>
      <w:r w:rsidRPr="00EF743E">
        <w:rPr>
          <w:rFonts w:ascii="Calibri" w:eastAsia="Calibri" w:hAnsi="Calibri" w:cs="Calibri"/>
          <w:b/>
          <w:color w:val="000000"/>
          <w:sz w:val="22"/>
          <w:szCs w:val="22"/>
        </w:rPr>
        <w:t>pořadatel</w:t>
      </w:r>
      <w:r w:rsidRPr="00EF743E">
        <w:rPr>
          <w:rFonts w:ascii="Calibri" w:eastAsia="Calibri" w:hAnsi="Calibri" w:cs="Calibri"/>
          <w:color w:val="000000"/>
          <w:sz w:val="22"/>
          <w:szCs w:val="22"/>
        </w:rPr>
        <w:t>“)</w:t>
      </w:r>
    </w:p>
    <w:p w14:paraId="41466EF7" w14:textId="77777777" w:rsidR="006731F7" w:rsidRPr="00EF743E" w:rsidRDefault="006731F7">
      <w:pPr>
        <w:keepNext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461BC3FC" w14:textId="77777777" w:rsidR="006731F7" w:rsidRPr="00EF743E" w:rsidRDefault="00FE3DBF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EF743E">
        <w:rPr>
          <w:rFonts w:ascii="Calibri" w:eastAsia="Calibri" w:hAnsi="Calibri" w:cs="Calibri"/>
          <w:color w:val="000000"/>
          <w:sz w:val="22"/>
          <w:szCs w:val="22"/>
        </w:rPr>
        <w:t>a</w:t>
      </w:r>
    </w:p>
    <w:p w14:paraId="323A749D" w14:textId="77777777" w:rsidR="006731F7" w:rsidRPr="00EF743E" w:rsidRDefault="006731F7">
      <w:pPr>
        <w:keepNext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7986B41" w14:textId="6623745C" w:rsidR="006731F7" w:rsidRDefault="00D42968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C</w:t>
      </w:r>
      <w:r w:rsidR="00C15F93">
        <w:rPr>
          <w:rFonts w:ascii="Calibri" w:eastAsia="Calibri" w:hAnsi="Calibri" w:cs="Calibri"/>
          <w:b/>
          <w:color w:val="000000"/>
          <w:sz w:val="22"/>
          <w:szCs w:val="22"/>
        </w:rPr>
        <w:t>arreau</w:t>
      </w:r>
      <w:proofErr w:type="spellEnd"/>
      <w:r w:rsidR="00C15F93">
        <w:rPr>
          <w:rFonts w:ascii="Calibri" w:eastAsia="Calibri" w:hAnsi="Calibri" w:cs="Calibri"/>
          <w:b/>
          <w:color w:val="000000"/>
          <w:sz w:val="22"/>
          <w:szCs w:val="22"/>
        </w:rPr>
        <w:t xml:space="preserve"> Brno</w:t>
      </w:r>
      <w:r w:rsidR="00061AA2"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 w:rsidR="00061AA2">
        <w:rPr>
          <w:rFonts w:ascii="Calibri" w:eastAsia="Calibri" w:hAnsi="Calibri" w:cs="Calibri"/>
          <w:b/>
          <w:color w:val="000000"/>
          <w:sz w:val="22"/>
          <w:szCs w:val="22"/>
        </w:rPr>
        <w:t>z.s</w:t>
      </w:r>
      <w:proofErr w:type="spellEnd"/>
      <w:r w:rsidR="00061AA2">
        <w:rPr>
          <w:rFonts w:ascii="Calibri" w:eastAsia="Calibri" w:hAnsi="Calibri" w:cs="Calibri"/>
          <w:b/>
          <w:color w:val="000000"/>
          <w:sz w:val="22"/>
          <w:szCs w:val="22"/>
        </w:rPr>
        <w:t>.</w:t>
      </w:r>
    </w:p>
    <w:p w14:paraId="38C8365B" w14:textId="2C31CEA9" w:rsidR="00592359" w:rsidRDefault="00592359" w:rsidP="00592359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IČO: </w:t>
      </w:r>
      <w:r w:rsidR="00C15F93">
        <w:rPr>
          <w:rFonts w:ascii="Calibri" w:eastAsia="Calibri" w:hAnsi="Calibri" w:cs="Calibri"/>
          <w:color w:val="000000"/>
          <w:sz w:val="22"/>
          <w:szCs w:val="22"/>
        </w:rPr>
        <w:t>26583615</w:t>
      </w:r>
    </w:p>
    <w:p w14:paraId="7D574346" w14:textId="2CE91602" w:rsidR="006731F7" w:rsidRDefault="00FE3DBF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se sídlem: </w:t>
      </w:r>
      <w:r w:rsidR="00C15F93">
        <w:rPr>
          <w:rFonts w:ascii="Calibri" w:eastAsia="Calibri" w:hAnsi="Calibri" w:cs="Calibri"/>
          <w:color w:val="000000"/>
          <w:sz w:val="22"/>
          <w:szCs w:val="22"/>
        </w:rPr>
        <w:t>Riegrova 1157/4, 612 00 Brno</w:t>
      </w:r>
    </w:p>
    <w:p w14:paraId="6272113F" w14:textId="607C950F" w:rsidR="006731F7" w:rsidRDefault="00FE3DBF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  <w:highlight w:val="lightGray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zastoupen: </w:t>
      </w:r>
      <w:r w:rsidR="00007F63">
        <w:rPr>
          <w:rFonts w:ascii="Calibri" w:eastAsia="Calibri" w:hAnsi="Calibri" w:cs="Calibri"/>
          <w:color w:val="000000"/>
          <w:sz w:val="22"/>
          <w:szCs w:val="22"/>
        </w:rPr>
        <w:t>xxxxxxxxxxxxxxx</w:t>
      </w:r>
      <w:r w:rsidR="00EF743E">
        <w:rPr>
          <w:rFonts w:ascii="Calibri" w:eastAsia="Calibri" w:hAnsi="Calibri" w:cs="Calibri"/>
          <w:color w:val="000000"/>
          <w:sz w:val="22"/>
          <w:szCs w:val="22"/>
        </w:rPr>
        <w:t>, p</w:t>
      </w:r>
      <w:r w:rsidR="00C15F93">
        <w:rPr>
          <w:rFonts w:ascii="Calibri" w:eastAsia="Calibri" w:hAnsi="Calibri" w:cs="Calibri"/>
          <w:color w:val="000000"/>
          <w:sz w:val="22"/>
          <w:szCs w:val="22"/>
        </w:rPr>
        <w:t>rezidentem klubu</w:t>
      </w:r>
    </w:p>
    <w:p w14:paraId="200F9994" w14:textId="62BC2AE0" w:rsidR="006731F7" w:rsidRDefault="00EF743E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FE3DBF">
        <w:rPr>
          <w:rFonts w:ascii="Calibri" w:eastAsia="Calibri" w:hAnsi="Calibri" w:cs="Calibri"/>
          <w:color w:val="000000"/>
          <w:sz w:val="22"/>
          <w:szCs w:val="22"/>
        </w:rPr>
        <w:t>(dále jen „</w:t>
      </w:r>
      <w:r w:rsidR="00FE3DBF">
        <w:rPr>
          <w:rFonts w:ascii="Calibri" w:eastAsia="Calibri" w:hAnsi="Calibri" w:cs="Calibri"/>
          <w:b/>
          <w:color w:val="000000"/>
          <w:sz w:val="22"/>
          <w:szCs w:val="22"/>
        </w:rPr>
        <w:t>pořadatel</w:t>
      </w:r>
      <w:r w:rsidR="00FE3DBF">
        <w:rPr>
          <w:rFonts w:ascii="Calibri" w:eastAsia="Calibri" w:hAnsi="Calibri" w:cs="Calibri"/>
          <w:color w:val="000000"/>
          <w:sz w:val="22"/>
          <w:szCs w:val="22"/>
        </w:rPr>
        <w:t>“)</w:t>
      </w:r>
    </w:p>
    <w:p w14:paraId="11837AF7" w14:textId="77777777" w:rsidR="006731F7" w:rsidRDefault="006731F7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7C11120B" w14:textId="77777777" w:rsidR="006731F7" w:rsidRDefault="00FE3DBF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jako smluvní strany uzavřely níže uvedeného dne, měsíce a roku tuto</w:t>
      </w:r>
    </w:p>
    <w:p w14:paraId="35EE38AB" w14:textId="6D22E2DF" w:rsidR="006731F7" w:rsidRPr="00016D1B" w:rsidRDefault="00FE3DBF">
      <w:pPr>
        <w:keepNext/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Calibri" w:eastAsia="Calibri" w:hAnsi="Calibri" w:cs="Calibri"/>
          <w:color w:val="000000"/>
          <w:sz w:val="28"/>
          <w:szCs w:val="28"/>
        </w:rPr>
      </w:pPr>
      <w:r w:rsidRPr="00016D1B">
        <w:rPr>
          <w:rFonts w:ascii="Calibri" w:eastAsia="Calibri" w:hAnsi="Calibri" w:cs="Calibri"/>
          <w:b/>
          <w:color w:val="000000"/>
          <w:sz w:val="28"/>
          <w:szCs w:val="28"/>
        </w:rPr>
        <w:t xml:space="preserve">smlouvu o pořádání </w:t>
      </w:r>
      <w:r w:rsidR="00C15F93">
        <w:rPr>
          <w:rFonts w:ascii="Calibri" w:eastAsia="Calibri" w:hAnsi="Calibri" w:cs="Calibri"/>
          <w:b/>
          <w:color w:val="000000"/>
          <w:sz w:val="28"/>
          <w:szCs w:val="28"/>
        </w:rPr>
        <w:t>sportovní</w:t>
      </w:r>
      <w:r w:rsidRPr="00016D1B">
        <w:rPr>
          <w:rFonts w:ascii="Calibri" w:eastAsia="Calibri" w:hAnsi="Calibri" w:cs="Calibri"/>
          <w:b/>
          <w:color w:val="000000"/>
          <w:sz w:val="28"/>
          <w:szCs w:val="28"/>
        </w:rPr>
        <w:t xml:space="preserve"> akce:</w:t>
      </w:r>
    </w:p>
    <w:p w14:paraId="0F00B797" w14:textId="7B572095" w:rsidR="006731F7" w:rsidRDefault="006731F7">
      <w:pPr>
        <w:keepNext/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588A0078" w14:textId="77777777" w:rsidR="009237A3" w:rsidRDefault="009237A3">
      <w:pPr>
        <w:keepNext/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298FC990" w14:textId="77777777" w:rsidR="006731F7" w:rsidRDefault="00FE3DBF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Článek I.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br/>
        <w:t>Předmět smlouvy</w:t>
      </w:r>
    </w:p>
    <w:p w14:paraId="0C346B83" w14:textId="3380C8AC" w:rsidR="006731F7" w:rsidRDefault="00FE3DBF">
      <w:pPr>
        <w:keepNext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Smluvní strany se v rozsahu a za podmínek stanovených touto smlouvou zavazují ke spolupráci při zajišťování </w:t>
      </w:r>
      <w:r w:rsidR="00C15F93">
        <w:rPr>
          <w:rFonts w:ascii="Calibri" w:eastAsia="Calibri" w:hAnsi="Calibri" w:cs="Calibri"/>
          <w:color w:val="000000"/>
          <w:sz w:val="22"/>
          <w:szCs w:val="22"/>
        </w:rPr>
        <w:t>sportovní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akce </w:t>
      </w:r>
      <w:r w:rsidR="00C15F93">
        <w:rPr>
          <w:rFonts w:ascii="Calibri" w:eastAsia="Calibri" w:hAnsi="Calibri" w:cs="Calibri"/>
          <w:color w:val="000000"/>
          <w:sz w:val="22"/>
          <w:szCs w:val="22"/>
        </w:rPr>
        <w:t xml:space="preserve">O pohár města Brna – </w:t>
      </w:r>
      <w:proofErr w:type="spellStart"/>
      <w:r w:rsidR="00C15F93">
        <w:rPr>
          <w:rFonts w:ascii="Calibri" w:eastAsia="Calibri" w:hAnsi="Calibri" w:cs="Calibri"/>
          <w:color w:val="000000"/>
          <w:sz w:val="22"/>
          <w:szCs w:val="22"/>
        </w:rPr>
        <w:t>Vars</w:t>
      </w:r>
      <w:proofErr w:type="spellEnd"/>
      <w:r w:rsidR="00C15F93">
        <w:rPr>
          <w:rFonts w:ascii="Calibri" w:eastAsia="Calibri" w:hAnsi="Calibri" w:cs="Calibri"/>
          <w:color w:val="000000"/>
          <w:sz w:val="22"/>
          <w:szCs w:val="22"/>
        </w:rPr>
        <w:t xml:space="preserve"> Cup – 2</w:t>
      </w:r>
      <w:r w:rsidR="00A14C3D">
        <w:rPr>
          <w:rFonts w:ascii="Calibri" w:eastAsia="Calibri" w:hAnsi="Calibri" w:cs="Calibri"/>
          <w:color w:val="000000"/>
          <w:sz w:val="22"/>
          <w:szCs w:val="22"/>
        </w:rPr>
        <w:t>3</w:t>
      </w:r>
      <w:r w:rsidR="00C15F93">
        <w:rPr>
          <w:rFonts w:ascii="Calibri" w:eastAsia="Calibri" w:hAnsi="Calibri" w:cs="Calibri"/>
          <w:color w:val="000000"/>
          <w:sz w:val="22"/>
          <w:szCs w:val="22"/>
        </w:rPr>
        <w:t>. ročník mezinárodního turnaje v pétanque</w:t>
      </w:r>
      <w:r w:rsidR="00EF743E">
        <w:rPr>
          <w:rFonts w:ascii="Calibri" w:eastAsia="Calibri" w:hAnsi="Calibri" w:cs="Calibri"/>
          <w:color w:val="000000"/>
          <w:sz w:val="22"/>
          <w:szCs w:val="22"/>
        </w:rPr>
        <w:t xml:space="preserve"> dne </w:t>
      </w:r>
      <w:r w:rsidR="00A14C3D">
        <w:rPr>
          <w:rFonts w:ascii="Calibri" w:eastAsia="Calibri" w:hAnsi="Calibri" w:cs="Calibri"/>
          <w:color w:val="000000"/>
          <w:sz w:val="22"/>
          <w:szCs w:val="22"/>
        </w:rPr>
        <w:t>29</w:t>
      </w:r>
      <w:r w:rsidR="00EF743E">
        <w:rPr>
          <w:rFonts w:ascii="Calibri" w:eastAsia="Calibri" w:hAnsi="Calibri" w:cs="Calibri"/>
          <w:color w:val="000000"/>
          <w:sz w:val="22"/>
          <w:szCs w:val="22"/>
        </w:rPr>
        <w:t xml:space="preserve">. </w:t>
      </w:r>
      <w:r w:rsidR="00C15F93">
        <w:rPr>
          <w:rFonts w:ascii="Calibri" w:eastAsia="Calibri" w:hAnsi="Calibri" w:cs="Calibri"/>
          <w:color w:val="000000"/>
          <w:sz w:val="22"/>
          <w:szCs w:val="22"/>
        </w:rPr>
        <w:t>8</w:t>
      </w:r>
      <w:r w:rsidR="00EF743E">
        <w:rPr>
          <w:rFonts w:ascii="Calibri" w:eastAsia="Calibri" w:hAnsi="Calibri" w:cs="Calibri"/>
          <w:color w:val="000000"/>
          <w:sz w:val="22"/>
          <w:szCs w:val="22"/>
        </w:rPr>
        <w:t>. 202</w:t>
      </w:r>
      <w:r w:rsidR="00A14C3D">
        <w:rPr>
          <w:rFonts w:ascii="Calibri" w:eastAsia="Calibri" w:hAnsi="Calibri" w:cs="Calibri"/>
          <w:color w:val="000000"/>
          <w:sz w:val="22"/>
          <w:szCs w:val="22"/>
        </w:rPr>
        <w:t>6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v době </w:t>
      </w:r>
      <w:r w:rsidR="00C15F93">
        <w:rPr>
          <w:rFonts w:ascii="Calibri" w:eastAsia="Calibri" w:hAnsi="Calibri" w:cs="Calibri"/>
          <w:color w:val="000000"/>
          <w:sz w:val="22"/>
          <w:szCs w:val="22"/>
        </w:rPr>
        <w:t>od 7</w:t>
      </w:r>
      <w:r w:rsidR="00EF743E">
        <w:rPr>
          <w:rFonts w:ascii="Calibri" w:eastAsia="Calibri" w:hAnsi="Calibri" w:cs="Calibri"/>
          <w:color w:val="000000"/>
          <w:sz w:val="22"/>
          <w:szCs w:val="22"/>
        </w:rPr>
        <w:t xml:space="preserve">.00 do </w:t>
      </w:r>
      <w:r w:rsidR="00C15F93">
        <w:rPr>
          <w:rFonts w:ascii="Calibri" w:eastAsia="Calibri" w:hAnsi="Calibri" w:cs="Calibri"/>
          <w:color w:val="000000"/>
          <w:sz w:val="22"/>
          <w:szCs w:val="22"/>
        </w:rPr>
        <w:t>24</w:t>
      </w:r>
      <w:r w:rsidR="00EF743E">
        <w:rPr>
          <w:rFonts w:ascii="Calibri" w:eastAsia="Calibri" w:hAnsi="Calibri" w:cs="Calibri"/>
          <w:color w:val="000000"/>
          <w:sz w:val="22"/>
          <w:szCs w:val="22"/>
        </w:rPr>
        <w:t xml:space="preserve">.00 hodin </w:t>
      </w:r>
      <w:r w:rsidRPr="00D51C83">
        <w:rPr>
          <w:rFonts w:ascii="Calibri" w:eastAsia="Calibri" w:hAnsi="Calibri" w:cs="Calibri"/>
          <w:color w:val="000000"/>
          <w:sz w:val="22"/>
          <w:szCs w:val="22"/>
        </w:rPr>
        <w:t>(dále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jen „</w:t>
      </w:r>
      <w:r w:rsidR="00C15F93">
        <w:rPr>
          <w:rFonts w:ascii="Calibri" w:eastAsia="Calibri" w:hAnsi="Calibri" w:cs="Calibri"/>
          <w:color w:val="000000"/>
          <w:sz w:val="22"/>
          <w:szCs w:val="22"/>
        </w:rPr>
        <w:t>sportovní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akce“).</w:t>
      </w:r>
    </w:p>
    <w:p w14:paraId="611190A5" w14:textId="77777777" w:rsidR="006731F7" w:rsidRDefault="006731F7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79E6FEAD" w14:textId="77777777" w:rsidR="006731F7" w:rsidRDefault="00FE3DBF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Článek II.</w:t>
      </w:r>
    </w:p>
    <w:p w14:paraId="2DC532E7" w14:textId="77777777" w:rsidR="006731F7" w:rsidRDefault="00FE3DBF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Závazky smluvních stran</w:t>
      </w:r>
    </w:p>
    <w:p w14:paraId="013E8BBB" w14:textId="0CBB238E" w:rsidR="006731F7" w:rsidRPr="00016D1B" w:rsidRDefault="00FE3DBF">
      <w:pPr>
        <w:keepNext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016D1B">
        <w:rPr>
          <w:rFonts w:ascii="Calibri" w:eastAsia="Calibri" w:hAnsi="Calibri" w:cs="Calibri"/>
          <w:b/>
          <w:color w:val="000000"/>
          <w:sz w:val="22"/>
          <w:szCs w:val="22"/>
        </w:rPr>
        <w:t>Pořadatel se na své náklady zavazuje:</w:t>
      </w:r>
    </w:p>
    <w:p w14:paraId="5783472B" w14:textId="2E01E575" w:rsidR="006731F7" w:rsidRPr="00016D1B" w:rsidRDefault="00FE3D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uspořádat </w:t>
      </w:r>
      <w:r w:rsidR="00C15F93">
        <w:rPr>
          <w:rFonts w:ascii="Calibri" w:eastAsia="Calibri" w:hAnsi="Calibri" w:cs="Calibri"/>
          <w:color w:val="000000"/>
          <w:sz w:val="22"/>
          <w:szCs w:val="22"/>
        </w:rPr>
        <w:t>sportovní</w:t>
      </w:r>
      <w:r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 akci včetně jejího programu,</w:t>
      </w:r>
      <w:bookmarkStart w:id="0" w:name="30j0zll" w:colFirst="0" w:colLast="0"/>
      <w:bookmarkEnd w:id="0"/>
    </w:p>
    <w:p w14:paraId="79A2A088" w14:textId="37206E8E" w:rsidR="006731F7" w:rsidRPr="00016D1B" w:rsidRDefault="00EF74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bookmarkStart w:id="1" w:name="1fob9te" w:colFirst="0" w:colLast="0"/>
      <w:bookmarkEnd w:id="1"/>
      <w:r w:rsidRPr="00016D1B">
        <w:rPr>
          <w:rFonts w:ascii="Calibri" w:eastAsia="Calibri" w:hAnsi="Calibri" w:cs="Calibri"/>
          <w:color w:val="000000"/>
          <w:sz w:val="22"/>
          <w:szCs w:val="22"/>
        </w:rPr>
        <w:t>p</w:t>
      </w:r>
      <w:r w:rsidR="00FE3DBF"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o celou dobu </w:t>
      </w:r>
      <w:r w:rsidR="00C15F93">
        <w:rPr>
          <w:rFonts w:ascii="Calibri" w:eastAsia="Calibri" w:hAnsi="Calibri" w:cs="Calibri"/>
          <w:color w:val="000000"/>
          <w:sz w:val="22"/>
          <w:szCs w:val="22"/>
        </w:rPr>
        <w:t>sportovní</w:t>
      </w:r>
      <w:r w:rsidR="00FE3DBF"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 akce zajišťovat údržbu a úklid prostor,</w:t>
      </w:r>
      <w:bookmarkStart w:id="2" w:name="3znysh7" w:colFirst="0" w:colLast="0"/>
      <w:bookmarkEnd w:id="2"/>
    </w:p>
    <w:p w14:paraId="6EF5758B" w14:textId="6814B45A" w:rsidR="006731F7" w:rsidRPr="00016D1B" w:rsidRDefault="00FE3D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nést odpovědnost za veškerou škodu způsobenou návštěvníky </w:t>
      </w:r>
      <w:r w:rsidR="00C15F93">
        <w:rPr>
          <w:rFonts w:ascii="Calibri" w:eastAsia="Calibri" w:hAnsi="Calibri" w:cs="Calibri"/>
          <w:color w:val="000000"/>
          <w:sz w:val="22"/>
          <w:szCs w:val="22"/>
        </w:rPr>
        <w:t>sportovní</w:t>
      </w:r>
      <w:r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 akce s výjimkou zaměstnanců a jiných oprávněných osob pořadatele,</w:t>
      </w:r>
      <w:bookmarkStart w:id="3" w:name="2et92p0" w:colFirst="0" w:colLast="0"/>
      <w:bookmarkEnd w:id="3"/>
    </w:p>
    <w:p w14:paraId="43AB6A0E" w14:textId="1AB88531" w:rsidR="00EF743E" w:rsidRDefault="00EF74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zajistit pro </w:t>
      </w:r>
      <w:r w:rsidR="00C15F93">
        <w:rPr>
          <w:rFonts w:ascii="Calibri" w:eastAsia="Calibri" w:hAnsi="Calibri" w:cs="Calibri"/>
          <w:color w:val="000000"/>
          <w:sz w:val="22"/>
          <w:szCs w:val="22"/>
        </w:rPr>
        <w:t>sportovní</w:t>
      </w:r>
      <w:r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 akci veškerá povolení a povinná hlášení vůči orgánům státní správy a samosprávy</w:t>
      </w:r>
    </w:p>
    <w:p w14:paraId="33DA5B3B" w14:textId="094A5FE8" w:rsidR="00C15F93" w:rsidRPr="00016D1B" w:rsidRDefault="00C15F9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zajistit na své náklady dovoz materiálu na úpravu povrchu nádvoří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Příhrádku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a parkoviště pod hradem Veveří a provést opravy těchto povrchů</w:t>
      </w:r>
    </w:p>
    <w:p w14:paraId="3B5FE6A7" w14:textId="77777777" w:rsidR="006731F7" w:rsidRPr="00016D1B" w:rsidRDefault="00FE3DBF">
      <w:pPr>
        <w:keepNext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016D1B">
        <w:rPr>
          <w:rFonts w:ascii="Calibri" w:eastAsia="Calibri" w:hAnsi="Calibri" w:cs="Calibri"/>
          <w:b/>
          <w:color w:val="000000"/>
          <w:sz w:val="22"/>
          <w:szCs w:val="22"/>
        </w:rPr>
        <w:t>Spolupořadatel se zavazuje na své náklady</w:t>
      </w:r>
      <w:bookmarkStart w:id="4" w:name="3dy6vkm" w:colFirst="0" w:colLast="0"/>
      <w:bookmarkEnd w:id="4"/>
      <w:r w:rsidRPr="00016D1B">
        <w:rPr>
          <w:rFonts w:ascii="Calibri" w:eastAsia="Calibri" w:hAnsi="Calibri" w:cs="Calibri"/>
          <w:b/>
          <w:color w:val="000000"/>
          <w:sz w:val="22"/>
          <w:szCs w:val="22"/>
        </w:rPr>
        <w:t>:</w:t>
      </w:r>
    </w:p>
    <w:p w14:paraId="69207AF1" w14:textId="4E53E450" w:rsidR="006731F7" w:rsidRPr="00016D1B" w:rsidRDefault="00FE3DBF">
      <w:pPr>
        <w:keepNext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poskytnout </w:t>
      </w:r>
      <w:r w:rsidR="00EF743E" w:rsidRPr="00016D1B">
        <w:rPr>
          <w:rFonts w:ascii="Calibri" w:eastAsia="Calibri" w:hAnsi="Calibri" w:cs="Calibri"/>
          <w:color w:val="000000"/>
          <w:sz w:val="22"/>
          <w:szCs w:val="22"/>
        </w:rPr>
        <w:t>pro</w:t>
      </w:r>
      <w:r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9237A3">
        <w:rPr>
          <w:rFonts w:ascii="Calibri" w:eastAsia="Calibri" w:hAnsi="Calibri" w:cs="Calibri"/>
          <w:color w:val="000000"/>
          <w:sz w:val="22"/>
          <w:szCs w:val="22"/>
        </w:rPr>
        <w:t>sportovní</w:t>
      </w:r>
      <w:r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 akci </w:t>
      </w:r>
      <w:bookmarkStart w:id="5" w:name="1t3h5sf" w:colFirst="0" w:colLast="0"/>
      <w:bookmarkEnd w:id="5"/>
      <w:r w:rsidR="00EF743E"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vhodné prostory, jmenovitě nádvoří </w:t>
      </w:r>
      <w:proofErr w:type="spellStart"/>
      <w:r w:rsidR="00EF743E" w:rsidRPr="00016D1B">
        <w:rPr>
          <w:rFonts w:ascii="Calibri" w:eastAsia="Calibri" w:hAnsi="Calibri" w:cs="Calibri"/>
          <w:color w:val="000000"/>
          <w:sz w:val="22"/>
          <w:szCs w:val="22"/>
        </w:rPr>
        <w:t>Příhrádku</w:t>
      </w:r>
      <w:proofErr w:type="spellEnd"/>
      <w:r w:rsidR="00C15F93">
        <w:rPr>
          <w:rFonts w:ascii="Calibri" w:eastAsia="Calibri" w:hAnsi="Calibri" w:cs="Calibri"/>
          <w:color w:val="000000"/>
          <w:sz w:val="22"/>
          <w:szCs w:val="22"/>
        </w:rPr>
        <w:t xml:space="preserve"> a parkoviště pod hradem Veveří</w:t>
      </w:r>
      <w:r w:rsidRPr="00016D1B">
        <w:rPr>
          <w:rFonts w:ascii="Calibri" w:eastAsia="Calibri" w:hAnsi="Calibri" w:cs="Calibri"/>
          <w:color w:val="000000"/>
          <w:sz w:val="22"/>
          <w:szCs w:val="22"/>
        </w:rPr>
        <w:t>,</w:t>
      </w:r>
    </w:p>
    <w:p w14:paraId="1E196D6F" w14:textId="762C867A" w:rsidR="006731F7" w:rsidRPr="00016D1B" w:rsidRDefault="00FE3DBF">
      <w:pPr>
        <w:keepNext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poskytnout součinnost při přípravě </w:t>
      </w:r>
      <w:r w:rsidR="009237A3">
        <w:rPr>
          <w:rFonts w:ascii="Calibri" w:eastAsia="Calibri" w:hAnsi="Calibri" w:cs="Calibri"/>
          <w:color w:val="000000"/>
          <w:sz w:val="22"/>
          <w:szCs w:val="22"/>
        </w:rPr>
        <w:t>sportovní</w:t>
      </w:r>
      <w:r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 akce</w:t>
      </w:r>
      <w:r w:rsidR="00EF743E" w:rsidRPr="00016D1B">
        <w:rPr>
          <w:rFonts w:ascii="Calibri" w:eastAsia="Calibri" w:hAnsi="Calibri" w:cs="Calibri"/>
          <w:color w:val="000000"/>
          <w:sz w:val="22"/>
          <w:szCs w:val="22"/>
        </w:rPr>
        <w:t>,</w:t>
      </w:r>
      <w:r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5087F4CB" w14:textId="49FB0D8F" w:rsidR="006731F7" w:rsidRPr="00016D1B" w:rsidRDefault="00EF743E">
      <w:pPr>
        <w:keepNext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016D1B">
        <w:rPr>
          <w:rFonts w:ascii="Calibri" w:eastAsia="Calibri" w:hAnsi="Calibri" w:cs="Calibri"/>
          <w:color w:val="000000"/>
          <w:sz w:val="22"/>
          <w:szCs w:val="22"/>
        </w:rPr>
        <w:t>poskytnout návštěvníkům akce veřejné toalety</w:t>
      </w:r>
    </w:p>
    <w:p w14:paraId="0DD07C16" w14:textId="793EA218" w:rsidR="006731F7" w:rsidRDefault="00FE3DBF">
      <w:pPr>
        <w:keepNext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Při užívání prostor není pořadatel oprávněn jakkoliv stavebně zasahovat do objektu, ve kterém se </w:t>
      </w:r>
      <w:r w:rsidR="00C15F93">
        <w:rPr>
          <w:rFonts w:ascii="Calibri" w:eastAsia="Calibri" w:hAnsi="Calibri" w:cs="Calibri"/>
          <w:color w:val="000000"/>
          <w:sz w:val="22"/>
          <w:szCs w:val="22"/>
        </w:rPr>
        <w:t>sportovní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akce koná, ani provádět bez předchozího písemného souhlasu </w:t>
      </w:r>
      <w:r w:rsidR="00EA60BD">
        <w:rPr>
          <w:rFonts w:ascii="Calibri" w:eastAsia="Calibri" w:hAnsi="Calibri" w:cs="Calibri"/>
          <w:color w:val="000000"/>
          <w:sz w:val="22"/>
          <w:szCs w:val="22"/>
        </w:rPr>
        <w:t>spolu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pořadatele jakékoliv změny v něm či v prostorách. </w:t>
      </w:r>
      <w:r w:rsidR="00016D1B">
        <w:rPr>
          <w:rFonts w:ascii="Calibri" w:eastAsia="Calibri" w:hAnsi="Calibri" w:cs="Calibri"/>
          <w:color w:val="000000"/>
          <w:sz w:val="22"/>
          <w:szCs w:val="22"/>
        </w:rPr>
        <w:t>P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ořadatel bere na vědomí, že prostory </w:t>
      </w:r>
      <w:r w:rsidR="00016D1B">
        <w:rPr>
          <w:rFonts w:ascii="Calibri" w:eastAsia="Calibri" w:hAnsi="Calibri" w:cs="Calibri"/>
          <w:color w:val="000000"/>
          <w:sz w:val="22"/>
          <w:szCs w:val="22"/>
        </w:rPr>
        <w:t>spolu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pořadatele jsou součástí </w:t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 xml:space="preserve">památkově chráněného </w:t>
      </w:r>
      <w:r w:rsidR="00917D7F">
        <w:rPr>
          <w:rFonts w:ascii="Calibri" w:eastAsia="Calibri" w:hAnsi="Calibri" w:cs="Calibri"/>
          <w:color w:val="000000"/>
          <w:sz w:val="22"/>
          <w:szCs w:val="22"/>
        </w:rPr>
        <w:t>a</w:t>
      </w:r>
      <w:r>
        <w:rPr>
          <w:rFonts w:ascii="Calibri" w:eastAsia="Calibri" w:hAnsi="Calibri" w:cs="Calibri"/>
          <w:color w:val="000000"/>
          <w:sz w:val="22"/>
          <w:szCs w:val="22"/>
        </w:rPr>
        <w:t>reálu a zavazuje se dodržovat všechny obecně závazné právní předpisy, zejména předpisy na úseku památkové péče.</w:t>
      </w:r>
    </w:p>
    <w:p w14:paraId="12351DD4" w14:textId="77777777" w:rsidR="006731F7" w:rsidRDefault="006731F7">
      <w:pPr>
        <w:keepNext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1AC60C95" w14:textId="77777777" w:rsidR="006731F7" w:rsidRDefault="00FE3DBF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Článek III.</w:t>
      </w:r>
    </w:p>
    <w:p w14:paraId="3ADD7D4E" w14:textId="77777777" w:rsidR="006731F7" w:rsidRDefault="00FE3DBF">
      <w:pPr>
        <w:keepNext/>
        <w:pBdr>
          <w:top w:val="nil"/>
          <w:left w:val="nil"/>
          <w:bottom w:val="nil"/>
          <w:right w:val="nil"/>
          <w:between w:val="nil"/>
        </w:pBdr>
        <w:ind w:left="-794" w:firstLine="708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Odměna</w:t>
      </w:r>
    </w:p>
    <w:p w14:paraId="182E1113" w14:textId="150BF34F" w:rsidR="006731F7" w:rsidRDefault="00016D1B" w:rsidP="00016D1B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V průběhu </w:t>
      </w:r>
      <w:r w:rsidR="00EA60BD">
        <w:rPr>
          <w:rFonts w:ascii="Calibri" w:eastAsia="Calibri" w:hAnsi="Calibri" w:cs="Calibri"/>
          <w:color w:val="000000"/>
          <w:sz w:val="22"/>
          <w:szCs w:val="22"/>
        </w:rPr>
        <w:t>sportovní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akce se bude vybírat běžné vstupné do areálu hradu, které v plné výši zůstane majetkem spolupořadatele. </w:t>
      </w:r>
    </w:p>
    <w:p w14:paraId="3A51BB2D" w14:textId="77777777" w:rsidR="006731F7" w:rsidRDefault="00FE3DBF">
      <w:pPr>
        <w:keepNext/>
        <w:pBdr>
          <w:top w:val="nil"/>
          <w:left w:val="nil"/>
          <w:bottom w:val="nil"/>
          <w:right w:val="nil"/>
          <w:between w:val="nil"/>
        </w:pBdr>
        <w:spacing w:before="360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Článek IV.</w:t>
      </w:r>
    </w:p>
    <w:p w14:paraId="6C868CCE" w14:textId="77777777" w:rsidR="006731F7" w:rsidRDefault="00FE3DBF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Odstoupení od smlouvy</w:t>
      </w:r>
    </w:p>
    <w:p w14:paraId="00D4A46A" w14:textId="12B6BDFA" w:rsidR="006731F7" w:rsidRDefault="00016D1B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Spolup</w:t>
      </w:r>
      <w:r w:rsidR="00FE3DBF">
        <w:rPr>
          <w:rFonts w:ascii="Calibri" w:eastAsia="Calibri" w:hAnsi="Calibri" w:cs="Calibri"/>
          <w:color w:val="000000"/>
          <w:sz w:val="22"/>
          <w:szCs w:val="22"/>
        </w:rPr>
        <w:t>ořadatel je oprávněn vypovědět smlouvu bez výpovědní doby kdykoliv:</w:t>
      </w:r>
    </w:p>
    <w:p w14:paraId="78B4276F" w14:textId="6C73C1B6" w:rsidR="006731F7" w:rsidRDefault="00FE3DBF">
      <w:pPr>
        <w:keepNext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v případě porušení povinnosti pořadatele uvedené v čl. II. odst. 2 této smlouvy</w:t>
      </w:r>
    </w:p>
    <w:p w14:paraId="3259BE9E" w14:textId="5C25B037" w:rsidR="006731F7" w:rsidRDefault="00FE3DBF">
      <w:pPr>
        <w:keepNext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v případě hrozby či existence poškození objektu, ve kterém se </w:t>
      </w:r>
      <w:r w:rsidR="00EA60BD">
        <w:rPr>
          <w:rFonts w:ascii="Calibri" w:eastAsia="Calibri" w:hAnsi="Calibri" w:cs="Calibri"/>
          <w:color w:val="000000"/>
          <w:sz w:val="22"/>
          <w:szCs w:val="22"/>
        </w:rPr>
        <w:t>sportovní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akce koná.</w:t>
      </w:r>
    </w:p>
    <w:p w14:paraId="37F28AFE" w14:textId="5AC05724" w:rsidR="006731F7" w:rsidRDefault="00016D1B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</w:t>
      </w:r>
      <w:r w:rsidR="00FE3DBF">
        <w:rPr>
          <w:rFonts w:ascii="Calibri" w:eastAsia="Calibri" w:hAnsi="Calibri" w:cs="Calibri"/>
          <w:color w:val="000000"/>
          <w:sz w:val="22"/>
          <w:szCs w:val="22"/>
        </w:rPr>
        <w:t xml:space="preserve">ořadatel je oprávněn vypovědět smlouvu bez výpovědní doby, pokud </w:t>
      </w:r>
      <w:r>
        <w:rPr>
          <w:rFonts w:ascii="Calibri" w:eastAsia="Calibri" w:hAnsi="Calibri" w:cs="Calibri"/>
          <w:color w:val="000000"/>
          <w:sz w:val="22"/>
          <w:szCs w:val="22"/>
        </w:rPr>
        <w:t>spolu</w:t>
      </w:r>
      <w:r w:rsidR="00FE3DBF">
        <w:rPr>
          <w:rFonts w:ascii="Calibri" w:eastAsia="Calibri" w:hAnsi="Calibri" w:cs="Calibri"/>
          <w:color w:val="000000"/>
          <w:sz w:val="22"/>
          <w:szCs w:val="22"/>
        </w:rPr>
        <w:t>pořadatel nesplní některý ze svých závazků vyplývajících z této smlouvy, a to ani v přiměřené lhůtě po písemné výzvě pořadatele.</w:t>
      </w:r>
    </w:p>
    <w:p w14:paraId="6ECAF2B6" w14:textId="77777777" w:rsidR="006731F7" w:rsidRPr="00016D1B" w:rsidRDefault="00FE3DBF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V případě výpovědi dle odst. 1 a 2 tohoto článku skončí platnost smlouvy dnem, kdy byla písemná výpověď </w:t>
      </w:r>
      <w:r w:rsidRPr="00016D1B">
        <w:rPr>
          <w:rFonts w:ascii="Calibri" w:eastAsia="Calibri" w:hAnsi="Calibri" w:cs="Calibri"/>
          <w:color w:val="000000"/>
          <w:sz w:val="22"/>
          <w:szCs w:val="22"/>
        </w:rPr>
        <w:t>doručena druhé smluvní straně.</w:t>
      </w:r>
    </w:p>
    <w:p w14:paraId="4E973FC8" w14:textId="77777777" w:rsidR="006731F7" w:rsidRPr="00016D1B" w:rsidRDefault="006731F7">
      <w:pPr>
        <w:keepNext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1B76CB60" w14:textId="77777777" w:rsidR="006731F7" w:rsidRPr="00016D1B" w:rsidRDefault="00FE3DBF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016D1B">
        <w:rPr>
          <w:rFonts w:ascii="Calibri" w:eastAsia="Calibri" w:hAnsi="Calibri" w:cs="Calibri"/>
          <w:b/>
          <w:color w:val="000000"/>
          <w:sz w:val="22"/>
          <w:szCs w:val="22"/>
        </w:rPr>
        <w:t>Článek V.</w:t>
      </w:r>
    </w:p>
    <w:p w14:paraId="3764F50C" w14:textId="77777777" w:rsidR="006731F7" w:rsidRPr="00016D1B" w:rsidRDefault="00FE3DBF">
      <w:pPr>
        <w:keepNext/>
        <w:pBdr>
          <w:top w:val="nil"/>
          <w:left w:val="nil"/>
          <w:bottom w:val="nil"/>
          <w:right w:val="nil"/>
          <w:between w:val="nil"/>
        </w:pBdr>
        <w:ind w:left="-850" w:firstLine="708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016D1B">
        <w:rPr>
          <w:rFonts w:ascii="Calibri" w:eastAsia="Calibri" w:hAnsi="Calibri" w:cs="Calibri"/>
          <w:b/>
          <w:color w:val="000000"/>
          <w:sz w:val="22"/>
          <w:szCs w:val="22"/>
        </w:rPr>
        <w:t>Doba</w:t>
      </w:r>
    </w:p>
    <w:p w14:paraId="371998AA" w14:textId="55FE7018" w:rsidR="006731F7" w:rsidRPr="00016D1B" w:rsidRDefault="00FE3DBF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Smlouva se uzavírá na dobu určitou, a to </w:t>
      </w:r>
      <w:r w:rsidR="00016D1B"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od </w:t>
      </w:r>
      <w:r w:rsidR="00A14C3D">
        <w:rPr>
          <w:rFonts w:ascii="Calibri" w:eastAsia="Calibri" w:hAnsi="Calibri" w:cs="Calibri"/>
          <w:color w:val="000000"/>
          <w:sz w:val="22"/>
          <w:szCs w:val="22"/>
        </w:rPr>
        <w:t>29</w:t>
      </w:r>
      <w:r w:rsidR="00016D1B"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. </w:t>
      </w:r>
      <w:r w:rsidR="00EA60BD">
        <w:rPr>
          <w:rFonts w:ascii="Calibri" w:eastAsia="Calibri" w:hAnsi="Calibri" w:cs="Calibri"/>
          <w:color w:val="000000"/>
          <w:sz w:val="22"/>
          <w:szCs w:val="22"/>
        </w:rPr>
        <w:t>8</w:t>
      </w:r>
      <w:r w:rsidR="00016D1B" w:rsidRPr="00016D1B">
        <w:rPr>
          <w:rFonts w:ascii="Calibri" w:eastAsia="Calibri" w:hAnsi="Calibri" w:cs="Calibri"/>
          <w:color w:val="000000"/>
          <w:sz w:val="22"/>
          <w:szCs w:val="22"/>
        </w:rPr>
        <w:t>. 202</w:t>
      </w:r>
      <w:r w:rsidR="00A14C3D">
        <w:rPr>
          <w:rFonts w:ascii="Calibri" w:eastAsia="Calibri" w:hAnsi="Calibri" w:cs="Calibri"/>
          <w:color w:val="000000"/>
          <w:sz w:val="22"/>
          <w:szCs w:val="22"/>
        </w:rPr>
        <w:t>6</w:t>
      </w:r>
      <w:r w:rsidR="00016D1B"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EA60BD">
        <w:rPr>
          <w:rFonts w:ascii="Calibri" w:eastAsia="Calibri" w:hAnsi="Calibri" w:cs="Calibri"/>
          <w:color w:val="000000"/>
          <w:sz w:val="22"/>
          <w:szCs w:val="22"/>
        </w:rPr>
        <w:t>7</w:t>
      </w:r>
      <w:r w:rsidR="00016D1B"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.00 hodin </w:t>
      </w:r>
      <w:r w:rsidRPr="00016D1B">
        <w:rPr>
          <w:rFonts w:ascii="Calibri" w:eastAsia="Calibri" w:hAnsi="Calibri" w:cs="Calibri"/>
          <w:color w:val="000000"/>
          <w:sz w:val="22"/>
          <w:szCs w:val="22"/>
        </w:rPr>
        <w:t>do</w:t>
      </w:r>
      <w:bookmarkStart w:id="6" w:name="2s8eyo1" w:colFirst="0" w:colLast="0"/>
      <w:bookmarkEnd w:id="6"/>
      <w:r w:rsidR="00016D1B"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A14C3D">
        <w:rPr>
          <w:rFonts w:ascii="Calibri" w:eastAsia="Calibri" w:hAnsi="Calibri" w:cs="Calibri"/>
          <w:color w:val="000000"/>
          <w:sz w:val="22"/>
          <w:szCs w:val="22"/>
        </w:rPr>
        <w:t>29</w:t>
      </w:r>
      <w:r w:rsidR="00016D1B"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. </w:t>
      </w:r>
      <w:r w:rsidR="00EA60BD">
        <w:rPr>
          <w:rFonts w:ascii="Calibri" w:eastAsia="Calibri" w:hAnsi="Calibri" w:cs="Calibri"/>
          <w:color w:val="000000"/>
          <w:sz w:val="22"/>
          <w:szCs w:val="22"/>
        </w:rPr>
        <w:t>8</w:t>
      </w:r>
      <w:r w:rsidR="00016D1B" w:rsidRPr="00016D1B">
        <w:rPr>
          <w:rFonts w:ascii="Calibri" w:eastAsia="Calibri" w:hAnsi="Calibri" w:cs="Calibri"/>
          <w:color w:val="000000"/>
          <w:sz w:val="22"/>
          <w:szCs w:val="22"/>
        </w:rPr>
        <w:t>. 202</w:t>
      </w:r>
      <w:r w:rsidR="00A14C3D">
        <w:rPr>
          <w:rFonts w:ascii="Calibri" w:eastAsia="Calibri" w:hAnsi="Calibri" w:cs="Calibri"/>
          <w:color w:val="000000"/>
          <w:sz w:val="22"/>
          <w:szCs w:val="22"/>
        </w:rPr>
        <w:t>6</w:t>
      </w:r>
      <w:r w:rsidR="00016D1B"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EA60BD">
        <w:rPr>
          <w:rFonts w:ascii="Calibri" w:eastAsia="Calibri" w:hAnsi="Calibri" w:cs="Calibri"/>
          <w:color w:val="000000"/>
          <w:sz w:val="22"/>
          <w:szCs w:val="22"/>
        </w:rPr>
        <w:t>24</w:t>
      </w:r>
      <w:r w:rsidR="00016D1B" w:rsidRPr="00016D1B">
        <w:rPr>
          <w:rFonts w:ascii="Calibri" w:eastAsia="Calibri" w:hAnsi="Calibri" w:cs="Calibri"/>
          <w:color w:val="000000"/>
          <w:sz w:val="22"/>
          <w:szCs w:val="22"/>
        </w:rPr>
        <w:t>.00 hodin.</w:t>
      </w:r>
      <w:r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      .</w:t>
      </w:r>
    </w:p>
    <w:p w14:paraId="6C027A49" w14:textId="77777777" w:rsidR="006731F7" w:rsidRPr="00016D1B" w:rsidRDefault="006731F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27819056" w14:textId="77777777" w:rsidR="006731F7" w:rsidRPr="00016D1B" w:rsidRDefault="006731F7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308AFE9F" w14:textId="77777777" w:rsidR="006731F7" w:rsidRPr="00016D1B" w:rsidRDefault="00FE3DBF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016D1B">
        <w:rPr>
          <w:rFonts w:ascii="Calibri" w:eastAsia="Calibri" w:hAnsi="Calibri" w:cs="Calibri"/>
          <w:b/>
          <w:color w:val="000000"/>
          <w:sz w:val="22"/>
          <w:szCs w:val="22"/>
        </w:rPr>
        <w:t>Článek VI.</w:t>
      </w:r>
    </w:p>
    <w:p w14:paraId="5F56E942" w14:textId="77777777" w:rsidR="006731F7" w:rsidRPr="00016D1B" w:rsidRDefault="00FE3DBF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016D1B">
        <w:rPr>
          <w:rFonts w:ascii="Calibri" w:eastAsia="Calibri" w:hAnsi="Calibri" w:cs="Calibri"/>
          <w:b/>
          <w:color w:val="000000"/>
          <w:sz w:val="22"/>
          <w:szCs w:val="22"/>
        </w:rPr>
        <w:t>Závěrečná ustanovení</w:t>
      </w:r>
    </w:p>
    <w:p w14:paraId="243F7E77" w14:textId="0B8934D2" w:rsidR="006731F7" w:rsidRPr="00016D1B" w:rsidRDefault="00FE3DBF">
      <w:pPr>
        <w:keepNext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Tato smlouva byla sepsána ve dvou vyhotoveních. Každá ze smluvních stran obdržela po jednom totožném vyhotovení. </w:t>
      </w:r>
    </w:p>
    <w:p w14:paraId="32E36DE1" w14:textId="0F8DC263" w:rsidR="006731F7" w:rsidRPr="00016D1B" w:rsidRDefault="00FE3DB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016D1B">
        <w:rPr>
          <w:rFonts w:ascii="Calibri" w:eastAsia="Calibri" w:hAnsi="Calibri" w:cs="Calibri"/>
          <w:color w:val="000000"/>
          <w:sz w:val="22"/>
          <w:szCs w:val="22"/>
        </w:rPr>
        <w:t xml:space="preserve">Tato smlouva podléhá povinnosti uveřejnění dle zákona č. 340/2015 Sb., o zvláštních podmínkách účinnosti některých smluv, uveřejňování těchto smluv a o registru smluv (zákon o registru smluv), ve znění pozdějších předpisů. Účinnosti nabude dnem uveřejnění v registru smluv, její uveřejnění zajistí </w:t>
      </w:r>
      <w:r w:rsidR="00016D1B" w:rsidRPr="00016D1B">
        <w:rPr>
          <w:rFonts w:ascii="Calibri" w:eastAsia="Calibri" w:hAnsi="Calibri" w:cs="Calibri"/>
          <w:color w:val="000000"/>
          <w:sz w:val="22"/>
          <w:szCs w:val="22"/>
        </w:rPr>
        <w:t>spolu</w:t>
      </w:r>
      <w:r w:rsidRPr="00016D1B">
        <w:rPr>
          <w:rFonts w:ascii="Calibri" w:eastAsia="Calibri" w:hAnsi="Calibri" w:cs="Calibri"/>
          <w:color w:val="000000"/>
          <w:sz w:val="22"/>
          <w:szCs w:val="22"/>
        </w:rPr>
        <w:t>pořadatel. Pro potřeby zveřejnění smlouvy v registru smluv smluvní strany konstatují, že její hodnotu nelze určit. Smluvní strany berou na vědomí, že tato smlouva může být předmětem zveřejnění i dle jiných právních předpisů.</w:t>
      </w:r>
    </w:p>
    <w:p w14:paraId="59FB11A0" w14:textId="77777777" w:rsidR="006731F7" w:rsidRDefault="00FE3DBF">
      <w:pPr>
        <w:keepNext/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Tato smlouva je uzavřena v souladu s příslušnými ustanoveními obecně závazných právních předpisů, a to zejména zákona č. 89/2012 Sb., občanský zákoník, ve znění pozdějších předpisů, a zákona č. 219/2000 Sb., o majetku České republiky a jejím vystupování v právních vztazích, ve znění pozdějších předpisů.</w:t>
      </w:r>
    </w:p>
    <w:p w14:paraId="0FE00C82" w14:textId="77777777" w:rsidR="006731F7" w:rsidRDefault="00FE3DBF">
      <w:pPr>
        <w:keepNext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Smluvní strany se zavazují spolupůsobit jako osoba povinná v souladu se zákonem č. 320/2001 Sb., o finanční kontrole ve veřejné správě a o změně některých zákonů (zákon o finanční kontrole), ve znění pozdějších předpisů.</w:t>
      </w:r>
    </w:p>
    <w:p w14:paraId="214C817D" w14:textId="77777777" w:rsidR="006731F7" w:rsidRDefault="00FE3DBF">
      <w:pPr>
        <w:keepNext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Smlouvu je možno měnit či doplňovat výhradně písemnými číslovanými dodatky. </w:t>
      </w:r>
    </w:p>
    <w:p w14:paraId="0F105CF9" w14:textId="77777777" w:rsidR="006731F7" w:rsidRDefault="00FE3DBF">
      <w:pPr>
        <w:keepNext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Smluvní strany prohlašují, že tuto smlouvu uzavřely podle své pravé a svobodné vůle prosté omylů, nikoliv v tísni a že vzájemné plnění dle této smlouvy není v hrubém nepoměru. Smlouva je pro obě smluvní strany určitá a srozumitelná.</w:t>
      </w:r>
    </w:p>
    <w:p w14:paraId="01CB77A8" w14:textId="77777777" w:rsidR="006731F7" w:rsidRPr="00016D1B" w:rsidRDefault="00FE3DBF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Informace k ochraně osobních údajů jsou ze strany NPÚ uveřejněny na webových </w:t>
      </w:r>
      <w:r w:rsidRPr="00016D1B">
        <w:rPr>
          <w:rFonts w:ascii="Calibri" w:eastAsia="Calibri" w:hAnsi="Calibri" w:cs="Calibri"/>
          <w:sz w:val="22"/>
          <w:szCs w:val="22"/>
        </w:rPr>
        <w:t xml:space="preserve">stránkách </w:t>
      </w:r>
      <w:hyperlink r:id="rId7">
        <w:r w:rsidRPr="00016D1B">
          <w:rPr>
            <w:rFonts w:ascii="Calibri" w:eastAsia="Calibri" w:hAnsi="Calibri" w:cs="Calibri"/>
            <w:sz w:val="22"/>
            <w:szCs w:val="22"/>
            <w:u w:val="single"/>
          </w:rPr>
          <w:t>www.npu.cz</w:t>
        </w:r>
      </w:hyperlink>
      <w:r w:rsidRPr="00016D1B">
        <w:rPr>
          <w:rFonts w:ascii="Calibri" w:eastAsia="Calibri" w:hAnsi="Calibri" w:cs="Calibri"/>
          <w:sz w:val="22"/>
          <w:szCs w:val="22"/>
        </w:rPr>
        <w:t xml:space="preserve"> v sekci „Ochrana osobních údajů“.</w:t>
      </w:r>
    </w:p>
    <w:p w14:paraId="75BA082C" w14:textId="77777777" w:rsidR="006731F7" w:rsidRDefault="006731F7">
      <w:pPr>
        <w:pBdr>
          <w:top w:val="nil"/>
          <w:left w:val="nil"/>
          <w:bottom w:val="nil"/>
          <w:right w:val="nil"/>
          <w:between w:val="nil"/>
        </w:pBdr>
        <w:ind w:left="42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7E374AD2" w14:textId="77777777" w:rsidR="006731F7" w:rsidRDefault="006731F7">
      <w:pPr>
        <w:keepNext/>
        <w:pBdr>
          <w:top w:val="nil"/>
          <w:left w:val="nil"/>
          <w:bottom w:val="nil"/>
          <w:right w:val="nil"/>
          <w:between w:val="nil"/>
        </w:pBdr>
        <w:ind w:left="42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2A3E5EFD" w14:textId="77777777" w:rsidR="006731F7" w:rsidRDefault="006731F7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35CEDDC3" w14:textId="77777777" w:rsidR="006731F7" w:rsidRDefault="006731F7">
      <w:pPr>
        <w:keepNext/>
        <w:pBdr>
          <w:top w:val="nil"/>
          <w:left w:val="nil"/>
          <w:bottom w:val="nil"/>
          <w:right w:val="nil"/>
          <w:between w:val="nil"/>
        </w:pBdr>
        <w:ind w:left="42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"/>
        <w:tblW w:w="921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6731F7" w14:paraId="76794F0E" w14:textId="77777777">
        <w:trPr>
          <w:jc w:val="center"/>
        </w:trPr>
        <w:tc>
          <w:tcPr>
            <w:tcW w:w="4606" w:type="dxa"/>
          </w:tcPr>
          <w:p w14:paraId="5C1E511D" w14:textId="6B3E3D3A" w:rsidR="006731F7" w:rsidRDefault="00016D1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Na </w:t>
            </w:r>
            <w:r w:rsidR="00FE3DB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eveří</w:t>
            </w:r>
            <w:r w:rsidR="00FE3DB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, dne</w:t>
            </w:r>
            <w:r w:rsidR="00007F63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18. 8. </w:t>
            </w:r>
            <w:r w:rsidR="00D344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202</w:t>
            </w:r>
            <w:r w:rsidR="00A14C3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</w:t>
            </w:r>
            <w:r w:rsidR="00FE3DB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     </w:t>
            </w:r>
          </w:p>
          <w:p w14:paraId="121AA61F" w14:textId="178ADD42" w:rsidR="006731F7" w:rsidRDefault="006731F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4556DA9C" w14:textId="77777777" w:rsidR="00592359" w:rsidRDefault="0059235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62C2C005" w14:textId="77777777" w:rsidR="00D344B0" w:rsidRDefault="00D344B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644D79DF" w14:textId="77777777" w:rsidR="00D344B0" w:rsidRDefault="00D344B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2363ABE9" w14:textId="77777777" w:rsidR="006731F7" w:rsidRDefault="006731F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41C6C969" w14:textId="77777777" w:rsidR="006731F7" w:rsidRDefault="00FE3DB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…………………………………………..</w:t>
            </w:r>
          </w:p>
          <w:p w14:paraId="36E13FCE" w14:textId="455837C7" w:rsidR="00917D7F" w:rsidRPr="00917D7F" w:rsidRDefault="00007F6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xxxxxxxxxxxxx</w:t>
            </w:r>
            <w:proofErr w:type="spellEnd"/>
          </w:p>
          <w:p w14:paraId="02298ABA" w14:textId="57B96FEB" w:rsidR="006731F7" w:rsidRDefault="00FE3DB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(podpis </w:t>
            </w:r>
            <w:r w:rsidR="00917D7F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spolu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pořadatel)</w:t>
            </w:r>
          </w:p>
          <w:p w14:paraId="0EBBC349" w14:textId="77777777" w:rsidR="006731F7" w:rsidRDefault="00FE3DB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/razítko/</w:t>
            </w:r>
          </w:p>
        </w:tc>
        <w:tc>
          <w:tcPr>
            <w:tcW w:w="4606" w:type="dxa"/>
          </w:tcPr>
          <w:p w14:paraId="543F8676" w14:textId="061C75C8" w:rsidR="006731F7" w:rsidRDefault="00FE3DB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V </w:t>
            </w:r>
            <w:r w:rsidR="00D42968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Brně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, dn</w:t>
            </w:r>
            <w:r w:rsidR="00007F63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e 18. 8. </w:t>
            </w:r>
            <w:r w:rsidR="00D344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202</w:t>
            </w:r>
            <w:r w:rsidR="00A14C3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     </w:t>
            </w:r>
          </w:p>
          <w:p w14:paraId="24163D87" w14:textId="77777777" w:rsidR="006731F7" w:rsidRDefault="006731F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044323A9" w14:textId="300D5DE7" w:rsidR="006731F7" w:rsidRDefault="006731F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0B495C19" w14:textId="77777777" w:rsidR="00D344B0" w:rsidRDefault="00D344B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185ED6C5" w14:textId="77777777" w:rsidR="00D344B0" w:rsidRDefault="00D344B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0BD8287C" w14:textId="77777777" w:rsidR="00592359" w:rsidRDefault="0059235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1EBBC60A" w14:textId="77777777" w:rsidR="006731F7" w:rsidRDefault="00FE3DB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…………………………………………..</w:t>
            </w:r>
          </w:p>
          <w:p w14:paraId="7D99F039" w14:textId="5F07ED82" w:rsidR="00917D7F" w:rsidRPr="00917D7F" w:rsidRDefault="00007F6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xxxxxxxxxxxxx</w:t>
            </w:r>
            <w:proofErr w:type="spellEnd"/>
          </w:p>
          <w:p w14:paraId="24A93797" w14:textId="486C4B84" w:rsidR="006731F7" w:rsidRDefault="00FE3DB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(podpis pořadatel)</w:t>
            </w:r>
          </w:p>
          <w:p w14:paraId="0AC65A0D" w14:textId="77777777" w:rsidR="006731F7" w:rsidRDefault="00FE3DB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08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/razítko/</w:t>
            </w:r>
          </w:p>
        </w:tc>
      </w:tr>
    </w:tbl>
    <w:p w14:paraId="26DABDFB" w14:textId="77777777" w:rsidR="006731F7" w:rsidRDefault="006731F7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sectPr w:rsidR="006731F7">
      <w:headerReference w:type="default" r:id="rId8"/>
      <w:footerReference w:type="default" r:id="rId9"/>
      <w:pgSz w:w="11906" w:h="16838"/>
      <w:pgMar w:top="1418" w:right="1134" w:bottom="720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CBA0F" w14:textId="77777777" w:rsidR="00B87C5C" w:rsidRDefault="00B87C5C">
      <w:r>
        <w:separator/>
      </w:r>
    </w:p>
  </w:endnote>
  <w:endnote w:type="continuationSeparator" w:id="0">
    <w:p w14:paraId="68697038" w14:textId="77777777" w:rsidR="00B87C5C" w:rsidRDefault="00B87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D0944" w14:textId="7B042204" w:rsidR="00D16EF4" w:rsidRDefault="00D16EF4">
    <w:pPr>
      <w:keepNext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firstLine="708"/>
      <w:jc w:val="both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ab/>
      <w:t xml:space="preserve">strana </w:t>
    </w: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A14C3D">
      <w:rPr>
        <w:rFonts w:ascii="Calibri" w:eastAsia="Calibri" w:hAnsi="Calibri" w:cs="Calibri"/>
        <w:noProof/>
        <w:color w:val="000000"/>
        <w:sz w:val="22"/>
        <w:szCs w:val="22"/>
      </w:rPr>
      <w:t>1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  <w:r>
      <w:rPr>
        <w:rFonts w:ascii="Calibri" w:eastAsia="Calibri" w:hAnsi="Calibri" w:cs="Calibri"/>
        <w:color w:val="000000"/>
        <w:sz w:val="22"/>
        <w:szCs w:val="22"/>
      </w:rPr>
      <w:t xml:space="preserve"> (celkem 3)</w:t>
    </w:r>
    <w:r>
      <w:rPr>
        <w:rFonts w:ascii="Calibri" w:eastAsia="Calibri" w:hAnsi="Calibri" w:cs="Calibri"/>
        <w:color w:val="000000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64B70" w14:textId="77777777" w:rsidR="00B87C5C" w:rsidRDefault="00B87C5C">
      <w:r>
        <w:separator/>
      </w:r>
    </w:p>
  </w:footnote>
  <w:footnote w:type="continuationSeparator" w:id="0">
    <w:p w14:paraId="6E995EEC" w14:textId="77777777" w:rsidR="00B87C5C" w:rsidRDefault="00B87C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97810" w14:textId="77777777" w:rsidR="006731F7" w:rsidRDefault="00FE3DBF">
    <w:pPr>
      <w:keepNext/>
      <w:pBdr>
        <w:top w:val="nil"/>
        <w:left w:val="nil"/>
        <w:bottom w:val="nil"/>
        <w:right w:val="nil"/>
        <w:between w:val="nil"/>
      </w:pBdr>
      <w:jc w:val="both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ab/>
    </w:r>
    <w:r>
      <w:rPr>
        <w:rFonts w:ascii="Arial" w:eastAsia="Arial" w:hAnsi="Arial" w:cs="Arial"/>
        <w:color w:val="000000"/>
        <w:sz w:val="22"/>
        <w:szCs w:val="22"/>
      </w:rPr>
      <w:tab/>
    </w:r>
    <w:r>
      <w:rPr>
        <w:rFonts w:ascii="Arial" w:eastAsia="Arial" w:hAnsi="Arial" w:cs="Arial"/>
        <w:color w:val="000000"/>
        <w:sz w:val="22"/>
        <w:szCs w:val="22"/>
      </w:rPr>
      <w:tab/>
    </w:r>
    <w:r>
      <w:rPr>
        <w:rFonts w:ascii="Arial" w:eastAsia="Arial" w:hAnsi="Arial" w:cs="Arial"/>
        <w:color w:val="000000"/>
        <w:sz w:val="22"/>
        <w:szCs w:val="22"/>
      </w:rPr>
      <w:tab/>
    </w:r>
    <w:r>
      <w:rPr>
        <w:rFonts w:ascii="Arial" w:eastAsia="Arial" w:hAnsi="Arial" w:cs="Arial"/>
        <w:color w:val="000000"/>
        <w:sz w:val="22"/>
        <w:szCs w:val="22"/>
      </w:rPr>
      <w:tab/>
    </w:r>
    <w:r>
      <w:rPr>
        <w:rFonts w:ascii="Arial" w:eastAsia="Arial" w:hAnsi="Arial" w:cs="Arial"/>
        <w:color w:val="000000"/>
        <w:sz w:val="22"/>
        <w:szCs w:val="22"/>
      </w:rPr>
      <w:tab/>
    </w:r>
    <w:r>
      <w:rPr>
        <w:rFonts w:ascii="Arial" w:eastAsia="Arial" w:hAnsi="Arial" w:cs="Arial"/>
        <w:color w:val="000000"/>
        <w:sz w:val="22"/>
        <w:szCs w:val="22"/>
      </w:rPr>
      <w:tab/>
    </w:r>
    <w:r>
      <w:rPr>
        <w:rFonts w:ascii="Arial" w:eastAsia="Arial" w:hAnsi="Arial" w:cs="Arial"/>
        <w:color w:val="000000"/>
        <w:sz w:val="22"/>
        <w:szCs w:val="22"/>
      </w:rPr>
      <w:tab/>
    </w:r>
    <w:r>
      <w:rPr>
        <w:rFonts w:ascii="Arial" w:eastAsia="Arial" w:hAnsi="Arial" w:cs="Arial"/>
        <w:color w:val="000000"/>
        <w:sz w:val="22"/>
        <w:szCs w:val="22"/>
      </w:rPr>
      <w:tab/>
    </w:r>
  </w:p>
  <w:p w14:paraId="614FA96C" w14:textId="33AB23BB" w:rsidR="006731F7" w:rsidRPr="00B61E09" w:rsidRDefault="00D16EF4">
    <w:pPr>
      <w:keepNext/>
      <w:pBdr>
        <w:top w:val="nil"/>
        <w:left w:val="nil"/>
        <w:bottom w:val="nil"/>
        <w:right w:val="nil"/>
        <w:between w:val="nil"/>
      </w:pBdr>
      <w:jc w:val="both"/>
      <w:rPr>
        <w:rFonts w:ascii="Calibri" w:eastAsia="Calibri" w:hAnsi="Calibri" w:cs="Calibri"/>
        <w:b/>
        <w:color w:val="000000"/>
        <w:sz w:val="24"/>
        <w:szCs w:val="24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090201B1" wp14:editId="48894B3B">
          <wp:extent cx="1743710" cy="469265"/>
          <wp:effectExtent l="0" t="0" r="8890" b="698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710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color w:val="000000"/>
        <w:sz w:val="22"/>
        <w:szCs w:val="22"/>
      </w:rPr>
      <w:tab/>
    </w:r>
    <w:r w:rsidR="00B61E09" w:rsidRPr="00B61E09">
      <w:rPr>
        <w:rFonts w:ascii="Calibri" w:eastAsia="Calibri" w:hAnsi="Calibri" w:cs="Calibri"/>
        <w:b/>
        <w:color w:val="000000"/>
        <w:sz w:val="24"/>
        <w:szCs w:val="24"/>
      </w:rPr>
      <w:t>NPU-450/</w:t>
    </w:r>
    <w:r w:rsidR="00007F63">
      <w:rPr>
        <w:rFonts w:ascii="Calibri" w:eastAsia="Calibri" w:hAnsi="Calibri" w:cs="Calibri"/>
        <w:b/>
        <w:color w:val="000000"/>
        <w:sz w:val="24"/>
        <w:szCs w:val="24"/>
      </w:rPr>
      <w:t>67614</w:t>
    </w:r>
    <w:r w:rsidR="00B61E09" w:rsidRPr="00B61E09">
      <w:rPr>
        <w:rFonts w:ascii="Calibri" w:eastAsia="Calibri" w:hAnsi="Calibri" w:cs="Calibri"/>
        <w:b/>
        <w:color w:val="000000"/>
        <w:sz w:val="24"/>
        <w:szCs w:val="24"/>
      </w:rPr>
      <w:t>/202</w:t>
    </w:r>
    <w:r w:rsidR="00A14C3D">
      <w:rPr>
        <w:rFonts w:ascii="Calibri" w:eastAsia="Calibri" w:hAnsi="Calibri" w:cs="Calibri"/>
        <w:b/>
        <w:color w:val="000000"/>
        <w:sz w:val="24"/>
        <w:szCs w:val="24"/>
      </w:rPr>
      <w:t>6</w:t>
    </w:r>
  </w:p>
  <w:p w14:paraId="48236EA3" w14:textId="77777777" w:rsidR="006731F7" w:rsidRPr="00B61E09" w:rsidRDefault="006731F7">
    <w:pPr>
      <w:keepNext/>
      <w:pBdr>
        <w:top w:val="nil"/>
        <w:left w:val="nil"/>
        <w:bottom w:val="nil"/>
        <w:right w:val="nil"/>
        <w:between w:val="nil"/>
      </w:pBdr>
      <w:jc w:val="both"/>
      <w:rPr>
        <w:rFonts w:ascii="Calibri" w:eastAsia="Calibri" w:hAnsi="Calibri" w:cs="Calibri"/>
        <w:b/>
        <w:color w:val="000000"/>
        <w:sz w:val="24"/>
        <w:szCs w:val="24"/>
      </w:rPr>
    </w:pPr>
  </w:p>
  <w:p w14:paraId="12582FA5" w14:textId="77777777" w:rsidR="006731F7" w:rsidRDefault="006731F7">
    <w:pPr>
      <w:keepNext/>
      <w:pBdr>
        <w:top w:val="nil"/>
        <w:left w:val="nil"/>
        <w:bottom w:val="nil"/>
        <w:right w:val="nil"/>
        <w:between w:val="nil"/>
      </w:pBdr>
      <w:jc w:val="both"/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1240B"/>
    <w:multiLevelType w:val="multilevel"/>
    <w:tmpl w:val="CA06021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 w15:restartNumberingAfterBreak="0">
    <w:nsid w:val="2441008B"/>
    <w:multiLevelType w:val="multilevel"/>
    <w:tmpl w:val="257A4112"/>
    <w:lvl w:ilvl="0">
      <w:start w:val="1"/>
      <w:numFmt w:val="lowerLetter"/>
      <w:lvlText w:val="%1)"/>
      <w:lvlJc w:val="left"/>
      <w:pPr>
        <w:ind w:left="106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2" w15:restartNumberingAfterBreak="0">
    <w:nsid w:val="32407EC2"/>
    <w:multiLevelType w:val="multilevel"/>
    <w:tmpl w:val="7452119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 w15:restartNumberingAfterBreak="0">
    <w:nsid w:val="3C31695E"/>
    <w:multiLevelType w:val="multilevel"/>
    <w:tmpl w:val="1A26A96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43E86BFF"/>
    <w:multiLevelType w:val="multilevel"/>
    <w:tmpl w:val="D7B248C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43E90DCF"/>
    <w:multiLevelType w:val="multilevel"/>
    <w:tmpl w:val="E488F57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" w15:restartNumberingAfterBreak="0">
    <w:nsid w:val="56AF3B9F"/>
    <w:multiLevelType w:val="multilevel"/>
    <w:tmpl w:val="FAE6E8A4"/>
    <w:lvl w:ilvl="0">
      <w:start w:val="1"/>
      <w:numFmt w:val="lowerLetter"/>
      <w:lvlText w:val="%1)"/>
      <w:lvlJc w:val="left"/>
      <w:pPr>
        <w:ind w:left="106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7" w15:restartNumberingAfterBreak="0">
    <w:nsid w:val="6A7E203A"/>
    <w:multiLevelType w:val="multilevel"/>
    <w:tmpl w:val="0F06BBEA"/>
    <w:lvl w:ilvl="0">
      <w:start w:val="1"/>
      <w:numFmt w:val="decimal"/>
      <w:lvlText w:val="%1."/>
      <w:lvlJc w:val="left"/>
      <w:pPr>
        <w:ind w:left="360" w:hanging="360"/>
      </w:pPr>
      <w:rPr>
        <w:b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8" w15:restartNumberingAfterBreak="0">
    <w:nsid w:val="77387F55"/>
    <w:multiLevelType w:val="multilevel"/>
    <w:tmpl w:val="45146A18"/>
    <w:lvl w:ilvl="0">
      <w:start w:val="12"/>
      <w:numFmt w:val="decimal"/>
      <w:lvlText w:val="%1"/>
      <w:lvlJc w:val="left"/>
      <w:pPr>
        <w:ind w:left="420" w:hanging="42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ascii="Calibri" w:eastAsia="Calibri" w:hAnsi="Calibri" w:cs="Calibri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9" w15:restartNumberingAfterBreak="0">
    <w:nsid w:val="79557C72"/>
    <w:multiLevelType w:val="multilevel"/>
    <w:tmpl w:val="DDD83456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 w16cid:durableId="1712067868">
    <w:abstractNumId w:val="2"/>
  </w:num>
  <w:num w:numId="2" w16cid:durableId="1160390759">
    <w:abstractNumId w:val="0"/>
  </w:num>
  <w:num w:numId="3" w16cid:durableId="715934113">
    <w:abstractNumId w:val="9"/>
  </w:num>
  <w:num w:numId="4" w16cid:durableId="1676499415">
    <w:abstractNumId w:val="1"/>
  </w:num>
  <w:num w:numId="5" w16cid:durableId="573667357">
    <w:abstractNumId w:val="7"/>
  </w:num>
  <w:num w:numId="6" w16cid:durableId="1076438135">
    <w:abstractNumId w:val="6"/>
  </w:num>
  <w:num w:numId="7" w16cid:durableId="2040005796">
    <w:abstractNumId w:val="5"/>
  </w:num>
  <w:num w:numId="8" w16cid:durableId="773861036">
    <w:abstractNumId w:val="8"/>
  </w:num>
  <w:num w:numId="9" w16cid:durableId="1660620088">
    <w:abstractNumId w:val="4"/>
  </w:num>
  <w:num w:numId="10" w16cid:durableId="16879740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1F7"/>
    <w:rsid w:val="00007F63"/>
    <w:rsid w:val="00016D1B"/>
    <w:rsid w:val="00061AA2"/>
    <w:rsid w:val="000A0529"/>
    <w:rsid w:val="001357F4"/>
    <w:rsid w:val="00140905"/>
    <w:rsid w:val="00171325"/>
    <w:rsid w:val="001C4A19"/>
    <w:rsid w:val="003D3E15"/>
    <w:rsid w:val="004527F6"/>
    <w:rsid w:val="004735C7"/>
    <w:rsid w:val="00486C3C"/>
    <w:rsid w:val="00533246"/>
    <w:rsid w:val="00592359"/>
    <w:rsid w:val="00593982"/>
    <w:rsid w:val="005A6634"/>
    <w:rsid w:val="006731F7"/>
    <w:rsid w:val="006D0ED3"/>
    <w:rsid w:val="00731E31"/>
    <w:rsid w:val="00872F02"/>
    <w:rsid w:val="00900AA1"/>
    <w:rsid w:val="00917D7F"/>
    <w:rsid w:val="009237A3"/>
    <w:rsid w:val="00A14C3D"/>
    <w:rsid w:val="00A44950"/>
    <w:rsid w:val="00A543D5"/>
    <w:rsid w:val="00B61E09"/>
    <w:rsid w:val="00B87C5C"/>
    <w:rsid w:val="00BF3130"/>
    <w:rsid w:val="00C15F93"/>
    <w:rsid w:val="00CA150F"/>
    <w:rsid w:val="00CD6396"/>
    <w:rsid w:val="00D16EF4"/>
    <w:rsid w:val="00D344B0"/>
    <w:rsid w:val="00D42968"/>
    <w:rsid w:val="00D51C83"/>
    <w:rsid w:val="00EA60BD"/>
    <w:rsid w:val="00EF55AB"/>
    <w:rsid w:val="00EF743E"/>
    <w:rsid w:val="00F62AF6"/>
    <w:rsid w:val="00FE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383213"/>
  <w15:docId w15:val="{CEB8F415-E734-48A8-B94B-EEC48AD92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komente">
    <w:name w:val="annotation text"/>
    <w:basedOn w:val="Normln"/>
    <w:link w:val="TextkomenteChar"/>
    <w:uiPriority w:val="99"/>
    <w:semiHidden/>
    <w:unhideWhenUsed/>
  </w:style>
  <w:style w:type="character" w:customStyle="1" w:styleId="TextkomenteChar">
    <w:name w:val="Text komentáře Char"/>
    <w:basedOn w:val="Standardnpsmoodstavce"/>
    <w:link w:val="Textkomente"/>
    <w:uiPriority w:val="99"/>
    <w:semiHidden/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E3DB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3DB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72F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72F02"/>
  </w:style>
  <w:style w:type="paragraph" w:styleId="Zpat">
    <w:name w:val="footer"/>
    <w:basedOn w:val="Normln"/>
    <w:link w:val="ZpatChar"/>
    <w:uiPriority w:val="99"/>
    <w:unhideWhenUsed/>
    <w:rsid w:val="00872F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72F02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939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939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p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725</Words>
  <Characters>4280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Kopačková Slávka</dc:creator>
  <cp:lastModifiedBy>Suchánková Jindřiška</cp:lastModifiedBy>
  <cp:revision>2</cp:revision>
  <dcterms:created xsi:type="dcterms:W3CDTF">2026-08-20T08:28:00Z</dcterms:created>
  <dcterms:modified xsi:type="dcterms:W3CDTF">2026-08-20T08:28:00Z</dcterms:modified>
</cp:coreProperties>
</file>