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36A2D" w14:textId="77777777" w:rsidR="000A0147" w:rsidRPr="00273117" w:rsidRDefault="000A0147" w:rsidP="00FC2095">
      <w:pPr>
        <w:jc w:val="center"/>
        <w:rPr>
          <w:rFonts w:ascii="Aptos" w:hAnsi="Aptos"/>
          <w:b/>
          <w:sz w:val="28"/>
          <w:szCs w:val="28"/>
        </w:rPr>
      </w:pPr>
      <w:r w:rsidRPr="00273117">
        <w:rPr>
          <w:rFonts w:ascii="Aptos" w:hAnsi="Aptos"/>
          <w:b/>
          <w:sz w:val="28"/>
          <w:szCs w:val="28"/>
        </w:rPr>
        <w:t>Smlouva</w:t>
      </w:r>
    </w:p>
    <w:p w14:paraId="387D4D10" w14:textId="6691BB90" w:rsidR="000A0147" w:rsidRPr="00273117" w:rsidRDefault="000A0147" w:rsidP="000A0147">
      <w:pPr>
        <w:jc w:val="center"/>
        <w:rPr>
          <w:rFonts w:ascii="Aptos" w:hAnsi="Aptos"/>
          <w:sz w:val="28"/>
          <w:szCs w:val="28"/>
        </w:rPr>
      </w:pPr>
      <w:r w:rsidRPr="00273117">
        <w:rPr>
          <w:rFonts w:ascii="Aptos" w:hAnsi="Aptos"/>
          <w:b/>
          <w:sz w:val="28"/>
          <w:szCs w:val="28"/>
        </w:rPr>
        <w:t xml:space="preserve">o poskytnutí dotace č. </w:t>
      </w:r>
      <w:r w:rsidR="00156F3F" w:rsidRPr="00273117">
        <w:rPr>
          <w:rFonts w:ascii="Aptos" w:hAnsi="Aptos"/>
          <w:b/>
          <w:sz w:val="28"/>
          <w:szCs w:val="28"/>
        </w:rPr>
        <w:t>D1734/</w:t>
      </w:r>
      <w:r w:rsidR="004E2993" w:rsidRPr="00273117">
        <w:rPr>
          <w:rFonts w:ascii="Aptos" w:hAnsi="Aptos"/>
          <w:b/>
          <w:sz w:val="28"/>
          <w:szCs w:val="28"/>
        </w:rPr>
        <w:t>00</w:t>
      </w:r>
      <w:r w:rsidR="00871DE6">
        <w:rPr>
          <w:rFonts w:ascii="Aptos" w:hAnsi="Aptos"/>
          <w:b/>
          <w:sz w:val="28"/>
          <w:szCs w:val="28"/>
        </w:rPr>
        <w:t>181</w:t>
      </w:r>
      <w:r w:rsidR="00B7536D" w:rsidRPr="00273117">
        <w:rPr>
          <w:rFonts w:ascii="Aptos" w:hAnsi="Aptos"/>
          <w:b/>
          <w:sz w:val="28"/>
          <w:szCs w:val="28"/>
        </w:rPr>
        <w:t>/</w:t>
      </w:r>
      <w:r w:rsidR="00C96041" w:rsidRPr="00273117">
        <w:rPr>
          <w:rFonts w:ascii="Aptos" w:hAnsi="Aptos"/>
          <w:b/>
          <w:sz w:val="28"/>
          <w:szCs w:val="28"/>
        </w:rPr>
        <w:t>2</w:t>
      </w:r>
      <w:r w:rsidR="004E2993" w:rsidRPr="00273117">
        <w:rPr>
          <w:rFonts w:ascii="Aptos" w:hAnsi="Aptos"/>
          <w:b/>
          <w:sz w:val="28"/>
          <w:szCs w:val="28"/>
        </w:rPr>
        <w:t>6</w:t>
      </w:r>
    </w:p>
    <w:p w14:paraId="3A023D73" w14:textId="77777777" w:rsidR="000A0147" w:rsidRPr="00273117" w:rsidRDefault="000A0147" w:rsidP="000A0147">
      <w:pPr>
        <w:jc w:val="center"/>
        <w:rPr>
          <w:rFonts w:ascii="Aptos" w:hAnsi="Aptos"/>
          <w:sz w:val="22"/>
          <w:szCs w:val="22"/>
        </w:rPr>
      </w:pPr>
    </w:p>
    <w:p w14:paraId="02FC2811" w14:textId="77777777" w:rsidR="000A0147" w:rsidRPr="00273117" w:rsidRDefault="000A0147" w:rsidP="000A0147">
      <w:pPr>
        <w:jc w:val="center"/>
        <w:rPr>
          <w:rFonts w:ascii="Aptos" w:hAnsi="Aptos"/>
          <w:b/>
        </w:rPr>
      </w:pPr>
      <w:r w:rsidRPr="00273117">
        <w:rPr>
          <w:rFonts w:ascii="Aptos" w:hAnsi="Aptos"/>
          <w:b/>
        </w:rPr>
        <w:t>I. Smluvní strany</w:t>
      </w:r>
    </w:p>
    <w:p w14:paraId="1E99CC00" w14:textId="77777777" w:rsidR="000A0147" w:rsidRPr="00273117" w:rsidRDefault="000A0147" w:rsidP="000A0147">
      <w:pPr>
        <w:ind w:firstLine="360"/>
        <w:rPr>
          <w:rFonts w:ascii="Aptos" w:hAnsi="Aptos"/>
          <w:sz w:val="22"/>
          <w:szCs w:val="22"/>
        </w:rPr>
      </w:pPr>
    </w:p>
    <w:p w14:paraId="0D33DBD8" w14:textId="77777777" w:rsidR="000A0147" w:rsidRPr="00273117" w:rsidRDefault="000A0147" w:rsidP="007A01F4">
      <w:pPr>
        <w:tabs>
          <w:tab w:val="left" w:pos="426"/>
        </w:tabs>
        <w:ind w:left="426" w:hanging="426"/>
        <w:jc w:val="both"/>
        <w:rPr>
          <w:rFonts w:ascii="Aptos" w:hAnsi="Aptos"/>
          <w:b/>
          <w:sz w:val="22"/>
          <w:szCs w:val="22"/>
        </w:rPr>
      </w:pPr>
      <w:r w:rsidRPr="00273117">
        <w:rPr>
          <w:rFonts w:ascii="Aptos" w:hAnsi="Aptos"/>
          <w:sz w:val="22"/>
          <w:szCs w:val="22"/>
        </w:rPr>
        <w:t>1.</w:t>
      </w:r>
      <w:r w:rsidRPr="00273117">
        <w:rPr>
          <w:rFonts w:ascii="Aptos" w:hAnsi="Aptos"/>
          <w:sz w:val="22"/>
          <w:szCs w:val="22"/>
        </w:rPr>
        <w:tab/>
      </w:r>
      <w:r w:rsidRPr="00273117">
        <w:rPr>
          <w:rFonts w:ascii="Aptos" w:hAnsi="Aptos"/>
          <w:b/>
          <w:sz w:val="22"/>
          <w:szCs w:val="22"/>
        </w:rPr>
        <w:t>Poskytovatel dotace:</w:t>
      </w:r>
    </w:p>
    <w:p w14:paraId="1985AEA9" w14:textId="77777777" w:rsidR="000A0147" w:rsidRPr="00273117" w:rsidRDefault="000A0147" w:rsidP="00B77170">
      <w:pPr>
        <w:ind w:left="426"/>
        <w:jc w:val="both"/>
        <w:rPr>
          <w:rFonts w:ascii="Aptos" w:hAnsi="Aptos"/>
          <w:sz w:val="22"/>
          <w:szCs w:val="22"/>
        </w:rPr>
      </w:pPr>
      <w:r w:rsidRPr="00273117">
        <w:rPr>
          <w:rFonts w:ascii="Aptos" w:hAnsi="Aptos"/>
          <w:sz w:val="22"/>
          <w:szCs w:val="22"/>
        </w:rPr>
        <w:t>Statutární město Pardubice,</w:t>
      </w:r>
    </w:p>
    <w:p w14:paraId="388A3DEC" w14:textId="77777777" w:rsidR="000A0147" w:rsidRPr="00273117" w:rsidRDefault="000A0147" w:rsidP="00B77170">
      <w:pPr>
        <w:ind w:left="426"/>
        <w:jc w:val="both"/>
        <w:rPr>
          <w:rFonts w:ascii="Aptos" w:hAnsi="Aptos"/>
          <w:sz w:val="22"/>
          <w:szCs w:val="22"/>
        </w:rPr>
      </w:pPr>
      <w:r w:rsidRPr="00273117">
        <w:rPr>
          <w:rFonts w:ascii="Aptos" w:hAnsi="Aptos"/>
          <w:sz w:val="22"/>
          <w:szCs w:val="22"/>
        </w:rPr>
        <w:t>sídlo: Pernštýnské nám. 1, 530 21 Pardubice,</w:t>
      </w:r>
    </w:p>
    <w:p w14:paraId="2A7646E0" w14:textId="77777777" w:rsidR="000A0147" w:rsidRPr="00273117" w:rsidRDefault="000A0147" w:rsidP="00B77170">
      <w:pPr>
        <w:ind w:left="426"/>
        <w:jc w:val="both"/>
        <w:rPr>
          <w:rFonts w:ascii="Aptos" w:hAnsi="Aptos"/>
          <w:sz w:val="22"/>
          <w:szCs w:val="22"/>
        </w:rPr>
      </w:pPr>
      <w:r w:rsidRPr="00273117">
        <w:rPr>
          <w:rFonts w:ascii="Aptos" w:hAnsi="Aptos"/>
          <w:sz w:val="22"/>
          <w:szCs w:val="22"/>
        </w:rPr>
        <w:t>IČ</w:t>
      </w:r>
      <w:r w:rsidR="002E3288" w:rsidRPr="00273117">
        <w:rPr>
          <w:rFonts w:ascii="Aptos" w:hAnsi="Aptos"/>
          <w:sz w:val="22"/>
          <w:szCs w:val="22"/>
        </w:rPr>
        <w:t>O</w:t>
      </w:r>
      <w:r w:rsidRPr="00273117">
        <w:rPr>
          <w:rFonts w:ascii="Aptos" w:hAnsi="Aptos"/>
          <w:sz w:val="22"/>
          <w:szCs w:val="22"/>
        </w:rPr>
        <w:t>: 00274046,</w:t>
      </w:r>
    </w:p>
    <w:p w14:paraId="1689C570" w14:textId="77777777" w:rsidR="000A0147" w:rsidRPr="00273117" w:rsidRDefault="000A0147" w:rsidP="00B77170">
      <w:pPr>
        <w:ind w:left="426"/>
        <w:jc w:val="both"/>
        <w:rPr>
          <w:rFonts w:ascii="Aptos" w:hAnsi="Aptos"/>
          <w:sz w:val="22"/>
          <w:szCs w:val="22"/>
        </w:rPr>
      </w:pPr>
      <w:r w:rsidRPr="00273117">
        <w:rPr>
          <w:rFonts w:ascii="Aptos" w:hAnsi="Aptos"/>
          <w:sz w:val="22"/>
          <w:szCs w:val="22"/>
        </w:rPr>
        <w:t>číslo bankovního účtu: 326561/0100, Komerční banka, a.s., pobočka Pardubice,</w:t>
      </w:r>
    </w:p>
    <w:p w14:paraId="3E6806CB" w14:textId="77777777" w:rsidR="000A0147" w:rsidRPr="00273117" w:rsidRDefault="000A0147" w:rsidP="00EE1818">
      <w:pPr>
        <w:tabs>
          <w:tab w:val="left" w:pos="1701"/>
        </w:tabs>
        <w:ind w:left="1701" w:hanging="1275"/>
        <w:jc w:val="both"/>
        <w:rPr>
          <w:rFonts w:ascii="Aptos" w:hAnsi="Aptos"/>
          <w:sz w:val="22"/>
          <w:szCs w:val="22"/>
        </w:rPr>
      </w:pPr>
      <w:r w:rsidRPr="00273117">
        <w:rPr>
          <w:rFonts w:ascii="Aptos" w:hAnsi="Aptos"/>
          <w:sz w:val="22"/>
          <w:szCs w:val="22"/>
        </w:rPr>
        <w:t xml:space="preserve">zastoupené: </w:t>
      </w:r>
      <w:r w:rsidR="00EE1818" w:rsidRPr="00273117">
        <w:rPr>
          <w:rFonts w:ascii="Aptos" w:hAnsi="Aptos"/>
          <w:sz w:val="22"/>
          <w:szCs w:val="22"/>
        </w:rPr>
        <w:t xml:space="preserve"> </w:t>
      </w:r>
      <w:r w:rsidR="00581417" w:rsidRPr="00273117">
        <w:rPr>
          <w:rFonts w:ascii="Aptos" w:hAnsi="Aptos"/>
          <w:sz w:val="22"/>
          <w:szCs w:val="22"/>
        </w:rPr>
        <w:tab/>
      </w:r>
      <w:r w:rsidR="007A01F4" w:rsidRPr="00273117">
        <w:rPr>
          <w:rFonts w:ascii="Aptos" w:hAnsi="Aptos"/>
          <w:sz w:val="22"/>
          <w:szCs w:val="22"/>
        </w:rPr>
        <w:t>Mgr. Ivanou Liedermanovou</w:t>
      </w:r>
      <w:r w:rsidR="00696A0E" w:rsidRPr="00273117">
        <w:rPr>
          <w:rFonts w:ascii="Aptos" w:hAnsi="Aptos"/>
          <w:sz w:val="22"/>
          <w:szCs w:val="22"/>
        </w:rPr>
        <w:t xml:space="preserve">, </w:t>
      </w:r>
      <w:r w:rsidR="007A01F4" w:rsidRPr="00273117">
        <w:rPr>
          <w:rFonts w:ascii="Aptos" w:hAnsi="Aptos"/>
          <w:sz w:val="22"/>
          <w:szCs w:val="22"/>
        </w:rPr>
        <w:t xml:space="preserve">vedoucí odboru školství, kultury a sportu </w:t>
      </w:r>
      <w:r w:rsidR="00EE1818" w:rsidRPr="00273117">
        <w:rPr>
          <w:rFonts w:ascii="Aptos" w:hAnsi="Aptos"/>
          <w:sz w:val="22"/>
          <w:szCs w:val="22"/>
        </w:rPr>
        <w:t>Magistrátu města Pardubic</w:t>
      </w:r>
    </w:p>
    <w:p w14:paraId="37D980EC" w14:textId="77777777" w:rsidR="000A0147" w:rsidRPr="00273117" w:rsidRDefault="000A0147" w:rsidP="007A01F4">
      <w:pPr>
        <w:tabs>
          <w:tab w:val="left" w:pos="426"/>
        </w:tabs>
        <w:ind w:left="426"/>
        <w:jc w:val="both"/>
        <w:rPr>
          <w:rFonts w:ascii="Aptos" w:hAnsi="Aptos"/>
          <w:i/>
          <w:sz w:val="22"/>
          <w:szCs w:val="22"/>
        </w:rPr>
      </w:pPr>
      <w:r w:rsidRPr="00273117">
        <w:rPr>
          <w:rFonts w:ascii="Aptos" w:hAnsi="Aptos"/>
          <w:i/>
          <w:sz w:val="22"/>
          <w:szCs w:val="22"/>
        </w:rPr>
        <w:t>(dále jen „poskytovatel“),</w:t>
      </w:r>
    </w:p>
    <w:p w14:paraId="2E33BC25" w14:textId="77777777" w:rsidR="000A0147" w:rsidRPr="00273117" w:rsidRDefault="000A0147" w:rsidP="007A01F4">
      <w:pPr>
        <w:tabs>
          <w:tab w:val="left" w:pos="426"/>
        </w:tabs>
        <w:ind w:left="426" w:hanging="426"/>
        <w:jc w:val="both"/>
        <w:rPr>
          <w:rFonts w:ascii="Aptos" w:hAnsi="Aptos"/>
          <w:sz w:val="22"/>
          <w:szCs w:val="22"/>
        </w:rPr>
      </w:pPr>
    </w:p>
    <w:p w14:paraId="74FA327C" w14:textId="77777777" w:rsidR="00650C6F" w:rsidRPr="00634164" w:rsidRDefault="00650C6F" w:rsidP="00650C6F">
      <w:pPr>
        <w:widowControl w:val="0"/>
        <w:numPr>
          <w:ilvl w:val="0"/>
          <w:numId w:val="1"/>
        </w:numPr>
        <w:tabs>
          <w:tab w:val="clear" w:pos="360"/>
          <w:tab w:val="left" w:pos="426"/>
        </w:tabs>
        <w:ind w:left="426" w:hanging="426"/>
        <w:jc w:val="both"/>
        <w:rPr>
          <w:rFonts w:asciiTheme="minorHAnsi" w:hAnsiTheme="minorHAnsi"/>
          <w:b/>
          <w:sz w:val="22"/>
          <w:szCs w:val="22"/>
        </w:rPr>
      </w:pPr>
      <w:r w:rsidRPr="00634164">
        <w:rPr>
          <w:rFonts w:asciiTheme="minorHAnsi" w:hAnsiTheme="minorHAnsi"/>
          <w:b/>
          <w:sz w:val="22"/>
          <w:szCs w:val="22"/>
        </w:rPr>
        <w:t>Příjemce dotace:</w:t>
      </w:r>
    </w:p>
    <w:p w14:paraId="3D6FAF84" w14:textId="77777777" w:rsidR="00650C6F" w:rsidRPr="0038451B" w:rsidRDefault="00650C6F" w:rsidP="00650C6F">
      <w:pPr>
        <w:pStyle w:val="Odstavecseseznamem"/>
        <w:ind w:left="426"/>
        <w:jc w:val="both"/>
        <w:rPr>
          <w:rFonts w:ascii="Calibri" w:hAnsi="Calibri"/>
          <w:color w:val="000000" w:themeColor="text1"/>
          <w:sz w:val="22"/>
          <w:szCs w:val="22"/>
        </w:rPr>
      </w:pPr>
      <w:r w:rsidRPr="0038451B">
        <w:rPr>
          <w:rFonts w:ascii="Calibri" w:hAnsi="Calibri"/>
          <w:color w:val="000000" w:themeColor="text1"/>
          <w:sz w:val="22"/>
          <w:szCs w:val="22"/>
        </w:rPr>
        <w:t>Tělovýchovná jednota PARAMO PARDUBICE, z.s.,</w:t>
      </w:r>
    </w:p>
    <w:p w14:paraId="00AD2729" w14:textId="77777777" w:rsidR="00650C6F" w:rsidRPr="0038451B" w:rsidRDefault="00650C6F" w:rsidP="00650C6F">
      <w:pPr>
        <w:pStyle w:val="Odstavecseseznamem"/>
        <w:ind w:left="426"/>
        <w:jc w:val="both"/>
        <w:rPr>
          <w:rFonts w:ascii="Calibri" w:hAnsi="Calibri"/>
          <w:color w:val="000000" w:themeColor="text1"/>
          <w:sz w:val="22"/>
          <w:szCs w:val="22"/>
        </w:rPr>
      </w:pPr>
      <w:r w:rsidRPr="0038451B">
        <w:rPr>
          <w:rFonts w:ascii="Calibri" w:hAnsi="Calibri"/>
          <w:color w:val="000000" w:themeColor="text1"/>
          <w:sz w:val="22"/>
          <w:szCs w:val="22"/>
        </w:rPr>
        <w:t>sídlo: Josefa Poppera 18, Svítkov, 530 06 Pardubice,</w:t>
      </w:r>
    </w:p>
    <w:p w14:paraId="0DC3F8F5" w14:textId="77777777" w:rsidR="00650C6F" w:rsidRPr="0038451B" w:rsidRDefault="00650C6F" w:rsidP="00650C6F">
      <w:pPr>
        <w:pStyle w:val="Odstavecseseznamem"/>
        <w:ind w:left="426"/>
        <w:jc w:val="both"/>
        <w:rPr>
          <w:rFonts w:ascii="Calibri" w:hAnsi="Calibri"/>
          <w:color w:val="000000" w:themeColor="text1"/>
          <w:sz w:val="22"/>
          <w:szCs w:val="22"/>
        </w:rPr>
      </w:pPr>
      <w:r w:rsidRPr="0038451B">
        <w:rPr>
          <w:rFonts w:ascii="Calibri" w:hAnsi="Calibri"/>
          <w:color w:val="000000" w:themeColor="text1"/>
          <w:sz w:val="22"/>
          <w:szCs w:val="22"/>
        </w:rPr>
        <w:t>IČO: 13583433,</w:t>
      </w:r>
      <w:r w:rsidRPr="0038451B">
        <w:rPr>
          <w:rFonts w:ascii="Calibri" w:hAnsi="Calibri"/>
          <w:color w:val="000000" w:themeColor="text1"/>
          <w:sz w:val="22"/>
          <w:szCs w:val="22"/>
        </w:rPr>
        <w:tab/>
      </w:r>
    </w:p>
    <w:p w14:paraId="3232972A" w14:textId="77777777" w:rsidR="00650C6F" w:rsidRPr="0038451B" w:rsidRDefault="00650C6F" w:rsidP="00650C6F">
      <w:pPr>
        <w:pStyle w:val="Odstavecseseznamem"/>
        <w:ind w:left="426"/>
        <w:jc w:val="both"/>
        <w:rPr>
          <w:rFonts w:ascii="Calibri" w:hAnsi="Calibri"/>
          <w:color w:val="000000" w:themeColor="text1"/>
          <w:sz w:val="22"/>
          <w:szCs w:val="22"/>
        </w:rPr>
      </w:pPr>
      <w:r w:rsidRPr="0038451B">
        <w:rPr>
          <w:rFonts w:ascii="Calibri" w:hAnsi="Calibri"/>
          <w:color w:val="000000" w:themeColor="text1"/>
          <w:sz w:val="22"/>
          <w:szCs w:val="22"/>
        </w:rPr>
        <w:t>číslo bankovního účtu: 2501065362/2010,</w:t>
      </w:r>
    </w:p>
    <w:p w14:paraId="59DDE229" w14:textId="77777777" w:rsidR="00650C6F" w:rsidRPr="00320AC5" w:rsidRDefault="00650C6F" w:rsidP="00650C6F">
      <w:pPr>
        <w:pStyle w:val="Odstavecseseznamem"/>
        <w:ind w:left="426"/>
        <w:jc w:val="both"/>
        <w:rPr>
          <w:rFonts w:ascii="Calibri" w:hAnsi="Calibri"/>
          <w:color w:val="000000" w:themeColor="text1"/>
          <w:sz w:val="22"/>
          <w:szCs w:val="22"/>
        </w:rPr>
      </w:pPr>
      <w:r w:rsidRPr="0038451B">
        <w:rPr>
          <w:rFonts w:ascii="Calibri" w:hAnsi="Calibri"/>
          <w:color w:val="000000" w:themeColor="text1"/>
          <w:sz w:val="22"/>
          <w:szCs w:val="22"/>
        </w:rPr>
        <w:t>zastoupený: Mgr. Zdeňkem Klimplem, předsedou</w:t>
      </w:r>
    </w:p>
    <w:p w14:paraId="303A346C" w14:textId="77777777" w:rsidR="00650C6F" w:rsidRPr="000F7E7A" w:rsidRDefault="00650C6F" w:rsidP="00650C6F">
      <w:pPr>
        <w:pStyle w:val="Odstavecseseznamem"/>
        <w:ind w:left="426"/>
        <w:jc w:val="both"/>
        <w:rPr>
          <w:rFonts w:ascii="Calibri" w:hAnsi="Calibri"/>
          <w:color w:val="000000" w:themeColor="text1"/>
          <w:sz w:val="22"/>
          <w:szCs w:val="22"/>
        </w:rPr>
      </w:pPr>
      <w:r w:rsidRPr="00320AC5">
        <w:rPr>
          <w:rFonts w:ascii="Calibri" w:hAnsi="Calibri"/>
          <w:color w:val="000000" w:themeColor="text1"/>
          <w:sz w:val="22"/>
          <w:szCs w:val="22"/>
        </w:rPr>
        <w:t>(dále jen „příjemce“)</w:t>
      </w:r>
    </w:p>
    <w:p w14:paraId="0CB8C149" w14:textId="77777777" w:rsidR="000A0147" w:rsidRPr="00273117" w:rsidRDefault="000A0147" w:rsidP="00577DE3">
      <w:pPr>
        <w:ind w:left="426"/>
        <w:jc w:val="both"/>
        <w:rPr>
          <w:rFonts w:ascii="Aptos" w:hAnsi="Aptos"/>
          <w:sz w:val="22"/>
          <w:szCs w:val="22"/>
        </w:rPr>
      </w:pPr>
    </w:p>
    <w:p w14:paraId="26DBCC3D" w14:textId="77777777" w:rsidR="00577DE3" w:rsidRPr="00273117" w:rsidRDefault="00577DE3" w:rsidP="00577DE3">
      <w:pPr>
        <w:ind w:left="426"/>
        <w:jc w:val="both"/>
        <w:rPr>
          <w:rFonts w:ascii="Aptos" w:hAnsi="Aptos"/>
          <w:sz w:val="22"/>
          <w:szCs w:val="22"/>
        </w:rPr>
      </w:pPr>
    </w:p>
    <w:p w14:paraId="5936F4E9" w14:textId="77777777" w:rsidR="00CD3B0A" w:rsidRPr="00273117" w:rsidRDefault="00CD3B0A" w:rsidP="00CD3B0A">
      <w:pPr>
        <w:jc w:val="center"/>
        <w:rPr>
          <w:rFonts w:ascii="Aptos" w:hAnsi="Aptos"/>
          <w:b/>
        </w:rPr>
      </w:pPr>
      <w:r w:rsidRPr="00273117">
        <w:rPr>
          <w:rFonts w:ascii="Aptos" w:hAnsi="Aptos"/>
          <w:b/>
        </w:rPr>
        <w:t>II. Úvodní ustanovení</w:t>
      </w:r>
    </w:p>
    <w:p w14:paraId="2C5E63B1" w14:textId="77777777" w:rsidR="00CD3B0A" w:rsidRPr="00273117" w:rsidRDefault="00CD3B0A" w:rsidP="00CD3B0A">
      <w:pPr>
        <w:tabs>
          <w:tab w:val="left" w:pos="360"/>
        </w:tabs>
        <w:jc w:val="center"/>
        <w:rPr>
          <w:rFonts w:ascii="Aptos" w:hAnsi="Aptos"/>
          <w:sz w:val="22"/>
          <w:szCs w:val="22"/>
        </w:rPr>
      </w:pPr>
    </w:p>
    <w:p w14:paraId="3C2336FF" w14:textId="77777777" w:rsidR="00CD3B0A" w:rsidRPr="00273117" w:rsidRDefault="00CD3B0A" w:rsidP="00CD3B0A">
      <w:pPr>
        <w:numPr>
          <w:ilvl w:val="0"/>
          <w:numId w:val="2"/>
        </w:numPr>
        <w:tabs>
          <w:tab w:val="clear" w:pos="720"/>
          <w:tab w:val="num" w:pos="360"/>
        </w:tabs>
        <w:ind w:left="360"/>
        <w:jc w:val="both"/>
        <w:rPr>
          <w:rFonts w:ascii="Aptos" w:hAnsi="Aptos"/>
          <w:sz w:val="22"/>
          <w:szCs w:val="22"/>
        </w:rPr>
      </w:pPr>
      <w:r w:rsidRPr="00273117">
        <w:rPr>
          <w:rFonts w:ascii="Aptos" w:hAnsi="Aptos"/>
          <w:sz w:val="22"/>
          <w:szCs w:val="22"/>
        </w:rPr>
        <w:t xml:space="preserve">Dotace je ve smyslu zákona č. 320/2001 Sb., o finanční kontrole ve veřejné správě a o změně některých zákonů, ve znění pozdějších předpisů (dále jen „zákon o finanční kontrole“), veřejnou finanční podporou a vztahují se na ni ustanovení tohoto zákona. </w:t>
      </w:r>
    </w:p>
    <w:p w14:paraId="2E01A93B" w14:textId="77777777" w:rsidR="00CD3B0A" w:rsidRPr="00273117" w:rsidRDefault="00CD3B0A" w:rsidP="00CD3B0A">
      <w:pPr>
        <w:jc w:val="both"/>
        <w:rPr>
          <w:rFonts w:ascii="Aptos" w:hAnsi="Aptos"/>
          <w:sz w:val="22"/>
          <w:szCs w:val="22"/>
        </w:rPr>
      </w:pPr>
    </w:p>
    <w:p w14:paraId="10C6190C" w14:textId="77777777" w:rsidR="00CD3B0A" w:rsidRPr="00273117" w:rsidRDefault="00CD3B0A" w:rsidP="00CD3B0A">
      <w:pPr>
        <w:numPr>
          <w:ilvl w:val="0"/>
          <w:numId w:val="2"/>
        </w:numPr>
        <w:tabs>
          <w:tab w:val="clear" w:pos="720"/>
          <w:tab w:val="num" w:pos="360"/>
        </w:tabs>
        <w:ind w:left="360"/>
        <w:jc w:val="both"/>
        <w:rPr>
          <w:rFonts w:ascii="Aptos" w:hAnsi="Aptos"/>
          <w:sz w:val="22"/>
          <w:szCs w:val="22"/>
        </w:rPr>
      </w:pPr>
      <w:r w:rsidRPr="00273117">
        <w:rPr>
          <w:rFonts w:ascii="Aptos" w:hAnsi="Aptos"/>
          <w:sz w:val="22"/>
          <w:szCs w:val="22"/>
        </w:rPr>
        <w:t>Poskytnutí dotace je v souladu se zákonem č. 128/2000 Sb., o obcích</w:t>
      </w:r>
      <w:r w:rsidR="008D2316" w:rsidRPr="00273117">
        <w:rPr>
          <w:rFonts w:ascii="Aptos" w:hAnsi="Aptos"/>
          <w:sz w:val="22"/>
          <w:szCs w:val="22"/>
        </w:rPr>
        <w:t xml:space="preserve"> (obecní zřízení)</w:t>
      </w:r>
      <w:r w:rsidRPr="00273117">
        <w:rPr>
          <w:rFonts w:ascii="Aptos" w:hAnsi="Aptos"/>
          <w:sz w:val="22"/>
          <w:szCs w:val="22"/>
        </w:rPr>
        <w:t>, ve znění pozdějších předpisů (dále jen „zákon o obcích“), a zákonem č. 250/2000 Sb., o rozpočtových pravidlech územních rozpočtů, ve znění pozdějších předpisů (dále jen „zákon o rozpočtových pravidlech územních rozpočtů“).</w:t>
      </w:r>
    </w:p>
    <w:p w14:paraId="1ABBA852" w14:textId="77777777" w:rsidR="00CD3B0A" w:rsidRPr="00273117" w:rsidRDefault="00CD3B0A" w:rsidP="00CD3B0A">
      <w:pPr>
        <w:jc w:val="both"/>
        <w:rPr>
          <w:rFonts w:ascii="Aptos" w:hAnsi="Aptos"/>
          <w:sz w:val="22"/>
          <w:szCs w:val="22"/>
        </w:rPr>
      </w:pPr>
    </w:p>
    <w:p w14:paraId="6E775A7E" w14:textId="31173C4D" w:rsidR="004E2993" w:rsidRPr="00273117" w:rsidRDefault="004E2993" w:rsidP="004E2993">
      <w:pPr>
        <w:numPr>
          <w:ilvl w:val="0"/>
          <w:numId w:val="2"/>
        </w:numPr>
        <w:tabs>
          <w:tab w:val="clear" w:pos="720"/>
          <w:tab w:val="num" w:pos="360"/>
        </w:tabs>
        <w:ind w:left="360"/>
        <w:jc w:val="both"/>
        <w:rPr>
          <w:rFonts w:ascii="Aptos" w:hAnsi="Aptos"/>
          <w:sz w:val="22"/>
          <w:szCs w:val="22"/>
        </w:rPr>
      </w:pPr>
      <w:r w:rsidRPr="00273117">
        <w:rPr>
          <w:rFonts w:ascii="Aptos" w:hAnsi="Aptos"/>
          <w:sz w:val="22"/>
          <w:szCs w:val="22"/>
        </w:rPr>
        <w:t>Smluvní strany prohlašují, že pro právní vztah založený touto smlouvou jsou stejně jako ustanovení této smlouvy závazná rovněž Pravidla pro poskytování dotací z Programu podpory sportu pro rok 2026 schválená Zastupitelstvem města Pardubic na jednání dne 15.12.2025 usnesením č. Z/2153/2025 (dále jen „Pravidla“) a Zásady pro poskytování dotací z rozpočtu statutárního města Pardubice přijaté Zastupitelstvem města Pardubic dne 16.12.2024 usnesením č. Z/1659/2024</w:t>
      </w:r>
      <w:r w:rsidRPr="00273117" w:rsidDel="008D2316">
        <w:rPr>
          <w:rFonts w:ascii="Aptos" w:hAnsi="Aptos"/>
          <w:sz w:val="22"/>
          <w:szCs w:val="22"/>
        </w:rPr>
        <w:t xml:space="preserve"> </w:t>
      </w:r>
      <w:r w:rsidRPr="00273117">
        <w:rPr>
          <w:rFonts w:ascii="Aptos" w:hAnsi="Aptos"/>
          <w:sz w:val="22"/>
          <w:szCs w:val="22"/>
        </w:rPr>
        <w:t>(Směrnice č. 12/2024 – dále jen „Zásady“). Pravidla a Zásady jsou zveřejněny na webových stránkách statutárního města Pardubice (</w:t>
      </w:r>
      <w:hyperlink r:id="rId12" w:history="1">
        <w:r w:rsidRPr="00273117">
          <w:rPr>
            <w:rStyle w:val="Hypertextovodkaz"/>
            <w:rFonts w:ascii="Aptos" w:hAnsi="Aptos"/>
            <w:sz w:val="22"/>
            <w:szCs w:val="22"/>
          </w:rPr>
          <w:t>www.pardubice.eu</w:t>
        </w:r>
      </w:hyperlink>
      <w:r w:rsidRPr="00273117">
        <w:rPr>
          <w:rFonts w:ascii="Aptos" w:hAnsi="Aptos"/>
          <w:sz w:val="22"/>
          <w:szCs w:val="22"/>
        </w:rPr>
        <w:t>) a</w:t>
      </w:r>
      <w:r w:rsidR="00522B31" w:rsidRPr="00273117">
        <w:rPr>
          <w:rFonts w:ascii="Aptos" w:hAnsi="Aptos"/>
          <w:sz w:val="22"/>
          <w:szCs w:val="22"/>
        </w:rPr>
        <w:t> </w:t>
      </w:r>
      <w:r w:rsidRPr="00273117">
        <w:rPr>
          <w:rFonts w:ascii="Aptos" w:hAnsi="Aptos"/>
          <w:sz w:val="22"/>
          <w:szCs w:val="22"/>
        </w:rPr>
        <w:t>příjemce dotace podpisem této smlouvy stvrzuje, že se s jejich obsahem řádně seznámil.</w:t>
      </w:r>
    </w:p>
    <w:p w14:paraId="092BF279" w14:textId="77777777" w:rsidR="00CD3B0A" w:rsidRPr="00273117" w:rsidRDefault="00CD3B0A" w:rsidP="00577DE3">
      <w:pPr>
        <w:ind w:left="426"/>
        <w:jc w:val="both"/>
        <w:rPr>
          <w:rFonts w:ascii="Aptos" w:hAnsi="Aptos"/>
          <w:sz w:val="22"/>
          <w:szCs w:val="22"/>
        </w:rPr>
      </w:pPr>
    </w:p>
    <w:p w14:paraId="7601C87F" w14:textId="77777777" w:rsidR="00577DE3" w:rsidRPr="00273117" w:rsidRDefault="00577DE3" w:rsidP="00577DE3">
      <w:pPr>
        <w:ind w:left="426"/>
        <w:jc w:val="both"/>
        <w:rPr>
          <w:rFonts w:ascii="Aptos" w:hAnsi="Aptos"/>
          <w:sz w:val="22"/>
          <w:szCs w:val="22"/>
        </w:rPr>
      </w:pPr>
    </w:p>
    <w:p w14:paraId="3D75A759" w14:textId="77777777" w:rsidR="00CD3B0A" w:rsidRPr="00273117" w:rsidRDefault="00CD3B0A" w:rsidP="00CD3B0A">
      <w:pPr>
        <w:jc w:val="center"/>
        <w:rPr>
          <w:rFonts w:ascii="Aptos" w:hAnsi="Aptos"/>
          <w:b/>
        </w:rPr>
      </w:pPr>
      <w:r w:rsidRPr="00273117">
        <w:rPr>
          <w:rFonts w:ascii="Aptos" w:hAnsi="Aptos"/>
          <w:b/>
        </w:rPr>
        <w:t>III. Předmět smlouvy</w:t>
      </w:r>
    </w:p>
    <w:p w14:paraId="65A1DADF" w14:textId="77777777" w:rsidR="00CD3B0A" w:rsidRPr="00273117" w:rsidRDefault="00CD3B0A" w:rsidP="00577DE3">
      <w:pPr>
        <w:jc w:val="both"/>
        <w:rPr>
          <w:rFonts w:ascii="Aptos" w:hAnsi="Aptos"/>
          <w:sz w:val="22"/>
          <w:szCs w:val="22"/>
        </w:rPr>
      </w:pPr>
    </w:p>
    <w:p w14:paraId="0D56792D" w14:textId="77777777" w:rsidR="00CD3B0A" w:rsidRPr="00273117" w:rsidRDefault="00CD3B0A" w:rsidP="00CD3B0A">
      <w:pPr>
        <w:jc w:val="both"/>
        <w:rPr>
          <w:rFonts w:ascii="Aptos" w:hAnsi="Aptos"/>
          <w:sz w:val="22"/>
          <w:szCs w:val="22"/>
        </w:rPr>
      </w:pPr>
      <w:r w:rsidRPr="00273117">
        <w:rPr>
          <w:rFonts w:ascii="Aptos" w:hAnsi="Aptos"/>
          <w:sz w:val="22"/>
          <w:szCs w:val="22"/>
        </w:rPr>
        <w:t>Touto smlouvou se poskytovatel zavazuje poskytnout příjemci při splnění sjednaných podmínek účelově určenou</w:t>
      </w:r>
      <w:r w:rsidR="00D00357" w:rsidRPr="00273117">
        <w:rPr>
          <w:rFonts w:ascii="Aptos" w:hAnsi="Aptos"/>
          <w:sz w:val="22"/>
          <w:szCs w:val="22"/>
        </w:rPr>
        <w:t xml:space="preserve"> individuální</w:t>
      </w:r>
      <w:r w:rsidRPr="00273117">
        <w:rPr>
          <w:rFonts w:ascii="Aptos" w:hAnsi="Aptos"/>
          <w:sz w:val="22"/>
          <w:szCs w:val="22"/>
        </w:rPr>
        <w:t xml:space="preserve"> dotaci ve výši uvedené v článku IV. této smlouvy a příjemce se zavazuje uvedenou dotaci přijmout a užít ji v souladu s jejím účelovým určením a za podmínek stanovených touto smlouvou. </w:t>
      </w:r>
    </w:p>
    <w:p w14:paraId="497376DC" w14:textId="77777777" w:rsidR="00CD3B0A" w:rsidRPr="00273117" w:rsidRDefault="00CD3B0A" w:rsidP="00577DE3">
      <w:pPr>
        <w:spacing w:line="276" w:lineRule="auto"/>
        <w:jc w:val="center"/>
        <w:rPr>
          <w:rFonts w:ascii="Aptos" w:hAnsi="Aptos"/>
          <w:b/>
        </w:rPr>
      </w:pPr>
      <w:r w:rsidRPr="00273117">
        <w:rPr>
          <w:rFonts w:ascii="Aptos" w:hAnsi="Aptos"/>
          <w:sz w:val="22"/>
          <w:szCs w:val="22"/>
        </w:rPr>
        <w:br w:type="page"/>
      </w:r>
      <w:r w:rsidRPr="00273117">
        <w:rPr>
          <w:rFonts w:ascii="Aptos" w:hAnsi="Aptos"/>
          <w:b/>
        </w:rPr>
        <w:lastRenderedPageBreak/>
        <w:t>IV. Výše, účel a způsob poskytnutí dotace</w:t>
      </w:r>
    </w:p>
    <w:p w14:paraId="6DA3A2A5" w14:textId="77777777" w:rsidR="00CD3B0A" w:rsidRPr="00273117" w:rsidRDefault="00CD3B0A" w:rsidP="00CD3B0A">
      <w:pPr>
        <w:jc w:val="both"/>
        <w:rPr>
          <w:rFonts w:ascii="Aptos" w:hAnsi="Aptos"/>
          <w:sz w:val="22"/>
          <w:szCs w:val="22"/>
        </w:rPr>
      </w:pPr>
    </w:p>
    <w:p w14:paraId="2A341A42" w14:textId="42F958AE" w:rsidR="00A24EBD" w:rsidRPr="00720FA2" w:rsidRDefault="00A24EBD" w:rsidP="00A24EBD">
      <w:pPr>
        <w:pStyle w:val="Odstavecseseznamem"/>
        <w:ind w:left="426" w:hanging="426"/>
        <w:jc w:val="both"/>
        <w:rPr>
          <w:rFonts w:ascii="Aptos" w:hAnsi="Aptos"/>
          <w:sz w:val="22"/>
          <w:szCs w:val="22"/>
        </w:rPr>
      </w:pPr>
      <w:r w:rsidRPr="00720FA2">
        <w:rPr>
          <w:rFonts w:ascii="Aptos" w:hAnsi="Aptos"/>
          <w:sz w:val="22"/>
          <w:szCs w:val="22"/>
        </w:rPr>
        <w:t>1.</w:t>
      </w:r>
      <w:r w:rsidRPr="00720FA2">
        <w:rPr>
          <w:rFonts w:ascii="Aptos" w:hAnsi="Aptos"/>
          <w:sz w:val="22"/>
          <w:szCs w:val="22"/>
        </w:rPr>
        <w:tab/>
        <w:t xml:space="preserve">Poskytovatel touto smlouvou poskytuje příjemci dotaci z Programu podpory sportu pro rok 2026 ve výši </w:t>
      </w:r>
      <w:r w:rsidR="00650C6F">
        <w:rPr>
          <w:rFonts w:ascii="Aptos" w:hAnsi="Aptos"/>
          <w:b/>
          <w:sz w:val="22"/>
          <w:szCs w:val="22"/>
        </w:rPr>
        <w:t>756.800</w:t>
      </w:r>
      <w:r w:rsidRPr="00720FA2">
        <w:rPr>
          <w:rFonts w:ascii="Aptos" w:hAnsi="Aptos"/>
          <w:b/>
          <w:sz w:val="22"/>
          <w:szCs w:val="22"/>
        </w:rPr>
        <w:t>,- Kč</w:t>
      </w:r>
      <w:r w:rsidRPr="00720FA2">
        <w:rPr>
          <w:rFonts w:ascii="Aptos" w:hAnsi="Aptos"/>
          <w:sz w:val="22"/>
          <w:szCs w:val="22"/>
        </w:rPr>
        <w:t xml:space="preserve"> (slovy: </w:t>
      </w:r>
      <w:r w:rsidR="00650C6F">
        <w:rPr>
          <w:rFonts w:ascii="Aptos" w:hAnsi="Aptos"/>
          <w:sz w:val="22"/>
          <w:szCs w:val="22"/>
        </w:rPr>
        <w:t>sedm set padesát šest tisíc osm set</w:t>
      </w:r>
      <w:r w:rsidRPr="00720FA2">
        <w:rPr>
          <w:rFonts w:ascii="Aptos" w:hAnsi="Aptos"/>
          <w:sz w:val="22"/>
          <w:szCs w:val="22"/>
        </w:rPr>
        <w:t xml:space="preserve"> korun českých) na realizaci projektů:</w:t>
      </w:r>
    </w:p>
    <w:p w14:paraId="2BE019B7" w14:textId="6C48EA06" w:rsidR="00A24EBD" w:rsidRPr="00720FA2" w:rsidRDefault="00A24EBD" w:rsidP="00A24EBD">
      <w:pPr>
        <w:pStyle w:val="Odstavecseseznamem"/>
        <w:numPr>
          <w:ilvl w:val="0"/>
          <w:numId w:val="20"/>
        </w:numPr>
        <w:ind w:left="851" w:hanging="425"/>
        <w:jc w:val="both"/>
        <w:rPr>
          <w:rFonts w:ascii="Aptos" w:hAnsi="Aptos"/>
          <w:sz w:val="22"/>
          <w:szCs w:val="22"/>
        </w:rPr>
      </w:pPr>
      <w:r w:rsidRPr="00720FA2">
        <w:rPr>
          <w:rFonts w:ascii="Aptos" w:hAnsi="Aptos"/>
          <w:sz w:val="22"/>
          <w:szCs w:val="22"/>
        </w:rPr>
        <w:t>„</w:t>
      </w:r>
      <w:r w:rsidRPr="00720FA2">
        <w:rPr>
          <w:rFonts w:ascii="Aptos" w:hAnsi="Aptos"/>
          <w:b/>
          <w:sz w:val="22"/>
          <w:szCs w:val="22"/>
        </w:rPr>
        <w:t xml:space="preserve">spolková sportovní činnost dětí a mládeže“ </w:t>
      </w:r>
      <w:r w:rsidRPr="00720FA2">
        <w:rPr>
          <w:rFonts w:ascii="Aptos" w:hAnsi="Aptos"/>
          <w:sz w:val="22"/>
          <w:szCs w:val="22"/>
        </w:rPr>
        <w:t xml:space="preserve">v částce </w:t>
      </w:r>
      <w:r w:rsidR="00650C6F">
        <w:rPr>
          <w:rFonts w:ascii="Aptos" w:hAnsi="Aptos"/>
          <w:b/>
          <w:sz w:val="22"/>
          <w:szCs w:val="22"/>
        </w:rPr>
        <w:t>350.000</w:t>
      </w:r>
      <w:r w:rsidRPr="00720FA2">
        <w:rPr>
          <w:rFonts w:ascii="Aptos" w:hAnsi="Aptos"/>
          <w:b/>
          <w:sz w:val="22"/>
          <w:szCs w:val="22"/>
        </w:rPr>
        <w:t>,- Kč</w:t>
      </w:r>
      <w:r w:rsidRPr="00720FA2">
        <w:rPr>
          <w:rFonts w:ascii="Aptos" w:hAnsi="Aptos"/>
          <w:sz w:val="22"/>
          <w:szCs w:val="22"/>
        </w:rPr>
        <w:t xml:space="preserve"> (slovy: </w:t>
      </w:r>
      <w:r w:rsidR="00650C6F">
        <w:rPr>
          <w:rFonts w:ascii="Aptos" w:hAnsi="Aptos"/>
          <w:sz w:val="22"/>
          <w:szCs w:val="22"/>
        </w:rPr>
        <w:t>tři sta padesát tisíc</w:t>
      </w:r>
      <w:r w:rsidRPr="00720FA2">
        <w:rPr>
          <w:rFonts w:ascii="Aptos" w:hAnsi="Aptos"/>
          <w:sz w:val="22"/>
          <w:szCs w:val="22"/>
        </w:rPr>
        <w:t xml:space="preserve"> korun českých);</w:t>
      </w:r>
    </w:p>
    <w:p w14:paraId="3F3C06DE" w14:textId="1E85D3AC" w:rsidR="00A24EBD" w:rsidRPr="00720FA2" w:rsidRDefault="00A24EBD" w:rsidP="00A24EBD">
      <w:pPr>
        <w:pStyle w:val="Odstavecseseznamem"/>
        <w:numPr>
          <w:ilvl w:val="0"/>
          <w:numId w:val="20"/>
        </w:numPr>
        <w:ind w:left="851" w:hanging="425"/>
        <w:jc w:val="both"/>
        <w:rPr>
          <w:rFonts w:ascii="Aptos" w:hAnsi="Aptos"/>
          <w:sz w:val="22"/>
          <w:szCs w:val="22"/>
        </w:rPr>
      </w:pPr>
      <w:r w:rsidRPr="00720FA2">
        <w:rPr>
          <w:rFonts w:ascii="Aptos" w:hAnsi="Aptos"/>
          <w:sz w:val="22"/>
          <w:szCs w:val="22"/>
        </w:rPr>
        <w:t>„</w:t>
      </w:r>
      <w:r w:rsidRPr="00720FA2">
        <w:rPr>
          <w:rFonts w:ascii="Aptos" w:hAnsi="Aptos"/>
          <w:b/>
          <w:sz w:val="22"/>
          <w:szCs w:val="22"/>
        </w:rPr>
        <w:t>provoz sportovišť</w:t>
      </w:r>
      <w:r w:rsidRPr="00720FA2">
        <w:rPr>
          <w:rFonts w:ascii="Aptos" w:hAnsi="Aptos"/>
          <w:sz w:val="22"/>
          <w:szCs w:val="22"/>
        </w:rPr>
        <w:t xml:space="preserve">“ </w:t>
      </w:r>
      <w:bookmarkStart w:id="0" w:name="_Hlk97300541"/>
      <w:r w:rsidRPr="00720FA2">
        <w:rPr>
          <w:rFonts w:ascii="Aptos" w:hAnsi="Aptos"/>
          <w:sz w:val="22"/>
          <w:szCs w:val="22"/>
        </w:rPr>
        <w:t xml:space="preserve">v částce </w:t>
      </w:r>
      <w:r w:rsidR="00650C6F">
        <w:rPr>
          <w:rFonts w:ascii="Aptos" w:hAnsi="Aptos"/>
          <w:b/>
          <w:sz w:val="22"/>
          <w:szCs w:val="22"/>
        </w:rPr>
        <w:t>406.800</w:t>
      </w:r>
      <w:r w:rsidRPr="00720FA2">
        <w:rPr>
          <w:rFonts w:ascii="Aptos" w:hAnsi="Aptos"/>
          <w:b/>
          <w:sz w:val="22"/>
          <w:szCs w:val="22"/>
        </w:rPr>
        <w:t>,- Kč</w:t>
      </w:r>
      <w:r w:rsidRPr="00720FA2">
        <w:rPr>
          <w:rFonts w:ascii="Aptos" w:hAnsi="Aptos"/>
          <w:sz w:val="22"/>
          <w:szCs w:val="22"/>
        </w:rPr>
        <w:t xml:space="preserve"> (slovy: </w:t>
      </w:r>
      <w:r w:rsidR="00650C6F">
        <w:rPr>
          <w:rFonts w:ascii="Aptos" w:hAnsi="Aptos"/>
          <w:sz w:val="22"/>
          <w:szCs w:val="22"/>
        </w:rPr>
        <w:t>čtyři sta šest tisíc osm set</w:t>
      </w:r>
      <w:r w:rsidRPr="00720FA2">
        <w:rPr>
          <w:rFonts w:ascii="Aptos" w:hAnsi="Aptos"/>
          <w:sz w:val="22"/>
          <w:szCs w:val="22"/>
        </w:rPr>
        <w:t xml:space="preserve"> korun českých);</w:t>
      </w:r>
      <w:bookmarkEnd w:id="0"/>
    </w:p>
    <w:p w14:paraId="18837FFC" w14:textId="77777777" w:rsidR="00A24EBD" w:rsidRPr="00720FA2" w:rsidRDefault="00A24EBD" w:rsidP="00A24EBD">
      <w:pPr>
        <w:pStyle w:val="Odstavecseseznamem"/>
        <w:ind w:left="426"/>
        <w:jc w:val="both"/>
        <w:rPr>
          <w:rFonts w:ascii="Aptos" w:hAnsi="Aptos"/>
          <w:sz w:val="22"/>
          <w:szCs w:val="22"/>
        </w:rPr>
      </w:pPr>
      <w:r w:rsidRPr="00720FA2">
        <w:rPr>
          <w:rFonts w:ascii="Aptos" w:hAnsi="Aptos"/>
          <w:sz w:val="22"/>
          <w:szCs w:val="22"/>
        </w:rPr>
        <w:t>(dále jen „projekt“).</w:t>
      </w:r>
    </w:p>
    <w:p w14:paraId="53772130" w14:textId="77777777" w:rsidR="00CD3B0A" w:rsidRPr="00273117" w:rsidRDefault="00CD3B0A" w:rsidP="00CD3B0A">
      <w:pPr>
        <w:ind w:left="284" w:hanging="284"/>
        <w:jc w:val="both"/>
        <w:rPr>
          <w:rFonts w:ascii="Aptos" w:hAnsi="Aptos"/>
          <w:sz w:val="22"/>
          <w:szCs w:val="22"/>
        </w:rPr>
      </w:pPr>
    </w:p>
    <w:p w14:paraId="1C410ECC" w14:textId="77777777" w:rsidR="00CD3B0A" w:rsidRPr="00273117" w:rsidRDefault="00CD3B0A" w:rsidP="00577DE3">
      <w:pPr>
        <w:numPr>
          <w:ilvl w:val="0"/>
          <w:numId w:val="19"/>
        </w:numPr>
        <w:ind w:left="426" w:hanging="426"/>
        <w:jc w:val="both"/>
        <w:rPr>
          <w:rFonts w:ascii="Aptos" w:hAnsi="Aptos"/>
          <w:sz w:val="22"/>
          <w:szCs w:val="22"/>
        </w:rPr>
      </w:pPr>
      <w:r w:rsidRPr="00273117">
        <w:rPr>
          <w:rFonts w:ascii="Aptos" w:hAnsi="Aptos"/>
          <w:sz w:val="22"/>
          <w:szCs w:val="22"/>
        </w:rPr>
        <w:t>Poskytovatel poukáže dotaci příjemci jednorázově, nejpozději do 60 dnů ode dne nabytí účinnosti této smlouvy, a to bankovním převodem na účet příj</w:t>
      </w:r>
      <w:r w:rsidR="00577DE3" w:rsidRPr="00273117">
        <w:rPr>
          <w:rFonts w:ascii="Aptos" w:hAnsi="Aptos"/>
          <w:sz w:val="22"/>
          <w:szCs w:val="22"/>
        </w:rPr>
        <w:t>emce uvedený v záhlaví smlouvy.</w:t>
      </w:r>
    </w:p>
    <w:p w14:paraId="06E17238" w14:textId="77777777" w:rsidR="00577DE3" w:rsidRPr="00273117" w:rsidRDefault="00577DE3" w:rsidP="00577DE3">
      <w:pPr>
        <w:ind w:left="426"/>
        <w:jc w:val="both"/>
        <w:rPr>
          <w:rFonts w:ascii="Aptos" w:hAnsi="Aptos"/>
          <w:sz w:val="22"/>
          <w:szCs w:val="22"/>
        </w:rPr>
      </w:pPr>
    </w:p>
    <w:p w14:paraId="11E7741C" w14:textId="77777777" w:rsidR="00577DE3" w:rsidRPr="00273117" w:rsidRDefault="00577DE3" w:rsidP="00577DE3">
      <w:pPr>
        <w:ind w:left="426"/>
        <w:jc w:val="both"/>
        <w:rPr>
          <w:rFonts w:ascii="Aptos" w:hAnsi="Aptos"/>
          <w:sz w:val="22"/>
          <w:szCs w:val="22"/>
        </w:rPr>
      </w:pPr>
    </w:p>
    <w:p w14:paraId="775E1EA0" w14:textId="77777777" w:rsidR="00CD3B0A" w:rsidRPr="00273117" w:rsidRDefault="00CD3B0A" w:rsidP="00CD3B0A">
      <w:pPr>
        <w:jc w:val="center"/>
        <w:rPr>
          <w:rFonts w:ascii="Aptos" w:hAnsi="Aptos"/>
          <w:b/>
        </w:rPr>
      </w:pPr>
      <w:r w:rsidRPr="00273117">
        <w:rPr>
          <w:rFonts w:ascii="Aptos" w:hAnsi="Aptos"/>
          <w:b/>
        </w:rPr>
        <w:t>V. Doba dosažení účelu dotace</w:t>
      </w:r>
    </w:p>
    <w:p w14:paraId="70C9D2C3" w14:textId="77777777" w:rsidR="00CD3B0A" w:rsidRPr="00273117" w:rsidRDefault="00CD3B0A" w:rsidP="00CD3B0A">
      <w:pPr>
        <w:jc w:val="both"/>
        <w:rPr>
          <w:rFonts w:ascii="Aptos" w:hAnsi="Aptos"/>
          <w:sz w:val="22"/>
          <w:szCs w:val="22"/>
        </w:rPr>
      </w:pPr>
    </w:p>
    <w:p w14:paraId="09A77FC0" w14:textId="0E50BDF3" w:rsidR="00CD3B0A" w:rsidRPr="00273117" w:rsidRDefault="00CD3B0A" w:rsidP="00CD3B0A">
      <w:pPr>
        <w:jc w:val="both"/>
        <w:rPr>
          <w:rFonts w:ascii="Aptos" w:hAnsi="Aptos"/>
          <w:sz w:val="22"/>
          <w:szCs w:val="22"/>
        </w:rPr>
      </w:pPr>
      <w:r w:rsidRPr="00273117">
        <w:rPr>
          <w:rFonts w:ascii="Aptos" w:hAnsi="Aptos"/>
          <w:sz w:val="22"/>
          <w:szCs w:val="22"/>
        </w:rPr>
        <w:t>Účelu dotace</w:t>
      </w:r>
      <w:r w:rsidR="00177473" w:rsidRPr="00273117">
        <w:rPr>
          <w:rFonts w:ascii="Aptos" w:hAnsi="Aptos"/>
          <w:sz w:val="22"/>
          <w:szCs w:val="22"/>
        </w:rPr>
        <w:t xml:space="preserve"> a realizace projektu</w:t>
      </w:r>
      <w:r w:rsidRPr="00273117">
        <w:rPr>
          <w:rFonts w:ascii="Aptos" w:hAnsi="Aptos"/>
          <w:sz w:val="22"/>
          <w:szCs w:val="22"/>
        </w:rPr>
        <w:t xml:space="preserve"> musí být dosaženo nejpozději do </w:t>
      </w:r>
      <w:r w:rsidR="00811AF4" w:rsidRPr="00273117">
        <w:rPr>
          <w:rFonts w:ascii="Aptos" w:hAnsi="Aptos"/>
          <w:b/>
          <w:sz w:val="22"/>
          <w:szCs w:val="22"/>
        </w:rPr>
        <w:t>31.12.</w:t>
      </w:r>
      <w:r w:rsidR="00A53116" w:rsidRPr="00273117">
        <w:rPr>
          <w:rFonts w:ascii="Aptos" w:hAnsi="Aptos"/>
          <w:b/>
          <w:sz w:val="22"/>
          <w:szCs w:val="22"/>
        </w:rPr>
        <w:t>202</w:t>
      </w:r>
      <w:r w:rsidR="004E2993" w:rsidRPr="00273117">
        <w:rPr>
          <w:rFonts w:ascii="Aptos" w:hAnsi="Aptos"/>
          <w:b/>
          <w:sz w:val="22"/>
          <w:szCs w:val="22"/>
        </w:rPr>
        <w:t>6</w:t>
      </w:r>
      <w:r w:rsidRPr="00273117">
        <w:rPr>
          <w:rFonts w:ascii="Aptos" w:hAnsi="Aptos"/>
          <w:sz w:val="22"/>
          <w:szCs w:val="22"/>
        </w:rPr>
        <w:t>.</w:t>
      </w:r>
    </w:p>
    <w:p w14:paraId="79DC946E" w14:textId="77777777" w:rsidR="00CD3B0A" w:rsidRPr="00273117" w:rsidRDefault="00CD3B0A" w:rsidP="00CD3B0A">
      <w:pPr>
        <w:jc w:val="both"/>
        <w:rPr>
          <w:rFonts w:ascii="Aptos" w:hAnsi="Aptos"/>
          <w:sz w:val="22"/>
          <w:szCs w:val="22"/>
        </w:rPr>
      </w:pPr>
    </w:p>
    <w:p w14:paraId="1E373C32" w14:textId="77777777" w:rsidR="00577DE3" w:rsidRPr="00273117" w:rsidRDefault="00577DE3" w:rsidP="00CD3B0A">
      <w:pPr>
        <w:jc w:val="both"/>
        <w:rPr>
          <w:rFonts w:ascii="Aptos" w:hAnsi="Aptos"/>
          <w:sz w:val="22"/>
          <w:szCs w:val="22"/>
        </w:rPr>
      </w:pPr>
    </w:p>
    <w:p w14:paraId="480D03EF" w14:textId="77777777" w:rsidR="00CD3B0A" w:rsidRPr="00273117" w:rsidRDefault="00CD3B0A" w:rsidP="00CD3B0A">
      <w:pPr>
        <w:jc w:val="center"/>
        <w:rPr>
          <w:rFonts w:ascii="Aptos" w:hAnsi="Aptos"/>
          <w:b/>
        </w:rPr>
      </w:pPr>
      <w:r w:rsidRPr="00273117">
        <w:rPr>
          <w:rFonts w:ascii="Aptos" w:hAnsi="Aptos"/>
          <w:b/>
        </w:rPr>
        <w:t>VI. Podmínky použití dotace, práva a povinnosti smluvních stran</w:t>
      </w:r>
    </w:p>
    <w:p w14:paraId="365CC363" w14:textId="77777777" w:rsidR="00CD3B0A" w:rsidRPr="00273117" w:rsidRDefault="00CD3B0A" w:rsidP="00CD3B0A">
      <w:pPr>
        <w:jc w:val="both"/>
        <w:rPr>
          <w:rFonts w:ascii="Aptos" w:hAnsi="Aptos"/>
          <w:sz w:val="22"/>
          <w:szCs w:val="22"/>
        </w:rPr>
      </w:pPr>
    </w:p>
    <w:p w14:paraId="1FC08575" w14:textId="77777777" w:rsidR="00CD3B0A" w:rsidRPr="00273117" w:rsidRDefault="00CD3B0A" w:rsidP="00577DE3">
      <w:pPr>
        <w:pStyle w:val="Odstavecseseznamem"/>
        <w:numPr>
          <w:ilvl w:val="0"/>
          <w:numId w:val="7"/>
        </w:numPr>
        <w:ind w:left="426" w:hanging="426"/>
        <w:jc w:val="both"/>
        <w:rPr>
          <w:rFonts w:ascii="Aptos" w:hAnsi="Aptos"/>
          <w:sz w:val="22"/>
          <w:szCs w:val="22"/>
        </w:rPr>
      </w:pPr>
      <w:r w:rsidRPr="00273117">
        <w:rPr>
          <w:rFonts w:ascii="Aptos" w:hAnsi="Aptos"/>
          <w:sz w:val="22"/>
          <w:szCs w:val="22"/>
        </w:rPr>
        <w:t>Příjemce se zavazuje:</w:t>
      </w:r>
    </w:p>
    <w:p w14:paraId="37CCA0D6"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použít dotaci co nejhospodárněji a výhradně v souladu s předmětem této smlouvy, </w:t>
      </w:r>
    </w:p>
    <w:p w14:paraId="40430896"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realizovat projekt vlastním jménem, na vlastní účet a na svou vlastní odpovědnost, </w:t>
      </w:r>
    </w:p>
    <w:p w14:paraId="66AD29F9"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při použití a vyúčtování poskytnuté dotace řídit se touto smlouvou, podmínkami uvedenými v Pravidlech a Zásadách a obecně závaznými právními předpisy,</w:t>
      </w:r>
    </w:p>
    <w:p w14:paraId="3530EEE9" w14:textId="4C31D8AD" w:rsidR="00A24EBD" w:rsidRPr="00720FA2" w:rsidRDefault="00A24EBD" w:rsidP="00A24EBD">
      <w:pPr>
        <w:pStyle w:val="Odstavecseseznamem"/>
        <w:numPr>
          <w:ilvl w:val="0"/>
          <w:numId w:val="8"/>
        </w:numPr>
        <w:spacing w:before="60"/>
        <w:ind w:left="850" w:hanging="425"/>
        <w:contextualSpacing w:val="0"/>
        <w:jc w:val="both"/>
        <w:rPr>
          <w:rFonts w:ascii="Aptos" w:hAnsi="Aptos"/>
          <w:sz w:val="22"/>
          <w:szCs w:val="22"/>
        </w:rPr>
      </w:pPr>
      <w:r w:rsidRPr="00720FA2">
        <w:rPr>
          <w:rFonts w:ascii="Aptos" w:hAnsi="Aptos"/>
          <w:sz w:val="22"/>
          <w:szCs w:val="22"/>
        </w:rPr>
        <w:t>použít poskytnutou dotaci k účelu stanovenému v žádost</w:t>
      </w:r>
      <w:r w:rsidR="00650C6F">
        <w:rPr>
          <w:rFonts w:ascii="Aptos" w:hAnsi="Aptos"/>
          <w:sz w:val="22"/>
          <w:szCs w:val="22"/>
        </w:rPr>
        <w:t>ech</w:t>
      </w:r>
      <w:r w:rsidRPr="00720FA2">
        <w:rPr>
          <w:rFonts w:ascii="Aptos" w:hAnsi="Aptos"/>
          <w:sz w:val="22"/>
          <w:szCs w:val="22"/>
        </w:rPr>
        <w:t xml:space="preserve"> podan</w:t>
      </w:r>
      <w:r w:rsidR="00650C6F">
        <w:rPr>
          <w:rFonts w:ascii="Aptos" w:hAnsi="Aptos"/>
          <w:sz w:val="22"/>
          <w:szCs w:val="22"/>
        </w:rPr>
        <w:t>ých</w:t>
      </w:r>
      <w:r w:rsidRPr="00720FA2">
        <w:rPr>
          <w:rFonts w:ascii="Aptos" w:hAnsi="Aptos"/>
          <w:sz w:val="22"/>
          <w:szCs w:val="22"/>
        </w:rPr>
        <w:t xml:space="preserve"> příjemcem dne </w:t>
      </w:r>
      <w:r w:rsidR="00650C6F">
        <w:rPr>
          <w:rFonts w:ascii="Aptos" w:hAnsi="Aptos"/>
          <w:sz w:val="22"/>
          <w:szCs w:val="22"/>
        </w:rPr>
        <w:t>27.01.2026</w:t>
      </w:r>
      <w:r w:rsidRPr="00720FA2">
        <w:rPr>
          <w:rFonts w:ascii="Aptos" w:hAnsi="Aptos"/>
          <w:sz w:val="22"/>
          <w:szCs w:val="22"/>
        </w:rPr>
        <w:t xml:space="preserve"> a zaevidovan</w:t>
      </w:r>
      <w:r w:rsidR="00650C6F">
        <w:rPr>
          <w:rFonts w:ascii="Aptos" w:hAnsi="Aptos"/>
          <w:sz w:val="22"/>
          <w:szCs w:val="22"/>
        </w:rPr>
        <w:t>ých</w:t>
      </w:r>
      <w:r w:rsidRPr="00720FA2">
        <w:rPr>
          <w:rFonts w:ascii="Aptos" w:hAnsi="Aptos"/>
          <w:sz w:val="22"/>
          <w:szCs w:val="22"/>
        </w:rPr>
        <w:t xml:space="preserve"> poskytovatelem pod č.j. MmP </w:t>
      </w:r>
      <w:r w:rsidR="00650C6F">
        <w:rPr>
          <w:rFonts w:ascii="Aptos" w:hAnsi="Aptos"/>
          <w:sz w:val="22"/>
          <w:szCs w:val="22"/>
        </w:rPr>
        <w:t>15614</w:t>
      </w:r>
      <w:r w:rsidRPr="00720FA2">
        <w:rPr>
          <w:rFonts w:ascii="Aptos" w:hAnsi="Aptos"/>
          <w:sz w:val="22"/>
          <w:szCs w:val="22"/>
        </w:rPr>
        <w:t>/2026</w:t>
      </w:r>
      <w:r w:rsidR="00650C6F">
        <w:rPr>
          <w:rFonts w:ascii="Aptos" w:hAnsi="Aptos"/>
          <w:sz w:val="22"/>
          <w:szCs w:val="22"/>
        </w:rPr>
        <w:t xml:space="preserve"> a</w:t>
      </w:r>
      <w:r w:rsidRPr="00720FA2">
        <w:rPr>
          <w:rFonts w:ascii="Aptos" w:hAnsi="Aptos"/>
          <w:sz w:val="22"/>
          <w:szCs w:val="22"/>
        </w:rPr>
        <w:t xml:space="preserve"> MmP </w:t>
      </w:r>
      <w:r w:rsidR="00650C6F">
        <w:rPr>
          <w:rFonts w:ascii="Aptos" w:hAnsi="Aptos"/>
          <w:sz w:val="22"/>
          <w:szCs w:val="22"/>
        </w:rPr>
        <w:t>16124</w:t>
      </w:r>
      <w:r w:rsidRPr="00720FA2">
        <w:rPr>
          <w:rFonts w:ascii="Aptos" w:hAnsi="Aptos"/>
          <w:sz w:val="22"/>
          <w:szCs w:val="22"/>
        </w:rPr>
        <w:t>/2026</w:t>
      </w:r>
      <w:r w:rsidRPr="00A24EBD">
        <w:rPr>
          <w:rFonts w:ascii="Aptos" w:hAnsi="Aptos"/>
          <w:sz w:val="22"/>
          <w:szCs w:val="22"/>
        </w:rPr>
        <w:t>,</w:t>
      </w:r>
      <w:r w:rsidRPr="00720FA2">
        <w:rPr>
          <w:rFonts w:ascii="Aptos" w:hAnsi="Aptos"/>
          <w:sz w:val="22"/>
          <w:szCs w:val="22"/>
        </w:rPr>
        <w:t xml:space="preserve"> </w:t>
      </w:r>
    </w:p>
    <w:p w14:paraId="7C6B5565" w14:textId="77777777" w:rsidR="00CD3B0A" w:rsidRPr="00273117" w:rsidRDefault="00177473"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vést ve svém účetnictví přehled o čerpání dotace na projekt odděleně, a to v</w:t>
      </w:r>
      <w:r w:rsidRPr="00273117">
        <w:rPr>
          <w:rFonts w:ascii="Aptos" w:eastAsiaTheme="minorHAnsi" w:hAnsi="Aptos" w:cs="Arial"/>
          <w:sz w:val="22"/>
          <w:szCs w:val="22"/>
          <w:lang w:eastAsia="en-US"/>
        </w:rPr>
        <w:t xml:space="preserve"> souladu se zákonem č. 563/1991 Sb., o účetnictví, ve znění pozdějších předpisů (tj. zejména vést účetnictví správné, úplné, průkazné, srozumitelné, přehledné a způsobem zaručujícím trvalost účetních záznamů)</w:t>
      </w:r>
      <w:r w:rsidRPr="00273117">
        <w:rPr>
          <w:rFonts w:ascii="Aptos" w:hAnsi="Aptos"/>
          <w:sz w:val="22"/>
          <w:szCs w:val="22"/>
        </w:rPr>
        <w:t xml:space="preserve"> a prokázat řádnými účetními doklady celkové skutečně vynaložené náklady na daný účel. </w:t>
      </w:r>
      <w:r w:rsidRPr="00273117">
        <w:rPr>
          <w:rFonts w:ascii="Aptos" w:hAnsi="Aptos" w:cstheme="minorHAnsi"/>
          <w:iCs/>
          <w:sz w:val="22"/>
          <w:szCs w:val="22"/>
        </w:rPr>
        <w:t>Vedením odděleně se rozumí při vedení podvojného účetnictví analyticky, na střediska nebo zakázky, při vedení účetnictví ve zjednodušeném rozsahu, jednoduchého účetnictví a daňové evidence způsobem umožňujícím jednoznačnou identifikaci poskytnuté dotace</w:t>
      </w:r>
      <w:r w:rsidRPr="00273117">
        <w:rPr>
          <w:rFonts w:ascii="Aptos" w:hAnsi="Aptos" w:cstheme="minorHAnsi"/>
          <w:sz w:val="22"/>
          <w:szCs w:val="22"/>
        </w:rPr>
        <w:t>,</w:t>
      </w:r>
      <w:r w:rsidR="00CD3B0A" w:rsidRPr="00273117">
        <w:rPr>
          <w:rFonts w:ascii="Aptos" w:hAnsi="Aptos"/>
          <w:sz w:val="22"/>
          <w:szCs w:val="22"/>
        </w:rPr>
        <w:t xml:space="preserve"> </w:t>
      </w:r>
    </w:p>
    <w:p w14:paraId="3CB80F95" w14:textId="2BC2CF64"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předložit poskytovateli </w:t>
      </w:r>
      <w:r w:rsidRPr="00273117">
        <w:rPr>
          <w:rFonts w:ascii="Aptos" w:hAnsi="Aptos"/>
          <w:b/>
          <w:sz w:val="22"/>
          <w:szCs w:val="22"/>
        </w:rPr>
        <w:t>nejpozději do </w:t>
      </w:r>
      <w:r w:rsidR="002575C6" w:rsidRPr="00273117">
        <w:rPr>
          <w:rFonts w:ascii="Aptos" w:hAnsi="Aptos"/>
          <w:b/>
          <w:sz w:val="22"/>
          <w:szCs w:val="22"/>
        </w:rPr>
        <w:t>15</w:t>
      </w:r>
      <w:r w:rsidRPr="00273117">
        <w:rPr>
          <w:rFonts w:ascii="Aptos" w:hAnsi="Aptos"/>
          <w:b/>
          <w:sz w:val="22"/>
          <w:szCs w:val="22"/>
        </w:rPr>
        <w:t>.01.</w:t>
      </w:r>
      <w:r w:rsidR="00526FC4" w:rsidRPr="00273117">
        <w:rPr>
          <w:rFonts w:ascii="Aptos" w:hAnsi="Aptos"/>
          <w:b/>
          <w:sz w:val="22"/>
          <w:szCs w:val="22"/>
        </w:rPr>
        <w:t>202</w:t>
      </w:r>
      <w:r w:rsidR="004E2993" w:rsidRPr="00273117">
        <w:rPr>
          <w:rFonts w:ascii="Aptos" w:hAnsi="Aptos"/>
          <w:b/>
          <w:sz w:val="22"/>
          <w:szCs w:val="22"/>
        </w:rPr>
        <w:t>7</w:t>
      </w:r>
      <w:r w:rsidR="00526FC4" w:rsidRPr="00273117">
        <w:rPr>
          <w:rFonts w:ascii="Aptos" w:hAnsi="Aptos"/>
          <w:sz w:val="22"/>
          <w:szCs w:val="22"/>
        </w:rPr>
        <w:t xml:space="preserve"> </w:t>
      </w:r>
      <w:r w:rsidRPr="00273117">
        <w:rPr>
          <w:rFonts w:ascii="Aptos" w:hAnsi="Aptos"/>
          <w:sz w:val="22"/>
          <w:szCs w:val="22"/>
        </w:rPr>
        <w:t xml:space="preserve">vyúčtování dotace, včetně čestného prohlášení o účelovém použití prostředků dotace, </w:t>
      </w:r>
      <w:r w:rsidR="009E3F17" w:rsidRPr="00273117">
        <w:rPr>
          <w:rFonts w:ascii="Aptos" w:hAnsi="Aptos"/>
          <w:sz w:val="22"/>
          <w:szCs w:val="22"/>
        </w:rPr>
        <w:t>a to v listinné podobě nebo v elektronické podobě do datové schránky, s připojeným podpisem oprávněné osoby.</w:t>
      </w:r>
    </w:p>
    <w:p w14:paraId="7C3AA5C3"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účetní doklady vztahující se k dotaci viditelně, nesmazatelně a způsobem zaručujícím trvalost označit textem, ze kterého bude jednoznačně zřejmé, že doklad byl hrazen z dotace poskytovatele (např. uvedení nápisu: Financováno z dotace statutárního města Pardubice (SmP)),</w:t>
      </w:r>
    </w:p>
    <w:p w14:paraId="70F6137C" w14:textId="48C3918A"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za účelem ověření plnění povinností vyplývajících z této smlouvy vytvořit poskytovateli podmínky k provedení kontroly hospodaření s veřejnými prostředky z poskytnuté dotace, jejich použití dle účelového určení stanoveného touto smlouvou, předložit při kontrole všechny potřebné účetní a jiné doklady a poskytnout poskytovateli další potřebnou součinnost, a zajistit, aby osoby povinné spolupůsobit při kontrole (zejména </w:t>
      </w:r>
      <w:r w:rsidRPr="00273117">
        <w:rPr>
          <w:rFonts w:ascii="Aptos" w:hAnsi="Aptos"/>
          <w:sz w:val="22"/>
          <w:szCs w:val="22"/>
        </w:rPr>
        <w:lastRenderedPageBreak/>
        <w:t>dodavatelé zboží a služeb) umožnily kontrolnímu orgánu prověřit jejich účetnictví a</w:t>
      </w:r>
      <w:r w:rsidR="00522B31" w:rsidRPr="00273117">
        <w:rPr>
          <w:rFonts w:ascii="Aptos" w:hAnsi="Aptos"/>
          <w:sz w:val="22"/>
          <w:szCs w:val="22"/>
        </w:rPr>
        <w:t> </w:t>
      </w:r>
      <w:r w:rsidRPr="00273117">
        <w:rPr>
          <w:rFonts w:ascii="Aptos" w:hAnsi="Aptos"/>
          <w:sz w:val="22"/>
          <w:szCs w:val="22"/>
        </w:rPr>
        <w:t xml:space="preserve">účetní doklady v rozsahu nezbytném ke splnění účelu kontroly, </w:t>
      </w:r>
    </w:p>
    <w:p w14:paraId="2B5680BF"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oznámit neprodleně, tj. nejpozději do 7 kalendářních dnů, poskytovateli změnu všech identifikačních údajů, </w:t>
      </w:r>
    </w:p>
    <w:p w14:paraId="3095ED3D"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informovat poskytovatele o všech změnách, které by mohly při vymáhání zadržených nebo neoprávněně použitých prostředků dotace zhoršit jeho pozici věřitele nebo dobytnost jeho pohledávky, zejména skutečnosti, které mají nebo mohou mít za následek příjemcův zánik či přeměnu (fúze, rozdělení a změna právní formy), </w:t>
      </w:r>
    </w:p>
    <w:p w14:paraId="02BB0C70"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v rámci propagační kampaně projektu a v průběhu jeho konání vhodným a viditelným způsobem prezentovat statutární město Pardubice,</w:t>
      </w:r>
    </w:p>
    <w:p w14:paraId="5CD8DEE8"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poskytnout potřebnou součinnost při akcích pořádaných statutárním městem Pardubice, </w:t>
      </w:r>
    </w:p>
    <w:p w14:paraId="06EC494C" w14:textId="77777777"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v rámci projektu nepropagovat žádné politické strany a hnutí, jejich program, a vyvinout veškeré úsilí k eliminaci obdobných projevů v průběhu pořádaného projektu, </w:t>
      </w:r>
    </w:p>
    <w:p w14:paraId="31C49904" w14:textId="6E6C25BD" w:rsidR="00CD3B0A" w:rsidRPr="00273117" w:rsidRDefault="00CD3B0A"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umožnit poskytovateli provedení kontroly v místě a</w:t>
      </w:r>
      <w:r w:rsidR="00177473" w:rsidRPr="00273117">
        <w:rPr>
          <w:rFonts w:ascii="Aptos" w:hAnsi="Aptos"/>
          <w:sz w:val="22"/>
          <w:szCs w:val="22"/>
        </w:rPr>
        <w:t xml:space="preserve"> </w:t>
      </w:r>
      <w:r w:rsidRPr="00273117">
        <w:rPr>
          <w:rFonts w:ascii="Aptos" w:hAnsi="Aptos"/>
          <w:sz w:val="22"/>
          <w:szCs w:val="22"/>
        </w:rPr>
        <w:t>čase konání akcí realizovaných v rámci dotovaného projektu</w:t>
      </w:r>
      <w:r w:rsidR="003B4C55" w:rsidRPr="00273117">
        <w:rPr>
          <w:rFonts w:ascii="Aptos" w:hAnsi="Aptos"/>
          <w:sz w:val="22"/>
          <w:szCs w:val="22"/>
        </w:rPr>
        <w:t>,</w:t>
      </w:r>
    </w:p>
    <w:p w14:paraId="3F12B86B" w14:textId="4C39A727" w:rsidR="003B4C55" w:rsidRPr="00273117" w:rsidRDefault="003B4C55" w:rsidP="00DA58BC">
      <w:pPr>
        <w:pStyle w:val="Odstavecseseznamem"/>
        <w:numPr>
          <w:ilvl w:val="0"/>
          <w:numId w:val="8"/>
        </w:numPr>
        <w:spacing w:before="60"/>
        <w:ind w:left="850" w:hanging="425"/>
        <w:contextualSpacing w:val="0"/>
        <w:jc w:val="both"/>
        <w:rPr>
          <w:rFonts w:ascii="Aptos" w:hAnsi="Aptos"/>
          <w:sz w:val="22"/>
          <w:szCs w:val="22"/>
        </w:rPr>
      </w:pPr>
      <w:r w:rsidRPr="00273117">
        <w:rPr>
          <w:rFonts w:ascii="Aptos" w:hAnsi="Aptos"/>
          <w:sz w:val="22"/>
          <w:szCs w:val="22"/>
        </w:rPr>
        <w:t xml:space="preserve">pokud příjemce dotace disponuje webovými stránkami, je povinen informovat veřejnost o skutečnosti, že je příjemcem dotace z rozpočtu statutárního města Pardubice umístěním loga poskytovatele dotace na viditelném místě těchto webových stránek. Dále je povinen uvést logo poskytovatele na všech propagačních materiálech vztahujících se k projektu, včetně jejich elektronické verze. Grafické návrhy materiálů je třeba zaslat ke kontrole použití loga na email </w:t>
      </w:r>
      <w:hyperlink r:id="rId13" w:history="1">
        <w:r w:rsidRPr="00273117">
          <w:rPr>
            <w:rStyle w:val="Hypertextovodkaz"/>
            <w:rFonts w:ascii="Aptos" w:hAnsi="Aptos"/>
            <w:sz w:val="22"/>
            <w:szCs w:val="22"/>
          </w:rPr>
          <w:t>propagace@mmp.cz</w:t>
        </w:r>
      </w:hyperlink>
      <w:r w:rsidRPr="00273117">
        <w:rPr>
          <w:rFonts w:ascii="Aptos" w:hAnsi="Aptos"/>
          <w:sz w:val="22"/>
          <w:szCs w:val="22"/>
        </w:rPr>
        <w:t>.</w:t>
      </w:r>
    </w:p>
    <w:p w14:paraId="5E2EEEF7" w14:textId="77777777" w:rsidR="00CD3B0A" w:rsidRPr="00273117" w:rsidRDefault="00CD3B0A" w:rsidP="00CD3B0A">
      <w:pPr>
        <w:jc w:val="both"/>
        <w:rPr>
          <w:rFonts w:ascii="Aptos" w:hAnsi="Aptos"/>
          <w:sz w:val="22"/>
          <w:szCs w:val="22"/>
          <w:u w:val="single"/>
        </w:rPr>
      </w:pPr>
    </w:p>
    <w:p w14:paraId="499262A1" w14:textId="77777777" w:rsidR="00CD3B0A" w:rsidRPr="00273117" w:rsidRDefault="00CD3B0A" w:rsidP="00577DE3">
      <w:pPr>
        <w:pStyle w:val="Odstavecseseznamem"/>
        <w:numPr>
          <w:ilvl w:val="0"/>
          <w:numId w:val="7"/>
        </w:numPr>
        <w:ind w:left="426" w:hanging="426"/>
        <w:jc w:val="both"/>
        <w:rPr>
          <w:rFonts w:ascii="Aptos" w:hAnsi="Aptos"/>
          <w:sz w:val="22"/>
          <w:szCs w:val="22"/>
        </w:rPr>
      </w:pPr>
      <w:r w:rsidRPr="00273117">
        <w:rPr>
          <w:rFonts w:ascii="Aptos" w:hAnsi="Aptos"/>
          <w:sz w:val="22"/>
          <w:szCs w:val="22"/>
        </w:rPr>
        <w:t>Poskytovatel je oprávněn:</w:t>
      </w:r>
    </w:p>
    <w:p w14:paraId="0FDE9FB8" w14:textId="77777777" w:rsidR="00CD3B0A" w:rsidRPr="00273117" w:rsidRDefault="00CD3B0A" w:rsidP="00DA58BC">
      <w:pPr>
        <w:pStyle w:val="Odstavecseseznamem"/>
        <w:numPr>
          <w:ilvl w:val="0"/>
          <w:numId w:val="9"/>
        </w:numPr>
        <w:spacing w:before="60"/>
        <w:ind w:left="850" w:hanging="425"/>
        <w:contextualSpacing w:val="0"/>
        <w:jc w:val="both"/>
        <w:rPr>
          <w:rFonts w:ascii="Aptos" w:hAnsi="Aptos"/>
          <w:sz w:val="22"/>
          <w:szCs w:val="22"/>
        </w:rPr>
      </w:pPr>
      <w:r w:rsidRPr="00273117">
        <w:rPr>
          <w:rFonts w:ascii="Aptos" w:hAnsi="Aptos"/>
          <w:sz w:val="22"/>
          <w:szCs w:val="22"/>
        </w:rPr>
        <w:t xml:space="preserve">ověřit si, že prostředky dotace byly příjemcem účelně a účelově použity, </w:t>
      </w:r>
    </w:p>
    <w:p w14:paraId="6AA21887" w14:textId="21A835C8" w:rsidR="00CD3B0A" w:rsidRPr="00273117" w:rsidRDefault="00CD3B0A" w:rsidP="00DA58BC">
      <w:pPr>
        <w:pStyle w:val="Odstavecseseznamem"/>
        <w:numPr>
          <w:ilvl w:val="0"/>
          <w:numId w:val="9"/>
        </w:numPr>
        <w:spacing w:before="60"/>
        <w:ind w:left="850" w:hanging="425"/>
        <w:contextualSpacing w:val="0"/>
        <w:jc w:val="both"/>
        <w:rPr>
          <w:rFonts w:ascii="Aptos" w:hAnsi="Aptos"/>
          <w:sz w:val="22"/>
          <w:szCs w:val="22"/>
        </w:rPr>
      </w:pPr>
      <w:r w:rsidRPr="00273117">
        <w:rPr>
          <w:rFonts w:ascii="Aptos" w:hAnsi="Aptos"/>
          <w:sz w:val="22"/>
          <w:szCs w:val="22"/>
        </w:rPr>
        <w:t>kontrolovat v souladu se zákonem o finanční kontrole, zákonem o obcích a zákonem o</w:t>
      </w:r>
      <w:r w:rsidR="00522B31" w:rsidRPr="00273117">
        <w:rPr>
          <w:rFonts w:ascii="Aptos" w:hAnsi="Aptos"/>
          <w:sz w:val="22"/>
          <w:szCs w:val="22"/>
        </w:rPr>
        <w:t> </w:t>
      </w:r>
      <w:r w:rsidRPr="00273117">
        <w:rPr>
          <w:rFonts w:ascii="Aptos" w:hAnsi="Aptos"/>
          <w:sz w:val="22"/>
          <w:szCs w:val="22"/>
        </w:rPr>
        <w:t xml:space="preserve">rozpočtových pravidlech územních rozpočtů kdykoliv dodržení podmínek, za kterých byla dotace příjemci poskytnuta, a v souvislosti s tím kontrolovat kompletní účetnictví příjemce a požadovat předložení všech potřebných účetních a jiných dokladů. </w:t>
      </w:r>
    </w:p>
    <w:p w14:paraId="6793E635" w14:textId="77777777" w:rsidR="00CD3B0A" w:rsidRPr="00273117" w:rsidRDefault="00CD3B0A" w:rsidP="00577DE3">
      <w:pPr>
        <w:pStyle w:val="Odstavecseseznamem"/>
        <w:ind w:left="851" w:hanging="425"/>
        <w:jc w:val="both"/>
        <w:rPr>
          <w:rFonts w:ascii="Aptos" w:hAnsi="Aptos"/>
          <w:sz w:val="22"/>
          <w:szCs w:val="22"/>
        </w:rPr>
      </w:pPr>
    </w:p>
    <w:p w14:paraId="2FF36010" w14:textId="77777777" w:rsidR="00CD3B0A" w:rsidRPr="00273117" w:rsidRDefault="00CD3B0A" w:rsidP="00577DE3">
      <w:pPr>
        <w:pStyle w:val="Odstavecseseznamem"/>
        <w:numPr>
          <w:ilvl w:val="0"/>
          <w:numId w:val="7"/>
        </w:numPr>
        <w:ind w:left="426" w:hanging="426"/>
        <w:jc w:val="both"/>
        <w:rPr>
          <w:rFonts w:ascii="Aptos" w:hAnsi="Aptos"/>
          <w:sz w:val="22"/>
          <w:szCs w:val="22"/>
        </w:rPr>
      </w:pPr>
      <w:r w:rsidRPr="00273117">
        <w:rPr>
          <w:rFonts w:ascii="Aptos" w:hAnsi="Aptos"/>
          <w:sz w:val="22"/>
          <w:szCs w:val="22"/>
        </w:rPr>
        <w:t xml:space="preserve">Za účelem splnění povinnosti příjemce uvedené v odst. 1 písm. k) tohoto článku smlouvy uděluje poskytovatel souhlas s užitím loga statutárního města Pardubice, v souladu s logomanuálem poskytovatele, a to v souvislosti s propagační kampaní a realizací projektu. </w:t>
      </w:r>
    </w:p>
    <w:p w14:paraId="26B9135D" w14:textId="77777777" w:rsidR="00CD3B0A" w:rsidRPr="00273117" w:rsidRDefault="00CD3B0A" w:rsidP="00CD3B0A">
      <w:pPr>
        <w:tabs>
          <w:tab w:val="left" w:pos="426"/>
        </w:tabs>
        <w:jc w:val="both"/>
        <w:rPr>
          <w:rFonts w:ascii="Aptos" w:hAnsi="Aptos"/>
          <w:sz w:val="22"/>
          <w:szCs w:val="22"/>
        </w:rPr>
      </w:pPr>
    </w:p>
    <w:p w14:paraId="2528B08D" w14:textId="77777777" w:rsidR="00CD3B0A" w:rsidRPr="00273117" w:rsidRDefault="00CD3B0A" w:rsidP="00CD3B0A">
      <w:pPr>
        <w:tabs>
          <w:tab w:val="left" w:pos="426"/>
        </w:tabs>
        <w:jc w:val="both"/>
        <w:rPr>
          <w:rFonts w:ascii="Aptos" w:hAnsi="Aptos"/>
          <w:sz w:val="22"/>
          <w:szCs w:val="22"/>
        </w:rPr>
      </w:pPr>
    </w:p>
    <w:p w14:paraId="2509DBEE" w14:textId="77777777" w:rsidR="00CD3B0A" w:rsidRPr="00273117" w:rsidRDefault="00CD3B0A" w:rsidP="00CD3B0A">
      <w:pPr>
        <w:jc w:val="center"/>
        <w:rPr>
          <w:rFonts w:ascii="Aptos" w:hAnsi="Aptos"/>
          <w:b/>
        </w:rPr>
      </w:pPr>
      <w:r w:rsidRPr="00273117">
        <w:rPr>
          <w:rFonts w:ascii="Aptos" w:hAnsi="Aptos"/>
          <w:b/>
        </w:rPr>
        <w:t>VII. Čerpání dotace</w:t>
      </w:r>
    </w:p>
    <w:p w14:paraId="0646F09D" w14:textId="77777777" w:rsidR="00CD3B0A" w:rsidRPr="00273117" w:rsidRDefault="00CD3B0A" w:rsidP="00CD3B0A">
      <w:pPr>
        <w:jc w:val="both"/>
        <w:rPr>
          <w:rFonts w:ascii="Aptos" w:hAnsi="Aptos"/>
          <w:sz w:val="22"/>
          <w:szCs w:val="22"/>
        </w:rPr>
      </w:pPr>
    </w:p>
    <w:p w14:paraId="6A895E85" w14:textId="77777777" w:rsidR="00CD3B0A" w:rsidRPr="00273117" w:rsidRDefault="00CD3B0A" w:rsidP="00577DE3">
      <w:pPr>
        <w:numPr>
          <w:ilvl w:val="0"/>
          <w:numId w:val="6"/>
        </w:numPr>
        <w:ind w:left="426" w:hanging="426"/>
        <w:jc w:val="both"/>
        <w:rPr>
          <w:rFonts w:ascii="Aptos" w:hAnsi="Aptos"/>
          <w:sz w:val="22"/>
          <w:szCs w:val="22"/>
        </w:rPr>
      </w:pPr>
      <w:r w:rsidRPr="00273117">
        <w:rPr>
          <w:rFonts w:ascii="Aptos" w:hAnsi="Aptos"/>
          <w:sz w:val="22"/>
          <w:szCs w:val="22"/>
        </w:rPr>
        <w:t>Čerpáním dotace se rozumí úhrada uznatelných výdajů vzniklých při realizaci projektu.</w:t>
      </w:r>
    </w:p>
    <w:p w14:paraId="32FC09F4" w14:textId="77777777" w:rsidR="00CD3B0A" w:rsidRPr="00273117" w:rsidRDefault="00CD3B0A" w:rsidP="00577DE3">
      <w:pPr>
        <w:ind w:left="426" w:hanging="426"/>
        <w:jc w:val="both"/>
        <w:rPr>
          <w:rFonts w:ascii="Aptos" w:hAnsi="Aptos"/>
          <w:sz w:val="22"/>
          <w:szCs w:val="22"/>
        </w:rPr>
      </w:pPr>
    </w:p>
    <w:p w14:paraId="0A16B63A" w14:textId="3D616154" w:rsidR="00CD3B0A" w:rsidRPr="00273117" w:rsidRDefault="00CD3B0A" w:rsidP="00577DE3">
      <w:pPr>
        <w:numPr>
          <w:ilvl w:val="0"/>
          <w:numId w:val="6"/>
        </w:numPr>
        <w:ind w:left="426" w:hanging="426"/>
        <w:jc w:val="both"/>
        <w:rPr>
          <w:rFonts w:ascii="Aptos" w:hAnsi="Aptos"/>
          <w:sz w:val="22"/>
          <w:szCs w:val="22"/>
        </w:rPr>
      </w:pPr>
      <w:r w:rsidRPr="00273117">
        <w:rPr>
          <w:rFonts w:ascii="Aptos" w:hAnsi="Aptos"/>
          <w:sz w:val="22"/>
          <w:szCs w:val="22"/>
        </w:rPr>
        <w:t xml:space="preserve">Příjemce je oprávněn čerpat dotaci k realizaci projektu </w:t>
      </w:r>
      <w:r w:rsidRPr="00273117">
        <w:rPr>
          <w:rFonts w:ascii="Aptos" w:hAnsi="Aptos"/>
          <w:b/>
          <w:sz w:val="22"/>
          <w:szCs w:val="22"/>
        </w:rPr>
        <w:t xml:space="preserve">nejpozději do </w:t>
      </w:r>
      <w:r w:rsidR="00177473" w:rsidRPr="00273117">
        <w:rPr>
          <w:rFonts w:ascii="Aptos" w:hAnsi="Aptos"/>
          <w:b/>
          <w:sz w:val="22"/>
          <w:szCs w:val="22"/>
        </w:rPr>
        <w:t>15.01.</w:t>
      </w:r>
      <w:r w:rsidR="00A53116" w:rsidRPr="00273117">
        <w:rPr>
          <w:rFonts w:ascii="Aptos" w:hAnsi="Aptos"/>
          <w:b/>
          <w:sz w:val="22"/>
          <w:szCs w:val="22"/>
        </w:rPr>
        <w:t>202</w:t>
      </w:r>
      <w:r w:rsidR="004E2993" w:rsidRPr="00273117">
        <w:rPr>
          <w:rFonts w:ascii="Aptos" w:hAnsi="Aptos"/>
          <w:b/>
          <w:sz w:val="22"/>
          <w:szCs w:val="22"/>
        </w:rPr>
        <w:t>7</w:t>
      </w:r>
      <w:r w:rsidRPr="00273117">
        <w:rPr>
          <w:rFonts w:ascii="Aptos" w:hAnsi="Aptos"/>
          <w:b/>
          <w:sz w:val="22"/>
          <w:szCs w:val="22"/>
        </w:rPr>
        <w:t>.</w:t>
      </w:r>
    </w:p>
    <w:p w14:paraId="245987B8" w14:textId="77777777" w:rsidR="00CD3B0A" w:rsidRPr="00273117" w:rsidRDefault="00CD3B0A" w:rsidP="00577DE3">
      <w:pPr>
        <w:ind w:left="426" w:hanging="426"/>
        <w:jc w:val="both"/>
        <w:rPr>
          <w:rFonts w:ascii="Aptos" w:hAnsi="Aptos"/>
          <w:sz w:val="22"/>
          <w:szCs w:val="22"/>
        </w:rPr>
      </w:pPr>
    </w:p>
    <w:p w14:paraId="19B85D9C" w14:textId="04D0C120" w:rsidR="00CD3B0A" w:rsidRPr="00273117" w:rsidRDefault="00CD3B0A" w:rsidP="00577DE3">
      <w:pPr>
        <w:numPr>
          <w:ilvl w:val="0"/>
          <w:numId w:val="6"/>
        </w:numPr>
        <w:ind w:left="426" w:hanging="426"/>
        <w:jc w:val="both"/>
        <w:rPr>
          <w:rFonts w:ascii="Aptos" w:hAnsi="Aptos"/>
          <w:sz w:val="22"/>
          <w:szCs w:val="22"/>
        </w:rPr>
      </w:pPr>
      <w:r w:rsidRPr="00273117">
        <w:rPr>
          <w:rFonts w:ascii="Aptos" w:hAnsi="Aptos"/>
          <w:sz w:val="22"/>
          <w:szCs w:val="22"/>
        </w:rPr>
        <w:t xml:space="preserve">Pokud příjemce nepoužije finanční prostředky dotace ke stanovenému účelu, zavazuje se příslušnou finanční částku bez odkladů vrátit na účet poskytovatele uvedený v záhlaví této smlouvy </w:t>
      </w:r>
      <w:r w:rsidRPr="00273117">
        <w:rPr>
          <w:rFonts w:ascii="Aptos" w:hAnsi="Aptos"/>
          <w:b/>
          <w:sz w:val="22"/>
          <w:szCs w:val="22"/>
        </w:rPr>
        <w:t>nejpozději</w:t>
      </w:r>
      <w:r w:rsidRPr="00273117">
        <w:rPr>
          <w:rFonts w:ascii="Aptos" w:hAnsi="Aptos"/>
          <w:sz w:val="22"/>
          <w:szCs w:val="22"/>
        </w:rPr>
        <w:t xml:space="preserve"> </w:t>
      </w:r>
      <w:r w:rsidRPr="00273117">
        <w:rPr>
          <w:rFonts w:ascii="Aptos" w:hAnsi="Aptos"/>
          <w:b/>
          <w:sz w:val="22"/>
          <w:szCs w:val="22"/>
        </w:rPr>
        <w:t>do</w:t>
      </w:r>
      <w:r w:rsidR="004F7826" w:rsidRPr="00273117">
        <w:rPr>
          <w:rFonts w:ascii="Aptos" w:hAnsi="Aptos"/>
          <w:b/>
          <w:sz w:val="22"/>
          <w:szCs w:val="22"/>
        </w:rPr>
        <w:t xml:space="preserve"> </w:t>
      </w:r>
      <w:r w:rsidR="002575C6" w:rsidRPr="00273117">
        <w:rPr>
          <w:rFonts w:ascii="Aptos" w:hAnsi="Aptos"/>
          <w:b/>
          <w:sz w:val="22"/>
          <w:szCs w:val="22"/>
        </w:rPr>
        <w:t>15</w:t>
      </w:r>
      <w:r w:rsidR="004F7826" w:rsidRPr="00273117">
        <w:rPr>
          <w:rFonts w:ascii="Aptos" w:hAnsi="Aptos"/>
          <w:b/>
          <w:sz w:val="22"/>
          <w:szCs w:val="22"/>
        </w:rPr>
        <w:t>.</w:t>
      </w:r>
      <w:r w:rsidRPr="00273117">
        <w:rPr>
          <w:rFonts w:ascii="Aptos" w:hAnsi="Aptos"/>
          <w:b/>
          <w:sz w:val="22"/>
          <w:szCs w:val="22"/>
        </w:rPr>
        <w:t>01.</w:t>
      </w:r>
      <w:r w:rsidR="00A53116" w:rsidRPr="00273117">
        <w:rPr>
          <w:rFonts w:ascii="Aptos" w:hAnsi="Aptos"/>
          <w:b/>
          <w:sz w:val="22"/>
          <w:szCs w:val="22"/>
        </w:rPr>
        <w:t>202</w:t>
      </w:r>
      <w:r w:rsidR="004E2993" w:rsidRPr="00273117">
        <w:rPr>
          <w:rFonts w:ascii="Aptos" w:hAnsi="Aptos"/>
          <w:b/>
          <w:sz w:val="22"/>
          <w:szCs w:val="22"/>
        </w:rPr>
        <w:t>7</w:t>
      </w:r>
      <w:r w:rsidRPr="00273117">
        <w:rPr>
          <w:rFonts w:ascii="Aptos" w:hAnsi="Aptos"/>
          <w:b/>
          <w:sz w:val="22"/>
          <w:szCs w:val="22"/>
        </w:rPr>
        <w:t>.</w:t>
      </w:r>
      <w:r w:rsidRPr="00273117">
        <w:rPr>
          <w:rFonts w:ascii="Aptos" w:hAnsi="Aptos"/>
          <w:sz w:val="22"/>
          <w:szCs w:val="22"/>
        </w:rPr>
        <w:t xml:space="preserve"> </w:t>
      </w:r>
    </w:p>
    <w:p w14:paraId="50EBF340" w14:textId="77777777" w:rsidR="00CD3B0A" w:rsidRPr="00273117" w:rsidRDefault="00CD3B0A" w:rsidP="00577DE3">
      <w:pPr>
        <w:ind w:left="426" w:hanging="426"/>
        <w:jc w:val="both"/>
        <w:rPr>
          <w:rFonts w:ascii="Aptos" w:hAnsi="Aptos"/>
          <w:sz w:val="22"/>
          <w:szCs w:val="22"/>
        </w:rPr>
      </w:pPr>
    </w:p>
    <w:p w14:paraId="06DFC654" w14:textId="53204E2C" w:rsidR="00CD3B0A" w:rsidRPr="00273117" w:rsidRDefault="00CD3B0A" w:rsidP="00577DE3">
      <w:pPr>
        <w:numPr>
          <w:ilvl w:val="0"/>
          <w:numId w:val="6"/>
        </w:numPr>
        <w:ind w:left="426" w:hanging="426"/>
        <w:jc w:val="both"/>
        <w:rPr>
          <w:rFonts w:ascii="Aptos" w:hAnsi="Aptos"/>
          <w:sz w:val="22"/>
          <w:szCs w:val="22"/>
        </w:rPr>
      </w:pPr>
      <w:r w:rsidRPr="00273117">
        <w:rPr>
          <w:rFonts w:ascii="Aptos" w:hAnsi="Aptos"/>
          <w:sz w:val="22"/>
          <w:szCs w:val="22"/>
        </w:rPr>
        <w:t xml:space="preserve">V případě nevyčerpání celé výše dotace je příjemce povinen nevyčerpanou část dotace vrátit na účet poskytovatele uvedený v záhlaví této smlouvy </w:t>
      </w:r>
      <w:r w:rsidRPr="00273117">
        <w:rPr>
          <w:rFonts w:ascii="Aptos" w:hAnsi="Aptos"/>
          <w:b/>
          <w:sz w:val="22"/>
          <w:szCs w:val="22"/>
        </w:rPr>
        <w:t>nejpozději do</w:t>
      </w:r>
      <w:r w:rsidR="004F7826" w:rsidRPr="00273117">
        <w:rPr>
          <w:rFonts w:ascii="Aptos" w:hAnsi="Aptos"/>
          <w:b/>
          <w:sz w:val="22"/>
          <w:szCs w:val="22"/>
        </w:rPr>
        <w:t xml:space="preserve"> </w:t>
      </w:r>
      <w:r w:rsidR="002575C6" w:rsidRPr="00273117">
        <w:rPr>
          <w:rFonts w:ascii="Aptos" w:hAnsi="Aptos"/>
          <w:b/>
          <w:sz w:val="22"/>
          <w:szCs w:val="22"/>
        </w:rPr>
        <w:t>15</w:t>
      </w:r>
      <w:r w:rsidR="004F7826" w:rsidRPr="00273117">
        <w:rPr>
          <w:rFonts w:ascii="Aptos" w:hAnsi="Aptos"/>
          <w:b/>
          <w:sz w:val="22"/>
          <w:szCs w:val="22"/>
        </w:rPr>
        <w:t>.01.</w:t>
      </w:r>
      <w:r w:rsidR="00A53116" w:rsidRPr="00273117">
        <w:rPr>
          <w:rFonts w:ascii="Aptos" w:hAnsi="Aptos"/>
          <w:b/>
          <w:sz w:val="22"/>
          <w:szCs w:val="22"/>
        </w:rPr>
        <w:t>202</w:t>
      </w:r>
      <w:r w:rsidR="004E2993" w:rsidRPr="00273117">
        <w:rPr>
          <w:rFonts w:ascii="Aptos" w:hAnsi="Aptos"/>
          <w:b/>
          <w:sz w:val="22"/>
          <w:szCs w:val="22"/>
        </w:rPr>
        <w:t>7</w:t>
      </w:r>
      <w:r w:rsidRPr="00273117">
        <w:rPr>
          <w:rFonts w:ascii="Aptos" w:hAnsi="Aptos"/>
          <w:b/>
          <w:sz w:val="22"/>
          <w:szCs w:val="22"/>
        </w:rPr>
        <w:t>.</w:t>
      </w:r>
    </w:p>
    <w:p w14:paraId="51C84374" w14:textId="77777777" w:rsidR="00CD3B0A" w:rsidRPr="00273117" w:rsidRDefault="00CD3B0A" w:rsidP="00577DE3">
      <w:pPr>
        <w:ind w:left="426" w:hanging="426"/>
        <w:jc w:val="both"/>
        <w:rPr>
          <w:rFonts w:ascii="Aptos" w:hAnsi="Aptos"/>
          <w:sz w:val="22"/>
          <w:szCs w:val="22"/>
        </w:rPr>
      </w:pPr>
    </w:p>
    <w:p w14:paraId="0AD0A929" w14:textId="77777777" w:rsidR="00CD3B0A" w:rsidRPr="00273117" w:rsidRDefault="00CD3B0A" w:rsidP="00577DE3">
      <w:pPr>
        <w:numPr>
          <w:ilvl w:val="0"/>
          <w:numId w:val="6"/>
        </w:numPr>
        <w:ind w:left="426" w:hanging="426"/>
        <w:jc w:val="both"/>
        <w:rPr>
          <w:rFonts w:ascii="Aptos" w:hAnsi="Aptos"/>
          <w:sz w:val="22"/>
          <w:szCs w:val="22"/>
        </w:rPr>
      </w:pPr>
      <w:r w:rsidRPr="00273117">
        <w:rPr>
          <w:rFonts w:ascii="Aptos" w:hAnsi="Aptos"/>
          <w:sz w:val="22"/>
          <w:szCs w:val="22"/>
        </w:rPr>
        <w:t>V případě zrušení příjemce s likvidací je příjemce povinen neprodleně vrátit nevyčerpané prostředky spolu s vyúčtováním, nejpozději do 30 dnů od oznámení, na účet poskytovatele.</w:t>
      </w:r>
    </w:p>
    <w:p w14:paraId="01F65294" w14:textId="77777777" w:rsidR="00CD3B0A" w:rsidRPr="00273117" w:rsidRDefault="00CD3B0A" w:rsidP="00CD3B0A">
      <w:pPr>
        <w:ind w:left="284" w:hanging="284"/>
        <w:jc w:val="both"/>
        <w:rPr>
          <w:rFonts w:ascii="Aptos" w:hAnsi="Aptos"/>
          <w:sz w:val="22"/>
          <w:szCs w:val="22"/>
        </w:rPr>
      </w:pPr>
    </w:p>
    <w:p w14:paraId="61CAB295" w14:textId="77777777" w:rsidR="00CD3B0A" w:rsidRPr="00273117" w:rsidRDefault="00CD3B0A" w:rsidP="00CD3B0A">
      <w:pPr>
        <w:jc w:val="both"/>
        <w:rPr>
          <w:rFonts w:ascii="Aptos" w:hAnsi="Aptos"/>
          <w:sz w:val="22"/>
          <w:szCs w:val="22"/>
        </w:rPr>
      </w:pPr>
    </w:p>
    <w:p w14:paraId="3831EE86" w14:textId="77777777" w:rsidR="00CD3B0A" w:rsidRPr="00273117" w:rsidRDefault="00CD3B0A" w:rsidP="00CD3B0A">
      <w:pPr>
        <w:jc w:val="center"/>
        <w:rPr>
          <w:rFonts w:ascii="Aptos" w:hAnsi="Aptos"/>
          <w:b/>
        </w:rPr>
      </w:pPr>
      <w:r w:rsidRPr="00273117">
        <w:rPr>
          <w:rFonts w:ascii="Aptos" w:hAnsi="Aptos"/>
          <w:b/>
        </w:rPr>
        <w:lastRenderedPageBreak/>
        <w:t>VIII. Uznatelné a neuznatelné náklady</w:t>
      </w:r>
    </w:p>
    <w:p w14:paraId="6E9866D7" w14:textId="77777777" w:rsidR="00CD3B0A" w:rsidRPr="00273117" w:rsidRDefault="00CD3B0A" w:rsidP="00CD3B0A">
      <w:pPr>
        <w:jc w:val="both"/>
        <w:rPr>
          <w:rFonts w:ascii="Aptos" w:hAnsi="Aptos"/>
          <w:sz w:val="22"/>
          <w:szCs w:val="22"/>
        </w:rPr>
      </w:pPr>
    </w:p>
    <w:p w14:paraId="67AE2FFA" w14:textId="7638E3ED" w:rsidR="00CD3B0A" w:rsidRPr="00273117" w:rsidRDefault="00CD3B0A" w:rsidP="00577DE3">
      <w:pPr>
        <w:pStyle w:val="Default"/>
        <w:numPr>
          <w:ilvl w:val="0"/>
          <w:numId w:val="10"/>
        </w:numPr>
        <w:tabs>
          <w:tab w:val="clear" w:pos="720"/>
        </w:tabs>
        <w:ind w:left="426" w:hanging="426"/>
        <w:jc w:val="both"/>
        <w:rPr>
          <w:rFonts w:ascii="Aptos" w:hAnsi="Aptos"/>
          <w:sz w:val="22"/>
          <w:szCs w:val="22"/>
        </w:rPr>
      </w:pPr>
      <w:r w:rsidRPr="00273117">
        <w:rPr>
          <w:rFonts w:ascii="Aptos" w:hAnsi="Aptos"/>
          <w:sz w:val="22"/>
          <w:szCs w:val="22"/>
        </w:rPr>
        <w:t>Dotaci lze použít pouze na úhradu způsobilých (uznatelných) nákladů příjemce spojených s</w:t>
      </w:r>
      <w:r w:rsidR="00522B31" w:rsidRPr="00273117">
        <w:rPr>
          <w:rFonts w:ascii="Aptos" w:hAnsi="Aptos"/>
          <w:sz w:val="22"/>
          <w:szCs w:val="22"/>
        </w:rPr>
        <w:t> </w:t>
      </w:r>
      <w:r w:rsidRPr="00273117">
        <w:rPr>
          <w:rFonts w:ascii="Aptos" w:hAnsi="Aptos"/>
          <w:sz w:val="22"/>
          <w:szCs w:val="22"/>
        </w:rPr>
        <w:t>realizací projektu</w:t>
      </w:r>
      <w:r w:rsidRPr="00273117">
        <w:rPr>
          <w:rFonts w:ascii="Aptos" w:hAnsi="Aptos"/>
          <w:bCs/>
          <w:sz w:val="22"/>
          <w:szCs w:val="22"/>
        </w:rPr>
        <w:t xml:space="preserve"> </w:t>
      </w:r>
      <w:r w:rsidRPr="00273117">
        <w:rPr>
          <w:rFonts w:ascii="Aptos" w:hAnsi="Aptos"/>
          <w:sz w:val="22"/>
          <w:szCs w:val="22"/>
        </w:rPr>
        <w:t>při dodržení zásad hospodárnosti, účelnosti a efektivnosti vynaložených prostředků</w:t>
      </w:r>
      <w:r w:rsidRPr="00273117">
        <w:rPr>
          <w:rFonts w:ascii="Aptos" w:hAnsi="Aptos"/>
          <w:i/>
          <w:iCs/>
          <w:sz w:val="22"/>
          <w:szCs w:val="22"/>
        </w:rPr>
        <w:t xml:space="preserve">. </w:t>
      </w:r>
    </w:p>
    <w:p w14:paraId="20737CFD" w14:textId="77777777" w:rsidR="00577DE3" w:rsidRPr="00273117" w:rsidRDefault="00577DE3" w:rsidP="00577DE3">
      <w:pPr>
        <w:pStyle w:val="Default"/>
        <w:ind w:left="426"/>
        <w:jc w:val="both"/>
        <w:rPr>
          <w:rFonts w:ascii="Aptos" w:hAnsi="Aptos"/>
          <w:sz w:val="22"/>
          <w:szCs w:val="22"/>
        </w:rPr>
      </w:pPr>
    </w:p>
    <w:p w14:paraId="098EB05C" w14:textId="77777777" w:rsidR="00CD3B0A" w:rsidRPr="00273117" w:rsidRDefault="00CD3B0A" w:rsidP="00577DE3">
      <w:pPr>
        <w:numPr>
          <w:ilvl w:val="0"/>
          <w:numId w:val="10"/>
        </w:numPr>
        <w:tabs>
          <w:tab w:val="clear" w:pos="720"/>
        </w:tabs>
        <w:suppressAutoHyphens/>
        <w:ind w:left="425" w:hanging="425"/>
        <w:jc w:val="both"/>
        <w:rPr>
          <w:rFonts w:ascii="Aptos" w:hAnsi="Aptos" w:cs="Tahoma"/>
          <w:sz w:val="22"/>
          <w:szCs w:val="22"/>
        </w:rPr>
      </w:pPr>
      <w:r w:rsidRPr="00273117">
        <w:rPr>
          <w:rFonts w:ascii="Aptos" w:hAnsi="Aptos" w:cs="Tahoma"/>
          <w:sz w:val="22"/>
          <w:szCs w:val="22"/>
        </w:rPr>
        <w:t>Uznatelným nákladem je náklad, který splňuje všechny níže uvedené podmínky:</w:t>
      </w:r>
    </w:p>
    <w:p w14:paraId="4210609C" w14:textId="77777777" w:rsidR="00CD3B0A" w:rsidRPr="00273117" w:rsidRDefault="00CD3B0A" w:rsidP="00577DE3">
      <w:pPr>
        <w:numPr>
          <w:ilvl w:val="1"/>
          <w:numId w:val="10"/>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vznikl v období realizace projektu</w:t>
      </w:r>
      <w:r w:rsidR="00536010" w:rsidRPr="00273117">
        <w:rPr>
          <w:rFonts w:ascii="Aptos" w:hAnsi="Aptos" w:cs="Tahoma"/>
          <w:sz w:val="22"/>
          <w:szCs w:val="22"/>
        </w:rPr>
        <w:t xml:space="preserve"> a byl příjemcem uhrazen </w:t>
      </w:r>
      <w:r w:rsidR="00CD7C7F" w:rsidRPr="00273117">
        <w:rPr>
          <w:rFonts w:ascii="Aptos" w:hAnsi="Aptos" w:cs="Tahoma"/>
          <w:sz w:val="22"/>
          <w:szCs w:val="22"/>
        </w:rPr>
        <w:t>v souladu s</w:t>
      </w:r>
      <w:r w:rsidR="00536010" w:rsidRPr="00273117">
        <w:rPr>
          <w:rFonts w:ascii="Aptos" w:hAnsi="Aptos" w:cs="Tahoma"/>
          <w:sz w:val="22"/>
          <w:szCs w:val="22"/>
        </w:rPr>
        <w:t> č</w:t>
      </w:r>
      <w:r w:rsidR="00CD7C7F" w:rsidRPr="00273117">
        <w:rPr>
          <w:rFonts w:ascii="Aptos" w:hAnsi="Aptos" w:cs="Tahoma"/>
          <w:sz w:val="22"/>
          <w:szCs w:val="22"/>
        </w:rPr>
        <w:t>l</w:t>
      </w:r>
      <w:r w:rsidR="00536010" w:rsidRPr="00273117">
        <w:rPr>
          <w:rFonts w:ascii="Aptos" w:hAnsi="Aptos" w:cs="Tahoma"/>
          <w:sz w:val="22"/>
          <w:szCs w:val="22"/>
        </w:rPr>
        <w:t>. VII. odst. 2</w:t>
      </w:r>
      <w:r w:rsidR="00E12558" w:rsidRPr="00273117">
        <w:rPr>
          <w:rFonts w:ascii="Aptos" w:hAnsi="Aptos" w:cs="Tahoma"/>
          <w:sz w:val="22"/>
          <w:szCs w:val="22"/>
        </w:rPr>
        <w:t xml:space="preserve"> této smlouvy</w:t>
      </w:r>
      <w:r w:rsidRPr="00273117">
        <w:rPr>
          <w:rFonts w:ascii="Aptos" w:hAnsi="Aptos" w:cs="Tahoma"/>
          <w:sz w:val="22"/>
          <w:szCs w:val="22"/>
        </w:rPr>
        <w:t xml:space="preserve">, </w:t>
      </w:r>
    </w:p>
    <w:p w14:paraId="09571A71" w14:textId="77777777" w:rsidR="00CD3B0A" w:rsidRPr="00273117" w:rsidRDefault="00CD3B0A" w:rsidP="00577DE3">
      <w:pPr>
        <w:numPr>
          <w:ilvl w:val="1"/>
          <w:numId w:val="10"/>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byl vynaložen v souladu s účelovým určením dle čl. IV. této smlouvy, ostatními podmínkami této smlouvy a podmínkami uvedenými v Pravidlech a Zásadách,</w:t>
      </w:r>
    </w:p>
    <w:p w14:paraId="6D9E0563" w14:textId="77777777" w:rsidR="00536010" w:rsidRPr="00273117" w:rsidRDefault="00CD3B0A" w:rsidP="00577DE3">
      <w:pPr>
        <w:numPr>
          <w:ilvl w:val="1"/>
          <w:numId w:val="10"/>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vyhovuje zásadám účelnosti, efektivnosti a hospodárnosti dle zákona o finanční kontrole</w:t>
      </w:r>
      <w:r w:rsidR="00536010" w:rsidRPr="00273117">
        <w:rPr>
          <w:rFonts w:ascii="Aptos" w:hAnsi="Aptos" w:cs="Tahoma"/>
          <w:sz w:val="22"/>
          <w:szCs w:val="22"/>
        </w:rPr>
        <w:t>,</w:t>
      </w:r>
    </w:p>
    <w:p w14:paraId="6241AAD6" w14:textId="77777777" w:rsidR="00536010" w:rsidRPr="00273117" w:rsidRDefault="00536010" w:rsidP="00536010">
      <w:pPr>
        <w:numPr>
          <w:ilvl w:val="1"/>
          <w:numId w:val="10"/>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 xml:space="preserve">je uveden v nákladovém rozpočtu projektu přiloženém k této smlouvě a </w:t>
      </w:r>
    </w:p>
    <w:p w14:paraId="0C43C7F6" w14:textId="77777777" w:rsidR="00536010" w:rsidRPr="00273117" w:rsidRDefault="00536010" w:rsidP="00536010">
      <w:pPr>
        <w:numPr>
          <w:ilvl w:val="1"/>
          <w:numId w:val="10"/>
        </w:numPr>
        <w:tabs>
          <w:tab w:val="clear" w:pos="1440"/>
        </w:tabs>
        <w:suppressAutoHyphens/>
        <w:spacing w:before="60"/>
        <w:ind w:left="851" w:hanging="425"/>
        <w:jc w:val="both"/>
        <w:rPr>
          <w:rFonts w:ascii="Aptos" w:hAnsi="Aptos" w:cs="Tahoma"/>
          <w:sz w:val="22"/>
          <w:szCs w:val="22"/>
        </w:rPr>
      </w:pPr>
      <w:r w:rsidRPr="00273117">
        <w:rPr>
          <w:rFonts w:ascii="Aptos" w:hAnsi="Aptos"/>
          <w:sz w:val="22"/>
          <w:szCs w:val="22"/>
        </w:rPr>
        <w:t>nejedná se o nezpůsobilý (neuznatelný) náklad uvedený v odstavci 3 tohoto článku smlouvy</w:t>
      </w:r>
      <w:r w:rsidRPr="00273117">
        <w:rPr>
          <w:rFonts w:ascii="Aptos" w:hAnsi="Aptos" w:cs="Tahoma"/>
          <w:sz w:val="22"/>
          <w:szCs w:val="22"/>
        </w:rPr>
        <w:t>.</w:t>
      </w:r>
    </w:p>
    <w:p w14:paraId="1F5AD148" w14:textId="77777777" w:rsidR="00CD3B0A" w:rsidRPr="00273117" w:rsidRDefault="00CD3B0A" w:rsidP="00536010">
      <w:pPr>
        <w:suppressAutoHyphens/>
        <w:spacing w:before="60"/>
        <w:jc w:val="both"/>
        <w:rPr>
          <w:rFonts w:ascii="Aptos" w:hAnsi="Aptos" w:cs="Tahoma"/>
          <w:sz w:val="22"/>
          <w:szCs w:val="22"/>
        </w:rPr>
      </w:pPr>
    </w:p>
    <w:p w14:paraId="7A1B715F" w14:textId="77777777" w:rsidR="00CD3B0A" w:rsidRPr="00273117" w:rsidRDefault="00CD3B0A" w:rsidP="00577DE3">
      <w:pPr>
        <w:numPr>
          <w:ilvl w:val="0"/>
          <w:numId w:val="10"/>
        </w:numPr>
        <w:tabs>
          <w:tab w:val="left" w:pos="360"/>
        </w:tabs>
        <w:suppressAutoHyphens/>
        <w:ind w:left="357" w:hanging="357"/>
        <w:jc w:val="both"/>
        <w:rPr>
          <w:rFonts w:ascii="Aptos" w:hAnsi="Aptos" w:cs="Tahoma"/>
          <w:color w:val="FF0000"/>
          <w:sz w:val="22"/>
          <w:szCs w:val="22"/>
        </w:rPr>
      </w:pPr>
      <w:r w:rsidRPr="00273117">
        <w:rPr>
          <w:rFonts w:ascii="Aptos" w:hAnsi="Aptos"/>
          <w:sz w:val="22"/>
          <w:szCs w:val="22"/>
        </w:rPr>
        <w:t xml:space="preserve">Dotaci </w:t>
      </w:r>
      <w:r w:rsidRPr="00273117">
        <w:rPr>
          <w:rFonts w:ascii="Aptos" w:hAnsi="Aptos"/>
          <w:bCs/>
          <w:sz w:val="22"/>
          <w:szCs w:val="22"/>
        </w:rPr>
        <w:t>nelze použít</w:t>
      </w:r>
      <w:r w:rsidRPr="00273117">
        <w:rPr>
          <w:rFonts w:ascii="Aptos" w:hAnsi="Aptos"/>
          <w:b/>
          <w:bCs/>
          <w:sz w:val="22"/>
          <w:szCs w:val="22"/>
        </w:rPr>
        <w:t xml:space="preserve"> </w:t>
      </w:r>
      <w:r w:rsidRPr="00273117">
        <w:rPr>
          <w:rFonts w:ascii="Aptos" w:hAnsi="Aptos"/>
          <w:sz w:val="22"/>
          <w:szCs w:val="22"/>
        </w:rPr>
        <w:t>na nezpůsobilé (neuznatelné) náklady projektu. Neuznatelným nákladem se rozumí:</w:t>
      </w:r>
    </w:p>
    <w:p w14:paraId="09D94EE3" w14:textId="77777777" w:rsidR="00CD3B0A" w:rsidRPr="00273117" w:rsidRDefault="00CD3B0A" w:rsidP="00577DE3">
      <w:pPr>
        <w:numPr>
          <w:ilvl w:val="1"/>
          <w:numId w:val="10"/>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výdaj za zboží, činnosti, služby a nájem poskytovaný pro příjemce dotace fyzickou osobou, která je členem statutárního nebo kontrolního orgánu tohoto příjemce dotace,</w:t>
      </w:r>
    </w:p>
    <w:p w14:paraId="70B41A3A" w14:textId="77777777" w:rsidR="00CD3B0A" w:rsidRPr="00273117" w:rsidRDefault="00CD3B0A" w:rsidP="00577DE3">
      <w:pPr>
        <w:numPr>
          <w:ilvl w:val="1"/>
          <w:numId w:val="10"/>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daň z přidané hodnoty, pokud je příjemce plátcem této daně a vzniká mu nárok na odpočet této daně,</w:t>
      </w:r>
    </w:p>
    <w:p w14:paraId="485F1303" w14:textId="77777777" w:rsidR="00CD3B0A" w:rsidRPr="00273117" w:rsidRDefault="00CD3B0A" w:rsidP="00577DE3">
      <w:pPr>
        <w:numPr>
          <w:ilvl w:val="1"/>
          <w:numId w:val="10"/>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další náklady uvedené v Pravidlech.</w:t>
      </w:r>
    </w:p>
    <w:p w14:paraId="02694252" w14:textId="77777777" w:rsidR="00CD3B0A" w:rsidRPr="00273117" w:rsidRDefault="00CD3B0A" w:rsidP="00CD3B0A">
      <w:pPr>
        <w:jc w:val="both"/>
        <w:rPr>
          <w:rFonts w:ascii="Aptos" w:hAnsi="Aptos"/>
          <w:sz w:val="22"/>
          <w:szCs w:val="22"/>
        </w:rPr>
      </w:pPr>
    </w:p>
    <w:p w14:paraId="1B21EA4E" w14:textId="77777777" w:rsidR="00CD3B0A" w:rsidRPr="00273117" w:rsidRDefault="00CD3B0A" w:rsidP="00CD3B0A">
      <w:pPr>
        <w:jc w:val="both"/>
        <w:rPr>
          <w:rFonts w:ascii="Aptos" w:hAnsi="Aptos"/>
          <w:sz w:val="22"/>
          <w:szCs w:val="22"/>
        </w:rPr>
      </w:pPr>
    </w:p>
    <w:p w14:paraId="7F2673BF" w14:textId="77777777" w:rsidR="00CD3B0A" w:rsidRPr="00273117" w:rsidRDefault="00CD3B0A" w:rsidP="00CD3B0A">
      <w:pPr>
        <w:jc w:val="center"/>
        <w:rPr>
          <w:rFonts w:ascii="Aptos" w:hAnsi="Aptos"/>
          <w:b/>
        </w:rPr>
      </w:pPr>
      <w:r w:rsidRPr="00273117">
        <w:rPr>
          <w:rFonts w:ascii="Aptos" w:hAnsi="Aptos"/>
          <w:b/>
        </w:rPr>
        <w:t>IX. Důsledky porušení povinností příjemce</w:t>
      </w:r>
    </w:p>
    <w:p w14:paraId="01336D30" w14:textId="77777777" w:rsidR="00CD3B0A" w:rsidRPr="00273117" w:rsidRDefault="00CD3B0A" w:rsidP="00CD3B0A">
      <w:pPr>
        <w:jc w:val="center"/>
        <w:rPr>
          <w:rFonts w:ascii="Aptos" w:hAnsi="Aptos"/>
          <w:b/>
          <w:sz w:val="22"/>
          <w:szCs w:val="22"/>
        </w:rPr>
      </w:pPr>
    </w:p>
    <w:p w14:paraId="2CF07539" w14:textId="77777777" w:rsidR="00CD3B0A" w:rsidRPr="00273117" w:rsidRDefault="00CD3B0A" w:rsidP="00577DE3">
      <w:pPr>
        <w:pStyle w:val="Odstavecseseznamem"/>
        <w:numPr>
          <w:ilvl w:val="0"/>
          <w:numId w:val="3"/>
        </w:numPr>
        <w:tabs>
          <w:tab w:val="clear" w:pos="765"/>
        </w:tabs>
        <w:autoSpaceDE w:val="0"/>
        <w:autoSpaceDN w:val="0"/>
        <w:adjustRightInd w:val="0"/>
        <w:ind w:left="426" w:hanging="426"/>
        <w:jc w:val="both"/>
        <w:rPr>
          <w:rFonts w:ascii="Aptos" w:eastAsiaTheme="minorHAnsi" w:hAnsi="Aptos" w:cs="Arial"/>
          <w:color w:val="000000"/>
          <w:sz w:val="22"/>
          <w:szCs w:val="22"/>
          <w:lang w:eastAsia="en-US"/>
        </w:rPr>
      </w:pPr>
      <w:r w:rsidRPr="00273117">
        <w:rPr>
          <w:rFonts w:ascii="Aptos" w:eastAsiaTheme="minorHAnsi" w:hAnsi="Aptos" w:cs="Arial"/>
          <w:color w:val="000000"/>
          <w:sz w:val="22"/>
          <w:szCs w:val="22"/>
          <w:lang w:eastAsia="en-US"/>
        </w:rPr>
        <w:t>Poskytovatel je oprávněn v souladu se zákonem č. 320/2001 Sb., o finanční kontrole, ve znění pozdějších předpisů, kontrolovat dodržení podmínek, za kterých je dotace poskytována.</w:t>
      </w:r>
    </w:p>
    <w:p w14:paraId="1FCDDAAF" w14:textId="77777777" w:rsidR="00CD3B0A" w:rsidRPr="00273117" w:rsidRDefault="00CD3B0A" w:rsidP="00577DE3">
      <w:pPr>
        <w:pStyle w:val="Odstavecseseznamem"/>
        <w:autoSpaceDE w:val="0"/>
        <w:autoSpaceDN w:val="0"/>
        <w:adjustRightInd w:val="0"/>
        <w:ind w:left="426" w:hanging="426"/>
        <w:jc w:val="both"/>
        <w:rPr>
          <w:rFonts w:ascii="Aptos" w:eastAsiaTheme="minorHAnsi" w:hAnsi="Aptos" w:cs="Arial"/>
          <w:color w:val="000000"/>
          <w:sz w:val="22"/>
          <w:szCs w:val="22"/>
          <w:lang w:eastAsia="en-US"/>
        </w:rPr>
      </w:pPr>
    </w:p>
    <w:p w14:paraId="374B3BC9" w14:textId="77777777" w:rsidR="00CD3B0A" w:rsidRPr="00273117" w:rsidRDefault="00CD3B0A" w:rsidP="00577DE3">
      <w:pPr>
        <w:numPr>
          <w:ilvl w:val="0"/>
          <w:numId w:val="3"/>
        </w:numPr>
        <w:tabs>
          <w:tab w:val="clear" w:pos="765"/>
        </w:tabs>
        <w:ind w:left="426" w:hanging="426"/>
        <w:jc w:val="both"/>
        <w:rPr>
          <w:rFonts w:ascii="Aptos" w:hAnsi="Aptos"/>
          <w:sz w:val="22"/>
          <w:szCs w:val="22"/>
        </w:rPr>
      </w:pPr>
      <w:r w:rsidRPr="00273117">
        <w:rPr>
          <w:rFonts w:ascii="Aptos" w:hAnsi="Aptos"/>
          <w:sz w:val="22"/>
          <w:szCs w:val="22"/>
        </w:rPr>
        <w:t xml:space="preserve">V případě porušení rozpočtové kázně postupuje poskytovatel v souladu s ust. § 22 a násl. zákona o rozpočtových pravidlech územních rozpočtů. Porušením rozpočtové kázně je jakékoliv neoprávněné použití peněžních prostředků poskytnutých formou dotace (tj. jejich použití, kterým byla porušena stanovená povinnost, a jakékoliv porušení povinnosti, která souvisí s účelem, na nějž byly peněžní prostředky poskytnuty, stanovené právním předpisem, předpisem EU či touto smlouvou včetně souvisejících dokumentů) nebo jejich zadržení (tj. porušení povinnosti vrátit poskytnuté prostředky ve stanoveném termínu). Za neoprávněné použití peněžních prostředků se považuje také: </w:t>
      </w:r>
    </w:p>
    <w:p w14:paraId="5C4165CC" w14:textId="77777777" w:rsidR="00CD3B0A" w:rsidRPr="00273117" w:rsidRDefault="00CD3B0A" w:rsidP="00577DE3">
      <w:pPr>
        <w:numPr>
          <w:ilvl w:val="1"/>
          <w:numId w:val="21"/>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porušení povinnosti, která souvisí s účelem, na který byly peněžní prostředky poskytnuty, stanovené právním předpisem, přímo použitelným předpisem Evropské unie a touto smlouvou, ke kterému došlo po připsání peněžních prostředků na účet příjemce,</w:t>
      </w:r>
    </w:p>
    <w:p w14:paraId="53EB281D" w14:textId="77777777" w:rsidR="00CD3B0A" w:rsidRPr="00273117" w:rsidRDefault="00CD3B0A" w:rsidP="00577DE3">
      <w:pPr>
        <w:numPr>
          <w:ilvl w:val="1"/>
          <w:numId w:val="21"/>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porušení povinnosti stanovené v písm. a), ke kterému došlo před připsáním peněžních prostředků na účet příjemce a které ke dni připsání trvá; den připsání peněžních prostředků na účet příjemce se považuje za den porušení rozpočtové kázně,</w:t>
      </w:r>
    </w:p>
    <w:p w14:paraId="7F6EB4AD" w14:textId="77777777" w:rsidR="00CD3B0A" w:rsidRPr="00273117" w:rsidRDefault="00CD3B0A" w:rsidP="00577DE3">
      <w:pPr>
        <w:numPr>
          <w:ilvl w:val="1"/>
          <w:numId w:val="21"/>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neprokáže-li příjemce peněžních prostředků, jak byly tyto prostředky použity.</w:t>
      </w:r>
    </w:p>
    <w:p w14:paraId="55165060" w14:textId="77777777" w:rsidR="00577DE3" w:rsidRPr="00273117" w:rsidRDefault="00577DE3" w:rsidP="00577DE3">
      <w:pPr>
        <w:jc w:val="both"/>
        <w:rPr>
          <w:rFonts w:ascii="Aptos" w:hAnsi="Aptos"/>
          <w:sz w:val="22"/>
          <w:szCs w:val="22"/>
        </w:rPr>
      </w:pPr>
    </w:p>
    <w:p w14:paraId="541652B5" w14:textId="77777777" w:rsidR="00CD3B0A" w:rsidRPr="00273117" w:rsidRDefault="00CD3B0A" w:rsidP="00577DE3">
      <w:pPr>
        <w:pStyle w:val="Odstavecseseznamem"/>
        <w:numPr>
          <w:ilvl w:val="0"/>
          <w:numId w:val="3"/>
        </w:numPr>
        <w:tabs>
          <w:tab w:val="clear" w:pos="765"/>
        </w:tabs>
        <w:autoSpaceDE w:val="0"/>
        <w:autoSpaceDN w:val="0"/>
        <w:adjustRightInd w:val="0"/>
        <w:ind w:left="426" w:hanging="426"/>
        <w:jc w:val="both"/>
        <w:rPr>
          <w:rFonts w:ascii="Aptos" w:eastAsiaTheme="minorHAnsi" w:hAnsi="Aptos" w:cs="Arial"/>
          <w:color w:val="000000"/>
          <w:sz w:val="22"/>
          <w:szCs w:val="22"/>
          <w:lang w:eastAsia="en-US"/>
        </w:rPr>
      </w:pPr>
      <w:r w:rsidRPr="00273117">
        <w:rPr>
          <w:rFonts w:ascii="Aptos" w:eastAsiaTheme="minorHAnsi" w:hAnsi="Aptos" w:cs="Arial"/>
          <w:color w:val="000000"/>
          <w:sz w:val="22"/>
          <w:szCs w:val="22"/>
          <w:lang w:eastAsia="en-US"/>
        </w:rPr>
        <w:t xml:space="preserve">V případě porušení rozpočtové kázně ze strany příjemce je příjemce povinen vrátit příslušnou částku dotace vztahující se k danému zjištění zpět do rozpočtu poskytovatele. Nevrátí-li dotčenou částku řádně a včas, je povinen provést odvod za porušení rozpočtové kázně, a to </w:t>
      </w:r>
      <w:r w:rsidRPr="00273117">
        <w:rPr>
          <w:rFonts w:ascii="Aptos" w:eastAsiaTheme="minorHAnsi" w:hAnsi="Aptos" w:cs="Arial"/>
          <w:color w:val="000000"/>
          <w:sz w:val="22"/>
          <w:szCs w:val="22"/>
          <w:lang w:eastAsia="en-US"/>
        </w:rPr>
        <w:lastRenderedPageBreak/>
        <w:t xml:space="preserve">ve výši odpovídající částce neoprávněně použitých nebo zadržených prostředků, včetně penále ve výši 1 promile z částky odvodu za každý den prodlení, nejvýše však do výše tohoto odvodu. </w:t>
      </w:r>
    </w:p>
    <w:p w14:paraId="776FCFCE" w14:textId="77777777" w:rsidR="00CD3B0A" w:rsidRPr="00273117" w:rsidRDefault="00CD3B0A" w:rsidP="00577DE3">
      <w:pPr>
        <w:ind w:left="426" w:hanging="426"/>
        <w:jc w:val="both"/>
        <w:rPr>
          <w:rFonts w:ascii="Aptos" w:hAnsi="Aptos"/>
          <w:sz w:val="22"/>
          <w:szCs w:val="22"/>
        </w:rPr>
      </w:pPr>
    </w:p>
    <w:p w14:paraId="1783FAD0" w14:textId="77777777" w:rsidR="00DE6083" w:rsidRPr="00273117" w:rsidRDefault="00DE6083" w:rsidP="00577DE3">
      <w:pPr>
        <w:numPr>
          <w:ilvl w:val="0"/>
          <w:numId w:val="3"/>
        </w:numPr>
        <w:tabs>
          <w:tab w:val="clear" w:pos="765"/>
        </w:tabs>
        <w:ind w:left="426" w:hanging="426"/>
        <w:jc w:val="both"/>
        <w:rPr>
          <w:rFonts w:ascii="Aptos" w:hAnsi="Aptos"/>
          <w:sz w:val="22"/>
          <w:szCs w:val="22"/>
        </w:rPr>
      </w:pPr>
      <w:r w:rsidRPr="00273117">
        <w:rPr>
          <w:rFonts w:ascii="Aptos" w:hAnsi="Aptos"/>
          <w:sz w:val="22"/>
          <w:szCs w:val="22"/>
        </w:rPr>
        <w:t>Výjimky z ustanovení odst. 2 tohoto článku smlouvy vyplývají z vymezených podmínek, jejichž porušení poskytovatel považuje za méně závažné, za které se uloží odvod za porušení rozpočtové kázně nižší, než odpovídá výši neoprávněně použitých nebo zadržených peněžních prostředků. Za porušení méně závažné podmínky ve smyslu ust. § 10a odst. 6 zákona o rozpočtových pravidlech územních rozpočtů se považuje:</w:t>
      </w:r>
    </w:p>
    <w:p w14:paraId="75267BF9" w14:textId="77777777" w:rsidR="00A56283" w:rsidRPr="00273117" w:rsidRDefault="00A56283" w:rsidP="00A56283">
      <w:pPr>
        <w:numPr>
          <w:ilvl w:val="1"/>
          <w:numId w:val="22"/>
        </w:numPr>
        <w:tabs>
          <w:tab w:val="clear" w:pos="1440"/>
        </w:tabs>
        <w:suppressAutoHyphens/>
        <w:spacing w:before="60"/>
        <w:ind w:left="851" w:hanging="425"/>
        <w:jc w:val="both"/>
        <w:rPr>
          <w:rFonts w:ascii="Aptos" w:hAnsi="Aptos" w:cs="Tahoma"/>
          <w:sz w:val="22"/>
          <w:szCs w:val="22"/>
        </w:rPr>
      </w:pPr>
      <w:bookmarkStart w:id="1" w:name="_Hlk187135465"/>
      <w:r w:rsidRPr="00273117">
        <w:rPr>
          <w:rFonts w:ascii="Aptos" w:hAnsi="Aptos" w:cs="Tahoma"/>
          <w:sz w:val="22"/>
          <w:szCs w:val="22"/>
        </w:rPr>
        <w:t xml:space="preserve">předložení vyúčtování dotace v termínu do 15 kalendářních dnů po stanoveném termínu; v tomto případě činí odvod za porušení rozpočtové kázně 10 % z poskytnuté dotace,  </w:t>
      </w:r>
    </w:p>
    <w:p w14:paraId="606EF864" w14:textId="77777777" w:rsidR="00A56283" w:rsidRPr="007F6BD2" w:rsidRDefault="00A56283" w:rsidP="00A56283">
      <w:pPr>
        <w:numPr>
          <w:ilvl w:val="1"/>
          <w:numId w:val="22"/>
        </w:numPr>
        <w:tabs>
          <w:tab w:val="clear" w:pos="1440"/>
        </w:tabs>
        <w:suppressAutoHyphens/>
        <w:spacing w:before="60"/>
        <w:ind w:left="851" w:hanging="425"/>
        <w:jc w:val="both"/>
        <w:rPr>
          <w:rFonts w:ascii="Aptos" w:hAnsi="Aptos" w:cs="Tahoma"/>
          <w:sz w:val="22"/>
          <w:szCs w:val="22"/>
        </w:rPr>
      </w:pPr>
      <w:r w:rsidRPr="00273117">
        <w:rPr>
          <w:rFonts w:ascii="Aptos" w:hAnsi="Aptos" w:cs="Tahoma"/>
          <w:sz w:val="22"/>
          <w:szCs w:val="22"/>
        </w:rPr>
        <w:t xml:space="preserve">oznámení změny identifikačních údajů poskytovateli v termínu do 15 kalendářních dnů po stanoveném termínu; v tomto případě činí odvod za porušení rozpočtové kázně 5 % </w:t>
      </w:r>
      <w:r w:rsidRPr="007F6BD2">
        <w:rPr>
          <w:rFonts w:ascii="Aptos" w:hAnsi="Aptos" w:cs="Tahoma"/>
          <w:sz w:val="22"/>
          <w:szCs w:val="22"/>
        </w:rPr>
        <w:t xml:space="preserve">z poskytnuté dotace, </w:t>
      </w:r>
    </w:p>
    <w:bookmarkEnd w:id="1"/>
    <w:p w14:paraId="3FF4B0D4" w14:textId="77777777" w:rsidR="00DE6083" w:rsidRPr="007F6BD2" w:rsidRDefault="00DE6083" w:rsidP="00577DE3">
      <w:pPr>
        <w:numPr>
          <w:ilvl w:val="1"/>
          <w:numId w:val="22"/>
        </w:numPr>
        <w:tabs>
          <w:tab w:val="clear" w:pos="1440"/>
        </w:tabs>
        <w:suppressAutoHyphens/>
        <w:spacing w:before="60"/>
        <w:ind w:left="851" w:hanging="425"/>
        <w:jc w:val="both"/>
        <w:rPr>
          <w:rFonts w:ascii="Aptos" w:hAnsi="Aptos" w:cs="Tahoma"/>
          <w:sz w:val="22"/>
          <w:szCs w:val="22"/>
        </w:rPr>
      </w:pPr>
      <w:r w:rsidRPr="007F6BD2">
        <w:rPr>
          <w:rFonts w:ascii="Aptos" w:hAnsi="Aptos" w:cs="Tahoma"/>
          <w:sz w:val="22"/>
          <w:szCs w:val="22"/>
        </w:rPr>
        <w:t xml:space="preserve">porušení povinnosti uvedené v čl. VI. odst. 1 písm. </w:t>
      </w:r>
      <w:r w:rsidR="00427888" w:rsidRPr="007F6BD2">
        <w:rPr>
          <w:rFonts w:ascii="Aptos" w:hAnsi="Aptos" w:cs="Tahoma"/>
          <w:sz w:val="22"/>
          <w:szCs w:val="22"/>
        </w:rPr>
        <w:t>e</w:t>
      </w:r>
      <w:r w:rsidRPr="007F6BD2">
        <w:rPr>
          <w:rFonts w:ascii="Aptos" w:hAnsi="Aptos" w:cs="Tahoma"/>
          <w:sz w:val="22"/>
          <w:szCs w:val="22"/>
        </w:rPr>
        <w:t>) této smlouvy; v tomto případě činí odvod za porušení rozpočtové kázně 10 % z poskytnuté dotace,</w:t>
      </w:r>
    </w:p>
    <w:p w14:paraId="293092C1" w14:textId="77777777" w:rsidR="00CD3B0A" w:rsidRPr="007F6BD2" w:rsidRDefault="00DE6083" w:rsidP="00577DE3">
      <w:pPr>
        <w:numPr>
          <w:ilvl w:val="1"/>
          <w:numId w:val="22"/>
        </w:numPr>
        <w:tabs>
          <w:tab w:val="clear" w:pos="1440"/>
        </w:tabs>
        <w:suppressAutoHyphens/>
        <w:spacing w:before="60"/>
        <w:ind w:left="851" w:hanging="425"/>
        <w:jc w:val="both"/>
        <w:rPr>
          <w:rFonts w:ascii="Aptos" w:hAnsi="Aptos" w:cs="Tahoma"/>
          <w:sz w:val="22"/>
          <w:szCs w:val="22"/>
        </w:rPr>
      </w:pPr>
      <w:r w:rsidRPr="007F6BD2">
        <w:rPr>
          <w:rFonts w:ascii="Aptos" w:hAnsi="Aptos" w:cs="Tahoma"/>
          <w:sz w:val="22"/>
          <w:szCs w:val="22"/>
        </w:rPr>
        <w:t xml:space="preserve">porušení povinnosti uvedené v čl. VI. odst. 1 písm. </w:t>
      </w:r>
      <w:r w:rsidR="00427888" w:rsidRPr="007F6BD2">
        <w:rPr>
          <w:rFonts w:ascii="Aptos" w:hAnsi="Aptos" w:cs="Tahoma"/>
          <w:sz w:val="22"/>
          <w:szCs w:val="22"/>
        </w:rPr>
        <w:t>k</w:t>
      </w:r>
      <w:r w:rsidRPr="007F6BD2">
        <w:rPr>
          <w:rFonts w:ascii="Aptos" w:hAnsi="Aptos" w:cs="Tahoma"/>
          <w:sz w:val="22"/>
          <w:szCs w:val="22"/>
        </w:rPr>
        <w:t>) této smlouvy; v tomto případě činí odvod za porušení rozpočtové kázně 10 % z poskytnuté dotace.</w:t>
      </w:r>
    </w:p>
    <w:p w14:paraId="26D7DDF3" w14:textId="77777777" w:rsidR="002575C6" w:rsidRPr="00273117" w:rsidRDefault="002575C6" w:rsidP="002575C6">
      <w:pPr>
        <w:suppressAutoHyphens/>
        <w:spacing w:before="60"/>
        <w:ind w:left="426"/>
        <w:jc w:val="both"/>
        <w:rPr>
          <w:rFonts w:ascii="Aptos" w:hAnsi="Aptos" w:cs="Tahoma"/>
          <w:sz w:val="22"/>
          <w:szCs w:val="22"/>
        </w:rPr>
      </w:pPr>
    </w:p>
    <w:p w14:paraId="477AB281" w14:textId="77777777" w:rsidR="00CD3B0A" w:rsidRPr="00273117" w:rsidRDefault="00CD3B0A" w:rsidP="00CD3B0A">
      <w:pPr>
        <w:jc w:val="both"/>
        <w:rPr>
          <w:rFonts w:ascii="Aptos" w:hAnsi="Aptos"/>
          <w:sz w:val="22"/>
          <w:szCs w:val="22"/>
        </w:rPr>
      </w:pPr>
    </w:p>
    <w:p w14:paraId="491EE823" w14:textId="77777777" w:rsidR="00CD3B0A" w:rsidRPr="00273117" w:rsidRDefault="00CD3B0A" w:rsidP="00CD3B0A">
      <w:pPr>
        <w:jc w:val="both"/>
        <w:rPr>
          <w:rFonts w:ascii="Aptos" w:hAnsi="Aptos"/>
          <w:sz w:val="22"/>
          <w:szCs w:val="22"/>
        </w:rPr>
      </w:pPr>
    </w:p>
    <w:p w14:paraId="41BC686C" w14:textId="77777777" w:rsidR="00CD3B0A" w:rsidRPr="00273117" w:rsidRDefault="00CD3B0A" w:rsidP="00CD3B0A">
      <w:pPr>
        <w:keepLines/>
        <w:ind w:left="426" w:hanging="426"/>
        <w:jc w:val="center"/>
        <w:rPr>
          <w:rFonts w:ascii="Aptos" w:hAnsi="Aptos"/>
          <w:b/>
        </w:rPr>
      </w:pPr>
      <w:r w:rsidRPr="00273117">
        <w:rPr>
          <w:rFonts w:ascii="Aptos" w:hAnsi="Aptos"/>
          <w:b/>
        </w:rPr>
        <w:t>X. Zvláštní ustanovení</w:t>
      </w:r>
    </w:p>
    <w:p w14:paraId="73FECBAD" w14:textId="77777777" w:rsidR="00CD3B0A" w:rsidRPr="00273117" w:rsidRDefault="00CD3B0A" w:rsidP="00CD3B0A">
      <w:pPr>
        <w:keepLines/>
        <w:ind w:left="426" w:hanging="426"/>
        <w:jc w:val="center"/>
        <w:rPr>
          <w:rFonts w:ascii="Aptos" w:hAnsi="Aptos"/>
          <w:b/>
        </w:rPr>
      </w:pPr>
    </w:p>
    <w:p w14:paraId="10D8A0E4" w14:textId="77777777" w:rsidR="00CD3B0A" w:rsidRPr="00273117" w:rsidRDefault="00CD3B0A" w:rsidP="00577DE3">
      <w:pPr>
        <w:pStyle w:val="Odstavecseseznamem"/>
        <w:keepLines/>
        <w:numPr>
          <w:ilvl w:val="0"/>
          <w:numId w:val="12"/>
        </w:numPr>
        <w:ind w:left="426" w:hanging="426"/>
        <w:jc w:val="both"/>
        <w:rPr>
          <w:rFonts w:ascii="Aptos" w:hAnsi="Aptos"/>
          <w:sz w:val="22"/>
          <w:szCs w:val="22"/>
        </w:rPr>
      </w:pPr>
      <w:r w:rsidRPr="00273117">
        <w:rPr>
          <w:rFonts w:ascii="Aptos" w:hAnsi="Aptos"/>
          <w:sz w:val="22"/>
          <w:szCs w:val="22"/>
        </w:rPr>
        <w:t xml:space="preserve">V souladu s ust. § 10a zákona o rozpočtových pravidlech územních rozpočtů se tato smlouva uzavírá jako smlouva veřejnoprávní. </w:t>
      </w:r>
    </w:p>
    <w:p w14:paraId="61A0F3D0" w14:textId="77777777" w:rsidR="00CD3B0A" w:rsidRPr="00273117" w:rsidRDefault="00CD3B0A" w:rsidP="00577DE3">
      <w:pPr>
        <w:keepLines/>
        <w:ind w:left="426"/>
        <w:jc w:val="both"/>
        <w:rPr>
          <w:rFonts w:ascii="Aptos" w:hAnsi="Aptos"/>
          <w:sz w:val="22"/>
          <w:szCs w:val="22"/>
        </w:rPr>
      </w:pPr>
    </w:p>
    <w:p w14:paraId="76B65A1C" w14:textId="77777777" w:rsidR="00CD3B0A" w:rsidRPr="00273117" w:rsidRDefault="00CD3B0A" w:rsidP="00577DE3">
      <w:pPr>
        <w:pStyle w:val="Odstavecseseznamem"/>
        <w:keepLines/>
        <w:numPr>
          <w:ilvl w:val="0"/>
          <w:numId w:val="12"/>
        </w:numPr>
        <w:ind w:left="426" w:hanging="426"/>
        <w:jc w:val="both"/>
        <w:rPr>
          <w:rFonts w:ascii="Aptos" w:hAnsi="Aptos"/>
          <w:sz w:val="22"/>
          <w:szCs w:val="22"/>
        </w:rPr>
      </w:pPr>
      <w:r w:rsidRPr="00273117">
        <w:rPr>
          <w:rFonts w:ascii="Aptos" w:hAnsi="Aptos"/>
          <w:sz w:val="22"/>
          <w:szCs w:val="22"/>
        </w:rPr>
        <w:t>Spory z právních poměrů při poskytnutí dotace dle této smlouvy rozhoduje podle správního řádu Krajský úřad v Pardubicích.  Proti jeho rozhodnutí nelze podat odvolání ani rozklad.</w:t>
      </w:r>
    </w:p>
    <w:p w14:paraId="798D46CF" w14:textId="77777777" w:rsidR="00CD3B0A" w:rsidRDefault="00CD3B0A" w:rsidP="00CD3B0A">
      <w:pPr>
        <w:rPr>
          <w:rFonts w:ascii="Aptos" w:hAnsi="Aptos"/>
          <w:sz w:val="22"/>
          <w:szCs w:val="22"/>
        </w:rPr>
      </w:pPr>
    </w:p>
    <w:p w14:paraId="55D6AACE" w14:textId="77777777" w:rsidR="00273117" w:rsidRPr="00273117" w:rsidRDefault="00273117" w:rsidP="00CD3B0A">
      <w:pPr>
        <w:rPr>
          <w:rFonts w:ascii="Aptos" w:hAnsi="Aptos"/>
          <w:sz w:val="22"/>
          <w:szCs w:val="22"/>
        </w:rPr>
      </w:pPr>
    </w:p>
    <w:p w14:paraId="3BE26697" w14:textId="77777777" w:rsidR="00CD3B0A" w:rsidRPr="00273117" w:rsidRDefault="00CD3B0A" w:rsidP="00CD3B0A">
      <w:pPr>
        <w:jc w:val="center"/>
        <w:rPr>
          <w:rFonts w:ascii="Aptos" w:hAnsi="Aptos"/>
          <w:b/>
        </w:rPr>
      </w:pPr>
      <w:r w:rsidRPr="00273117">
        <w:rPr>
          <w:rFonts w:ascii="Aptos" w:hAnsi="Aptos"/>
          <w:b/>
        </w:rPr>
        <w:t>XI. Závěrečná ustanovení</w:t>
      </w:r>
    </w:p>
    <w:p w14:paraId="77867E34" w14:textId="77777777" w:rsidR="00CD3B0A" w:rsidRPr="00273117" w:rsidRDefault="00CD3B0A" w:rsidP="00CD3B0A">
      <w:pPr>
        <w:ind w:left="426" w:hanging="426"/>
        <w:jc w:val="center"/>
        <w:rPr>
          <w:rFonts w:ascii="Aptos" w:hAnsi="Aptos"/>
          <w:sz w:val="22"/>
          <w:szCs w:val="22"/>
        </w:rPr>
      </w:pPr>
    </w:p>
    <w:p w14:paraId="7DA47870" w14:textId="5D133BFE" w:rsidR="00DE6083" w:rsidRPr="00273117" w:rsidRDefault="00DE6083" w:rsidP="00577DE3">
      <w:pPr>
        <w:pStyle w:val="Nadpis1"/>
        <w:keepNext w:val="0"/>
        <w:numPr>
          <w:ilvl w:val="0"/>
          <w:numId w:val="18"/>
        </w:numPr>
        <w:tabs>
          <w:tab w:val="clear" w:pos="720"/>
          <w:tab w:val="clear" w:pos="8931"/>
        </w:tabs>
        <w:ind w:left="426" w:right="0" w:hanging="426"/>
        <w:rPr>
          <w:rFonts w:ascii="Aptos" w:hAnsi="Aptos" w:cstheme="minorHAnsi"/>
          <w:b w:val="0"/>
          <w:sz w:val="22"/>
          <w:szCs w:val="22"/>
        </w:rPr>
      </w:pPr>
      <w:r w:rsidRPr="00273117">
        <w:rPr>
          <w:rFonts w:ascii="Aptos" w:hAnsi="Aptos" w:cstheme="minorHAnsi"/>
          <w:b w:val="0"/>
          <w:sz w:val="22"/>
          <w:szCs w:val="22"/>
        </w:rPr>
        <w:t xml:space="preserve">Tato smlouva nabývá platnosti dnem podpisu obou smluvních stran.  Účinnosti nabývá smlouva okamžikem jejího zveřejnění v registru smluv </w:t>
      </w:r>
      <w:r w:rsidR="00C96041" w:rsidRPr="00273117">
        <w:rPr>
          <w:rFonts w:ascii="Aptos" w:hAnsi="Aptos" w:cstheme="minorHAnsi"/>
          <w:b w:val="0"/>
          <w:sz w:val="22"/>
          <w:szCs w:val="22"/>
        </w:rPr>
        <w:t>spravovaném Digitální a informační agenturou,</w:t>
      </w:r>
      <w:r w:rsidRPr="00273117">
        <w:rPr>
          <w:rFonts w:ascii="Aptos" w:hAnsi="Aptos" w:cstheme="minorHAnsi"/>
          <w:b w:val="0"/>
          <w:sz w:val="22"/>
          <w:szCs w:val="22"/>
        </w:rPr>
        <w:t xml:space="preserve"> v souladu se zákonem č. 340/2015 Sb., o zvláštních podmínkách účinnosti některých smluv, uveřejňování těchto smluv a o registru smluv (zákon o registru smluv), v</w:t>
      </w:r>
      <w:r w:rsidR="00522B31" w:rsidRPr="00273117">
        <w:rPr>
          <w:rFonts w:ascii="Aptos" w:hAnsi="Aptos" w:cstheme="minorHAnsi"/>
          <w:b w:val="0"/>
          <w:sz w:val="22"/>
          <w:szCs w:val="22"/>
        </w:rPr>
        <w:t> </w:t>
      </w:r>
      <w:r w:rsidRPr="00273117">
        <w:rPr>
          <w:rFonts w:ascii="Aptos" w:hAnsi="Aptos" w:cstheme="minorHAnsi"/>
          <w:b w:val="0"/>
          <w:sz w:val="22"/>
          <w:szCs w:val="22"/>
        </w:rPr>
        <w:t xml:space="preserve">platném znění. </w:t>
      </w:r>
    </w:p>
    <w:p w14:paraId="29AD6217" w14:textId="77777777" w:rsidR="00DE6083" w:rsidRPr="00273117" w:rsidRDefault="00DE6083" w:rsidP="00577DE3">
      <w:pPr>
        <w:ind w:left="426" w:hanging="426"/>
        <w:rPr>
          <w:rFonts w:ascii="Aptos" w:hAnsi="Aptos"/>
        </w:rPr>
      </w:pPr>
    </w:p>
    <w:p w14:paraId="7B98DA81" w14:textId="77777777" w:rsidR="00DE6083" w:rsidRPr="00273117" w:rsidRDefault="00DE6083" w:rsidP="00577DE3">
      <w:pPr>
        <w:numPr>
          <w:ilvl w:val="0"/>
          <w:numId w:val="18"/>
        </w:numPr>
        <w:tabs>
          <w:tab w:val="clear" w:pos="720"/>
        </w:tabs>
        <w:autoSpaceDE w:val="0"/>
        <w:autoSpaceDN w:val="0"/>
        <w:adjustRightInd w:val="0"/>
        <w:ind w:left="426" w:hanging="426"/>
        <w:jc w:val="both"/>
        <w:rPr>
          <w:rFonts w:ascii="Aptos" w:hAnsi="Aptos" w:cstheme="minorHAnsi"/>
          <w:sz w:val="22"/>
          <w:szCs w:val="22"/>
        </w:rPr>
      </w:pPr>
      <w:r w:rsidRPr="00273117">
        <w:rPr>
          <w:rFonts w:ascii="Aptos" w:hAnsi="Aptos" w:cstheme="minorHAnsi"/>
          <w:sz w:val="22"/>
          <w:szCs w:val="22"/>
        </w:rPr>
        <w:t>Smluvní strany se dohodly, že statutární město Pardubice bezodkladně po uzavření této smlouvy odešle ji k řádnému uveřejnění do registru smluv. O uveřejnění této smlouvy statutární město Pardubice bezodkladně informuje příjemce, nebyl-li jeho kontaktní údaj uveden přímo do registru smluv jako kontakt pro notifikaci o uveřejnění.</w:t>
      </w:r>
    </w:p>
    <w:p w14:paraId="32037203" w14:textId="77777777" w:rsidR="00DE6083" w:rsidRPr="00273117" w:rsidRDefault="00DE6083" w:rsidP="00577DE3">
      <w:pPr>
        <w:autoSpaceDE w:val="0"/>
        <w:autoSpaceDN w:val="0"/>
        <w:adjustRightInd w:val="0"/>
        <w:ind w:left="426" w:hanging="426"/>
        <w:jc w:val="both"/>
        <w:rPr>
          <w:rFonts w:ascii="Aptos" w:hAnsi="Aptos" w:cstheme="minorHAnsi"/>
          <w:sz w:val="22"/>
          <w:szCs w:val="22"/>
        </w:rPr>
      </w:pPr>
    </w:p>
    <w:p w14:paraId="4939AD56" w14:textId="77777777" w:rsidR="00DE6083" w:rsidRPr="00273117" w:rsidRDefault="00DE6083" w:rsidP="00577DE3">
      <w:pPr>
        <w:numPr>
          <w:ilvl w:val="0"/>
          <w:numId w:val="18"/>
        </w:numPr>
        <w:tabs>
          <w:tab w:val="clear" w:pos="720"/>
        </w:tabs>
        <w:autoSpaceDE w:val="0"/>
        <w:autoSpaceDN w:val="0"/>
        <w:adjustRightInd w:val="0"/>
        <w:ind w:left="426" w:hanging="426"/>
        <w:jc w:val="both"/>
        <w:rPr>
          <w:rFonts w:ascii="Aptos" w:hAnsi="Aptos" w:cstheme="minorHAnsi"/>
          <w:sz w:val="22"/>
          <w:szCs w:val="22"/>
        </w:rPr>
      </w:pPr>
      <w:r w:rsidRPr="00273117">
        <w:rPr>
          <w:rFonts w:ascii="Aptos" w:hAnsi="Aptos" w:cstheme="minorHAnsi"/>
          <w:sz w:val="22"/>
          <w:szCs w:val="22"/>
        </w:rPr>
        <w:t>Smluvní strany berou na vědomí, že nebude-li smlouva zveřejněna ani do tří měsíců od jejího uzavření, je následujícím dnem zrušena od počátku s účinky případného bezdůvodného obohacení.</w:t>
      </w:r>
    </w:p>
    <w:p w14:paraId="44BBAAB0" w14:textId="77777777" w:rsidR="00DE6083" w:rsidRPr="00273117" w:rsidRDefault="00DE6083" w:rsidP="00577DE3">
      <w:pPr>
        <w:autoSpaceDE w:val="0"/>
        <w:autoSpaceDN w:val="0"/>
        <w:adjustRightInd w:val="0"/>
        <w:ind w:left="426" w:hanging="426"/>
        <w:jc w:val="both"/>
        <w:rPr>
          <w:rFonts w:ascii="Aptos" w:hAnsi="Aptos" w:cstheme="minorHAnsi"/>
          <w:sz w:val="22"/>
          <w:szCs w:val="22"/>
        </w:rPr>
      </w:pPr>
    </w:p>
    <w:p w14:paraId="6E8FF1BC" w14:textId="13A00D08" w:rsidR="00DE6083" w:rsidRPr="00273117" w:rsidRDefault="00DE6083" w:rsidP="00577DE3">
      <w:pPr>
        <w:numPr>
          <w:ilvl w:val="0"/>
          <w:numId w:val="18"/>
        </w:numPr>
        <w:tabs>
          <w:tab w:val="clear" w:pos="720"/>
        </w:tabs>
        <w:autoSpaceDE w:val="0"/>
        <w:autoSpaceDN w:val="0"/>
        <w:adjustRightInd w:val="0"/>
        <w:ind w:left="426" w:hanging="426"/>
        <w:jc w:val="both"/>
        <w:rPr>
          <w:rFonts w:ascii="Aptos" w:hAnsi="Aptos" w:cstheme="minorHAnsi"/>
          <w:sz w:val="22"/>
          <w:szCs w:val="22"/>
        </w:rPr>
      </w:pPr>
      <w:r w:rsidRPr="00273117">
        <w:rPr>
          <w:rFonts w:ascii="Aptos" w:hAnsi="Aptos" w:cstheme="minorHAnsi"/>
          <w:sz w:val="22"/>
          <w:szCs w:val="22"/>
        </w:rPr>
        <w:t>Smluvní strany prohlašují, že žádná část smlouvy nenaplňuje znaky obchodního tajemství (§</w:t>
      </w:r>
      <w:r w:rsidR="00FD1FA3" w:rsidRPr="00273117">
        <w:rPr>
          <w:rFonts w:ascii="Aptos" w:hAnsi="Aptos" w:cstheme="minorHAnsi"/>
          <w:sz w:val="22"/>
          <w:szCs w:val="22"/>
        </w:rPr>
        <w:t> </w:t>
      </w:r>
      <w:r w:rsidRPr="00273117">
        <w:rPr>
          <w:rFonts w:ascii="Aptos" w:hAnsi="Aptos" w:cstheme="minorHAnsi"/>
          <w:sz w:val="22"/>
          <w:szCs w:val="22"/>
        </w:rPr>
        <w:t>504 zákona č. 89/2012 Sb., občanského zákoníku, ve znění pozdějších předpisů).</w:t>
      </w:r>
    </w:p>
    <w:p w14:paraId="2339A44C" w14:textId="77777777" w:rsidR="00DE6083" w:rsidRPr="00273117" w:rsidRDefault="00DE6083" w:rsidP="00577DE3">
      <w:pPr>
        <w:pStyle w:val="Odstavecseseznamem"/>
        <w:ind w:left="426" w:hanging="426"/>
        <w:rPr>
          <w:rFonts w:ascii="Aptos" w:hAnsi="Aptos" w:cstheme="minorHAnsi"/>
          <w:sz w:val="22"/>
          <w:szCs w:val="22"/>
        </w:rPr>
      </w:pPr>
    </w:p>
    <w:p w14:paraId="7560B9C5" w14:textId="77777777" w:rsidR="00DE6083" w:rsidRPr="00273117" w:rsidRDefault="00DE6083" w:rsidP="00577DE3">
      <w:pPr>
        <w:numPr>
          <w:ilvl w:val="0"/>
          <w:numId w:val="18"/>
        </w:numPr>
        <w:tabs>
          <w:tab w:val="clear" w:pos="720"/>
        </w:tabs>
        <w:autoSpaceDE w:val="0"/>
        <w:autoSpaceDN w:val="0"/>
        <w:adjustRightInd w:val="0"/>
        <w:ind w:left="426" w:hanging="426"/>
        <w:jc w:val="both"/>
        <w:rPr>
          <w:rFonts w:ascii="Aptos" w:eastAsia="Calibri" w:hAnsi="Aptos" w:cstheme="minorHAnsi"/>
          <w:sz w:val="22"/>
          <w:szCs w:val="22"/>
          <w:lang w:eastAsia="en-US"/>
        </w:rPr>
      </w:pPr>
      <w:r w:rsidRPr="00273117">
        <w:rPr>
          <w:rFonts w:ascii="Aptos" w:hAnsi="Aptos" w:cstheme="minorHAnsi"/>
          <w:sz w:val="22"/>
          <w:szCs w:val="22"/>
          <w:lang w:eastAsia="en-US"/>
        </w:rPr>
        <w:t xml:space="preserve">Smluvní strany se dohodly, že smlouva bude uveřejněna bez takových údajů, jakými jsou rodné číslo, e-mailová adresa, telefonní číslo, číslo účtu fyzické osoby, bydliště/sídlo fyzické </w:t>
      </w:r>
      <w:r w:rsidRPr="00273117">
        <w:rPr>
          <w:rFonts w:ascii="Aptos" w:hAnsi="Aptos" w:cstheme="minorHAnsi"/>
          <w:sz w:val="22"/>
          <w:szCs w:val="22"/>
          <w:lang w:eastAsia="en-US"/>
        </w:rPr>
        <w:lastRenderedPageBreak/>
        <w:t xml:space="preserve">osoby.  Dále se smluvní strany dohodly, že smlouva bude uveřejněna bez podpisů smluvních stran. </w:t>
      </w:r>
    </w:p>
    <w:p w14:paraId="1AC3A352" w14:textId="77777777" w:rsidR="00DE6083" w:rsidRPr="00273117" w:rsidRDefault="00DE6083" w:rsidP="00577DE3">
      <w:pPr>
        <w:pStyle w:val="Odstavecseseznamem"/>
        <w:ind w:left="426" w:hanging="426"/>
        <w:rPr>
          <w:rFonts w:ascii="Aptos" w:eastAsia="Calibri" w:hAnsi="Aptos" w:cstheme="minorHAnsi"/>
          <w:sz w:val="22"/>
          <w:szCs w:val="22"/>
          <w:lang w:eastAsia="en-US"/>
        </w:rPr>
      </w:pPr>
    </w:p>
    <w:p w14:paraId="5E5D31DE" w14:textId="77777777" w:rsidR="00DE6083" w:rsidRPr="00273117" w:rsidRDefault="00DE6083" w:rsidP="00577DE3">
      <w:pPr>
        <w:numPr>
          <w:ilvl w:val="0"/>
          <w:numId w:val="18"/>
        </w:numPr>
        <w:tabs>
          <w:tab w:val="clear" w:pos="720"/>
        </w:tabs>
        <w:ind w:left="426" w:hanging="426"/>
        <w:jc w:val="both"/>
        <w:rPr>
          <w:rFonts w:ascii="Aptos" w:hAnsi="Aptos" w:cstheme="minorHAnsi"/>
          <w:sz w:val="22"/>
          <w:szCs w:val="22"/>
        </w:rPr>
      </w:pPr>
      <w:r w:rsidRPr="00273117">
        <w:rPr>
          <w:rFonts w:ascii="Aptos" w:hAnsi="Aptos" w:cs="Arial"/>
          <w:sz w:val="22"/>
        </w:rPr>
        <w:t xml:space="preserve">Osobní údaje příjemce poskytnuté v souvislosti s poskytnutím dotace je poskytovatel povinen zpracovávat v souladu s ust. čl. 6 Nařízení Evropského </w:t>
      </w:r>
      <w:r w:rsidRPr="00273117">
        <w:rPr>
          <w:rFonts w:ascii="Aptos" w:hAnsi="Aptos" w:cstheme="minorHAnsi"/>
          <w:sz w:val="22"/>
          <w:szCs w:val="22"/>
        </w:rPr>
        <w:t>parlamentu a Rady (EU) 2016/679 ze dne 27. dubna 2016 o ochraně fyzických osob v souvislosti se zpracováním osobních údajů a o volném pohybu těchto údajů a o zrušení směrnice 95/46/ES (</w:t>
      </w:r>
      <w:r w:rsidRPr="00273117">
        <w:rPr>
          <w:rFonts w:ascii="Aptos" w:eastAsiaTheme="minorHAnsi" w:hAnsi="Aptos" w:cstheme="minorHAnsi"/>
          <w:bCs/>
          <w:color w:val="000000"/>
          <w:sz w:val="22"/>
          <w:szCs w:val="22"/>
          <w:lang w:eastAsia="en-US"/>
        </w:rPr>
        <w:t xml:space="preserve">obecné nařízení o ochraně osobních údajů - </w:t>
      </w:r>
      <w:r w:rsidRPr="00273117">
        <w:rPr>
          <w:rFonts w:ascii="Aptos" w:hAnsi="Aptos" w:cstheme="minorHAnsi"/>
          <w:sz w:val="22"/>
          <w:szCs w:val="22"/>
        </w:rPr>
        <w:t>GDPR).</w:t>
      </w:r>
    </w:p>
    <w:p w14:paraId="02BF1687" w14:textId="77777777" w:rsidR="00C96041" w:rsidRPr="00273117" w:rsidRDefault="00C96041" w:rsidP="00C96041">
      <w:pPr>
        <w:pStyle w:val="Odstavecseseznamem"/>
        <w:rPr>
          <w:rFonts w:ascii="Aptos" w:hAnsi="Aptos" w:cstheme="minorHAnsi"/>
          <w:sz w:val="22"/>
          <w:szCs w:val="22"/>
        </w:rPr>
      </w:pPr>
    </w:p>
    <w:p w14:paraId="127A8EA5" w14:textId="2E1B53E2" w:rsidR="00C96041" w:rsidRPr="00273117" w:rsidRDefault="00C96041" w:rsidP="00577DE3">
      <w:pPr>
        <w:numPr>
          <w:ilvl w:val="0"/>
          <w:numId w:val="18"/>
        </w:numPr>
        <w:tabs>
          <w:tab w:val="clear" w:pos="720"/>
        </w:tabs>
        <w:ind w:left="426" w:hanging="426"/>
        <w:jc w:val="both"/>
        <w:rPr>
          <w:rFonts w:ascii="Aptos" w:hAnsi="Aptos" w:cstheme="minorHAnsi"/>
          <w:sz w:val="22"/>
          <w:szCs w:val="22"/>
        </w:rPr>
      </w:pPr>
      <w:r w:rsidRPr="00273117">
        <w:rPr>
          <w:rFonts w:ascii="Aptos" w:hAnsi="Aptos" w:cstheme="minorHAnsi"/>
          <w:sz w:val="22"/>
          <w:szCs w:val="22"/>
        </w:rPr>
        <w:t xml:space="preserve">Nedílnou součástí této smlouvy je čestné prohlášení příjemce, které tvoří přílohu č. </w:t>
      </w:r>
      <w:r w:rsidR="00273117">
        <w:rPr>
          <w:rFonts w:ascii="Aptos" w:hAnsi="Aptos" w:cstheme="minorHAnsi"/>
          <w:sz w:val="22"/>
          <w:szCs w:val="22"/>
        </w:rPr>
        <w:t>1</w:t>
      </w:r>
      <w:r w:rsidRPr="00273117">
        <w:rPr>
          <w:rFonts w:ascii="Aptos" w:hAnsi="Aptos" w:cstheme="minorHAnsi"/>
          <w:sz w:val="22"/>
          <w:szCs w:val="22"/>
        </w:rPr>
        <w:t xml:space="preserve"> této smlouvy, o splnění některých, Zásadami stanovených, podmínek pro poskytnutí dotace.</w:t>
      </w:r>
    </w:p>
    <w:p w14:paraId="384EEA84" w14:textId="77777777" w:rsidR="00DE6083" w:rsidRPr="00273117" w:rsidRDefault="00DE6083" w:rsidP="00577DE3">
      <w:pPr>
        <w:pStyle w:val="Odstavecseseznamem"/>
        <w:ind w:left="426" w:hanging="426"/>
        <w:rPr>
          <w:rFonts w:ascii="Aptos" w:eastAsia="Calibri" w:hAnsi="Aptos" w:cstheme="minorHAnsi"/>
          <w:sz w:val="22"/>
          <w:szCs w:val="22"/>
          <w:lang w:eastAsia="en-US"/>
        </w:rPr>
      </w:pPr>
    </w:p>
    <w:p w14:paraId="3F23A6FD" w14:textId="77777777" w:rsidR="00D972DB" w:rsidRPr="00273117" w:rsidRDefault="00D972DB" w:rsidP="00D972DB">
      <w:pPr>
        <w:numPr>
          <w:ilvl w:val="0"/>
          <w:numId w:val="18"/>
        </w:numPr>
        <w:tabs>
          <w:tab w:val="clear" w:pos="720"/>
        </w:tabs>
        <w:autoSpaceDE w:val="0"/>
        <w:autoSpaceDN w:val="0"/>
        <w:adjustRightInd w:val="0"/>
        <w:ind w:left="426" w:hanging="426"/>
        <w:jc w:val="both"/>
        <w:rPr>
          <w:rFonts w:ascii="Aptos" w:eastAsia="Calibri" w:hAnsi="Aptos" w:cstheme="minorHAnsi"/>
          <w:sz w:val="22"/>
          <w:szCs w:val="22"/>
          <w:lang w:eastAsia="en-US"/>
        </w:rPr>
      </w:pPr>
      <w:bookmarkStart w:id="2" w:name="_Hlk187135486"/>
      <w:r w:rsidRPr="00273117">
        <w:rPr>
          <w:rFonts w:ascii="Aptos" w:hAnsi="Aptos" w:cstheme="minorHAnsi"/>
          <w:color w:val="000000"/>
          <w:sz w:val="22"/>
          <w:szCs w:val="22"/>
        </w:rPr>
        <w:t xml:space="preserve">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žádný závazek žádné ze stran. </w:t>
      </w:r>
      <w:bookmarkStart w:id="3" w:name="_Hlk187135555"/>
      <w:r w:rsidRPr="00273117">
        <w:rPr>
          <w:rFonts w:ascii="Aptos" w:hAnsi="Aptos" w:cstheme="minorHAnsi"/>
          <w:color w:val="000000"/>
          <w:sz w:val="22"/>
          <w:szCs w:val="22"/>
        </w:rPr>
        <w:t>Termíny sjednané touto smlouvou k plnění povinností smluvních stran nejsou lhůtou ve smyslu § 39 zákona č. 500/2004 Sb., správní řád, ve znění pozdějších předpisů, a nevztahují se na ně pravidla počítání času uvedená v § 40 téhož zákona.</w:t>
      </w:r>
      <w:bookmarkEnd w:id="3"/>
    </w:p>
    <w:bookmarkEnd w:id="2"/>
    <w:p w14:paraId="59565A70" w14:textId="77777777" w:rsidR="00DE6083" w:rsidRPr="00273117" w:rsidRDefault="00DE6083" w:rsidP="00577DE3">
      <w:pPr>
        <w:pStyle w:val="Odstavecseseznamem"/>
        <w:ind w:left="426" w:hanging="426"/>
        <w:rPr>
          <w:rFonts w:ascii="Aptos" w:eastAsia="Calibri" w:hAnsi="Aptos" w:cstheme="minorHAnsi"/>
          <w:sz w:val="22"/>
          <w:szCs w:val="22"/>
          <w:lang w:eastAsia="en-US"/>
        </w:rPr>
      </w:pPr>
    </w:p>
    <w:p w14:paraId="60D86A67" w14:textId="77777777" w:rsidR="00DE6083" w:rsidRPr="00273117" w:rsidRDefault="00DE6083" w:rsidP="00577DE3">
      <w:pPr>
        <w:numPr>
          <w:ilvl w:val="0"/>
          <w:numId w:val="18"/>
        </w:numPr>
        <w:tabs>
          <w:tab w:val="clear" w:pos="720"/>
        </w:tabs>
        <w:autoSpaceDE w:val="0"/>
        <w:autoSpaceDN w:val="0"/>
        <w:adjustRightInd w:val="0"/>
        <w:ind w:left="426" w:hanging="426"/>
        <w:jc w:val="both"/>
        <w:rPr>
          <w:rFonts w:ascii="Aptos" w:eastAsia="Calibri" w:hAnsi="Aptos" w:cstheme="minorHAnsi"/>
          <w:sz w:val="22"/>
          <w:szCs w:val="22"/>
          <w:lang w:eastAsia="en-US"/>
        </w:rPr>
      </w:pPr>
      <w:r w:rsidRPr="00273117">
        <w:rPr>
          <w:rFonts w:ascii="Aptos" w:hAnsi="Aptos" w:cstheme="minorHAnsi"/>
          <w:snapToGrid w:val="0"/>
          <w:sz w:val="22"/>
          <w:szCs w:val="22"/>
        </w:rPr>
        <w:t xml:space="preserve">Měnit nebo doplňovat text smlouvy je možné jen formou písemných vzestupně číslovaných dodatků podepsaných zástupci obou smluvních stran. </w:t>
      </w:r>
    </w:p>
    <w:p w14:paraId="6976EAF3" w14:textId="77777777" w:rsidR="00DE6083" w:rsidRPr="00273117" w:rsidRDefault="00DE6083" w:rsidP="00577DE3">
      <w:pPr>
        <w:pStyle w:val="Odstavecseseznamem"/>
        <w:ind w:left="426" w:hanging="426"/>
        <w:rPr>
          <w:rFonts w:ascii="Aptos" w:eastAsia="Calibri" w:hAnsi="Aptos" w:cstheme="minorHAnsi"/>
          <w:sz w:val="22"/>
          <w:szCs w:val="22"/>
          <w:lang w:eastAsia="en-US"/>
        </w:rPr>
      </w:pPr>
    </w:p>
    <w:p w14:paraId="12205DF2" w14:textId="08F81CE9" w:rsidR="00DE6083" w:rsidRPr="00273117" w:rsidRDefault="00C96041" w:rsidP="00577DE3">
      <w:pPr>
        <w:numPr>
          <w:ilvl w:val="0"/>
          <w:numId w:val="18"/>
        </w:numPr>
        <w:tabs>
          <w:tab w:val="clear" w:pos="720"/>
        </w:tabs>
        <w:autoSpaceDE w:val="0"/>
        <w:autoSpaceDN w:val="0"/>
        <w:adjustRightInd w:val="0"/>
        <w:ind w:left="426" w:hanging="426"/>
        <w:jc w:val="both"/>
        <w:rPr>
          <w:rFonts w:ascii="Aptos" w:eastAsia="Calibri" w:hAnsi="Aptos" w:cstheme="minorHAnsi"/>
          <w:sz w:val="22"/>
          <w:szCs w:val="22"/>
          <w:lang w:eastAsia="en-US"/>
        </w:rPr>
      </w:pPr>
      <w:r w:rsidRPr="00273117">
        <w:rPr>
          <w:rFonts w:ascii="Aptos" w:hAnsi="Aptos" w:cstheme="minorHAnsi"/>
          <w:sz w:val="22"/>
          <w:szCs w:val="22"/>
        </w:rPr>
        <w:t xml:space="preserve">Je-li smlouva uzavírána v listinné podobě, vyhotovuje se ve dvou stejnopisech s originálními podpisy smluvních stran, z nich každá obdrží po jednom vyhotovení. V případě elektronické podoby smlouvy se smlouva vyhotovuje v jednom elektronickém vyhotovení s připojenými </w:t>
      </w:r>
      <w:r w:rsidR="00F75445">
        <w:rPr>
          <w:rFonts w:ascii="Aptos" w:hAnsi="Aptos" w:cstheme="minorHAnsi"/>
          <w:sz w:val="22"/>
          <w:szCs w:val="22"/>
        </w:rPr>
        <w:t xml:space="preserve">zaručenými </w:t>
      </w:r>
      <w:r w:rsidRPr="00273117">
        <w:rPr>
          <w:rFonts w:ascii="Aptos" w:hAnsi="Aptos" w:cstheme="minorHAnsi"/>
          <w:sz w:val="22"/>
          <w:szCs w:val="22"/>
        </w:rPr>
        <w:t>digitálními podpisy obou smluvních stran.</w:t>
      </w:r>
    </w:p>
    <w:p w14:paraId="7EC0D571" w14:textId="77777777" w:rsidR="00DE6083" w:rsidRPr="00273117" w:rsidRDefault="00DE6083" w:rsidP="00577DE3">
      <w:pPr>
        <w:pStyle w:val="Odstavecseseznamem"/>
        <w:ind w:left="426" w:hanging="426"/>
        <w:rPr>
          <w:rFonts w:ascii="Aptos" w:eastAsia="Calibri" w:hAnsi="Aptos" w:cstheme="minorHAnsi"/>
          <w:sz w:val="22"/>
          <w:szCs w:val="22"/>
          <w:lang w:eastAsia="en-US"/>
        </w:rPr>
      </w:pPr>
    </w:p>
    <w:p w14:paraId="46C949A9" w14:textId="27EC75C1" w:rsidR="00DE6083" w:rsidRPr="00273117" w:rsidRDefault="00DE6083" w:rsidP="00577DE3">
      <w:pPr>
        <w:numPr>
          <w:ilvl w:val="0"/>
          <w:numId w:val="18"/>
        </w:numPr>
        <w:tabs>
          <w:tab w:val="clear" w:pos="720"/>
        </w:tabs>
        <w:autoSpaceDE w:val="0"/>
        <w:autoSpaceDN w:val="0"/>
        <w:adjustRightInd w:val="0"/>
        <w:ind w:left="426" w:hanging="426"/>
        <w:jc w:val="both"/>
        <w:rPr>
          <w:rFonts w:ascii="Aptos" w:eastAsia="Calibri" w:hAnsi="Aptos" w:cstheme="minorHAnsi"/>
          <w:sz w:val="22"/>
          <w:szCs w:val="22"/>
          <w:lang w:eastAsia="en-US"/>
        </w:rPr>
      </w:pPr>
      <w:r w:rsidRPr="00273117">
        <w:rPr>
          <w:rFonts w:ascii="Aptos" w:hAnsi="Aptos" w:cstheme="minorHAnsi"/>
          <w:sz w:val="22"/>
          <w:szCs w:val="22"/>
        </w:rPr>
        <w:t>Smluvní strany prohlašují, že obsah smlouvy je pro ně dostatečně určitý a srozumitelný, že smlouva byla sepsána na základě pravdivých údajů a vyjadřuje jejich vážnou vůli, na důkaz čehož připojují své vlastnoruční</w:t>
      </w:r>
      <w:r w:rsidR="00C96041" w:rsidRPr="00273117">
        <w:rPr>
          <w:rFonts w:ascii="Aptos" w:hAnsi="Aptos" w:cstheme="minorHAnsi"/>
          <w:sz w:val="22"/>
          <w:szCs w:val="22"/>
        </w:rPr>
        <w:t>/</w:t>
      </w:r>
      <w:r w:rsidR="00F75445">
        <w:rPr>
          <w:rFonts w:ascii="Aptos" w:hAnsi="Aptos" w:cstheme="minorHAnsi"/>
          <w:sz w:val="22"/>
          <w:szCs w:val="22"/>
        </w:rPr>
        <w:t xml:space="preserve">zaručené </w:t>
      </w:r>
      <w:r w:rsidR="00C96041" w:rsidRPr="00273117">
        <w:rPr>
          <w:rFonts w:ascii="Aptos" w:hAnsi="Aptos" w:cstheme="minorHAnsi"/>
          <w:sz w:val="22"/>
          <w:szCs w:val="22"/>
        </w:rPr>
        <w:t>digitální</w:t>
      </w:r>
      <w:r w:rsidRPr="00273117">
        <w:rPr>
          <w:rFonts w:ascii="Aptos" w:hAnsi="Aptos" w:cstheme="minorHAnsi"/>
          <w:sz w:val="22"/>
          <w:szCs w:val="22"/>
        </w:rPr>
        <w:t xml:space="preserve"> podpisy. </w:t>
      </w:r>
    </w:p>
    <w:p w14:paraId="331BAABE" w14:textId="77777777" w:rsidR="00CD3B0A" w:rsidRPr="00273117" w:rsidRDefault="00CD3B0A" w:rsidP="00CD3B0A">
      <w:pPr>
        <w:jc w:val="both"/>
        <w:rPr>
          <w:rFonts w:ascii="Aptos" w:hAnsi="Aptos"/>
          <w:sz w:val="22"/>
          <w:szCs w:val="22"/>
        </w:rPr>
      </w:pPr>
    </w:p>
    <w:p w14:paraId="7C6C6CEA" w14:textId="5465AFAD" w:rsidR="00536010" w:rsidRPr="00273117" w:rsidRDefault="00536010" w:rsidP="00536010">
      <w:pPr>
        <w:jc w:val="both"/>
        <w:rPr>
          <w:rFonts w:ascii="Aptos" w:hAnsi="Aptos"/>
          <w:sz w:val="22"/>
          <w:szCs w:val="22"/>
        </w:rPr>
      </w:pPr>
      <w:r w:rsidRPr="00273117">
        <w:rPr>
          <w:rFonts w:ascii="Aptos" w:hAnsi="Aptos"/>
          <w:sz w:val="22"/>
          <w:szCs w:val="22"/>
        </w:rPr>
        <w:t xml:space="preserve">Příloha: </w:t>
      </w:r>
      <w:r w:rsidR="00C96041" w:rsidRPr="00273117">
        <w:rPr>
          <w:rFonts w:ascii="Aptos" w:hAnsi="Aptos"/>
          <w:sz w:val="22"/>
          <w:szCs w:val="22"/>
        </w:rPr>
        <w:tab/>
      </w:r>
      <w:r w:rsidRPr="00273117">
        <w:rPr>
          <w:rFonts w:ascii="Aptos" w:hAnsi="Aptos"/>
          <w:sz w:val="22"/>
          <w:szCs w:val="22"/>
        </w:rPr>
        <w:t xml:space="preserve">č. 1 – </w:t>
      </w:r>
      <w:r w:rsidR="00273117" w:rsidRPr="00273117">
        <w:rPr>
          <w:rFonts w:ascii="Aptos" w:hAnsi="Aptos"/>
          <w:sz w:val="22"/>
          <w:szCs w:val="22"/>
        </w:rPr>
        <w:t>čestné prohlášení</w:t>
      </w:r>
    </w:p>
    <w:p w14:paraId="669B427E" w14:textId="77777777" w:rsidR="00536010" w:rsidRDefault="00536010" w:rsidP="00CD3B0A">
      <w:pPr>
        <w:jc w:val="both"/>
        <w:rPr>
          <w:rFonts w:ascii="Aptos" w:hAnsi="Aptos"/>
          <w:sz w:val="22"/>
          <w:szCs w:val="22"/>
        </w:rPr>
      </w:pPr>
    </w:p>
    <w:p w14:paraId="2B6E9805" w14:textId="77777777" w:rsidR="00DB0CCC" w:rsidRPr="00273117" w:rsidRDefault="00DB0CCC" w:rsidP="00CD3B0A">
      <w:pPr>
        <w:jc w:val="both"/>
        <w:rPr>
          <w:rFonts w:ascii="Aptos" w:hAnsi="Aptos"/>
          <w:sz w:val="22"/>
          <w:szCs w:val="22"/>
        </w:rPr>
      </w:pPr>
    </w:p>
    <w:p w14:paraId="1DB9E3E9" w14:textId="57BB62C9" w:rsidR="00CD3B0A" w:rsidRPr="00273117" w:rsidRDefault="00CD3B0A" w:rsidP="00CD3B0A">
      <w:pPr>
        <w:jc w:val="both"/>
        <w:rPr>
          <w:rFonts w:ascii="Aptos" w:hAnsi="Aptos"/>
          <w:sz w:val="22"/>
          <w:szCs w:val="22"/>
        </w:rPr>
      </w:pPr>
      <w:r w:rsidRPr="00273117">
        <w:rPr>
          <w:rFonts w:ascii="Aptos" w:hAnsi="Aptos"/>
          <w:sz w:val="22"/>
          <w:szCs w:val="22"/>
        </w:rPr>
        <w:t xml:space="preserve">V Pardubicích dne: </w:t>
      </w:r>
    </w:p>
    <w:p w14:paraId="03F78C50" w14:textId="77777777" w:rsidR="00CD3B0A" w:rsidRPr="00273117" w:rsidRDefault="00CD3B0A" w:rsidP="00CD3B0A">
      <w:pPr>
        <w:tabs>
          <w:tab w:val="left" w:pos="5040"/>
        </w:tabs>
        <w:jc w:val="both"/>
        <w:rPr>
          <w:rFonts w:ascii="Aptos" w:hAnsi="Aptos"/>
          <w:sz w:val="22"/>
          <w:szCs w:val="22"/>
        </w:rPr>
      </w:pPr>
    </w:p>
    <w:p w14:paraId="256C214B" w14:textId="485D03CB" w:rsidR="005E5C6D" w:rsidRPr="00273117" w:rsidRDefault="005E5C6D" w:rsidP="005E5C6D">
      <w:pPr>
        <w:tabs>
          <w:tab w:val="left" w:pos="5040"/>
        </w:tabs>
        <w:jc w:val="both"/>
        <w:rPr>
          <w:rFonts w:ascii="Aptos" w:hAnsi="Aptos"/>
          <w:sz w:val="22"/>
          <w:szCs w:val="22"/>
        </w:rPr>
      </w:pPr>
      <w:r w:rsidRPr="00273117">
        <w:rPr>
          <w:rFonts w:ascii="Aptos" w:hAnsi="Aptos"/>
          <w:sz w:val="22"/>
          <w:szCs w:val="22"/>
        </w:rPr>
        <w:t>Za poskytovatele:</w:t>
      </w:r>
      <w:r w:rsidR="00014B45">
        <w:rPr>
          <w:rFonts w:ascii="Aptos" w:hAnsi="Aptos"/>
          <w:sz w:val="22"/>
          <w:szCs w:val="22"/>
        </w:rPr>
        <w:t xml:space="preserve"> 17.08.2026</w:t>
      </w:r>
      <w:r w:rsidRPr="00273117">
        <w:rPr>
          <w:rFonts w:ascii="Aptos" w:hAnsi="Aptos"/>
          <w:sz w:val="22"/>
          <w:szCs w:val="22"/>
        </w:rPr>
        <w:tab/>
        <w:t>Za příjemce:</w:t>
      </w:r>
      <w:r w:rsidR="00014B45">
        <w:rPr>
          <w:rFonts w:ascii="Aptos" w:hAnsi="Aptos"/>
          <w:sz w:val="22"/>
          <w:szCs w:val="22"/>
        </w:rPr>
        <w:t xml:space="preserve"> 30.07.2026</w:t>
      </w:r>
    </w:p>
    <w:p w14:paraId="5504EAD3" w14:textId="77777777" w:rsidR="005E5C6D" w:rsidRPr="00273117" w:rsidRDefault="005E5C6D" w:rsidP="005E5C6D">
      <w:pPr>
        <w:rPr>
          <w:rFonts w:ascii="Aptos" w:hAnsi="Aptos"/>
          <w:sz w:val="22"/>
          <w:szCs w:val="22"/>
        </w:rPr>
      </w:pPr>
    </w:p>
    <w:p w14:paraId="38B195C4" w14:textId="77777777" w:rsidR="005E5C6D" w:rsidRPr="00273117" w:rsidRDefault="005E5C6D" w:rsidP="005E5C6D">
      <w:pPr>
        <w:rPr>
          <w:rFonts w:ascii="Aptos" w:hAnsi="Aptos"/>
          <w:sz w:val="22"/>
          <w:szCs w:val="22"/>
        </w:rPr>
      </w:pPr>
    </w:p>
    <w:p w14:paraId="06BD5002" w14:textId="77777777" w:rsidR="005E5C6D" w:rsidRPr="00273117" w:rsidRDefault="005E5C6D" w:rsidP="005E5C6D">
      <w:pPr>
        <w:rPr>
          <w:rFonts w:ascii="Aptos" w:hAnsi="Aptos"/>
          <w:sz w:val="22"/>
          <w:szCs w:val="22"/>
        </w:rPr>
      </w:pPr>
    </w:p>
    <w:p w14:paraId="27B319DF" w14:textId="77777777" w:rsidR="005E5C6D" w:rsidRPr="00273117" w:rsidRDefault="005E5C6D" w:rsidP="005E5C6D">
      <w:pPr>
        <w:tabs>
          <w:tab w:val="center" w:pos="1843"/>
          <w:tab w:val="center" w:pos="6946"/>
        </w:tabs>
        <w:rPr>
          <w:rFonts w:ascii="Aptos" w:hAnsi="Aptos"/>
          <w:sz w:val="22"/>
          <w:szCs w:val="22"/>
        </w:rPr>
      </w:pPr>
      <w:r w:rsidRPr="00273117">
        <w:rPr>
          <w:rFonts w:ascii="Aptos" w:hAnsi="Aptos"/>
          <w:sz w:val="22"/>
          <w:szCs w:val="22"/>
        </w:rPr>
        <w:t>……............................................................</w:t>
      </w:r>
      <w:r w:rsidRPr="00273117">
        <w:rPr>
          <w:rFonts w:ascii="Aptos" w:hAnsi="Aptos"/>
          <w:sz w:val="22"/>
          <w:szCs w:val="22"/>
        </w:rPr>
        <w:tab/>
        <w:t>……............................................................</w:t>
      </w:r>
    </w:p>
    <w:p w14:paraId="1CF43BE2" w14:textId="7CF78562" w:rsidR="005E5C6D" w:rsidRPr="00273117" w:rsidRDefault="005E5C6D" w:rsidP="005E5C6D">
      <w:pPr>
        <w:tabs>
          <w:tab w:val="center" w:pos="1985"/>
          <w:tab w:val="center" w:pos="7088"/>
        </w:tabs>
        <w:rPr>
          <w:rFonts w:ascii="Aptos" w:hAnsi="Aptos"/>
          <w:sz w:val="22"/>
          <w:szCs w:val="22"/>
        </w:rPr>
      </w:pPr>
      <w:r w:rsidRPr="00273117">
        <w:rPr>
          <w:rFonts w:ascii="Aptos" w:hAnsi="Aptos"/>
          <w:sz w:val="22"/>
          <w:szCs w:val="22"/>
        </w:rPr>
        <w:tab/>
        <w:t>Mgr. Ivana Liedermanová</w:t>
      </w:r>
      <w:r w:rsidRPr="00273117">
        <w:rPr>
          <w:rFonts w:ascii="Aptos" w:hAnsi="Aptos"/>
          <w:sz w:val="22"/>
          <w:szCs w:val="22"/>
        </w:rPr>
        <w:tab/>
      </w:r>
      <w:r w:rsidR="00650C6F">
        <w:rPr>
          <w:rFonts w:asciiTheme="minorHAnsi" w:hAnsiTheme="minorHAnsi"/>
          <w:sz w:val="22"/>
          <w:szCs w:val="22"/>
        </w:rPr>
        <w:t>Mgr. Zdeněk Klimpl</w:t>
      </w:r>
    </w:p>
    <w:p w14:paraId="37C2FD96" w14:textId="77777777" w:rsidR="00577DE3" w:rsidRDefault="00577DE3" w:rsidP="00CD3B0A">
      <w:pPr>
        <w:jc w:val="center"/>
        <w:rPr>
          <w:rFonts w:ascii="Aptos" w:hAnsi="Aptos"/>
          <w:sz w:val="20"/>
          <w:szCs w:val="20"/>
        </w:rPr>
      </w:pPr>
    </w:p>
    <w:p w14:paraId="3A03FCA8" w14:textId="77777777" w:rsidR="00EE68D6" w:rsidRPr="00273117" w:rsidRDefault="00EE68D6" w:rsidP="00CD3B0A">
      <w:pPr>
        <w:jc w:val="center"/>
        <w:rPr>
          <w:rFonts w:ascii="Aptos" w:hAnsi="Aptos"/>
          <w:sz w:val="20"/>
          <w:szCs w:val="20"/>
        </w:rPr>
      </w:pPr>
    </w:p>
    <w:p w14:paraId="4E87267A" w14:textId="720E8631" w:rsidR="00CD3B0A" w:rsidRPr="007F6BD2" w:rsidRDefault="00CD3B0A" w:rsidP="00CD3B0A">
      <w:pPr>
        <w:jc w:val="center"/>
        <w:rPr>
          <w:rFonts w:ascii="Aptos" w:hAnsi="Aptos"/>
          <w:sz w:val="20"/>
          <w:szCs w:val="20"/>
        </w:rPr>
      </w:pPr>
      <w:r w:rsidRPr="007F6BD2">
        <w:rPr>
          <w:rFonts w:ascii="Aptos" w:hAnsi="Aptos"/>
          <w:sz w:val="20"/>
          <w:szCs w:val="20"/>
        </w:rPr>
        <w:t xml:space="preserve">Předmět této smlouvy byl schválen usnesením Zastupitelstva </w:t>
      </w:r>
      <w:r w:rsidRPr="007F6BD2">
        <w:rPr>
          <w:rFonts w:ascii="Aptos" w:hAnsi="Aptos"/>
          <w:sz w:val="20"/>
          <w:szCs w:val="20"/>
        </w:rPr>
        <w:fldChar w:fldCharType="begin"/>
      </w:r>
      <w:r w:rsidRPr="007F6BD2">
        <w:rPr>
          <w:rFonts w:ascii="Aptos" w:hAnsi="Aptos"/>
          <w:sz w:val="20"/>
          <w:szCs w:val="20"/>
        </w:rPr>
        <w:instrText xml:space="preserve"> Schvaleno </w:instrText>
      </w:r>
      <w:r w:rsidRPr="007F6BD2">
        <w:rPr>
          <w:rFonts w:ascii="Aptos" w:hAnsi="Aptos"/>
          <w:sz w:val="20"/>
          <w:szCs w:val="20"/>
        </w:rPr>
        <w:fldChar w:fldCharType="separate"/>
      </w:r>
      <w:r w:rsidRPr="007F6BD2">
        <w:rPr>
          <w:rFonts w:ascii="Aptos" w:hAnsi="Aptos"/>
          <w:sz w:val="20"/>
          <w:szCs w:val="20"/>
        </w:rPr>
        <w:t>města Pardubic</w:t>
      </w:r>
      <w:r w:rsidRPr="007F6BD2">
        <w:rPr>
          <w:rFonts w:ascii="Aptos" w:hAnsi="Aptos"/>
          <w:sz w:val="20"/>
          <w:szCs w:val="20"/>
        </w:rPr>
        <w:fldChar w:fldCharType="end"/>
      </w:r>
      <w:r w:rsidRPr="007F6BD2">
        <w:rPr>
          <w:rFonts w:ascii="Aptos" w:hAnsi="Aptos"/>
          <w:sz w:val="20"/>
          <w:szCs w:val="20"/>
        </w:rPr>
        <w:t xml:space="preserve"> č</w:t>
      </w:r>
      <w:r w:rsidR="00577DE3" w:rsidRPr="007F6BD2">
        <w:rPr>
          <w:rFonts w:ascii="Aptos" w:hAnsi="Aptos"/>
          <w:sz w:val="20"/>
          <w:szCs w:val="20"/>
        </w:rPr>
        <w:t>. Z/</w:t>
      </w:r>
      <w:r w:rsidR="00871DE6">
        <w:rPr>
          <w:rFonts w:ascii="Aptos" w:hAnsi="Aptos"/>
          <w:sz w:val="20"/>
          <w:szCs w:val="20"/>
        </w:rPr>
        <w:t>2379</w:t>
      </w:r>
      <w:r w:rsidRPr="007F6BD2">
        <w:rPr>
          <w:rFonts w:ascii="Aptos" w:hAnsi="Aptos"/>
          <w:sz w:val="20"/>
          <w:szCs w:val="20"/>
        </w:rPr>
        <w:t>/</w:t>
      </w:r>
      <w:r w:rsidR="00A53116" w:rsidRPr="007F6BD2">
        <w:rPr>
          <w:rFonts w:ascii="Aptos" w:hAnsi="Aptos"/>
          <w:sz w:val="20"/>
          <w:szCs w:val="20"/>
        </w:rPr>
        <w:t>202</w:t>
      </w:r>
      <w:r w:rsidR="004E2993" w:rsidRPr="007F6BD2">
        <w:rPr>
          <w:rFonts w:ascii="Aptos" w:hAnsi="Aptos"/>
          <w:sz w:val="20"/>
          <w:szCs w:val="20"/>
        </w:rPr>
        <w:t>6</w:t>
      </w:r>
      <w:r w:rsidR="00D17FE7" w:rsidRPr="007F6BD2">
        <w:rPr>
          <w:rFonts w:ascii="Aptos" w:hAnsi="Aptos"/>
          <w:sz w:val="20"/>
          <w:szCs w:val="20"/>
        </w:rPr>
        <w:t xml:space="preserve"> </w:t>
      </w:r>
      <w:r w:rsidRPr="007F6BD2">
        <w:rPr>
          <w:rFonts w:ascii="Aptos" w:hAnsi="Aptos"/>
          <w:sz w:val="20"/>
          <w:szCs w:val="20"/>
        </w:rPr>
        <w:t xml:space="preserve">ze dne </w:t>
      </w:r>
      <w:r w:rsidR="00D17FE7" w:rsidRPr="007F6BD2">
        <w:rPr>
          <w:rFonts w:ascii="Aptos" w:hAnsi="Aptos"/>
          <w:sz w:val="20"/>
          <w:szCs w:val="20"/>
        </w:rPr>
        <w:t>27</w:t>
      </w:r>
      <w:r w:rsidR="009E3F17" w:rsidRPr="007F6BD2">
        <w:rPr>
          <w:rFonts w:ascii="Aptos" w:hAnsi="Aptos"/>
          <w:sz w:val="20"/>
          <w:szCs w:val="20"/>
        </w:rPr>
        <w:t>.0</w:t>
      </w:r>
      <w:r w:rsidR="00D17FE7" w:rsidRPr="007F6BD2">
        <w:rPr>
          <w:rFonts w:ascii="Aptos" w:hAnsi="Aptos"/>
          <w:sz w:val="20"/>
          <w:szCs w:val="20"/>
        </w:rPr>
        <w:t>4</w:t>
      </w:r>
      <w:r w:rsidR="009E3F17" w:rsidRPr="007F6BD2">
        <w:rPr>
          <w:rFonts w:ascii="Aptos" w:hAnsi="Aptos"/>
          <w:sz w:val="20"/>
          <w:szCs w:val="20"/>
        </w:rPr>
        <w:t>.</w:t>
      </w:r>
      <w:r w:rsidR="00A53116" w:rsidRPr="007F6BD2">
        <w:rPr>
          <w:rFonts w:ascii="Aptos" w:hAnsi="Aptos"/>
          <w:sz w:val="20"/>
          <w:szCs w:val="20"/>
        </w:rPr>
        <w:t>202</w:t>
      </w:r>
      <w:r w:rsidR="00FD1FA3" w:rsidRPr="007F6BD2">
        <w:rPr>
          <w:rFonts w:ascii="Aptos" w:hAnsi="Aptos"/>
          <w:sz w:val="20"/>
          <w:szCs w:val="20"/>
        </w:rPr>
        <w:t>6</w:t>
      </w:r>
      <w:r w:rsidRPr="007F6BD2">
        <w:rPr>
          <w:rFonts w:ascii="Aptos" w:hAnsi="Aptos"/>
          <w:sz w:val="20"/>
          <w:szCs w:val="20"/>
        </w:rPr>
        <w:t>.</w:t>
      </w:r>
    </w:p>
    <w:p w14:paraId="31DBFEFF" w14:textId="664ECD26" w:rsidR="00872320" w:rsidRPr="00273117" w:rsidRDefault="002C7B01" w:rsidP="00CD3B0A">
      <w:pPr>
        <w:jc w:val="center"/>
        <w:rPr>
          <w:rFonts w:ascii="Aptos" w:hAnsi="Aptos"/>
          <w:sz w:val="20"/>
          <w:szCs w:val="20"/>
        </w:rPr>
        <w:sectPr w:rsidR="00872320" w:rsidRPr="00273117" w:rsidSect="00DB0CCC">
          <w:headerReference w:type="default" r:id="rId14"/>
          <w:footerReference w:type="even" r:id="rId15"/>
          <w:footerReference w:type="default" r:id="rId16"/>
          <w:headerReference w:type="first" r:id="rId17"/>
          <w:pgSz w:w="11907" w:h="16840" w:code="9"/>
          <w:pgMar w:top="1134" w:right="1417" w:bottom="993" w:left="1417" w:header="0" w:footer="0" w:gutter="0"/>
          <w:cols w:space="708"/>
          <w:formProt w:val="0"/>
          <w:noEndnote/>
          <w:docGrid w:linePitch="326"/>
        </w:sectPr>
      </w:pPr>
      <w:r w:rsidRPr="007F6BD2">
        <w:rPr>
          <w:rFonts w:ascii="Aptos" w:hAnsi="Aptos"/>
          <w:sz w:val="20"/>
          <w:szCs w:val="20"/>
        </w:rPr>
        <w:t>Ing. Jana Kroupová</w:t>
      </w:r>
      <w:r w:rsidR="00CD3B0A" w:rsidRPr="007F6BD2">
        <w:rPr>
          <w:rFonts w:ascii="Aptos" w:hAnsi="Aptos"/>
          <w:sz w:val="20"/>
          <w:szCs w:val="20"/>
        </w:rPr>
        <w:t>, ekonomické odd. odboru školství, kultury a sportu Magistrátu města Pardubic</w:t>
      </w:r>
    </w:p>
    <w:p w14:paraId="62A45AB7" w14:textId="77777777" w:rsidR="006D3C48" w:rsidRPr="00273117" w:rsidRDefault="006D3C48" w:rsidP="006D3C48">
      <w:pPr>
        <w:jc w:val="center"/>
        <w:rPr>
          <w:rFonts w:ascii="Aptos" w:hAnsi="Aptos" w:cstheme="minorHAnsi"/>
          <w:b/>
          <w:sz w:val="28"/>
          <w:szCs w:val="28"/>
        </w:rPr>
      </w:pPr>
      <w:r w:rsidRPr="00273117">
        <w:rPr>
          <w:rFonts w:ascii="Aptos" w:hAnsi="Aptos" w:cstheme="minorHAnsi"/>
          <w:b/>
          <w:sz w:val="28"/>
          <w:szCs w:val="28"/>
        </w:rPr>
        <w:lastRenderedPageBreak/>
        <w:t>ČESTNÉ PROHLÁŠENÍ</w:t>
      </w:r>
    </w:p>
    <w:p w14:paraId="563909DA" w14:textId="77777777" w:rsidR="006D3C48" w:rsidRPr="00273117" w:rsidRDefault="006D3C48" w:rsidP="006D3C48">
      <w:pPr>
        <w:jc w:val="center"/>
        <w:rPr>
          <w:rFonts w:ascii="Aptos" w:hAnsi="Aptos" w:cstheme="minorHAnsi"/>
          <w:b/>
          <w:sz w:val="22"/>
          <w:szCs w:val="22"/>
        </w:rPr>
      </w:pPr>
    </w:p>
    <w:p w14:paraId="653BD532" w14:textId="77777777" w:rsidR="006D3C48" w:rsidRPr="00273117" w:rsidRDefault="006D3C48" w:rsidP="006D3C48">
      <w:pPr>
        <w:spacing w:line="276" w:lineRule="auto"/>
        <w:jc w:val="both"/>
        <w:rPr>
          <w:rFonts w:ascii="Aptos" w:hAnsi="Aptos" w:cstheme="minorHAnsi"/>
          <w:sz w:val="22"/>
          <w:szCs w:val="22"/>
        </w:rPr>
      </w:pPr>
      <w:r w:rsidRPr="00273117">
        <w:rPr>
          <w:rFonts w:ascii="Aptos" w:hAnsi="Aptos" w:cstheme="minorHAnsi"/>
          <w:sz w:val="22"/>
          <w:szCs w:val="22"/>
        </w:rPr>
        <w:t>Příjemce zastoupený oprávněnou osobou čestně prohlašuje, že nemá nesplněné závazky po splatnosti vůči:</w:t>
      </w:r>
    </w:p>
    <w:p w14:paraId="436ED9AC" w14:textId="77777777" w:rsidR="006D3C48" w:rsidRPr="00273117" w:rsidRDefault="006D3C48" w:rsidP="006D3C48">
      <w:pPr>
        <w:pStyle w:val="Odstavecseseznamem"/>
        <w:numPr>
          <w:ilvl w:val="0"/>
          <w:numId w:val="23"/>
        </w:numPr>
        <w:spacing w:line="276" w:lineRule="auto"/>
        <w:ind w:left="284" w:hanging="284"/>
        <w:jc w:val="both"/>
        <w:rPr>
          <w:rFonts w:ascii="Aptos" w:hAnsi="Aptos" w:cstheme="minorHAnsi"/>
          <w:sz w:val="22"/>
          <w:szCs w:val="22"/>
        </w:rPr>
      </w:pPr>
      <w:r w:rsidRPr="00273117">
        <w:rPr>
          <w:rFonts w:ascii="Aptos" w:hAnsi="Aptos" w:cstheme="minorHAnsi"/>
          <w:sz w:val="22"/>
          <w:szCs w:val="22"/>
        </w:rPr>
        <w:t>statutárnímu městu Pardubice včetně jeho městských obvodů,</w:t>
      </w:r>
    </w:p>
    <w:p w14:paraId="0EA174A7" w14:textId="77777777" w:rsidR="006D3C48" w:rsidRPr="00273117" w:rsidRDefault="006D3C48" w:rsidP="006D3C48">
      <w:pPr>
        <w:pStyle w:val="Odstavecseseznamem"/>
        <w:numPr>
          <w:ilvl w:val="0"/>
          <w:numId w:val="23"/>
        </w:numPr>
        <w:spacing w:line="276" w:lineRule="auto"/>
        <w:ind w:left="284" w:hanging="284"/>
        <w:jc w:val="both"/>
        <w:rPr>
          <w:rFonts w:ascii="Aptos" w:hAnsi="Aptos" w:cstheme="minorHAnsi"/>
          <w:sz w:val="22"/>
          <w:szCs w:val="22"/>
        </w:rPr>
      </w:pPr>
      <w:r w:rsidRPr="00273117">
        <w:rPr>
          <w:rFonts w:ascii="Aptos" w:hAnsi="Aptos" w:cstheme="minorHAnsi"/>
          <w:sz w:val="22"/>
          <w:szCs w:val="22"/>
        </w:rPr>
        <w:t>právnickým osobám, v nichž má statutární město Pardubice 100% majetkovou účast (tj. Dopravní podnik města Pardubic a.s., Rozvojový fond Pardubice a.s., Služby města Pardubic a.s., BČOV Pardubice a.s., v likvidaci),</w:t>
      </w:r>
    </w:p>
    <w:p w14:paraId="6304E3FC" w14:textId="77777777" w:rsidR="006D3C48" w:rsidRPr="00273117" w:rsidRDefault="006D3C48" w:rsidP="006D3C48">
      <w:pPr>
        <w:pStyle w:val="Odstavecseseznamem"/>
        <w:numPr>
          <w:ilvl w:val="0"/>
          <w:numId w:val="23"/>
        </w:numPr>
        <w:spacing w:line="276" w:lineRule="auto"/>
        <w:ind w:left="284" w:hanging="284"/>
        <w:jc w:val="both"/>
        <w:rPr>
          <w:rFonts w:ascii="Aptos" w:hAnsi="Aptos" w:cstheme="minorHAnsi"/>
          <w:sz w:val="22"/>
          <w:szCs w:val="22"/>
        </w:rPr>
      </w:pPr>
      <w:r w:rsidRPr="00273117">
        <w:rPr>
          <w:rFonts w:ascii="Aptos" w:hAnsi="Aptos" w:cstheme="minorHAnsi"/>
          <w:sz w:val="22"/>
          <w:szCs w:val="22"/>
        </w:rPr>
        <w:t xml:space="preserve">dalším právnickým osobám, jichž je statutární město Pardubice zakladatelem či zřizovatelem. </w:t>
      </w:r>
    </w:p>
    <w:p w14:paraId="4DAB3906" w14:textId="77777777" w:rsidR="006D3C48" w:rsidRPr="00273117" w:rsidRDefault="006D3C48" w:rsidP="006D3C48">
      <w:pPr>
        <w:spacing w:line="276" w:lineRule="auto"/>
        <w:jc w:val="both"/>
        <w:rPr>
          <w:rFonts w:ascii="Aptos" w:hAnsi="Aptos" w:cstheme="minorHAnsi"/>
          <w:sz w:val="22"/>
          <w:szCs w:val="22"/>
        </w:rPr>
      </w:pPr>
    </w:p>
    <w:p w14:paraId="3CB78C66" w14:textId="77777777" w:rsidR="006D3C48" w:rsidRPr="00273117" w:rsidRDefault="006D3C48" w:rsidP="006D3C48">
      <w:pPr>
        <w:pStyle w:val="Odstavecseseznamem1"/>
        <w:spacing w:after="0"/>
        <w:ind w:left="0"/>
        <w:jc w:val="both"/>
        <w:rPr>
          <w:rFonts w:ascii="Aptos" w:hAnsi="Aptos" w:cstheme="minorHAnsi"/>
        </w:rPr>
      </w:pPr>
      <w:r w:rsidRPr="00273117">
        <w:rPr>
          <w:rFonts w:ascii="Aptos" w:hAnsi="Aptos" w:cstheme="minorHAnsi"/>
        </w:rPr>
        <w:t>Dále příjemce zastoupený oprávněnou osobou čestně prohlašuje, že:</w:t>
      </w:r>
    </w:p>
    <w:p w14:paraId="6891EA23" w14:textId="77777777" w:rsidR="006D3C48" w:rsidRPr="00273117" w:rsidRDefault="006D3C48" w:rsidP="006D3C48">
      <w:pPr>
        <w:pStyle w:val="Odstavecseseznamem1"/>
        <w:numPr>
          <w:ilvl w:val="0"/>
          <w:numId w:val="23"/>
        </w:numPr>
        <w:spacing w:after="0"/>
        <w:jc w:val="both"/>
        <w:rPr>
          <w:rFonts w:ascii="Aptos" w:hAnsi="Aptos" w:cstheme="minorHAnsi"/>
        </w:rPr>
      </w:pPr>
      <w:r w:rsidRPr="00273117">
        <w:rPr>
          <w:rFonts w:ascii="Aptos" w:hAnsi="Aptos" w:cstheme="minorHAnsi"/>
        </w:rPr>
        <w:t xml:space="preserve">se nenachází v likvidaci, </w:t>
      </w:r>
    </w:p>
    <w:p w14:paraId="7D209F84" w14:textId="4A3063AC" w:rsidR="006D3C48" w:rsidRPr="00273117" w:rsidRDefault="006D3C48" w:rsidP="006D3C48">
      <w:pPr>
        <w:pStyle w:val="Odstavecseseznamem1"/>
        <w:numPr>
          <w:ilvl w:val="0"/>
          <w:numId w:val="23"/>
        </w:numPr>
        <w:spacing w:after="0"/>
        <w:jc w:val="both"/>
        <w:rPr>
          <w:rFonts w:ascii="Aptos" w:hAnsi="Aptos" w:cstheme="minorHAnsi"/>
        </w:rPr>
      </w:pPr>
      <w:r w:rsidRPr="00273117">
        <w:rPr>
          <w:rFonts w:ascii="Aptos" w:hAnsi="Aptos" w:cstheme="minorHAnsi"/>
        </w:rPr>
        <w:t>nebylo pravomocně rozhodnuto o úpadku příjemce ve smyslu zákona č. 182/2006 Sb., o</w:t>
      </w:r>
      <w:r w:rsidR="00522B31" w:rsidRPr="00273117">
        <w:rPr>
          <w:rFonts w:ascii="Aptos" w:hAnsi="Aptos" w:cstheme="minorHAnsi"/>
        </w:rPr>
        <w:t> </w:t>
      </w:r>
      <w:r w:rsidRPr="00273117">
        <w:rPr>
          <w:rFonts w:ascii="Aptos" w:hAnsi="Aptos" w:cstheme="minorHAnsi"/>
        </w:rPr>
        <w:t>úpadku a způsobech jeho řešení (insolvenční zákon), ve znění pozdějších předpisů,</w:t>
      </w:r>
    </w:p>
    <w:p w14:paraId="40D02CB0" w14:textId="5A33B6AF" w:rsidR="006D3C48" w:rsidRPr="00273117" w:rsidRDefault="006D3C48" w:rsidP="006D3C48">
      <w:pPr>
        <w:pStyle w:val="Odstavecseseznamem1"/>
        <w:numPr>
          <w:ilvl w:val="0"/>
          <w:numId w:val="23"/>
        </w:numPr>
        <w:spacing w:after="0"/>
        <w:jc w:val="both"/>
        <w:rPr>
          <w:rFonts w:ascii="Aptos" w:hAnsi="Aptos" w:cstheme="minorHAnsi"/>
        </w:rPr>
      </w:pPr>
      <w:r w:rsidRPr="00273117">
        <w:rPr>
          <w:rFonts w:ascii="Aptos" w:hAnsi="Aptos" w:cstheme="minorHAnsi"/>
        </w:rPr>
        <w:t xml:space="preserve">není vůči němu vedeno exekuční řízení. </w:t>
      </w:r>
    </w:p>
    <w:p w14:paraId="0D4F2BF7" w14:textId="77777777" w:rsidR="006D3C48" w:rsidRPr="00273117" w:rsidRDefault="006D3C48" w:rsidP="006D3C48">
      <w:pPr>
        <w:pStyle w:val="Odstavecseseznamem1"/>
        <w:spacing w:after="0"/>
        <w:ind w:left="0"/>
        <w:jc w:val="both"/>
        <w:rPr>
          <w:rFonts w:ascii="Aptos" w:hAnsi="Aptos"/>
        </w:rPr>
      </w:pPr>
    </w:p>
    <w:p w14:paraId="315655E8" w14:textId="77777777" w:rsidR="006D3C48" w:rsidRPr="00273117" w:rsidRDefault="006D3C48" w:rsidP="006D3C48">
      <w:pPr>
        <w:pStyle w:val="Odstavecseseznamem1"/>
        <w:spacing w:after="0"/>
        <w:ind w:left="0"/>
        <w:jc w:val="both"/>
        <w:rPr>
          <w:rFonts w:ascii="Aptos" w:hAnsi="Aptos" w:cstheme="minorHAnsi"/>
        </w:rPr>
      </w:pPr>
      <w:r w:rsidRPr="00273117">
        <w:rPr>
          <w:rFonts w:ascii="Aptos" w:hAnsi="Aptos" w:cstheme="minorHAnsi"/>
        </w:rPr>
        <w:t xml:space="preserve">Příjemce si je vědom, že nepravdivost tohoto prohlášení může mít za následek neposkytnutí dotace nebo povinnost vrácení již poskytnutých finančních prostředků. </w:t>
      </w:r>
    </w:p>
    <w:p w14:paraId="582A8171" w14:textId="77777777" w:rsidR="006D3C48" w:rsidRPr="00273117" w:rsidRDefault="006D3C48" w:rsidP="006D3C48">
      <w:pPr>
        <w:pStyle w:val="Odstavecseseznamem1"/>
        <w:spacing w:after="0"/>
        <w:ind w:left="0"/>
        <w:jc w:val="both"/>
        <w:rPr>
          <w:rFonts w:ascii="Aptos" w:hAnsi="Aptos" w:cstheme="minorHAnsi"/>
        </w:rPr>
      </w:pPr>
    </w:p>
    <w:p w14:paraId="71B4B5EC" w14:textId="77777777" w:rsidR="006D3C48" w:rsidRPr="00273117" w:rsidRDefault="006D3C48" w:rsidP="006D3C48">
      <w:pPr>
        <w:rPr>
          <w:rFonts w:ascii="Aptos" w:hAnsi="Aptos" w:cstheme="minorHAnsi"/>
          <w:sz w:val="22"/>
          <w:szCs w:val="22"/>
        </w:rPr>
      </w:pPr>
    </w:p>
    <w:p w14:paraId="3CB411D3" w14:textId="77777777" w:rsidR="006D3C48" w:rsidRPr="00273117" w:rsidRDefault="006D3C48" w:rsidP="006D3C48">
      <w:pPr>
        <w:rPr>
          <w:rFonts w:ascii="Aptos" w:hAnsi="Aptos" w:cstheme="minorHAnsi"/>
          <w:sz w:val="22"/>
          <w:szCs w:val="22"/>
        </w:rPr>
      </w:pPr>
    </w:p>
    <w:p w14:paraId="631CA57D" w14:textId="3D6CAB68" w:rsidR="006D3C48" w:rsidRPr="00273117" w:rsidRDefault="006D3C48" w:rsidP="006D3C48">
      <w:pPr>
        <w:rPr>
          <w:rFonts w:ascii="Aptos" w:hAnsi="Aptos" w:cstheme="minorHAnsi"/>
          <w:sz w:val="22"/>
          <w:szCs w:val="22"/>
        </w:rPr>
      </w:pPr>
      <w:r w:rsidRPr="00273117">
        <w:rPr>
          <w:rFonts w:ascii="Aptos" w:hAnsi="Aptos" w:cstheme="minorHAnsi"/>
          <w:sz w:val="22"/>
          <w:szCs w:val="22"/>
        </w:rPr>
        <w:t>____________________________</w:t>
      </w:r>
      <w:r w:rsidRPr="00273117">
        <w:rPr>
          <w:rFonts w:ascii="Aptos" w:hAnsi="Aptos" w:cstheme="minorHAnsi"/>
          <w:sz w:val="22"/>
          <w:szCs w:val="22"/>
        </w:rPr>
        <w:tab/>
        <w:t xml:space="preserve"> </w:t>
      </w:r>
      <w:r w:rsidRPr="00273117">
        <w:rPr>
          <w:rFonts w:ascii="Aptos" w:hAnsi="Aptos" w:cstheme="minorHAnsi"/>
          <w:sz w:val="22"/>
          <w:szCs w:val="22"/>
        </w:rPr>
        <w:tab/>
        <w:t xml:space="preserve"> </w:t>
      </w:r>
      <w:r w:rsidRPr="00273117">
        <w:rPr>
          <w:rFonts w:ascii="Aptos" w:hAnsi="Aptos" w:cstheme="minorHAnsi"/>
          <w:sz w:val="22"/>
          <w:szCs w:val="22"/>
        </w:rPr>
        <w:tab/>
      </w:r>
      <w:r w:rsidR="00522B31" w:rsidRPr="00273117">
        <w:rPr>
          <w:rFonts w:ascii="Aptos" w:hAnsi="Aptos" w:cstheme="minorHAnsi"/>
          <w:sz w:val="22"/>
          <w:szCs w:val="22"/>
        </w:rPr>
        <w:tab/>
      </w:r>
      <w:r w:rsidRPr="00273117">
        <w:rPr>
          <w:rFonts w:ascii="Aptos" w:hAnsi="Aptos" w:cstheme="minorHAnsi"/>
          <w:sz w:val="22"/>
          <w:szCs w:val="22"/>
        </w:rPr>
        <w:t xml:space="preserve"> _____________________________________</w:t>
      </w:r>
      <w:r w:rsidRPr="00273117">
        <w:rPr>
          <w:rFonts w:ascii="Aptos" w:hAnsi="Aptos" w:cstheme="minorHAnsi"/>
          <w:sz w:val="22"/>
          <w:szCs w:val="22"/>
        </w:rPr>
        <w:tab/>
        <w:t xml:space="preserve">        </w:t>
      </w:r>
    </w:p>
    <w:p w14:paraId="5D05A472" w14:textId="023C489F" w:rsidR="006D3C48" w:rsidRPr="00273117" w:rsidRDefault="006D3C48" w:rsidP="006D3C48">
      <w:pPr>
        <w:ind w:firstLine="708"/>
        <w:rPr>
          <w:rFonts w:ascii="Aptos" w:hAnsi="Aptos" w:cstheme="minorHAnsi"/>
          <w:sz w:val="22"/>
          <w:szCs w:val="22"/>
        </w:rPr>
      </w:pPr>
      <w:r w:rsidRPr="00273117">
        <w:rPr>
          <w:rFonts w:ascii="Aptos" w:hAnsi="Aptos" w:cstheme="minorHAnsi"/>
          <w:sz w:val="22"/>
          <w:szCs w:val="22"/>
        </w:rPr>
        <w:t xml:space="preserve">         datum</w:t>
      </w:r>
      <w:r w:rsidRPr="00273117">
        <w:rPr>
          <w:rFonts w:ascii="Aptos" w:hAnsi="Aptos" w:cstheme="minorHAnsi"/>
          <w:sz w:val="22"/>
          <w:szCs w:val="22"/>
        </w:rPr>
        <w:tab/>
      </w:r>
      <w:r w:rsidRPr="00273117">
        <w:rPr>
          <w:rFonts w:ascii="Aptos" w:hAnsi="Aptos" w:cstheme="minorHAnsi"/>
          <w:sz w:val="22"/>
          <w:szCs w:val="22"/>
        </w:rPr>
        <w:tab/>
      </w:r>
      <w:r w:rsidRPr="00273117">
        <w:rPr>
          <w:rFonts w:ascii="Aptos" w:hAnsi="Aptos" w:cstheme="minorHAnsi"/>
          <w:sz w:val="22"/>
          <w:szCs w:val="22"/>
        </w:rPr>
        <w:tab/>
      </w:r>
      <w:r w:rsidRPr="00273117">
        <w:rPr>
          <w:rFonts w:ascii="Aptos" w:hAnsi="Aptos" w:cstheme="minorHAnsi"/>
          <w:sz w:val="22"/>
          <w:szCs w:val="22"/>
        </w:rPr>
        <w:tab/>
        <w:t xml:space="preserve">    </w:t>
      </w:r>
      <w:r w:rsidRPr="00273117">
        <w:rPr>
          <w:rFonts w:ascii="Aptos" w:hAnsi="Aptos" w:cstheme="minorHAnsi"/>
          <w:sz w:val="22"/>
          <w:szCs w:val="22"/>
        </w:rPr>
        <w:tab/>
        <w:t xml:space="preserve"> podpis oprávněného zástupce příjemce</w:t>
      </w:r>
    </w:p>
    <w:p w14:paraId="5FD24CF5" w14:textId="77777777" w:rsidR="00CD3B0A" w:rsidRPr="00273117" w:rsidRDefault="00CD3B0A" w:rsidP="00CD3B0A">
      <w:pPr>
        <w:jc w:val="center"/>
        <w:rPr>
          <w:rFonts w:ascii="Aptos" w:hAnsi="Aptos"/>
          <w:sz w:val="20"/>
          <w:szCs w:val="20"/>
        </w:rPr>
      </w:pPr>
    </w:p>
    <w:sectPr w:rsidR="00CD3B0A" w:rsidRPr="00273117" w:rsidSect="004F7826">
      <w:headerReference w:type="first" r:id="rId18"/>
      <w:pgSz w:w="11907" w:h="16840" w:code="9"/>
      <w:pgMar w:top="1417" w:right="1417" w:bottom="1417" w:left="1417" w:header="0" w:footer="0" w:gutter="0"/>
      <w:cols w:space="708"/>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61C9" w14:textId="77777777" w:rsidR="001C579B" w:rsidRDefault="001C579B">
      <w:r>
        <w:separator/>
      </w:r>
    </w:p>
  </w:endnote>
  <w:endnote w:type="continuationSeparator" w:id="0">
    <w:p w14:paraId="19D9258D" w14:textId="77777777" w:rsidR="001C579B" w:rsidRDefault="001C5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Itc TOT">
    <w:altName w:val="Cambria"/>
    <w:panose1 w:val="00000000000000000000"/>
    <w:charset w:val="EE"/>
    <w:family w:val="roman"/>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8DDE" w14:textId="77777777" w:rsidR="00F901B2" w:rsidRDefault="00DE74F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6DF56918" w14:textId="77777777" w:rsidR="00F901B2" w:rsidRDefault="00F901B2">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55257"/>
      <w:docPartObj>
        <w:docPartGallery w:val="Page Numbers (Bottom of Page)"/>
        <w:docPartUnique/>
      </w:docPartObj>
    </w:sdtPr>
    <w:sdtEndPr/>
    <w:sdtContent>
      <w:p w14:paraId="2A65B627" w14:textId="5FBD6E15" w:rsidR="00EF222E" w:rsidRDefault="00EF222E">
        <w:pPr>
          <w:pStyle w:val="Zpat"/>
          <w:jc w:val="center"/>
        </w:pPr>
        <w:r>
          <w:fldChar w:fldCharType="begin"/>
        </w:r>
        <w:r>
          <w:instrText>PAGE   \* MERGEFORMAT</w:instrText>
        </w:r>
        <w:r>
          <w:fldChar w:fldCharType="separate"/>
        </w:r>
        <w:r>
          <w:t>2</w:t>
        </w:r>
        <w:r>
          <w:fldChar w:fldCharType="end"/>
        </w:r>
      </w:p>
    </w:sdtContent>
  </w:sdt>
  <w:p w14:paraId="3EF3BB66" w14:textId="77777777" w:rsidR="00F901B2" w:rsidRDefault="00F901B2">
    <w:pPr>
      <w:pStyle w:val="Pa2"/>
      <w:ind w:right="360"/>
      <w:jc w:val="both"/>
      <w:rPr>
        <w:rFonts w:ascii="Garamond" w:hAnsi="Garamond"/>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310BC" w14:textId="77777777" w:rsidR="001C579B" w:rsidRDefault="001C579B">
      <w:r>
        <w:separator/>
      </w:r>
    </w:p>
  </w:footnote>
  <w:footnote w:type="continuationSeparator" w:id="0">
    <w:p w14:paraId="6A1FA1BA" w14:textId="77777777" w:rsidR="001C579B" w:rsidRDefault="001C5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71AF" w14:textId="3B4C5921" w:rsidR="00EF222E" w:rsidRDefault="00EF222E">
    <w:pPr>
      <w:pStyle w:val="Zhlav"/>
    </w:pPr>
  </w:p>
  <w:p w14:paraId="7B04216C" w14:textId="688335A7" w:rsidR="00EF222E" w:rsidRDefault="00EF222E">
    <w:pPr>
      <w:pStyle w:val="Zhlav"/>
    </w:pPr>
  </w:p>
  <w:p w14:paraId="0CAE269B" w14:textId="2C9E4CD5" w:rsidR="00EF222E" w:rsidRDefault="00EF222E" w:rsidP="00EE68D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3043A" w14:textId="76778B02" w:rsidR="00AE6FDF" w:rsidRDefault="00AE6FDF">
    <w:pPr>
      <w:pStyle w:val="Zhlav"/>
    </w:pPr>
  </w:p>
  <w:p w14:paraId="3AFE14D6" w14:textId="3A40ADA2" w:rsidR="004E2993" w:rsidRDefault="004E2993">
    <w:pPr>
      <w:pStyle w:val="Zhlav"/>
    </w:pPr>
    <w:r>
      <w:t xml:space="preserve">Příloha usnesení č. </w:t>
    </w:r>
    <w:r w:rsidRPr="004E2993">
      <w:rPr>
        <w:highlight w:val="yellow"/>
      </w:rPr>
      <w:t>X</w:t>
    </w:r>
  </w:p>
  <w:p w14:paraId="631CB898" w14:textId="5FE29C92" w:rsidR="005B3743" w:rsidRDefault="005B374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ABE9E" w14:textId="77777777" w:rsidR="006D3C48" w:rsidRDefault="006D3C48">
    <w:pPr>
      <w:pStyle w:val="Zhlav"/>
    </w:pPr>
  </w:p>
  <w:p w14:paraId="746FB83E" w14:textId="77777777" w:rsidR="006D3C48" w:rsidRDefault="006D3C48">
    <w:pPr>
      <w:pStyle w:val="Zhlav"/>
    </w:pPr>
  </w:p>
  <w:p w14:paraId="7CFC24AC" w14:textId="698CD662" w:rsidR="006D3C48" w:rsidRDefault="006D3C48" w:rsidP="00AE6FDF">
    <w:pPr>
      <w:pStyle w:val="Zhlav"/>
      <w:rPr>
        <w:rFonts w:asciiTheme="minorHAnsi" w:hAnsiTheme="minorHAnsi" w:cstheme="minorHAnsi"/>
        <w:i/>
      </w:rPr>
    </w:pPr>
    <w:r w:rsidRPr="00322DD6">
      <w:rPr>
        <w:rFonts w:asciiTheme="minorHAnsi" w:hAnsiTheme="minorHAnsi"/>
        <w:b/>
        <w:sz w:val="22"/>
        <w:szCs w:val="22"/>
      </w:rPr>
      <w:t xml:space="preserve">Příloha č. </w:t>
    </w:r>
    <w:r w:rsidR="00273117">
      <w:rPr>
        <w:rFonts w:asciiTheme="minorHAnsi" w:hAnsiTheme="minorHAnsi"/>
        <w:b/>
        <w:sz w:val="22"/>
        <w:szCs w:val="22"/>
      </w:rPr>
      <w:t>1</w:t>
    </w:r>
    <w:r w:rsidRPr="00322DD6">
      <w:rPr>
        <w:rFonts w:asciiTheme="minorHAnsi" w:hAnsiTheme="minorHAnsi"/>
        <w:b/>
        <w:sz w:val="22"/>
        <w:szCs w:val="22"/>
      </w:rPr>
      <w:t xml:space="preserve"> ke smlouvě o poskytnutí dotace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58622EAE"/>
    <w:name w:val="WW8Num7"/>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363" w:hanging="283"/>
      </w:pPr>
      <w:rPr>
        <w:rFonts w:ascii="Tahoma" w:hAnsi="Tahoma" w:cs="Tahoma" w:hint="default"/>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22570DB"/>
    <w:multiLevelType w:val="multilevel"/>
    <w:tmpl w:val="58622EA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363" w:hanging="283"/>
      </w:pPr>
      <w:rPr>
        <w:rFonts w:ascii="Tahoma" w:hAnsi="Tahoma" w:cs="Tahoma" w:hint="default"/>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50B215D"/>
    <w:multiLevelType w:val="hybridMultilevel"/>
    <w:tmpl w:val="2B54910E"/>
    <w:lvl w:ilvl="0" w:tplc="F1E20A42">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9FC43CD"/>
    <w:multiLevelType w:val="hybridMultilevel"/>
    <w:tmpl w:val="E15ADCD0"/>
    <w:lvl w:ilvl="0" w:tplc="15629274">
      <w:start w:val="1"/>
      <w:numFmt w:val="decimal"/>
      <w:lvlText w:val="%1."/>
      <w:lvlJc w:val="left"/>
      <w:pPr>
        <w:tabs>
          <w:tab w:val="num" w:pos="765"/>
        </w:tabs>
        <w:ind w:left="765" w:hanging="4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EA21F78"/>
    <w:multiLevelType w:val="hybridMultilevel"/>
    <w:tmpl w:val="0C1E4B26"/>
    <w:lvl w:ilvl="0" w:tplc="DBF6080A">
      <w:start w:val="4"/>
      <w:numFmt w:val="bullet"/>
      <w:lvlText w:val="-"/>
      <w:lvlJc w:val="left"/>
      <w:pPr>
        <w:ind w:left="1440" w:hanging="360"/>
      </w:pPr>
      <w:rPr>
        <w:rFonts w:ascii="Calibri" w:eastAsia="Times New Roman"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1A6A04F2"/>
    <w:multiLevelType w:val="hybridMultilevel"/>
    <w:tmpl w:val="E15ADCD0"/>
    <w:lvl w:ilvl="0" w:tplc="15629274">
      <w:start w:val="1"/>
      <w:numFmt w:val="decimal"/>
      <w:lvlText w:val="%1."/>
      <w:lvlJc w:val="left"/>
      <w:pPr>
        <w:tabs>
          <w:tab w:val="num" w:pos="765"/>
        </w:tabs>
        <w:ind w:left="765" w:hanging="4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2A9D1374"/>
    <w:multiLevelType w:val="hybridMultilevel"/>
    <w:tmpl w:val="EF6C9D3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467302D"/>
    <w:multiLevelType w:val="hybridMultilevel"/>
    <w:tmpl w:val="FD1A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5810B54"/>
    <w:multiLevelType w:val="hybridMultilevel"/>
    <w:tmpl w:val="99E0AD36"/>
    <w:lvl w:ilvl="0" w:tplc="B6881384">
      <w:start w:val="4"/>
      <w:numFmt w:val="bullet"/>
      <w:lvlText w:val="-"/>
      <w:lvlJc w:val="left"/>
      <w:pPr>
        <w:ind w:left="1004" w:hanging="360"/>
      </w:pPr>
      <w:rPr>
        <w:rFonts w:ascii="Calibri" w:eastAsia="Times New Roman" w:hAnsi="Calibri"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9" w15:restartNumberingAfterBreak="0">
    <w:nsid w:val="55D630FD"/>
    <w:multiLevelType w:val="hybridMultilevel"/>
    <w:tmpl w:val="11868B4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A8C75B5"/>
    <w:multiLevelType w:val="hybridMultilevel"/>
    <w:tmpl w:val="F58E07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2273BA2"/>
    <w:multiLevelType w:val="hybridMultilevel"/>
    <w:tmpl w:val="E760DBEC"/>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34C23AF"/>
    <w:multiLevelType w:val="hybridMultilevel"/>
    <w:tmpl w:val="3260120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6434588D"/>
    <w:multiLevelType w:val="hybridMultilevel"/>
    <w:tmpl w:val="C7963AE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6686D6F"/>
    <w:multiLevelType w:val="multilevel"/>
    <w:tmpl w:val="58622EA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363" w:hanging="283"/>
      </w:pPr>
      <w:rPr>
        <w:rFonts w:ascii="Tahoma" w:hAnsi="Tahoma" w:cs="Tahoma" w:hint="default"/>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5" w15:restartNumberingAfterBreak="0">
    <w:nsid w:val="6AC96F65"/>
    <w:multiLevelType w:val="hybridMultilevel"/>
    <w:tmpl w:val="77706FA0"/>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6" w15:restartNumberingAfterBreak="0">
    <w:nsid w:val="6B154860"/>
    <w:multiLevelType w:val="hybridMultilevel"/>
    <w:tmpl w:val="83BEAAB8"/>
    <w:lvl w:ilvl="0" w:tplc="159A2C9A">
      <w:start w:val="3"/>
      <w:numFmt w:val="none"/>
      <w:lvlText w:val="2."/>
      <w:lvlJc w:val="left"/>
      <w:pPr>
        <w:tabs>
          <w:tab w:val="num" w:pos="360"/>
        </w:tabs>
        <w:ind w:left="360" w:hanging="360"/>
      </w:pPr>
      <w:rPr>
        <w:rFonts w:hint="default"/>
      </w:rPr>
    </w:lvl>
    <w:lvl w:ilvl="1" w:tplc="623AC660" w:tentative="1">
      <w:start w:val="1"/>
      <w:numFmt w:val="lowerLetter"/>
      <w:lvlText w:val="%2."/>
      <w:lvlJc w:val="left"/>
      <w:pPr>
        <w:tabs>
          <w:tab w:val="num" w:pos="360"/>
        </w:tabs>
        <w:ind w:left="360" w:hanging="360"/>
      </w:pPr>
    </w:lvl>
    <w:lvl w:ilvl="2" w:tplc="0E74BD7C" w:tentative="1">
      <w:start w:val="1"/>
      <w:numFmt w:val="lowerRoman"/>
      <w:lvlText w:val="%3."/>
      <w:lvlJc w:val="right"/>
      <w:pPr>
        <w:tabs>
          <w:tab w:val="num" w:pos="1080"/>
        </w:tabs>
        <w:ind w:left="1080" w:hanging="180"/>
      </w:pPr>
    </w:lvl>
    <w:lvl w:ilvl="3" w:tplc="B9F8D856" w:tentative="1">
      <w:start w:val="1"/>
      <w:numFmt w:val="decimal"/>
      <w:lvlText w:val="%4."/>
      <w:lvlJc w:val="left"/>
      <w:pPr>
        <w:tabs>
          <w:tab w:val="num" w:pos="1800"/>
        </w:tabs>
        <w:ind w:left="1800" w:hanging="360"/>
      </w:pPr>
    </w:lvl>
    <w:lvl w:ilvl="4" w:tplc="18280982" w:tentative="1">
      <w:start w:val="1"/>
      <w:numFmt w:val="lowerLetter"/>
      <w:lvlText w:val="%5."/>
      <w:lvlJc w:val="left"/>
      <w:pPr>
        <w:tabs>
          <w:tab w:val="num" w:pos="2520"/>
        </w:tabs>
        <w:ind w:left="2520" w:hanging="360"/>
      </w:pPr>
    </w:lvl>
    <w:lvl w:ilvl="5" w:tplc="34C000D6" w:tentative="1">
      <w:start w:val="1"/>
      <w:numFmt w:val="lowerRoman"/>
      <w:lvlText w:val="%6."/>
      <w:lvlJc w:val="right"/>
      <w:pPr>
        <w:tabs>
          <w:tab w:val="num" w:pos="3240"/>
        </w:tabs>
        <w:ind w:left="3240" w:hanging="180"/>
      </w:pPr>
    </w:lvl>
    <w:lvl w:ilvl="6" w:tplc="5E569BC0" w:tentative="1">
      <w:start w:val="1"/>
      <w:numFmt w:val="decimal"/>
      <w:lvlText w:val="%7."/>
      <w:lvlJc w:val="left"/>
      <w:pPr>
        <w:tabs>
          <w:tab w:val="num" w:pos="3960"/>
        </w:tabs>
        <w:ind w:left="3960" w:hanging="360"/>
      </w:pPr>
    </w:lvl>
    <w:lvl w:ilvl="7" w:tplc="AC2A6874" w:tentative="1">
      <w:start w:val="1"/>
      <w:numFmt w:val="lowerLetter"/>
      <w:lvlText w:val="%8."/>
      <w:lvlJc w:val="left"/>
      <w:pPr>
        <w:tabs>
          <w:tab w:val="num" w:pos="4680"/>
        </w:tabs>
        <w:ind w:left="4680" w:hanging="360"/>
      </w:pPr>
    </w:lvl>
    <w:lvl w:ilvl="8" w:tplc="B7F493E4" w:tentative="1">
      <w:start w:val="1"/>
      <w:numFmt w:val="lowerRoman"/>
      <w:lvlText w:val="%9."/>
      <w:lvlJc w:val="right"/>
      <w:pPr>
        <w:tabs>
          <w:tab w:val="num" w:pos="5400"/>
        </w:tabs>
        <w:ind w:left="5400" w:hanging="180"/>
      </w:pPr>
    </w:lvl>
  </w:abstractNum>
  <w:abstractNum w:abstractNumId="17" w15:restartNumberingAfterBreak="0">
    <w:nsid w:val="6E882CA0"/>
    <w:multiLevelType w:val="hybridMultilevel"/>
    <w:tmpl w:val="403CD298"/>
    <w:lvl w:ilvl="0" w:tplc="C65414E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09712C5"/>
    <w:multiLevelType w:val="hybridMultilevel"/>
    <w:tmpl w:val="A268F8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2E92A9D"/>
    <w:multiLevelType w:val="hybridMultilevel"/>
    <w:tmpl w:val="DA3272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AC535EE"/>
    <w:multiLevelType w:val="hybridMultilevel"/>
    <w:tmpl w:val="9D461B06"/>
    <w:lvl w:ilvl="0" w:tplc="0405000F">
      <w:start w:val="1"/>
      <w:numFmt w:val="decimal"/>
      <w:lvlText w:val="%1."/>
      <w:lvlJc w:val="left"/>
      <w:pPr>
        <w:tabs>
          <w:tab w:val="num" w:pos="720"/>
        </w:tabs>
        <w:ind w:left="720" w:hanging="360"/>
      </w:pPr>
      <w:rPr>
        <w:rFonts w:hint="default"/>
      </w:rPr>
    </w:lvl>
    <w:lvl w:ilvl="1" w:tplc="B68EE1B8">
      <w:start w:val="1"/>
      <w:numFmt w:val="lowerLetter"/>
      <w:lvlText w:val="%2)"/>
      <w:lvlJc w:val="left"/>
      <w:pPr>
        <w:tabs>
          <w:tab w:val="num" w:pos="1083"/>
        </w:tabs>
        <w:ind w:left="1083" w:hanging="3"/>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D6C65A3"/>
    <w:multiLevelType w:val="hybridMultilevel"/>
    <w:tmpl w:val="B0E49304"/>
    <w:lvl w:ilvl="0" w:tplc="8A02CE56">
      <w:start w:val="1"/>
      <w:numFmt w:val="decimal"/>
      <w:lvlText w:val="%1."/>
      <w:lvlJc w:val="left"/>
      <w:pPr>
        <w:tabs>
          <w:tab w:val="num" w:pos="720"/>
        </w:tabs>
        <w:ind w:left="720" w:hanging="360"/>
      </w:pPr>
      <w:rPr>
        <w:rFonts w:asciiTheme="minorHAnsi" w:hAnsiTheme="minorHAnsi"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7E68411B"/>
    <w:multiLevelType w:val="hybridMultilevel"/>
    <w:tmpl w:val="D50AA0BA"/>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num w:numId="1" w16cid:durableId="922254398">
    <w:abstractNumId w:val="16"/>
  </w:num>
  <w:num w:numId="2" w16cid:durableId="1606889476">
    <w:abstractNumId w:val="20"/>
  </w:num>
  <w:num w:numId="3" w16cid:durableId="1842430876">
    <w:abstractNumId w:val="3"/>
  </w:num>
  <w:num w:numId="4" w16cid:durableId="1952128802">
    <w:abstractNumId w:val="21"/>
  </w:num>
  <w:num w:numId="5" w16cid:durableId="306667685">
    <w:abstractNumId w:val="7"/>
  </w:num>
  <w:num w:numId="6" w16cid:durableId="1830903793">
    <w:abstractNumId w:val="10"/>
  </w:num>
  <w:num w:numId="7" w16cid:durableId="392434083">
    <w:abstractNumId w:val="19"/>
  </w:num>
  <w:num w:numId="8" w16cid:durableId="1216232623">
    <w:abstractNumId w:val="9"/>
  </w:num>
  <w:num w:numId="9" w16cid:durableId="1429543987">
    <w:abstractNumId w:val="13"/>
  </w:num>
  <w:num w:numId="10" w16cid:durableId="1818567319">
    <w:abstractNumId w:val="0"/>
  </w:num>
  <w:num w:numId="11" w16cid:durableId="1718889334">
    <w:abstractNumId w:val="15"/>
  </w:num>
  <w:num w:numId="12" w16cid:durableId="1182747367">
    <w:abstractNumId w:val="18"/>
  </w:num>
  <w:num w:numId="13" w16cid:durableId="790438005">
    <w:abstractNumId w:val="22"/>
  </w:num>
  <w:num w:numId="14" w16cid:durableId="378095588">
    <w:abstractNumId w:val="5"/>
  </w:num>
  <w:num w:numId="15" w16cid:durableId="219905006">
    <w:abstractNumId w:val="6"/>
  </w:num>
  <w:num w:numId="16" w16cid:durableId="1188569506">
    <w:abstractNumId w:val="11"/>
  </w:num>
  <w:num w:numId="17" w16cid:durableId="835730877">
    <w:abstractNumId w:val="8"/>
  </w:num>
  <w:num w:numId="18" w16cid:durableId="1600872935">
    <w:abstractNumId w:val="12"/>
  </w:num>
  <w:num w:numId="19" w16cid:durableId="414285810">
    <w:abstractNumId w:val="2"/>
  </w:num>
  <w:num w:numId="20" w16cid:durableId="1965193922">
    <w:abstractNumId w:val="4"/>
  </w:num>
  <w:num w:numId="21" w16cid:durableId="2033727162">
    <w:abstractNumId w:val="14"/>
  </w:num>
  <w:num w:numId="22" w16cid:durableId="1619797541">
    <w:abstractNumId w:val="1"/>
  </w:num>
  <w:num w:numId="23" w16cid:durableId="5638341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147"/>
    <w:rsid w:val="00014B45"/>
    <w:rsid w:val="000153EA"/>
    <w:rsid w:val="00050899"/>
    <w:rsid w:val="0005457C"/>
    <w:rsid w:val="00080349"/>
    <w:rsid w:val="00094CFE"/>
    <w:rsid w:val="000A0147"/>
    <w:rsid w:val="000A7BD2"/>
    <w:rsid w:val="000B4BD0"/>
    <w:rsid w:val="000B79C0"/>
    <w:rsid w:val="000C0DBA"/>
    <w:rsid w:val="000C5054"/>
    <w:rsid w:val="000C7287"/>
    <w:rsid w:val="000F0AB5"/>
    <w:rsid w:val="000F249C"/>
    <w:rsid w:val="000F7E7A"/>
    <w:rsid w:val="001001C1"/>
    <w:rsid w:val="00107834"/>
    <w:rsid w:val="00113C3D"/>
    <w:rsid w:val="00126D25"/>
    <w:rsid w:val="001369A2"/>
    <w:rsid w:val="00156F3F"/>
    <w:rsid w:val="00161C77"/>
    <w:rsid w:val="00164740"/>
    <w:rsid w:val="00173459"/>
    <w:rsid w:val="0017450F"/>
    <w:rsid w:val="00177473"/>
    <w:rsid w:val="00177B9D"/>
    <w:rsid w:val="0019135A"/>
    <w:rsid w:val="00196C43"/>
    <w:rsid w:val="001A7479"/>
    <w:rsid w:val="001B1447"/>
    <w:rsid w:val="001B602C"/>
    <w:rsid w:val="001C42DC"/>
    <w:rsid w:val="001C4966"/>
    <w:rsid w:val="001C579B"/>
    <w:rsid w:val="001D4FD4"/>
    <w:rsid w:val="001E5D57"/>
    <w:rsid w:val="001F543B"/>
    <w:rsid w:val="00254011"/>
    <w:rsid w:val="002575C6"/>
    <w:rsid w:val="002704BD"/>
    <w:rsid w:val="00271822"/>
    <w:rsid w:val="00273117"/>
    <w:rsid w:val="0027527A"/>
    <w:rsid w:val="002806CD"/>
    <w:rsid w:val="00283DB5"/>
    <w:rsid w:val="00283EFC"/>
    <w:rsid w:val="00290BB3"/>
    <w:rsid w:val="0029228B"/>
    <w:rsid w:val="002A5B0B"/>
    <w:rsid w:val="002A5DCE"/>
    <w:rsid w:val="002A6ED2"/>
    <w:rsid w:val="002B3740"/>
    <w:rsid w:val="002B3971"/>
    <w:rsid w:val="002C5AFF"/>
    <w:rsid w:val="002C7B01"/>
    <w:rsid w:val="002E0237"/>
    <w:rsid w:val="002E3288"/>
    <w:rsid w:val="002E6D8D"/>
    <w:rsid w:val="002F00F9"/>
    <w:rsid w:val="0030161D"/>
    <w:rsid w:val="00310AEF"/>
    <w:rsid w:val="00311EE6"/>
    <w:rsid w:val="003140A4"/>
    <w:rsid w:val="00320AC5"/>
    <w:rsid w:val="00322DD6"/>
    <w:rsid w:val="00346869"/>
    <w:rsid w:val="00347987"/>
    <w:rsid w:val="0037072A"/>
    <w:rsid w:val="00374180"/>
    <w:rsid w:val="0038224A"/>
    <w:rsid w:val="00395B5D"/>
    <w:rsid w:val="003977A6"/>
    <w:rsid w:val="003A62B3"/>
    <w:rsid w:val="003B252C"/>
    <w:rsid w:val="003B4C55"/>
    <w:rsid w:val="003B5C4F"/>
    <w:rsid w:val="003C153B"/>
    <w:rsid w:val="003C25DC"/>
    <w:rsid w:val="003C7CE0"/>
    <w:rsid w:val="003E113E"/>
    <w:rsid w:val="003E591D"/>
    <w:rsid w:val="003F7AC8"/>
    <w:rsid w:val="00400099"/>
    <w:rsid w:val="00404444"/>
    <w:rsid w:val="00411DC8"/>
    <w:rsid w:val="00420D16"/>
    <w:rsid w:val="004243B0"/>
    <w:rsid w:val="00427888"/>
    <w:rsid w:val="00436CC4"/>
    <w:rsid w:val="00441978"/>
    <w:rsid w:val="00443056"/>
    <w:rsid w:val="00472565"/>
    <w:rsid w:val="00484E8E"/>
    <w:rsid w:val="0049429F"/>
    <w:rsid w:val="004A560D"/>
    <w:rsid w:val="004B190A"/>
    <w:rsid w:val="004B7B70"/>
    <w:rsid w:val="004C2811"/>
    <w:rsid w:val="004E2993"/>
    <w:rsid w:val="004E3C79"/>
    <w:rsid w:val="004F63E0"/>
    <w:rsid w:val="004F7826"/>
    <w:rsid w:val="00522B31"/>
    <w:rsid w:val="00526FC4"/>
    <w:rsid w:val="00535813"/>
    <w:rsid w:val="00536010"/>
    <w:rsid w:val="005501FD"/>
    <w:rsid w:val="005629B3"/>
    <w:rsid w:val="00565984"/>
    <w:rsid w:val="0056743A"/>
    <w:rsid w:val="00571C32"/>
    <w:rsid w:val="00577DE3"/>
    <w:rsid w:val="00581417"/>
    <w:rsid w:val="00581980"/>
    <w:rsid w:val="005920F0"/>
    <w:rsid w:val="005A0A3E"/>
    <w:rsid w:val="005A0E57"/>
    <w:rsid w:val="005A7D7C"/>
    <w:rsid w:val="005B3743"/>
    <w:rsid w:val="005C7C9A"/>
    <w:rsid w:val="005C7E85"/>
    <w:rsid w:val="005E0ED4"/>
    <w:rsid w:val="005E5C6D"/>
    <w:rsid w:val="005F7BF3"/>
    <w:rsid w:val="005F7CED"/>
    <w:rsid w:val="006021C0"/>
    <w:rsid w:val="00604D57"/>
    <w:rsid w:val="006051CC"/>
    <w:rsid w:val="006164F6"/>
    <w:rsid w:val="00621543"/>
    <w:rsid w:val="00637F66"/>
    <w:rsid w:val="00643D40"/>
    <w:rsid w:val="006442CD"/>
    <w:rsid w:val="00645FCC"/>
    <w:rsid w:val="00650C6F"/>
    <w:rsid w:val="006564E0"/>
    <w:rsid w:val="00662BD3"/>
    <w:rsid w:val="0067290F"/>
    <w:rsid w:val="00691486"/>
    <w:rsid w:val="006917AC"/>
    <w:rsid w:val="00696A0E"/>
    <w:rsid w:val="006A2D31"/>
    <w:rsid w:val="006B11B7"/>
    <w:rsid w:val="006B1844"/>
    <w:rsid w:val="006C0E73"/>
    <w:rsid w:val="006C40A3"/>
    <w:rsid w:val="006C6432"/>
    <w:rsid w:val="006D3843"/>
    <w:rsid w:val="006D3C48"/>
    <w:rsid w:val="006D5456"/>
    <w:rsid w:val="006E66EC"/>
    <w:rsid w:val="007109EF"/>
    <w:rsid w:val="00711E27"/>
    <w:rsid w:val="00714C9F"/>
    <w:rsid w:val="00720B09"/>
    <w:rsid w:val="00721330"/>
    <w:rsid w:val="00724CAC"/>
    <w:rsid w:val="00727761"/>
    <w:rsid w:val="00771CB6"/>
    <w:rsid w:val="00772A39"/>
    <w:rsid w:val="00775EB1"/>
    <w:rsid w:val="007A01F4"/>
    <w:rsid w:val="007B70EC"/>
    <w:rsid w:val="007C4961"/>
    <w:rsid w:val="007C648F"/>
    <w:rsid w:val="007D718D"/>
    <w:rsid w:val="007D7290"/>
    <w:rsid w:val="007D735E"/>
    <w:rsid w:val="007E4E0F"/>
    <w:rsid w:val="007E75D0"/>
    <w:rsid w:val="007F02E3"/>
    <w:rsid w:val="007F6BD2"/>
    <w:rsid w:val="007F765A"/>
    <w:rsid w:val="00811AF4"/>
    <w:rsid w:val="008149BC"/>
    <w:rsid w:val="00822EFA"/>
    <w:rsid w:val="00834C29"/>
    <w:rsid w:val="00844BB2"/>
    <w:rsid w:val="008455D8"/>
    <w:rsid w:val="00845916"/>
    <w:rsid w:val="00861368"/>
    <w:rsid w:val="00866F65"/>
    <w:rsid w:val="00871DE6"/>
    <w:rsid w:val="00872320"/>
    <w:rsid w:val="008751A6"/>
    <w:rsid w:val="00877910"/>
    <w:rsid w:val="00894279"/>
    <w:rsid w:val="008A4CDB"/>
    <w:rsid w:val="008B131C"/>
    <w:rsid w:val="008B3F83"/>
    <w:rsid w:val="008C22A2"/>
    <w:rsid w:val="008D2316"/>
    <w:rsid w:val="008D443C"/>
    <w:rsid w:val="008D53F1"/>
    <w:rsid w:val="008D6A1C"/>
    <w:rsid w:val="008D7FF1"/>
    <w:rsid w:val="008E7E19"/>
    <w:rsid w:val="00917149"/>
    <w:rsid w:val="0091741F"/>
    <w:rsid w:val="00931DA3"/>
    <w:rsid w:val="00932B78"/>
    <w:rsid w:val="0093642C"/>
    <w:rsid w:val="00937B73"/>
    <w:rsid w:val="00947F9C"/>
    <w:rsid w:val="00962465"/>
    <w:rsid w:val="00980E62"/>
    <w:rsid w:val="009810E7"/>
    <w:rsid w:val="00985DDF"/>
    <w:rsid w:val="009973F1"/>
    <w:rsid w:val="009A5052"/>
    <w:rsid w:val="009C3343"/>
    <w:rsid w:val="009D2689"/>
    <w:rsid w:val="009D5A3C"/>
    <w:rsid w:val="009D60BC"/>
    <w:rsid w:val="009D694E"/>
    <w:rsid w:val="009E3F17"/>
    <w:rsid w:val="009E3FC7"/>
    <w:rsid w:val="009F0EE2"/>
    <w:rsid w:val="009F58F7"/>
    <w:rsid w:val="009F6DCB"/>
    <w:rsid w:val="00A1387B"/>
    <w:rsid w:val="00A15097"/>
    <w:rsid w:val="00A16F26"/>
    <w:rsid w:val="00A2236F"/>
    <w:rsid w:val="00A24EBD"/>
    <w:rsid w:val="00A24FD7"/>
    <w:rsid w:val="00A373EF"/>
    <w:rsid w:val="00A375BD"/>
    <w:rsid w:val="00A434C6"/>
    <w:rsid w:val="00A505FC"/>
    <w:rsid w:val="00A525D4"/>
    <w:rsid w:val="00A53116"/>
    <w:rsid w:val="00A56283"/>
    <w:rsid w:val="00A57B05"/>
    <w:rsid w:val="00A60F23"/>
    <w:rsid w:val="00A722ED"/>
    <w:rsid w:val="00A7301F"/>
    <w:rsid w:val="00A838EE"/>
    <w:rsid w:val="00A973F6"/>
    <w:rsid w:val="00AA231F"/>
    <w:rsid w:val="00AA2AD7"/>
    <w:rsid w:val="00AA6D13"/>
    <w:rsid w:val="00AB00FB"/>
    <w:rsid w:val="00AB1762"/>
    <w:rsid w:val="00AB3945"/>
    <w:rsid w:val="00AB7A9C"/>
    <w:rsid w:val="00AC65E8"/>
    <w:rsid w:val="00AE1E26"/>
    <w:rsid w:val="00AE6FDF"/>
    <w:rsid w:val="00B0295C"/>
    <w:rsid w:val="00B04655"/>
    <w:rsid w:val="00B075D7"/>
    <w:rsid w:val="00B10BC8"/>
    <w:rsid w:val="00B30AA4"/>
    <w:rsid w:val="00B3488F"/>
    <w:rsid w:val="00B426A5"/>
    <w:rsid w:val="00B46E3A"/>
    <w:rsid w:val="00B56957"/>
    <w:rsid w:val="00B61C81"/>
    <w:rsid w:val="00B65AD3"/>
    <w:rsid w:val="00B74A17"/>
    <w:rsid w:val="00B7536D"/>
    <w:rsid w:val="00B76A05"/>
    <w:rsid w:val="00B77170"/>
    <w:rsid w:val="00B9295E"/>
    <w:rsid w:val="00B92DD8"/>
    <w:rsid w:val="00BA5021"/>
    <w:rsid w:val="00BB2221"/>
    <w:rsid w:val="00BB297F"/>
    <w:rsid w:val="00BC20D4"/>
    <w:rsid w:val="00BC41E3"/>
    <w:rsid w:val="00BC5983"/>
    <w:rsid w:val="00BC785D"/>
    <w:rsid w:val="00BD13C8"/>
    <w:rsid w:val="00C36C43"/>
    <w:rsid w:val="00C46289"/>
    <w:rsid w:val="00C46811"/>
    <w:rsid w:val="00C57F80"/>
    <w:rsid w:val="00C64BA1"/>
    <w:rsid w:val="00C67319"/>
    <w:rsid w:val="00C808CB"/>
    <w:rsid w:val="00C8265D"/>
    <w:rsid w:val="00C8537D"/>
    <w:rsid w:val="00C96041"/>
    <w:rsid w:val="00CA221C"/>
    <w:rsid w:val="00CA755A"/>
    <w:rsid w:val="00CD34B4"/>
    <w:rsid w:val="00CD3B0A"/>
    <w:rsid w:val="00CD5864"/>
    <w:rsid w:val="00CD7C7F"/>
    <w:rsid w:val="00CE1100"/>
    <w:rsid w:val="00CE582C"/>
    <w:rsid w:val="00CF2BB9"/>
    <w:rsid w:val="00CF7F90"/>
    <w:rsid w:val="00D00357"/>
    <w:rsid w:val="00D17FE7"/>
    <w:rsid w:val="00D31897"/>
    <w:rsid w:val="00D330DD"/>
    <w:rsid w:val="00D33593"/>
    <w:rsid w:val="00D37C11"/>
    <w:rsid w:val="00D37FCA"/>
    <w:rsid w:val="00D46FC5"/>
    <w:rsid w:val="00D5347D"/>
    <w:rsid w:val="00D57760"/>
    <w:rsid w:val="00D64D3F"/>
    <w:rsid w:val="00D67640"/>
    <w:rsid w:val="00D76457"/>
    <w:rsid w:val="00D80C38"/>
    <w:rsid w:val="00D8688F"/>
    <w:rsid w:val="00D91BA4"/>
    <w:rsid w:val="00D972DB"/>
    <w:rsid w:val="00DA3B85"/>
    <w:rsid w:val="00DA58BC"/>
    <w:rsid w:val="00DB0CCC"/>
    <w:rsid w:val="00DB16DF"/>
    <w:rsid w:val="00DD6E14"/>
    <w:rsid w:val="00DE6083"/>
    <w:rsid w:val="00DE74F5"/>
    <w:rsid w:val="00E0358F"/>
    <w:rsid w:val="00E10816"/>
    <w:rsid w:val="00E12558"/>
    <w:rsid w:val="00E21A6E"/>
    <w:rsid w:val="00E22236"/>
    <w:rsid w:val="00E31367"/>
    <w:rsid w:val="00E44E3C"/>
    <w:rsid w:val="00E507DF"/>
    <w:rsid w:val="00E522E8"/>
    <w:rsid w:val="00E5397A"/>
    <w:rsid w:val="00E57D96"/>
    <w:rsid w:val="00E67506"/>
    <w:rsid w:val="00E77A44"/>
    <w:rsid w:val="00E85EBF"/>
    <w:rsid w:val="00E9193A"/>
    <w:rsid w:val="00EA1113"/>
    <w:rsid w:val="00EA598B"/>
    <w:rsid w:val="00EB2128"/>
    <w:rsid w:val="00EB5E74"/>
    <w:rsid w:val="00EC510D"/>
    <w:rsid w:val="00ED2D4B"/>
    <w:rsid w:val="00EE1818"/>
    <w:rsid w:val="00EE1A35"/>
    <w:rsid w:val="00EE68D6"/>
    <w:rsid w:val="00EF222E"/>
    <w:rsid w:val="00EF353F"/>
    <w:rsid w:val="00EF4BE6"/>
    <w:rsid w:val="00F032F8"/>
    <w:rsid w:val="00F03365"/>
    <w:rsid w:val="00F2092D"/>
    <w:rsid w:val="00F230FE"/>
    <w:rsid w:val="00F42BD6"/>
    <w:rsid w:val="00F53D8A"/>
    <w:rsid w:val="00F5783E"/>
    <w:rsid w:val="00F6106F"/>
    <w:rsid w:val="00F63730"/>
    <w:rsid w:val="00F64832"/>
    <w:rsid w:val="00F6493B"/>
    <w:rsid w:val="00F660DF"/>
    <w:rsid w:val="00F75445"/>
    <w:rsid w:val="00F874AD"/>
    <w:rsid w:val="00F901B2"/>
    <w:rsid w:val="00FA2CBA"/>
    <w:rsid w:val="00FA3DD2"/>
    <w:rsid w:val="00FC2095"/>
    <w:rsid w:val="00FD1F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1A4A6"/>
  <w15:docId w15:val="{209BD9D7-248C-4F2C-9880-8DAC6BCD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A0147"/>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CD3B0A"/>
    <w:pPr>
      <w:keepNext/>
      <w:tabs>
        <w:tab w:val="right" w:pos="8931"/>
      </w:tabs>
      <w:ind w:left="142" w:right="141"/>
      <w:jc w:val="both"/>
      <w:outlineLvl w:val="0"/>
    </w:pPr>
    <w:rPr>
      <w:b/>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a2">
    <w:name w:val="Pa2"/>
    <w:basedOn w:val="Normln"/>
    <w:next w:val="Normln"/>
    <w:rsid w:val="000A0147"/>
    <w:pPr>
      <w:widowControl w:val="0"/>
      <w:autoSpaceDE w:val="0"/>
      <w:autoSpaceDN w:val="0"/>
      <w:adjustRightInd w:val="0"/>
      <w:spacing w:line="240" w:lineRule="atLeast"/>
    </w:pPr>
    <w:rPr>
      <w:rFonts w:ascii="Garamond Itc TOT" w:hAnsi="Garamond Itc TOT"/>
    </w:rPr>
  </w:style>
  <w:style w:type="paragraph" w:styleId="Zpat">
    <w:name w:val="footer"/>
    <w:basedOn w:val="Normln"/>
    <w:link w:val="ZpatChar"/>
    <w:uiPriority w:val="99"/>
    <w:rsid w:val="000A0147"/>
    <w:pPr>
      <w:tabs>
        <w:tab w:val="center" w:pos="4536"/>
        <w:tab w:val="right" w:pos="9072"/>
      </w:tabs>
    </w:pPr>
  </w:style>
  <w:style w:type="character" w:customStyle="1" w:styleId="ZpatChar">
    <w:name w:val="Zápatí Char"/>
    <w:basedOn w:val="Standardnpsmoodstavce"/>
    <w:link w:val="Zpat"/>
    <w:uiPriority w:val="99"/>
    <w:rsid w:val="000A0147"/>
    <w:rPr>
      <w:rFonts w:ascii="Times New Roman" w:eastAsia="Times New Roman" w:hAnsi="Times New Roman" w:cs="Times New Roman"/>
      <w:sz w:val="24"/>
      <w:szCs w:val="24"/>
      <w:lang w:eastAsia="cs-CZ"/>
    </w:rPr>
  </w:style>
  <w:style w:type="character" w:styleId="slostrnky">
    <w:name w:val="page number"/>
    <w:basedOn w:val="Standardnpsmoodstavce"/>
    <w:rsid w:val="000A0147"/>
  </w:style>
  <w:style w:type="character" w:styleId="Odkaznakoment">
    <w:name w:val="annotation reference"/>
    <w:semiHidden/>
    <w:rsid w:val="000A0147"/>
    <w:rPr>
      <w:sz w:val="16"/>
    </w:rPr>
  </w:style>
  <w:style w:type="paragraph" w:styleId="Textkomente">
    <w:name w:val="annotation text"/>
    <w:basedOn w:val="Normln"/>
    <w:link w:val="TextkomenteChar"/>
    <w:semiHidden/>
    <w:rsid w:val="000A0147"/>
    <w:rPr>
      <w:sz w:val="20"/>
    </w:rPr>
  </w:style>
  <w:style w:type="character" w:customStyle="1" w:styleId="TextkomenteChar">
    <w:name w:val="Text komentáře Char"/>
    <w:basedOn w:val="Standardnpsmoodstavce"/>
    <w:link w:val="Textkomente"/>
    <w:semiHidden/>
    <w:rsid w:val="000A0147"/>
    <w:rPr>
      <w:rFonts w:ascii="Times New Roman" w:eastAsia="Times New Roman" w:hAnsi="Times New Roman" w:cs="Times New Roman"/>
      <w:sz w:val="20"/>
      <w:szCs w:val="24"/>
      <w:lang w:eastAsia="cs-CZ"/>
    </w:rPr>
  </w:style>
  <w:style w:type="paragraph" w:styleId="Odstavecseseznamem">
    <w:name w:val="List Paragraph"/>
    <w:basedOn w:val="Normln"/>
    <w:uiPriority w:val="34"/>
    <w:qFormat/>
    <w:rsid w:val="000A0147"/>
    <w:pPr>
      <w:ind w:left="720"/>
      <w:contextualSpacing/>
    </w:pPr>
  </w:style>
  <w:style w:type="paragraph" w:styleId="Zkladntext">
    <w:name w:val="Body Text"/>
    <w:basedOn w:val="Normln"/>
    <w:link w:val="ZkladntextChar"/>
    <w:rsid w:val="000A0147"/>
    <w:pPr>
      <w:suppressAutoHyphens/>
    </w:pPr>
    <w:rPr>
      <w:b/>
      <w:bCs/>
      <w:sz w:val="40"/>
      <w:lang w:eastAsia="ar-SA"/>
    </w:rPr>
  </w:style>
  <w:style w:type="character" w:customStyle="1" w:styleId="ZkladntextChar">
    <w:name w:val="Základní text Char"/>
    <w:basedOn w:val="Standardnpsmoodstavce"/>
    <w:link w:val="Zkladntext"/>
    <w:rsid w:val="000A0147"/>
    <w:rPr>
      <w:rFonts w:ascii="Times New Roman" w:eastAsia="Times New Roman" w:hAnsi="Times New Roman" w:cs="Times New Roman"/>
      <w:b/>
      <w:bCs/>
      <w:sz w:val="40"/>
      <w:szCs w:val="24"/>
      <w:lang w:eastAsia="ar-SA"/>
    </w:rPr>
  </w:style>
  <w:style w:type="character" w:styleId="Hypertextovodkaz">
    <w:name w:val="Hyperlink"/>
    <w:basedOn w:val="Standardnpsmoodstavce"/>
    <w:uiPriority w:val="99"/>
    <w:unhideWhenUsed/>
    <w:rsid w:val="000A0147"/>
    <w:rPr>
      <w:color w:val="0000FF" w:themeColor="hyperlink"/>
      <w:u w:val="single"/>
    </w:rPr>
  </w:style>
  <w:style w:type="paragraph" w:customStyle="1" w:styleId="Default">
    <w:name w:val="Default"/>
    <w:rsid w:val="000A0147"/>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0A0147"/>
    <w:rPr>
      <w:rFonts w:ascii="Tahoma" w:hAnsi="Tahoma" w:cs="Tahoma"/>
      <w:sz w:val="16"/>
      <w:szCs w:val="16"/>
    </w:rPr>
  </w:style>
  <w:style w:type="character" w:customStyle="1" w:styleId="TextbublinyChar">
    <w:name w:val="Text bubliny Char"/>
    <w:basedOn w:val="Standardnpsmoodstavce"/>
    <w:link w:val="Textbubliny"/>
    <w:uiPriority w:val="99"/>
    <w:semiHidden/>
    <w:rsid w:val="000A0147"/>
    <w:rPr>
      <w:rFonts w:ascii="Tahoma" w:eastAsia="Times New Roman" w:hAnsi="Tahoma" w:cs="Tahoma"/>
      <w:sz w:val="16"/>
      <w:szCs w:val="16"/>
      <w:lang w:eastAsia="cs-CZ"/>
    </w:rPr>
  </w:style>
  <w:style w:type="character" w:customStyle="1" w:styleId="tsubjname">
    <w:name w:val="tsubjname"/>
    <w:basedOn w:val="Standardnpsmoodstavce"/>
    <w:rsid w:val="00310AEF"/>
  </w:style>
  <w:style w:type="paragraph" w:styleId="Revize">
    <w:name w:val="Revision"/>
    <w:hidden/>
    <w:uiPriority w:val="99"/>
    <w:semiHidden/>
    <w:rsid w:val="00B92DD8"/>
    <w:pPr>
      <w:spacing w:after="0" w:line="240" w:lineRule="auto"/>
    </w:pPr>
    <w:rPr>
      <w:rFonts w:ascii="Times New Roman" w:eastAsia="Times New Roman" w:hAnsi="Times New Roman" w:cs="Times New Roman"/>
      <w:sz w:val="24"/>
      <w:szCs w:val="24"/>
      <w:lang w:eastAsia="cs-CZ"/>
    </w:rPr>
  </w:style>
  <w:style w:type="paragraph" w:styleId="Pedmtkomente">
    <w:name w:val="annotation subject"/>
    <w:basedOn w:val="Textkomente"/>
    <w:next w:val="Textkomente"/>
    <w:link w:val="PedmtkomenteChar"/>
    <w:uiPriority w:val="99"/>
    <w:semiHidden/>
    <w:unhideWhenUsed/>
    <w:rsid w:val="008149BC"/>
    <w:rPr>
      <w:b/>
      <w:bCs/>
      <w:szCs w:val="20"/>
    </w:rPr>
  </w:style>
  <w:style w:type="character" w:customStyle="1" w:styleId="PedmtkomenteChar">
    <w:name w:val="Předmět komentáře Char"/>
    <w:basedOn w:val="TextkomenteChar"/>
    <w:link w:val="Pedmtkomente"/>
    <w:uiPriority w:val="99"/>
    <w:semiHidden/>
    <w:rsid w:val="008149BC"/>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rsid w:val="00CE582C"/>
    <w:pPr>
      <w:tabs>
        <w:tab w:val="center" w:pos="4536"/>
        <w:tab w:val="right" w:pos="9072"/>
      </w:tabs>
    </w:pPr>
  </w:style>
  <w:style w:type="character" w:customStyle="1" w:styleId="ZhlavChar">
    <w:name w:val="Záhlaví Char"/>
    <w:basedOn w:val="Standardnpsmoodstavce"/>
    <w:link w:val="Zhlav"/>
    <w:uiPriority w:val="99"/>
    <w:rsid w:val="00CE582C"/>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rsid w:val="00CD3B0A"/>
    <w:rPr>
      <w:rFonts w:ascii="Times New Roman" w:eastAsia="Times New Roman" w:hAnsi="Times New Roman" w:cs="Times New Roman"/>
      <w:b/>
      <w:sz w:val="24"/>
      <w:szCs w:val="20"/>
      <w:lang w:eastAsia="cs-CZ"/>
    </w:rPr>
  </w:style>
  <w:style w:type="paragraph" w:customStyle="1" w:styleId="Odstavecseseznamem1">
    <w:name w:val="Odstavec se seznamem1"/>
    <w:basedOn w:val="Normln"/>
    <w:rsid w:val="006D3C48"/>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81259">
      <w:bodyDiv w:val="1"/>
      <w:marLeft w:val="0"/>
      <w:marRight w:val="0"/>
      <w:marTop w:val="0"/>
      <w:marBottom w:val="0"/>
      <w:divBdr>
        <w:top w:val="none" w:sz="0" w:space="0" w:color="auto"/>
        <w:left w:val="none" w:sz="0" w:space="0" w:color="auto"/>
        <w:bottom w:val="none" w:sz="0" w:space="0" w:color="auto"/>
        <w:right w:val="none" w:sz="0" w:space="0" w:color="auto"/>
      </w:divBdr>
    </w:div>
    <w:div w:id="301008681">
      <w:bodyDiv w:val="1"/>
      <w:marLeft w:val="0"/>
      <w:marRight w:val="0"/>
      <w:marTop w:val="0"/>
      <w:marBottom w:val="0"/>
      <w:divBdr>
        <w:top w:val="none" w:sz="0" w:space="0" w:color="auto"/>
        <w:left w:val="none" w:sz="0" w:space="0" w:color="auto"/>
        <w:bottom w:val="none" w:sz="0" w:space="0" w:color="auto"/>
        <w:right w:val="none" w:sz="0" w:space="0" w:color="auto"/>
      </w:divBdr>
    </w:div>
    <w:div w:id="623855429">
      <w:bodyDiv w:val="1"/>
      <w:marLeft w:val="0"/>
      <w:marRight w:val="0"/>
      <w:marTop w:val="0"/>
      <w:marBottom w:val="0"/>
      <w:divBdr>
        <w:top w:val="none" w:sz="0" w:space="0" w:color="auto"/>
        <w:left w:val="none" w:sz="0" w:space="0" w:color="auto"/>
        <w:bottom w:val="none" w:sz="0" w:space="0" w:color="auto"/>
        <w:right w:val="none" w:sz="0" w:space="0" w:color="auto"/>
      </w:divBdr>
    </w:div>
    <w:div w:id="996421108">
      <w:bodyDiv w:val="1"/>
      <w:marLeft w:val="0"/>
      <w:marRight w:val="0"/>
      <w:marTop w:val="0"/>
      <w:marBottom w:val="0"/>
      <w:divBdr>
        <w:top w:val="none" w:sz="0" w:space="0" w:color="auto"/>
        <w:left w:val="none" w:sz="0" w:space="0" w:color="auto"/>
        <w:bottom w:val="none" w:sz="0" w:space="0" w:color="auto"/>
        <w:right w:val="none" w:sz="0" w:space="0" w:color="auto"/>
      </w:divBdr>
    </w:div>
    <w:div w:id="1035814019">
      <w:bodyDiv w:val="1"/>
      <w:marLeft w:val="0"/>
      <w:marRight w:val="0"/>
      <w:marTop w:val="0"/>
      <w:marBottom w:val="0"/>
      <w:divBdr>
        <w:top w:val="none" w:sz="0" w:space="0" w:color="auto"/>
        <w:left w:val="none" w:sz="0" w:space="0" w:color="auto"/>
        <w:bottom w:val="none" w:sz="0" w:space="0" w:color="auto"/>
        <w:right w:val="none" w:sz="0" w:space="0" w:color="auto"/>
      </w:divBdr>
    </w:div>
    <w:div w:id="1157696479">
      <w:bodyDiv w:val="1"/>
      <w:marLeft w:val="0"/>
      <w:marRight w:val="0"/>
      <w:marTop w:val="0"/>
      <w:marBottom w:val="0"/>
      <w:divBdr>
        <w:top w:val="none" w:sz="0" w:space="0" w:color="auto"/>
        <w:left w:val="none" w:sz="0" w:space="0" w:color="auto"/>
        <w:bottom w:val="none" w:sz="0" w:space="0" w:color="auto"/>
        <w:right w:val="none" w:sz="0" w:space="0" w:color="auto"/>
      </w:divBdr>
    </w:div>
    <w:div w:id="1492983115">
      <w:bodyDiv w:val="1"/>
      <w:marLeft w:val="0"/>
      <w:marRight w:val="0"/>
      <w:marTop w:val="0"/>
      <w:marBottom w:val="0"/>
      <w:divBdr>
        <w:top w:val="none" w:sz="0" w:space="0" w:color="auto"/>
        <w:left w:val="none" w:sz="0" w:space="0" w:color="auto"/>
        <w:bottom w:val="none" w:sz="0" w:space="0" w:color="auto"/>
        <w:right w:val="none" w:sz="0" w:space="0" w:color="auto"/>
      </w:divBdr>
    </w:div>
    <w:div w:id="1495760223">
      <w:bodyDiv w:val="1"/>
      <w:marLeft w:val="0"/>
      <w:marRight w:val="0"/>
      <w:marTop w:val="0"/>
      <w:marBottom w:val="0"/>
      <w:divBdr>
        <w:top w:val="none" w:sz="0" w:space="0" w:color="auto"/>
        <w:left w:val="none" w:sz="0" w:space="0" w:color="auto"/>
        <w:bottom w:val="none" w:sz="0" w:space="0" w:color="auto"/>
        <w:right w:val="none" w:sz="0" w:space="0" w:color="auto"/>
      </w:divBdr>
    </w:div>
    <w:div w:id="149764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pagace@mmp.cz"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pardubice.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
    <Synchronization>Synchronous</Synchronization>
    <Type>1</Type>
    <SequenceNumber>10</SequenceNumber>
    <Url/>
    <Assembly>AC.SharePoint.Meetings, Version=1.0.0.0, Culture=neutral, PublicKeyToken=9b92fccf2d853fe9</Assembly>
    <Class>AC.SharePoint.Meetings.SharePoint.Handlers.BindByFolderStructureEventReceiver</Class>
    <Data/>
    <Filter/>
  </Receiver>
  <Receiver>
    <Name/>
    <Synchronization>Synchronous</Synchronization>
    <Type>1</Type>
    <SequenceNumber>20</SequenceNumber>
    <Url/>
    <Assembly>AC.SharePoint.Meetings, Version=1.0.0.0, Culture=neutral, PublicKeyToken=9b92fccf2d853fe9</Assembly>
    <Class>AC.SharePoint.Meetings.SharePoint.Handlers.InitializeOrderEventReceiver</Class>
    <Data/>
    <Filter/>
  </Receiver>
  <Receiver>
    <Name/>
    <Synchronization>Synchronous</Synchronization>
    <Type>3</Type>
    <SequenceNumber>10</SequenceNumber>
    <Url/>
    <Assembly>AC.SharePoint.Meetings, Version=1.0.0.0, Culture=neutral, PublicKeyToken=9b92fccf2d853fe9</Assembly>
    <Class>AC.SharePoint.Meetings.SharePoint.Handlers.CascadeDeletingEventReceiver</Class>
    <Data/>
    <Filter/>
  </Receiver>
  <Receiver>
    <Name/>
    <Synchronization>Asynchronous</Synchronization>
    <Type>10002</Type>
    <SequenceNumber>10</SequenceNumber>
    <Url/>
    <Assembly>AC.SharePoint.Meetings, Version=1.0.0.0, Culture=neutral, PublicKeyToken=9b92fccf2d853fe9</Assembly>
    <Class>AC.SharePoint.Meetings.SharePoint.Handlers.AutomaticApprovalEventReceiver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BodJednani xmlns="f94004b3-5c85-4b6f-b2cb-b6e165aced0d">4461</BodJednani>
    <Navrh xmlns="df30a891-99dc-44a0-9782-3a4c8c525d86">17456</Navrh>
    <StatusJednani xmlns="f94004b3-5c85-4b6f-b2cb-b6e165aced0d">Otevřeno</StatusJednani>
    <Jednani xmlns="f94004b3-5c85-4b6f-b2cb-b6e165aced0d">273</Jednani>
    <CitlivyObsah xmlns="df30a891-99dc-44a0-9782-3a4c8c525d86">false</CitlivyObsah>
  </documentManagement>
</p:properties>
</file>

<file path=customXml/item5.xml><?xml version="1.0" encoding="utf-8"?>
<ct:contentTypeSchema xmlns:ct="http://schemas.microsoft.com/office/2006/metadata/contentType" xmlns:ma="http://schemas.microsoft.com/office/2006/metadata/properties/metaAttributes" ct:_="" ma:_="" ma:contentTypeName="Příloha" ma:contentTypeID="0x0101007127A994CA674747A7AE93495D6D9F160200B663D53B9C3025449AE797E7690C5365" ma:contentTypeVersion="1218" ma:contentTypeDescription="" ma:contentTypeScope="" ma:versionID="f8fe6e570a260e7526e246e7db3560bc">
  <xsd:schema xmlns:xsd="http://www.w3.org/2001/XMLSchema" xmlns:xs="http://www.w3.org/2001/XMLSchema" xmlns:p="http://schemas.microsoft.com/office/2006/metadata/properties" xmlns:ns2="f94004b3-5c85-4b6f-b2cb-b6e165aced0d" xmlns:ns3="df30a891-99dc-44a0-9782-3a4c8c525d86" targetNamespace="http://schemas.microsoft.com/office/2006/metadata/properties" ma:root="true" ma:fieldsID="cd52933b809cf619fea3d942a55f60d4" ns2:_="" ns3:_="">
    <xsd:import namespace="f94004b3-5c85-4b6f-b2cb-b6e165aced0d"/>
    <xsd:import namespace="df30a891-99dc-44a0-9782-3a4c8c525d86"/>
    <xsd:element name="properties">
      <xsd:complexType>
        <xsd:sequence>
          <xsd:element name="documentManagement">
            <xsd:complexType>
              <xsd:all>
                <xsd:element ref="ns2:Jednani" minOccurs="0"/>
                <xsd:element ref="ns2:BodJednani" minOccurs="0"/>
                <xsd:element ref="ns3:Navrh" minOccurs="0"/>
                <xsd:element ref="ns2:StatusJednani" minOccurs="0"/>
                <xsd:element ref="ns3:CitlivyObsa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004b3-5c85-4b6f-b2cb-b6e165aced0d" elementFormDefault="qualified">
    <xsd:import namespace="http://schemas.microsoft.com/office/2006/documentManagement/types"/>
    <xsd:import namespace="http://schemas.microsoft.com/office/infopath/2007/PartnerControls"/>
    <xsd:element name="Jednani" ma:index="8" nillable="true" ma:displayName="Jednání" ma:indexed="true" ma:list="{5d15bb43-59a9-4abc-a36b-30c5bc7ccfa6}" ma:internalName="Jednani" ma:readOnly="false" ma:showField="Title" ma:web="df30a891-99dc-44a0-9782-3a4c8c525d86">
      <xsd:simpleType>
        <xsd:restriction base="dms:Lookup"/>
      </xsd:simpleType>
    </xsd:element>
    <xsd:element name="BodJednani" ma:index="9" nillable="true" ma:displayName="Bod jednání" ma:indexed="true" ma:list="{25005960-1e16-407c-9362-07eefd78656c}" ma:internalName="BodJednani" ma:readOnly="false" ma:showField="Title" ma:web="df30a891-99dc-44a0-9782-3a4c8c525d86">
      <xsd:simpleType>
        <xsd:restriction base="dms:Lookup"/>
      </xsd:simpleType>
    </xsd:element>
    <xsd:element name="StatusJednani" ma:index="11" nillable="true" ma:displayName="Stav jednání" ma:default="Otevřeno" ma:format="Dropdown" ma:internalName="StatusJednani">
      <xsd:simpleType>
        <xsd:restriction base="dms:Choice">
          <xsd:enumeration value="Otevřeno"/>
          <xsd:enumeration value="Uzavřen program"/>
          <xsd:enumeration value="Uzavřeny návrhy usnesení"/>
          <xsd:enumeration value="Uzavřeno"/>
          <xsd:enumeration value="Zrušeno"/>
        </xsd:restriction>
      </xsd:simpleType>
    </xsd:element>
  </xsd:schema>
  <xsd:schema xmlns:xsd="http://www.w3.org/2001/XMLSchema" xmlns:xs="http://www.w3.org/2001/XMLSchema" xmlns:dms="http://schemas.microsoft.com/office/2006/documentManagement/types" xmlns:pc="http://schemas.microsoft.com/office/infopath/2007/PartnerControls" targetNamespace="df30a891-99dc-44a0-9782-3a4c8c525d86" elementFormDefault="qualified">
    <xsd:import namespace="http://schemas.microsoft.com/office/2006/documentManagement/types"/>
    <xsd:import namespace="http://schemas.microsoft.com/office/infopath/2007/PartnerControls"/>
    <xsd:element name="Navrh" ma:index="10" nillable="true" ma:displayName="Návrh" ma:indexed="true" ma:list="{7750d870-1da3-4daa-a541-9057e1105504}" ma:internalName="Navrh" ma:showField="Cislo" ma:web="df30a891-99dc-44a0-9782-3a4c8c525d86">
      <xsd:simpleType>
        <xsd:restriction base="dms:Lookup"/>
      </xsd:simpleType>
    </xsd:element>
    <xsd:element name="CitlivyObsah" ma:index="12" nillable="true" ma:displayName="Citlivý obsah" ma:default="0" ma:description="Označuje dokument s citlivým obsahem, Pracovní proces nastaví patřičná oprávnění." ma:indexed="true" ma:internalName="CitlivyObsah">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5953D-20CA-4E87-A8BC-574A3B135877}">
  <ds:schemaRefs>
    <ds:schemaRef ds:uri="http://schemas.microsoft.com/sharepoint/v3/contenttype/forms"/>
  </ds:schemaRefs>
</ds:datastoreItem>
</file>

<file path=customXml/itemProps2.xml><?xml version="1.0" encoding="utf-8"?>
<ds:datastoreItem xmlns:ds="http://schemas.openxmlformats.org/officeDocument/2006/customXml" ds:itemID="{374B881E-3D53-4375-8318-70E459E10299}">
  <ds:schemaRefs>
    <ds:schemaRef ds:uri="http://schemas.microsoft.com/sharepoint/events"/>
  </ds:schemaRefs>
</ds:datastoreItem>
</file>

<file path=customXml/itemProps3.xml><?xml version="1.0" encoding="utf-8"?>
<ds:datastoreItem xmlns:ds="http://schemas.openxmlformats.org/officeDocument/2006/customXml" ds:itemID="{8EA6DCC0-1B29-474E-8316-1C9F497AA2BF}">
  <ds:schemaRefs>
    <ds:schemaRef ds:uri="http://schemas.openxmlformats.org/officeDocument/2006/bibliography"/>
  </ds:schemaRefs>
</ds:datastoreItem>
</file>

<file path=customXml/itemProps4.xml><?xml version="1.0" encoding="utf-8"?>
<ds:datastoreItem xmlns:ds="http://schemas.openxmlformats.org/officeDocument/2006/customXml" ds:itemID="{7DFAFC4B-DC2E-48EE-A9F7-60D4A8BF98DF}">
  <ds:schemaRefs>
    <ds:schemaRef ds:uri="http://schemas.microsoft.com/office/2006/metadata/properties"/>
    <ds:schemaRef ds:uri="http://schemas.microsoft.com/office/infopath/2007/PartnerControls"/>
    <ds:schemaRef ds:uri="f94004b3-5c85-4b6f-b2cb-b6e165aced0d"/>
    <ds:schemaRef ds:uri="df30a891-99dc-44a0-9782-3a4c8c525d86"/>
  </ds:schemaRefs>
</ds:datastoreItem>
</file>

<file path=customXml/itemProps5.xml><?xml version="1.0" encoding="utf-8"?>
<ds:datastoreItem xmlns:ds="http://schemas.openxmlformats.org/officeDocument/2006/customXml" ds:itemID="{8230A313-B736-4291-8DA4-C3698BD07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004b3-5c85-4b6f-b2cb-b6e165aced0d"/>
    <ds:schemaRef ds:uri="df30a891-99dc-44a0-9782-3a4c8c525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2551</Words>
  <Characters>15056</Characters>
  <Application>Microsoft Office Word</Application>
  <DocSecurity>0</DocSecurity>
  <Lines>125</Lines>
  <Paragraphs>35</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Vaněčková Helena</dc:creator>
  <cp:lastModifiedBy>Kroupová Jana</cp:lastModifiedBy>
  <cp:revision>6</cp:revision>
  <cp:lastPrinted>2025-01-31T09:47:00Z</cp:lastPrinted>
  <dcterms:created xsi:type="dcterms:W3CDTF">2026-04-07T10:37:00Z</dcterms:created>
  <dcterms:modified xsi:type="dcterms:W3CDTF">2026-08-17T12:51:00Z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0x0101007127A994CA674747A7AE93495D6D9F160200B663D53B9C3025449AE797E7690C5365</vt:lpwstr>
  </property>
</Properties>
</file>