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B4FD2" w14:textId="77777777" w:rsidR="006C37FC" w:rsidRPr="006C4ED1" w:rsidRDefault="006C37FC" w:rsidP="00B314D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SMLOUVA O DÍLO </w:t>
      </w:r>
    </w:p>
    <w:p w14:paraId="42E20A00" w14:textId="77777777" w:rsidR="00006C03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74A66C40" w14:textId="77777777" w:rsidR="00006C03" w:rsidRPr="00072AF7" w:rsidRDefault="00006C03" w:rsidP="00006C03">
      <w:pPr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</w:pPr>
      <w:r w:rsidRPr="00072AF7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Univerzita Jana Evangelisty Purkyně v Ústí nad Labem</w:t>
      </w:r>
    </w:p>
    <w:p w14:paraId="2F93D3AE" w14:textId="77777777" w:rsidR="00006C03" w:rsidRPr="00006C03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Pasteurova 3544/1, 400 96 Ústí nad Labem</w:t>
      </w:r>
    </w:p>
    <w:p w14:paraId="552C7A93" w14:textId="77777777" w:rsidR="00006C03" w:rsidRPr="00006C03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IČ: 44555601</w:t>
      </w:r>
    </w:p>
    <w:p w14:paraId="2667345E" w14:textId="77777777" w:rsidR="00006C03" w:rsidRPr="00006C03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DIČ: CZ44555601</w:t>
      </w:r>
    </w:p>
    <w:p w14:paraId="6050C141" w14:textId="148A55A8" w:rsidR="00006C03" w:rsidRPr="00006C03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Bankovní spojení: </w:t>
      </w:r>
      <w:r w:rsidR="00DF5422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Československá obchodní banka</w:t>
      </w: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, a.s., Ústí nad Labem, č. účtu: </w:t>
      </w:r>
      <w:bookmarkStart w:id="0" w:name="_GoBack"/>
      <w:r w:rsidR="00B03F1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XXXXXXXX</w:t>
      </w:r>
      <w:bookmarkEnd w:id="0"/>
    </w:p>
    <w:p w14:paraId="1512C2EB" w14:textId="77777777" w:rsidR="006C37FC" w:rsidRPr="006C4ED1" w:rsidRDefault="00006C03" w:rsidP="00006C0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06C03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Zastoupená: </w:t>
      </w:r>
      <w:r w:rsidRPr="004C78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doc. RNDr. </w:t>
      </w:r>
      <w:r w:rsidR="00ED405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Jaroslavem Koutským</w:t>
      </w:r>
      <w:r w:rsidRPr="004C78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, Ph.D.</w:t>
      </w:r>
      <w:r w:rsidR="00072AF7" w:rsidRPr="004C78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,</w:t>
      </w:r>
      <w:r w:rsidRPr="004C78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rektor</w:t>
      </w:r>
      <w:r w:rsidR="00072AF7" w:rsidRPr="004C78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em</w:t>
      </w:r>
    </w:p>
    <w:p w14:paraId="0BCC5EDB" w14:textId="77777777" w:rsidR="00072AF7" w:rsidRDefault="00072AF7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3A5FB4DA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(dále je</w:t>
      </w:r>
      <w:r w:rsidR="00072AF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n</w:t>
      </w: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r w:rsidR="00F40BD4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„o</w:t>
      </w:r>
      <w:r w:rsidRPr="00F40BD4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bjednatel“</w:t>
      </w: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)</w:t>
      </w:r>
    </w:p>
    <w:p w14:paraId="04A9D901" w14:textId="77777777" w:rsidR="00072AF7" w:rsidRDefault="00072AF7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02F6AB9F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</w:t>
      </w:r>
    </w:p>
    <w:p w14:paraId="4C22A557" w14:textId="77777777" w:rsidR="00072AF7" w:rsidRDefault="00072AF7" w:rsidP="00B314D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14:paraId="682DC562" w14:textId="55CAA851" w:rsidR="00522E4B" w:rsidRDefault="00522E4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522E4B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INDELEC CZ - hromosvody s.r.o.</w:t>
      </w:r>
      <w:r w:rsidR="006C37FC"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br/>
      </w:r>
      <w:r w:rsidRPr="00522E4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Rovenská 381/10, Kbely, 197 00 Praha 19</w:t>
      </w:r>
    </w:p>
    <w:p w14:paraId="3EFA3C15" w14:textId="77777777" w:rsidR="006C37FC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IČ: </w:t>
      </w:r>
      <w:r w:rsidR="00522E4B" w:rsidRPr="00522E4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29151767</w:t>
      </w:r>
    </w:p>
    <w:p w14:paraId="20DFD8A8" w14:textId="77777777" w:rsidR="00522E4B" w:rsidRPr="006C4ED1" w:rsidRDefault="00522E4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DIČ: </w:t>
      </w:r>
      <w:r w:rsidRPr="00522E4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CZ29151767</w:t>
      </w:r>
    </w:p>
    <w:p w14:paraId="55B3B2D9" w14:textId="4EDD6DAA" w:rsidR="006C37FC" w:rsidRPr="006C4ED1" w:rsidRDefault="00522E4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</w:t>
      </w:r>
      <w:r w:rsidR="006C37FC"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astoupená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: Evou Kolouškovou, jednatelkou</w:t>
      </w:r>
    </w:p>
    <w:p w14:paraId="69E118A1" w14:textId="77777777" w:rsidR="00072AF7" w:rsidRDefault="00072AF7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7B7AC49B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(dále jen „</w:t>
      </w:r>
      <w:r w:rsidR="00F40BD4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z</w:t>
      </w:r>
      <w:r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hotovitel</w:t>
      </w:r>
      <w:r w:rsidR="00F40BD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“</w:t>
      </w: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)</w:t>
      </w:r>
    </w:p>
    <w:p w14:paraId="2FD572A2" w14:textId="77777777" w:rsidR="00072AF7" w:rsidRDefault="00072AF7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2A9B824D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uzavírají níže uvedeného dne, měsíce a roku tuto</w:t>
      </w:r>
    </w:p>
    <w:p w14:paraId="2AE28875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14:paraId="4F99CB17" w14:textId="1FC500AE" w:rsidR="006C37FC" w:rsidRPr="006C4ED1" w:rsidRDefault="006C37FC" w:rsidP="00F95C9D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 xml:space="preserve">SMLOUVU O </w:t>
      </w:r>
      <w:r w:rsidR="00723BCE" w:rsidRPr="00F95C9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D</w:t>
      </w:r>
      <w:r w:rsidR="00723BCE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Í</w:t>
      </w:r>
      <w:r w:rsidR="00723BCE" w:rsidRPr="00F95C9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LO</w:t>
      </w:r>
    </w:p>
    <w:p w14:paraId="5A112259" w14:textId="77777777" w:rsidR="006C37FC" w:rsidRPr="006C4ED1" w:rsidRDefault="006C37FC" w:rsidP="00B314D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dle § 2586 a násl. zákona č. 89/2012 Sb., občanský zákoník, ve znění pozdějších předpisů</w:t>
      </w: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  <w:t>(dále jen „Smlouva“)</w:t>
      </w:r>
    </w:p>
    <w:p w14:paraId="5E5F86DF" w14:textId="77777777" w:rsidR="006C37FC" w:rsidRPr="006C4ED1" w:rsidRDefault="006C37FC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14:paraId="11C6115A" w14:textId="77777777" w:rsidR="006C37FC" w:rsidRPr="006C4ED1" w:rsidRDefault="008F03B7" w:rsidP="008F03B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I.</w:t>
      </w:r>
      <w:r w:rsidR="006C37FC"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 xml:space="preserve"> Předmět smlouvy</w:t>
      </w:r>
    </w:p>
    <w:p w14:paraId="7694523B" w14:textId="62BB29BC" w:rsidR="00723BCE" w:rsidRDefault="006C37FC" w:rsidP="00F95C9D">
      <w:pPr>
        <w:pStyle w:val="Odstavecseseznamem"/>
        <w:numPr>
          <w:ilvl w:val="0"/>
          <w:numId w:val="25"/>
        </w:numPr>
        <w:spacing w:before="240"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072AF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Předmětem této Smlouvy je závazek </w:t>
      </w:r>
      <w:r w:rsidR="00522E4B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zhotovitele provést pro objednatele </w:t>
      </w:r>
      <w:r w:rsidR="00D817CF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Modernizaci a rozšíření </w:t>
      </w:r>
      <w:r w:rsid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aktivní ochrany před bleskem</w:t>
      </w:r>
      <w:r w:rsidR="00E4667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r w:rsidR="00D30F72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dle NFC 17-102</w:t>
      </w:r>
      <w:r w:rsidR="00890AC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r w:rsid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objektu </w:t>
      </w:r>
      <w:r w:rsidR="00E4667A" w:rsidRPr="00E4667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Multifunkčního informačního a vzdělávacího centra</w:t>
      </w:r>
      <w:r w:rsidR="00E4667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Univerzity Jana Evangelisty Purkyně v Ústí nad Labem (dále jen „MFC UJEP“)</w:t>
      </w:r>
      <w:r w:rsid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na adrese Pasteurova 3544/1, Ústí nad Labem (</w:t>
      </w:r>
      <w:r w:rsidR="00723BCE" w:rsidRPr="00072AF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dále jen „dílo“)</w:t>
      </w:r>
      <w:r w:rsid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r w:rsidR="00723BCE" w:rsidRPr="00072AF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podle nabídky zhotovitele, jež tvoří přílohu č. 1 této Smlouvy</w:t>
      </w:r>
      <w:r w:rsid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</w:t>
      </w:r>
    </w:p>
    <w:p w14:paraId="3323858A" w14:textId="77777777" w:rsidR="00723BCE" w:rsidRDefault="00723BCE" w:rsidP="00F95C9D">
      <w:pPr>
        <w:pStyle w:val="Odstavecseseznamem"/>
        <w:spacing w:after="0" w:line="240" w:lineRule="auto"/>
        <w:ind w:left="284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74C6CC62" w14:textId="77777777" w:rsidR="00723BCE" w:rsidRPr="00723BCE" w:rsidRDefault="00723BCE" w:rsidP="00723BCE">
      <w:pPr>
        <w:pStyle w:val="Odstavecseseznamem"/>
        <w:numPr>
          <w:ilvl w:val="0"/>
          <w:numId w:val="25"/>
        </w:numPr>
        <w:spacing w:after="0"/>
        <w:ind w:left="284" w:hanging="284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Rozsah díla zahrnuje zejména:</w:t>
      </w:r>
    </w:p>
    <w:p w14:paraId="099BAFDC" w14:textId="77777777" w:rsidR="00723BCE" w:rsidRPr="00723BCE" w:rsidRDefault="00723BCE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dodávku a montáž jednoho svodu ochrany před bleskem,</w:t>
      </w:r>
    </w:p>
    <w:p w14:paraId="34B63FE6" w14:textId="77777777" w:rsidR="00723BCE" w:rsidRPr="00723BCE" w:rsidRDefault="00723BCE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dodávku a montáž aktivního jímače včetně stožáru a příslušenství,</w:t>
      </w:r>
    </w:p>
    <w:p w14:paraId="4EBE1E24" w14:textId="77777777" w:rsidR="00723BCE" w:rsidRPr="00723BCE" w:rsidRDefault="00723BCE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dodávku veškerého spojovacího a montážního materiálu,</w:t>
      </w:r>
    </w:p>
    <w:p w14:paraId="368467A6" w14:textId="77777777" w:rsidR="00723BCE" w:rsidRPr="00723BCE" w:rsidRDefault="00723BCE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provedení všech potřebných elektrických spojů,</w:t>
      </w:r>
    </w:p>
    <w:p w14:paraId="10891D5B" w14:textId="77777777" w:rsidR="0098563F" w:rsidRPr="00F95C9D" w:rsidRDefault="0098563F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provedení funkčních zkoušek,</w:t>
      </w:r>
    </w:p>
    <w:p w14:paraId="7737DB8F" w14:textId="77777777" w:rsidR="0098563F" w:rsidRPr="00B649BC" w:rsidRDefault="0098563F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zajištění vydání osvědčení </w:t>
      </w:r>
      <w:r w:rsidR="001D57C6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o způsobilosti zařízení k provozu </w:t>
      </w:r>
      <w:r w:rsidR="00EB6812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Technick</w:t>
      </w:r>
      <w:r w:rsidR="001D57C6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ou</w:t>
      </w:r>
      <w:r w:rsidR="00EB6812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inspekc</w:t>
      </w:r>
      <w:r w:rsidR="001D57C6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í</w:t>
      </w:r>
      <w:r w:rsidR="00EB6812"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České republiky</w:t>
      </w:r>
      <w:r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,</w:t>
      </w:r>
    </w:p>
    <w:p w14:paraId="34EF034C" w14:textId="77777777" w:rsidR="00723BCE" w:rsidRDefault="00723BCE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723BC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provedení výchozí revize,</w:t>
      </w:r>
    </w:p>
    <w:p w14:paraId="505E484F" w14:textId="77777777" w:rsidR="0098563F" w:rsidRPr="00723BCE" w:rsidRDefault="0098563F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zpracování projektové dokumentace skutečného provedení,</w:t>
      </w:r>
    </w:p>
    <w:p w14:paraId="4C08E666" w14:textId="77777777" w:rsidR="00723BCE" w:rsidRPr="00B649BC" w:rsidRDefault="00B649BC" w:rsidP="00F95C9D">
      <w:pPr>
        <w:pStyle w:val="Odstavecseseznamem"/>
        <w:numPr>
          <w:ilvl w:val="1"/>
          <w:numId w:val="25"/>
        </w:numPr>
        <w:spacing w:after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likvidaci vzniklého odpadu.</w:t>
      </w:r>
    </w:p>
    <w:p w14:paraId="532840A1" w14:textId="77777777" w:rsidR="00DF5422" w:rsidRPr="00DF5422" w:rsidRDefault="00DF5422" w:rsidP="00F95C9D">
      <w:pPr>
        <w:rPr>
          <w:lang w:eastAsia="cs-CZ"/>
        </w:rPr>
      </w:pPr>
    </w:p>
    <w:p w14:paraId="4A443575" w14:textId="5093ECCC" w:rsidR="006C37FC" w:rsidRPr="006C4ED1" w:rsidRDefault="00723BCE" w:rsidP="00E4667A">
      <w:pPr>
        <w:spacing w:after="0" w:line="240" w:lineRule="auto"/>
        <w:ind w:left="284" w:hanging="284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3</w:t>
      </w:r>
      <w:r w:rsidR="006C37FC"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. Objednatel se zavazuje </w:t>
      </w:r>
      <w:r w:rsidR="00D43598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zaplatit</w:t>
      </w:r>
      <w:r w:rsidR="006C37FC"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zhotoviteli cenu dle čl. </w:t>
      </w:r>
      <w:r w:rsidR="001D7478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III.</w:t>
      </w:r>
      <w:r w:rsidR="006C37FC"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této </w:t>
      </w:r>
      <w:r w:rsidR="00F32664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S</w:t>
      </w:r>
      <w:r w:rsidR="006C37FC" w:rsidRPr="006C4ED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mlouvy.</w:t>
      </w:r>
    </w:p>
    <w:p w14:paraId="35C3A298" w14:textId="77777777" w:rsidR="00EC3C66" w:rsidRPr="006C4ED1" w:rsidRDefault="00EC3C66" w:rsidP="00B314D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14:paraId="507CA7DA" w14:textId="77777777" w:rsidR="0058686B" w:rsidRDefault="0058686B" w:rsidP="008F03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14:paraId="2A0ABB23" w14:textId="77777777" w:rsidR="001D7478" w:rsidRDefault="001D7478" w:rsidP="008F03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14:paraId="59403068" w14:textId="77777777" w:rsidR="006C37FC" w:rsidRPr="006C4ED1" w:rsidRDefault="008F03B7" w:rsidP="008F03B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II.</w:t>
      </w:r>
      <w:r w:rsidR="006C37FC"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 xml:space="preserve"> Čas a místo plnění</w:t>
      </w:r>
    </w:p>
    <w:p w14:paraId="0E8DFA4C" w14:textId="0C5A4649" w:rsidR="00E305B5" w:rsidRDefault="00E305B5" w:rsidP="00F95C9D">
      <w:pPr>
        <w:pStyle w:val="Odstavecseseznamem"/>
        <w:numPr>
          <w:ilvl w:val="0"/>
          <w:numId w:val="29"/>
        </w:numPr>
        <w:spacing w:before="24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95C9D">
        <w:rPr>
          <w:rFonts w:ascii="Arial" w:hAnsi="Arial" w:cs="Arial"/>
          <w:sz w:val="20"/>
          <w:szCs w:val="20"/>
        </w:rPr>
        <w:t>Místem plnění je</w:t>
      </w:r>
      <w:r w:rsidR="00723BCE" w:rsidRPr="00F95C9D">
        <w:rPr>
          <w:rFonts w:ascii="Arial" w:hAnsi="Arial" w:cs="Arial"/>
          <w:sz w:val="20"/>
          <w:szCs w:val="20"/>
        </w:rPr>
        <w:t xml:space="preserve"> objekt Červené auly Multifunkčního centra UJEP na adrese Pasteurova 3544/1, Ústí nad Labem.</w:t>
      </w:r>
    </w:p>
    <w:p w14:paraId="77C7FA64" w14:textId="77777777" w:rsidR="00723BCE" w:rsidRPr="00497A36" w:rsidRDefault="00723BCE" w:rsidP="00497A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CC2E68" w14:textId="55F02ACB" w:rsidR="00D77283" w:rsidRDefault="00A65B90" w:rsidP="00F95C9D">
      <w:pPr>
        <w:pStyle w:val="Odstavecseseznamem"/>
        <w:numPr>
          <w:ilvl w:val="0"/>
          <w:numId w:val="29"/>
        </w:numPr>
        <w:spacing w:after="0" w:line="240" w:lineRule="auto"/>
        <w:ind w:left="284" w:hanging="284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Termín</w:t>
      </w:r>
      <w:r w:rsidR="00285FF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y</w:t>
      </w:r>
      <w:r w:rsidRPr="00F95C9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plnění</w:t>
      </w:r>
      <w:r w:rsidR="00921FA6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:</w:t>
      </w:r>
    </w:p>
    <w:p w14:paraId="77F51E98" w14:textId="77777777" w:rsidR="00D77283" w:rsidRPr="00497A36" w:rsidRDefault="00D77283" w:rsidP="00497A36">
      <w:pPr>
        <w:pStyle w:val="Odstavecseseznamem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4DDDC4CA" w14:textId="2CD2BF7A" w:rsidR="006C37FC" w:rsidRDefault="00285FF1" w:rsidP="00497A36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497A36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k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  <w:r w:rsidR="00A65B90" w:rsidRPr="00F95C9D">
        <w:rPr>
          <w:rFonts w:ascii="Arial" w:eastAsia="Times New Roman" w:hAnsi="Arial" w:cs="Arial"/>
          <w:b/>
          <w:sz w:val="20"/>
          <w:szCs w:val="20"/>
          <w:lang w:eastAsia="cs-CZ"/>
        </w:rPr>
        <w:t>18. 8. 2026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497A36">
        <w:rPr>
          <w:rFonts w:ascii="Arial" w:eastAsia="Times New Roman" w:hAnsi="Arial" w:cs="Arial"/>
          <w:sz w:val="20"/>
          <w:szCs w:val="20"/>
          <w:lang w:eastAsia="cs-CZ"/>
        </w:rPr>
        <w:t>pro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realizaci dodávky, montáže a zkoušek,</w:t>
      </w:r>
    </w:p>
    <w:p w14:paraId="1D98AB4B" w14:textId="668AC8C4" w:rsidR="00D77283" w:rsidRPr="00497A36" w:rsidRDefault="00285FF1" w:rsidP="00497A36">
      <w:pPr>
        <w:pStyle w:val="Odstavecseseznamem"/>
        <w:numPr>
          <w:ilvl w:val="0"/>
          <w:numId w:val="38"/>
        </w:numPr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497A36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do 60 dnů od realizace dodávky a montáže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pro </w:t>
      </w:r>
      <w:r w:rsidRPr="00285FF1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zajištění činností dle písm. f), g) a h), odst. 2, čl. I této smlouvy</w:t>
      </w:r>
    </w:p>
    <w:p w14:paraId="78B9EDC7" w14:textId="77777777" w:rsidR="001D7478" w:rsidRDefault="001D7478" w:rsidP="00B0292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543050E6" w14:textId="77777777" w:rsidR="00B02928" w:rsidRPr="00B02928" w:rsidRDefault="00B02928" w:rsidP="00B0292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007A33CB" w14:textId="77777777" w:rsidR="006C37FC" w:rsidRPr="006C4ED1" w:rsidRDefault="008F03B7" w:rsidP="008F03B7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III.</w:t>
      </w:r>
      <w:r w:rsidR="006C37FC" w:rsidRPr="006C4ED1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 </w:t>
      </w:r>
      <w:r w:rsidR="006C37FC" w:rsidRPr="006C4ED1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Cena a způsob placení</w:t>
      </w:r>
    </w:p>
    <w:p w14:paraId="6B219609" w14:textId="77777777" w:rsidR="0073073B" w:rsidRPr="00072AF7" w:rsidRDefault="0073073B" w:rsidP="00F95C9D">
      <w:pPr>
        <w:pStyle w:val="Odstavecseseznamem"/>
        <w:numPr>
          <w:ilvl w:val="0"/>
          <w:numId w:val="17"/>
        </w:numPr>
        <w:spacing w:before="24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72AF7">
        <w:rPr>
          <w:rFonts w:ascii="Arial" w:hAnsi="Arial" w:cs="Arial"/>
          <w:sz w:val="20"/>
          <w:szCs w:val="20"/>
        </w:rPr>
        <w:t xml:space="preserve">Pro uvedené dílo se sjednává maximální cena ve smyslu vybrané cenové nabídky ve výši: </w:t>
      </w:r>
    </w:p>
    <w:p w14:paraId="0285C652" w14:textId="77777777" w:rsidR="00BB4FE7" w:rsidRDefault="00BB4FE7" w:rsidP="0073073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15D7C8" w14:textId="4E5F6982" w:rsidR="00BB4FE7" w:rsidRDefault="00586CA4" w:rsidP="00BB4FE7">
      <w:pPr>
        <w:spacing w:after="0" w:line="240" w:lineRule="auto"/>
        <w:ind w:left="1416"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73073B" w:rsidRPr="006C4ED1">
        <w:rPr>
          <w:rFonts w:ascii="Arial" w:hAnsi="Arial" w:cs="Arial"/>
          <w:bCs/>
          <w:sz w:val="20"/>
          <w:szCs w:val="20"/>
        </w:rPr>
        <w:t xml:space="preserve">Celkem bez DPH:                </w:t>
      </w:r>
      <w:r w:rsidRPr="00586CA4">
        <w:rPr>
          <w:rFonts w:ascii="Arial" w:hAnsi="Arial" w:cs="Arial"/>
          <w:bCs/>
          <w:sz w:val="20"/>
          <w:szCs w:val="20"/>
        </w:rPr>
        <w:t xml:space="preserve">166 792,00 </w:t>
      </w:r>
      <w:r w:rsidR="0073073B" w:rsidRPr="006C4ED1">
        <w:rPr>
          <w:rFonts w:ascii="Arial" w:hAnsi="Arial" w:cs="Arial"/>
          <w:bCs/>
          <w:sz w:val="20"/>
          <w:szCs w:val="20"/>
        </w:rPr>
        <w:t>Kč</w:t>
      </w:r>
    </w:p>
    <w:p w14:paraId="5202E701" w14:textId="3C65C973" w:rsidR="000B4873" w:rsidRPr="00497A36" w:rsidRDefault="000B4873" w:rsidP="00497A3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925B14A" w14:textId="5AC65F21" w:rsidR="000B4873" w:rsidRPr="00497A36" w:rsidRDefault="000B4873">
      <w:pPr>
        <w:pStyle w:val="Odstavecseseznamem"/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B4873">
        <w:rPr>
          <w:rFonts w:ascii="Arial" w:hAnsi="Arial" w:cs="Arial"/>
          <w:sz w:val="20"/>
          <w:szCs w:val="20"/>
        </w:rPr>
        <w:t>Smluvní strany konstatují, že předmět plnění této smlouvy představuje stavební nebo montážní práce, u nichž se podle § 92e zákona č. 235/2004 Sb., o dani z přidané hodnoty, ve znění pozdějších předpisů, uplatní režim přenesení daňové povinnosti. Zhotovitel vystaví daňový doklad v souladu s tímto režimem a daň je povinen přiznat a odvést objednatel.</w:t>
      </w:r>
    </w:p>
    <w:p w14:paraId="704CED88" w14:textId="77777777" w:rsidR="00072AF7" w:rsidRPr="00072AF7" w:rsidRDefault="00072AF7" w:rsidP="00586CA4">
      <w:pPr>
        <w:pStyle w:val="Odstavecseseznamem"/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2416002" w14:textId="60CC0634" w:rsidR="00760F8E" w:rsidRPr="00072AF7" w:rsidRDefault="0073073B" w:rsidP="00586CA4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072AF7">
        <w:rPr>
          <w:rFonts w:ascii="Arial" w:hAnsi="Arial" w:cs="Arial"/>
          <w:sz w:val="20"/>
          <w:szCs w:val="20"/>
        </w:rPr>
        <w:t>Uvedená cena má platnost do doby dokončení a předání díla a je určena na základě cenové nabídky</w:t>
      </w:r>
      <w:r w:rsidR="00F40BD4" w:rsidRPr="00072AF7">
        <w:rPr>
          <w:rFonts w:ascii="Arial" w:hAnsi="Arial" w:cs="Arial"/>
          <w:sz w:val="20"/>
          <w:szCs w:val="20"/>
        </w:rPr>
        <w:t>,</w:t>
      </w:r>
      <w:r w:rsidRPr="00072AF7">
        <w:rPr>
          <w:rFonts w:ascii="Arial" w:hAnsi="Arial" w:cs="Arial"/>
          <w:sz w:val="20"/>
          <w:szCs w:val="20"/>
        </w:rPr>
        <w:t xml:space="preserve"> ev. úplného položkovéh</w:t>
      </w:r>
      <w:r w:rsidR="00F32664" w:rsidRPr="00072AF7">
        <w:rPr>
          <w:rFonts w:ascii="Arial" w:hAnsi="Arial" w:cs="Arial"/>
          <w:sz w:val="20"/>
          <w:szCs w:val="20"/>
        </w:rPr>
        <w:t>o rozpočtu – příloha č.</w:t>
      </w:r>
      <w:r w:rsidR="00DF5422">
        <w:rPr>
          <w:rFonts w:ascii="Arial" w:hAnsi="Arial" w:cs="Arial"/>
          <w:sz w:val="20"/>
          <w:szCs w:val="20"/>
        </w:rPr>
        <w:t xml:space="preserve"> </w:t>
      </w:r>
      <w:r w:rsidR="00F32664" w:rsidRPr="00072AF7">
        <w:rPr>
          <w:rFonts w:ascii="Arial" w:hAnsi="Arial" w:cs="Arial"/>
          <w:sz w:val="20"/>
          <w:szCs w:val="20"/>
        </w:rPr>
        <w:t>1 této S</w:t>
      </w:r>
      <w:r w:rsidRPr="00072AF7">
        <w:rPr>
          <w:rFonts w:ascii="Arial" w:hAnsi="Arial" w:cs="Arial"/>
          <w:sz w:val="20"/>
          <w:szCs w:val="20"/>
        </w:rPr>
        <w:t>mlouvy</w:t>
      </w:r>
      <w:r w:rsidR="00F40BD4" w:rsidRPr="00072AF7">
        <w:rPr>
          <w:rFonts w:ascii="Arial" w:hAnsi="Arial" w:cs="Arial"/>
          <w:sz w:val="20"/>
          <w:szCs w:val="20"/>
        </w:rPr>
        <w:t>. Cenová nabídka, ev. úplný položkový rozpočet, jsou úplné a závazné.</w:t>
      </w:r>
      <w:r w:rsidRPr="00072AF7">
        <w:rPr>
          <w:rFonts w:ascii="Arial" w:hAnsi="Arial" w:cs="Arial"/>
          <w:sz w:val="20"/>
          <w:szCs w:val="20"/>
        </w:rPr>
        <w:t xml:space="preserve"> </w:t>
      </w:r>
      <w:r w:rsidR="00760F8E" w:rsidRPr="00072AF7">
        <w:rPr>
          <w:rFonts w:ascii="Arial" w:eastAsia="Times New Roman" w:hAnsi="Arial" w:cs="Arial"/>
          <w:bCs/>
          <w:sz w:val="20"/>
          <w:szCs w:val="20"/>
          <w:lang w:eastAsia="cs-CZ"/>
        </w:rPr>
        <w:t>Cena za dílo bude objednatelem uhrazena na základě daňového dokladu (faktury) vystaveného zhotovitelem. Daňový doklad (faktura) musí obsahovat náležitosti daňového dokladu dle zákona č. 235/2004 Sb., o dani z přidané hodnoty, ve znění pozdějších předpisů. V případě, že daňový doklad (faktura) nebude mít odpovídající náležitosti, je objednatel oprávněn zaslat jej ve lhůtě splatnosti zpět zhotoviteli k doplnění, aniž se tak dostane do prodlení. V takovém případě počíná lhůta splatnosti běžet znovu od opětovného zaslání náležitě doplněného či opraveného daňového dokladu (faktury). Daňový doklad (faktura)</w:t>
      </w:r>
      <w:r w:rsidR="00DF542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musí být vystaven v české měně</w:t>
      </w:r>
      <w:r w:rsidR="00760F8E" w:rsidRPr="00072AF7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  <w:r w:rsidR="00DF542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 w:rsidR="00760F8E" w:rsidRPr="00072AF7">
        <w:rPr>
          <w:rFonts w:ascii="Arial" w:eastAsia="Times New Roman" w:hAnsi="Arial" w:cs="Arial"/>
          <w:bCs/>
          <w:sz w:val="20"/>
          <w:szCs w:val="20"/>
          <w:lang w:eastAsia="cs-CZ"/>
        </w:rPr>
        <w:t>Zhotovitel je oprávněn vystavit fakturu až po řádném předání díla objednateli. Faktura je splatná do 30 dnů ode dne jejího doručení objednateli na základě řádného protokolu o předání díla podepsaného oběma smluvními stranami, a to na bankovní účet zhotovitele, který je uveden v záhlaví této smlouvy. Za zaplacení ceny</w:t>
      </w:r>
      <w:r w:rsidR="00DF542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za dílo je považováno odeslání</w:t>
      </w:r>
      <w:r w:rsidR="00760F8E" w:rsidRPr="00072AF7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ceny na účet zhotovitele uvedený v záhlaví této smlouvy.</w:t>
      </w:r>
    </w:p>
    <w:p w14:paraId="310D1241" w14:textId="77777777" w:rsidR="00760F8E" w:rsidRDefault="00760F8E" w:rsidP="00760F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3D0C0" w14:textId="77777777" w:rsidR="001D7478" w:rsidRDefault="001D7478" w:rsidP="00760F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82262C" w14:textId="77777777" w:rsidR="003270D5" w:rsidRPr="00F95C9D" w:rsidRDefault="003270D5" w:rsidP="00F95C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5C9D">
        <w:rPr>
          <w:rFonts w:ascii="Arial" w:hAnsi="Arial" w:cs="Arial"/>
          <w:b/>
          <w:sz w:val="20"/>
          <w:szCs w:val="20"/>
        </w:rPr>
        <w:t>IV. Předání díla</w:t>
      </w:r>
    </w:p>
    <w:p w14:paraId="64FF48AA" w14:textId="77777777" w:rsidR="003270D5" w:rsidRPr="00F95C9D" w:rsidRDefault="003270D5" w:rsidP="00F95C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938411" w14:textId="77777777" w:rsidR="00156A33" w:rsidRDefault="00156A33" w:rsidP="00F95C9D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Dílo je řádně předáno podpisem předávacího protokolu</w:t>
      </w:r>
      <w:r w:rsidR="008B78DF">
        <w:rPr>
          <w:rFonts w:ascii="Arial" w:hAnsi="Arial" w:cs="Arial"/>
          <w:sz w:val="20"/>
          <w:szCs w:val="20"/>
        </w:rPr>
        <w:t>.</w:t>
      </w:r>
    </w:p>
    <w:p w14:paraId="3D1C4AA6" w14:textId="77777777" w:rsidR="003270D5" w:rsidRPr="00F95C9D" w:rsidRDefault="00156A33" w:rsidP="00F95C9D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předání díla budou zhotovitelem rovněž předány následující dokumenty</w:t>
      </w:r>
      <w:r w:rsidR="003270D5" w:rsidRPr="00F95C9D">
        <w:rPr>
          <w:rFonts w:ascii="Arial" w:hAnsi="Arial" w:cs="Arial"/>
          <w:sz w:val="20"/>
          <w:szCs w:val="20"/>
        </w:rPr>
        <w:t>:</w:t>
      </w:r>
    </w:p>
    <w:p w14:paraId="01689481" w14:textId="77777777" w:rsidR="003270D5" w:rsidRDefault="00156A33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revizní zpráva</w:t>
      </w:r>
      <w:r w:rsidR="003270D5" w:rsidRPr="00F95C9D">
        <w:rPr>
          <w:rFonts w:ascii="Arial" w:hAnsi="Arial" w:cs="Arial"/>
          <w:sz w:val="20"/>
          <w:szCs w:val="20"/>
        </w:rPr>
        <w:t>,</w:t>
      </w:r>
    </w:p>
    <w:p w14:paraId="2415D64E" w14:textId="77777777" w:rsidR="002E49C8" w:rsidRDefault="00156A33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projektová dokumentace</w:t>
      </w:r>
      <w:r w:rsidR="002E49C8">
        <w:rPr>
          <w:rFonts w:ascii="Arial" w:hAnsi="Arial" w:cs="Arial"/>
          <w:sz w:val="20"/>
          <w:szCs w:val="20"/>
        </w:rPr>
        <w:t xml:space="preserve"> skutečného provedení,</w:t>
      </w:r>
    </w:p>
    <w:p w14:paraId="74CB4613" w14:textId="77777777" w:rsidR="002E49C8" w:rsidRPr="00F95C9D" w:rsidRDefault="00EB6812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6812">
        <w:rPr>
          <w:rFonts w:ascii="Arial" w:hAnsi="Arial" w:cs="Arial"/>
          <w:sz w:val="20"/>
          <w:szCs w:val="20"/>
        </w:rPr>
        <w:t xml:space="preserve">osvědčení </w:t>
      </w:r>
      <w:r>
        <w:rPr>
          <w:rFonts w:ascii="Arial" w:hAnsi="Arial" w:cs="Arial"/>
          <w:sz w:val="20"/>
          <w:szCs w:val="20"/>
        </w:rPr>
        <w:t xml:space="preserve">vydané Technickou inspekcí České republiky </w:t>
      </w:r>
      <w:r w:rsidRPr="00EB6812">
        <w:rPr>
          <w:rFonts w:ascii="Arial" w:hAnsi="Arial" w:cs="Arial"/>
          <w:sz w:val="20"/>
          <w:szCs w:val="20"/>
        </w:rPr>
        <w:t>o způsobilosti zařízení k</w:t>
      </w:r>
      <w:r>
        <w:rPr>
          <w:rFonts w:ascii="Arial" w:hAnsi="Arial" w:cs="Arial"/>
          <w:sz w:val="20"/>
          <w:szCs w:val="20"/>
        </w:rPr>
        <w:t> </w:t>
      </w:r>
      <w:r w:rsidRPr="00EB6812">
        <w:rPr>
          <w:rFonts w:ascii="Arial" w:hAnsi="Arial" w:cs="Arial"/>
          <w:sz w:val="20"/>
          <w:szCs w:val="20"/>
        </w:rPr>
        <w:t>provozu</w:t>
      </w:r>
      <w:r>
        <w:rPr>
          <w:rFonts w:ascii="Arial" w:hAnsi="Arial" w:cs="Arial"/>
          <w:sz w:val="20"/>
          <w:szCs w:val="20"/>
        </w:rPr>
        <w:t>,</w:t>
      </w:r>
    </w:p>
    <w:p w14:paraId="354C4725" w14:textId="27EE25A2" w:rsidR="003270D5" w:rsidRPr="00F95C9D" w:rsidRDefault="001804C1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certifikáty</w:t>
      </w:r>
      <w:r w:rsidR="003270D5" w:rsidRPr="00F95C9D">
        <w:rPr>
          <w:rFonts w:ascii="Arial" w:hAnsi="Arial" w:cs="Arial"/>
          <w:sz w:val="20"/>
          <w:szCs w:val="20"/>
        </w:rPr>
        <w:t xml:space="preserve"> použitých výrobků,</w:t>
      </w:r>
    </w:p>
    <w:p w14:paraId="4A521874" w14:textId="77777777" w:rsidR="003270D5" w:rsidRPr="00F95C9D" w:rsidRDefault="003270D5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5C9D">
        <w:rPr>
          <w:rFonts w:ascii="Arial" w:hAnsi="Arial" w:cs="Arial"/>
          <w:sz w:val="20"/>
          <w:szCs w:val="20"/>
        </w:rPr>
        <w:t>návody výrobce,</w:t>
      </w:r>
    </w:p>
    <w:p w14:paraId="4A80F4F4" w14:textId="0E16EF81" w:rsidR="003270D5" w:rsidRPr="00F95C9D" w:rsidRDefault="003270D5" w:rsidP="00F95C9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5C9D">
        <w:rPr>
          <w:rFonts w:ascii="Arial" w:hAnsi="Arial" w:cs="Arial"/>
          <w:sz w:val="20"/>
          <w:szCs w:val="20"/>
        </w:rPr>
        <w:t>záruční listy</w:t>
      </w:r>
      <w:r w:rsidR="00D817CF">
        <w:rPr>
          <w:rFonts w:ascii="Arial" w:hAnsi="Arial" w:cs="Arial"/>
          <w:sz w:val="20"/>
          <w:szCs w:val="20"/>
        </w:rPr>
        <w:t>.</w:t>
      </w:r>
    </w:p>
    <w:p w14:paraId="30D06B6A" w14:textId="183D02FE" w:rsidR="003270D5" w:rsidRPr="00E03CED" w:rsidRDefault="003270D5" w:rsidP="00F95C9D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95C9D">
        <w:rPr>
          <w:rFonts w:ascii="Arial" w:hAnsi="Arial" w:cs="Arial"/>
          <w:sz w:val="20"/>
          <w:szCs w:val="20"/>
        </w:rPr>
        <w:t xml:space="preserve">Objednatel </w:t>
      </w:r>
      <w:r w:rsidR="002E49C8" w:rsidRPr="00E03CED">
        <w:rPr>
          <w:rFonts w:ascii="Arial" w:hAnsi="Arial" w:cs="Arial"/>
          <w:sz w:val="20"/>
          <w:szCs w:val="20"/>
        </w:rPr>
        <w:t xml:space="preserve">je oprávněn </w:t>
      </w:r>
      <w:r w:rsidRPr="00F95C9D">
        <w:rPr>
          <w:rFonts w:ascii="Arial" w:hAnsi="Arial" w:cs="Arial"/>
          <w:sz w:val="20"/>
          <w:szCs w:val="20"/>
        </w:rPr>
        <w:t xml:space="preserve">převzít dílo </w:t>
      </w:r>
      <w:r w:rsidR="00E03CED" w:rsidRPr="00E03CED">
        <w:rPr>
          <w:rFonts w:ascii="Arial" w:hAnsi="Arial" w:cs="Arial"/>
          <w:sz w:val="20"/>
          <w:szCs w:val="20"/>
        </w:rPr>
        <w:t xml:space="preserve">bez </w:t>
      </w:r>
      <w:r w:rsidRPr="00F95C9D">
        <w:rPr>
          <w:rFonts w:ascii="Arial" w:hAnsi="Arial" w:cs="Arial"/>
          <w:sz w:val="20"/>
          <w:szCs w:val="20"/>
        </w:rPr>
        <w:t>vad</w:t>
      </w:r>
      <w:r w:rsidR="00E03CED" w:rsidRPr="00E03CED">
        <w:rPr>
          <w:rFonts w:ascii="Arial" w:hAnsi="Arial" w:cs="Arial"/>
          <w:sz w:val="20"/>
          <w:szCs w:val="20"/>
        </w:rPr>
        <w:t xml:space="preserve">. </w:t>
      </w:r>
    </w:p>
    <w:p w14:paraId="46B58E29" w14:textId="77777777" w:rsidR="00C62C06" w:rsidRDefault="00C62C06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3E1B8DC4" w14:textId="77777777" w:rsidR="0058686B" w:rsidRDefault="0058686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31CC0721" w14:textId="77777777" w:rsidR="001D7478" w:rsidRDefault="001D7478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4D24E06A" w14:textId="77777777" w:rsidR="0058686B" w:rsidRPr="00F95C9D" w:rsidRDefault="00E4667A" w:rsidP="00F95C9D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</w:pPr>
      <w:r w:rsidRPr="00F95C9D">
        <w:rPr>
          <w:rFonts w:ascii="Arial" w:eastAsia="Times New Roman" w:hAnsi="Arial" w:cs="Arial"/>
          <w:b/>
          <w:color w:val="333333"/>
          <w:sz w:val="20"/>
          <w:szCs w:val="20"/>
          <w:lang w:eastAsia="cs-CZ"/>
        </w:rPr>
        <w:t>V. Povinnosti smluvních stran</w:t>
      </w:r>
    </w:p>
    <w:p w14:paraId="1AC222DE" w14:textId="77777777" w:rsidR="0058686B" w:rsidRDefault="0058686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24C068C1" w14:textId="77777777" w:rsidR="00E4667A" w:rsidRDefault="00E4667A" w:rsidP="00F95C9D">
      <w:pPr>
        <w:pStyle w:val="Odstavecseseznamem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</w:t>
      </w:r>
      <w:r w:rsidR="000D41DE">
        <w:rPr>
          <w:rFonts w:ascii="Arial" w:hAnsi="Arial" w:cs="Arial"/>
          <w:sz w:val="20"/>
          <w:szCs w:val="20"/>
        </w:rPr>
        <w:t xml:space="preserve">dále </w:t>
      </w:r>
      <w:r>
        <w:rPr>
          <w:rFonts w:ascii="Arial" w:hAnsi="Arial" w:cs="Arial"/>
          <w:sz w:val="20"/>
          <w:szCs w:val="20"/>
        </w:rPr>
        <w:t>zavazuje:</w:t>
      </w:r>
    </w:p>
    <w:p w14:paraId="047F803F" w14:textId="77777777" w:rsidR="00E4667A" w:rsidRDefault="000D41DE" w:rsidP="00F95C9D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4667A">
        <w:rPr>
          <w:rFonts w:ascii="Arial" w:hAnsi="Arial" w:cs="Arial"/>
          <w:sz w:val="20"/>
          <w:szCs w:val="20"/>
        </w:rPr>
        <w:t xml:space="preserve">rovést dílo tak, aby po jeho provedení splňovala ochrana </w:t>
      </w:r>
      <w:r>
        <w:rPr>
          <w:rFonts w:ascii="Arial" w:hAnsi="Arial" w:cs="Arial"/>
          <w:sz w:val="20"/>
          <w:szCs w:val="20"/>
        </w:rPr>
        <w:t xml:space="preserve">před bleskem </w:t>
      </w:r>
      <w:r w:rsidR="00E4667A">
        <w:rPr>
          <w:rFonts w:ascii="Arial" w:hAnsi="Arial" w:cs="Arial"/>
          <w:sz w:val="20"/>
          <w:szCs w:val="20"/>
        </w:rPr>
        <w:t xml:space="preserve">objektu </w:t>
      </w:r>
      <w:r>
        <w:rPr>
          <w:rFonts w:ascii="Arial" w:hAnsi="Arial" w:cs="Arial"/>
          <w:sz w:val="20"/>
          <w:szCs w:val="20"/>
        </w:rPr>
        <w:t>MFC UJEP svými vlastnostmi relevantní právní předpisy a technické normy,</w:t>
      </w:r>
    </w:p>
    <w:p w14:paraId="2A6792FB" w14:textId="77777777" w:rsidR="000D41DE" w:rsidRDefault="000D41DE" w:rsidP="00F95C9D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provést dílo tak, aby byly dodrženy postupy předepsané relevantními právními předpisy a technickými normami,</w:t>
      </w:r>
    </w:p>
    <w:p w14:paraId="627E7375" w14:textId="77777777" w:rsidR="00E4667A" w:rsidRDefault="00E4667A" w:rsidP="00F95C9D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provést dílo </w:t>
      </w:r>
      <w:r w:rsidR="000D41DE">
        <w:rPr>
          <w:rFonts w:ascii="Arial" w:hAnsi="Arial" w:cs="Arial"/>
          <w:sz w:val="20"/>
          <w:szCs w:val="20"/>
        </w:rPr>
        <w:t xml:space="preserve">pouze </w:t>
      </w:r>
      <w:r>
        <w:rPr>
          <w:rFonts w:ascii="Arial" w:hAnsi="Arial" w:cs="Arial"/>
          <w:sz w:val="20"/>
          <w:szCs w:val="20"/>
        </w:rPr>
        <w:t>prostřednictvím osob odborně způsobilých dle požadavků relevantních právních předpisů,</w:t>
      </w:r>
    </w:p>
    <w:p w14:paraId="28204C43" w14:textId="77777777" w:rsidR="00E4667A" w:rsidRPr="00F95C9D" w:rsidRDefault="000D41DE" w:rsidP="00F95C9D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odpovídat za škody vzniklé jeho činností.</w:t>
      </w:r>
    </w:p>
    <w:p w14:paraId="7A1A6A5F" w14:textId="77777777" w:rsidR="00E4667A" w:rsidRDefault="00E4667A" w:rsidP="00E466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6FBC04" w14:textId="77777777" w:rsidR="000D41DE" w:rsidRDefault="000D41DE" w:rsidP="000D41DE">
      <w:pPr>
        <w:pStyle w:val="Odstavecseseznamem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se dále zavazuje:</w:t>
      </w:r>
    </w:p>
    <w:p w14:paraId="738CC8E1" w14:textId="77777777" w:rsidR="008B527A" w:rsidRPr="00F95C9D" w:rsidRDefault="000D41DE" w:rsidP="00F95C9D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připravenost pracoviště k provedení díla,</w:t>
      </w:r>
    </w:p>
    <w:p w14:paraId="7B03615C" w14:textId="77777777" w:rsidR="008B527A" w:rsidRPr="00F95C9D" w:rsidRDefault="008B527A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F95C9D">
        <w:rPr>
          <w:rFonts w:ascii="Arial" w:eastAsia="Times New Roman" w:hAnsi="Arial" w:cs="Arial"/>
          <w:sz w:val="20"/>
          <w:szCs w:val="24"/>
          <w:lang w:eastAsia="cs-CZ"/>
        </w:rPr>
        <w:t>poskytnout potřebnou součinnost při provádění díla,</w:t>
      </w:r>
    </w:p>
    <w:p w14:paraId="4BBB0FEA" w14:textId="77777777" w:rsidR="008B527A" w:rsidRPr="00F95C9D" w:rsidRDefault="008B527A" w:rsidP="008B527A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F95C9D">
        <w:rPr>
          <w:rFonts w:ascii="Arial" w:eastAsia="Times New Roman" w:hAnsi="Arial" w:cs="Arial"/>
          <w:sz w:val="20"/>
          <w:szCs w:val="24"/>
          <w:lang w:eastAsia="cs-CZ"/>
        </w:rPr>
        <w:t>upozornit zhotovitele na známé skutečnosti, které mohou ovlivnit provádění díla</w:t>
      </w:r>
      <w:r>
        <w:rPr>
          <w:rFonts w:ascii="Arial" w:eastAsia="Times New Roman" w:hAnsi="Arial" w:cs="Arial"/>
          <w:sz w:val="20"/>
          <w:szCs w:val="24"/>
          <w:lang w:eastAsia="cs-CZ"/>
        </w:rPr>
        <w:t>,</w:t>
      </w:r>
    </w:p>
    <w:p w14:paraId="625E69D5" w14:textId="77777777" w:rsidR="008B527A" w:rsidRPr="00F95C9D" w:rsidRDefault="008B527A">
      <w:pPr>
        <w:pStyle w:val="Odstavecseseznamem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4"/>
          <w:lang w:eastAsia="cs-CZ"/>
        </w:rPr>
      </w:pPr>
      <w:r w:rsidRPr="00F95C9D">
        <w:rPr>
          <w:rFonts w:ascii="Arial" w:eastAsia="Times New Roman" w:hAnsi="Arial" w:cs="Arial"/>
          <w:sz w:val="20"/>
          <w:szCs w:val="24"/>
          <w:lang w:eastAsia="cs-CZ"/>
        </w:rPr>
        <w:t>převzít řádně dokonč</w:t>
      </w:r>
      <w:r>
        <w:rPr>
          <w:rFonts w:ascii="Arial" w:eastAsia="Times New Roman" w:hAnsi="Arial" w:cs="Arial"/>
          <w:sz w:val="20"/>
          <w:szCs w:val="24"/>
          <w:lang w:eastAsia="cs-CZ"/>
        </w:rPr>
        <w:t>ené dílo bez zbytečného odkladu.</w:t>
      </w:r>
    </w:p>
    <w:p w14:paraId="5B0F0ACF" w14:textId="77777777" w:rsidR="008B527A" w:rsidRPr="00F95C9D" w:rsidRDefault="008B527A" w:rsidP="00F95C9D">
      <w:pPr>
        <w:pStyle w:val="Odstavecseseznamem"/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6B1E9FC2" w14:textId="77777777" w:rsidR="0058686B" w:rsidRDefault="0058686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10E3B949" w14:textId="77777777" w:rsidR="0058686B" w:rsidRPr="006C4ED1" w:rsidRDefault="0058686B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0B47D6E7" w14:textId="77A87B93" w:rsidR="00EC3C66" w:rsidRPr="00D817CF" w:rsidRDefault="00DF5422" w:rsidP="008F03B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450E0">
        <w:rPr>
          <w:rFonts w:ascii="Arial" w:eastAsia="Times New Roman" w:hAnsi="Arial" w:cs="Arial"/>
          <w:b/>
          <w:sz w:val="20"/>
          <w:szCs w:val="20"/>
          <w:lang w:eastAsia="cs-CZ"/>
        </w:rPr>
        <w:t>V</w:t>
      </w:r>
      <w:r w:rsidR="00E4667A" w:rsidRPr="00F95C9D">
        <w:rPr>
          <w:rFonts w:ascii="Arial" w:eastAsia="Times New Roman" w:hAnsi="Arial" w:cs="Arial"/>
          <w:b/>
          <w:sz w:val="20"/>
          <w:szCs w:val="20"/>
          <w:lang w:eastAsia="cs-CZ"/>
        </w:rPr>
        <w:t>I</w:t>
      </w:r>
      <w:r w:rsidRPr="007450E0"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="006C37FC" w:rsidRPr="007450E0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2F2E33" w:rsidRPr="007450E0">
        <w:rPr>
          <w:rFonts w:ascii="Arial" w:eastAsia="Times New Roman" w:hAnsi="Arial" w:cs="Arial"/>
          <w:b/>
          <w:sz w:val="20"/>
          <w:szCs w:val="20"/>
          <w:lang w:eastAsia="cs-CZ"/>
        </w:rPr>
        <w:t>Smluvní sankce</w:t>
      </w:r>
    </w:p>
    <w:p w14:paraId="5E0C03EE" w14:textId="478946EF" w:rsidR="00EC3C66" w:rsidRPr="00497A36" w:rsidRDefault="00EC3C66" w:rsidP="00497A36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0F72">
        <w:rPr>
          <w:rFonts w:ascii="Arial" w:hAnsi="Arial" w:cs="Arial"/>
          <w:sz w:val="20"/>
          <w:szCs w:val="20"/>
        </w:rPr>
        <w:t>Při pro</w:t>
      </w:r>
      <w:r w:rsidR="00F40BD4" w:rsidRPr="00D30F72">
        <w:rPr>
          <w:rFonts w:ascii="Arial" w:hAnsi="Arial" w:cs="Arial"/>
          <w:sz w:val="20"/>
          <w:szCs w:val="20"/>
        </w:rPr>
        <w:t>dlení s termínem dokončení díla</w:t>
      </w:r>
      <w:r w:rsidRPr="00D30F72">
        <w:rPr>
          <w:rFonts w:ascii="Arial" w:hAnsi="Arial" w:cs="Arial"/>
          <w:sz w:val="20"/>
          <w:szCs w:val="20"/>
        </w:rPr>
        <w:t xml:space="preserve"> je zhotovitel povinen zaplatit objednateli smluvní pokutu ve výši </w:t>
      </w:r>
      <w:r w:rsidRPr="00D30F72">
        <w:rPr>
          <w:rFonts w:ascii="Arial" w:eastAsia="Calibri" w:hAnsi="Arial" w:cs="Arial"/>
          <w:sz w:val="20"/>
          <w:szCs w:val="20"/>
        </w:rPr>
        <w:t>0,02%</w:t>
      </w:r>
      <w:r w:rsidRPr="00D30F72">
        <w:rPr>
          <w:rFonts w:ascii="Arial" w:hAnsi="Arial" w:cs="Arial"/>
          <w:sz w:val="20"/>
          <w:szCs w:val="20"/>
        </w:rPr>
        <w:t xml:space="preserve">  </w:t>
      </w:r>
      <w:r w:rsidRPr="00D30F72">
        <w:rPr>
          <w:rFonts w:ascii="Arial" w:eastAsia="Calibri" w:hAnsi="Arial" w:cs="Arial"/>
          <w:sz w:val="20"/>
          <w:szCs w:val="20"/>
        </w:rPr>
        <w:t xml:space="preserve">z ceny díla bez DPH </w:t>
      </w:r>
      <w:r w:rsidRPr="00D30F72">
        <w:rPr>
          <w:rFonts w:ascii="Arial" w:hAnsi="Arial" w:cs="Arial"/>
          <w:sz w:val="20"/>
          <w:szCs w:val="20"/>
        </w:rPr>
        <w:t>za každý, byť jen započatý, den prodlení. Tím není dotčeno právo objednatele na náhradu škody.</w:t>
      </w:r>
      <w:r w:rsidR="00D30F72" w:rsidRPr="00D30F72">
        <w:t xml:space="preserve"> </w:t>
      </w:r>
      <w:r w:rsidR="00D30F72" w:rsidRPr="00D30F72">
        <w:rPr>
          <w:rFonts w:ascii="Arial" w:hAnsi="Arial" w:cs="Arial"/>
          <w:sz w:val="20"/>
          <w:szCs w:val="20"/>
        </w:rPr>
        <w:t>Ustanovení se nepoužije, pokud k prodlení došlo z důvodu nepříznivých klimatických podmínek</w:t>
      </w:r>
      <w:r w:rsidR="00D77283">
        <w:rPr>
          <w:rFonts w:ascii="Arial" w:hAnsi="Arial" w:cs="Arial"/>
          <w:sz w:val="20"/>
          <w:szCs w:val="20"/>
        </w:rPr>
        <w:t>, čímž se rozumí takové podmínky, které vylučují bezpečnou realizaci díla</w:t>
      </w:r>
      <w:r w:rsidR="00921FA6">
        <w:rPr>
          <w:rFonts w:ascii="Arial" w:hAnsi="Arial" w:cs="Arial"/>
          <w:sz w:val="20"/>
          <w:szCs w:val="20"/>
        </w:rPr>
        <w:t xml:space="preserve"> (</w:t>
      </w:r>
      <w:r w:rsidR="00D77283">
        <w:rPr>
          <w:rFonts w:ascii="Arial" w:hAnsi="Arial" w:cs="Arial"/>
          <w:sz w:val="20"/>
          <w:szCs w:val="20"/>
        </w:rPr>
        <w:t>např. bouřka)</w:t>
      </w:r>
      <w:r w:rsidR="00D30F72" w:rsidRPr="00D30F72">
        <w:rPr>
          <w:rFonts w:ascii="Arial" w:hAnsi="Arial" w:cs="Arial"/>
          <w:sz w:val="20"/>
          <w:szCs w:val="20"/>
        </w:rPr>
        <w:t>.</w:t>
      </w:r>
    </w:p>
    <w:p w14:paraId="0DFF9B27" w14:textId="77777777" w:rsidR="002F2E33" w:rsidRPr="00D817CF" w:rsidRDefault="002F2E33" w:rsidP="0058686B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17CF">
        <w:rPr>
          <w:rFonts w:ascii="Arial" w:hAnsi="Arial" w:cs="Arial"/>
          <w:sz w:val="20"/>
          <w:szCs w:val="20"/>
        </w:rPr>
        <w:t>Pro uložení smluvní pokuty není rozhodující, zda se porušení dopustil zhotovitel nebo další osoby podílející se na provedení díla.</w:t>
      </w:r>
    </w:p>
    <w:p w14:paraId="21EFEAE8" w14:textId="77777777" w:rsidR="002F2E33" w:rsidRPr="00D817CF" w:rsidRDefault="002F2E33" w:rsidP="0058686B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D817CF">
        <w:rPr>
          <w:rFonts w:ascii="Arial" w:hAnsi="Arial" w:cs="Arial"/>
          <w:sz w:val="20"/>
          <w:szCs w:val="20"/>
        </w:rPr>
        <w:t>Uplatnění smluvní pokuty není podmíněno žádnými předchozími formálními úkony.</w:t>
      </w:r>
    </w:p>
    <w:p w14:paraId="0C13818E" w14:textId="77777777" w:rsidR="002F2E33" w:rsidRPr="00D817CF" w:rsidRDefault="002F2E33" w:rsidP="0058686B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D817CF">
        <w:rPr>
          <w:rFonts w:ascii="Arial" w:eastAsia="Arial" w:hAnsi="Arial" w:cs="Arial"/>
          <w:sz w:val="20"/>
          <w:szCs w:val="20"/>
        </w:rPr>
        <w:t>Smluvní pokuta je splatná ve lhůtě čtrnácti (14) kalendářních dnů od doručení písemné výzvy k jejímu zaplacení druhé smluvní straně.</w:t>
      </w:r>
    </w:p>
    <w:p w14:paraId="635DCBB2" w14:textId="77777777" w:rsidR="00EC3C66" w:rsidRPr="006C4ED1" w:rsidRDefault="00EC3C66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205C64D3" w14:textId="77777777" w:rsidR="00EC3C66" w:rsidRPr="006C4ED1" w:rsidRDefault="00EC3C66" w:rsidP="00B314D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14:paraId="1394C17B" w14:textId="77777777" w:rsidR="006C37FC" w:rsidRPr="006C4ED1" w:rsidRDefault="008F03B7" w:rsidP="008F03B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E4667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 w:rsidR="003270D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.</w:t>
      </w:r>
      <w:r w:rsidR="00EC3C66" w:rsidRPr="006C4E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6C37FC" w:rsidRPr="006C4E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Další ujednání</w:t>
      </w:r>
    </w:p>
    <w:p w14:paraId="4CCF4275" w14:textId="77777777" w:rsidR="0058686B" w:rsidRPr="00F95C9D" w:rsidRDefault="006C37FC" w:rsidP="00F95C9D">
      <w:pPr>
        <w:pStyle w:val="Odstavecseseznamem"/>
        <w:numPr>
          <w:ilvl w:val="0"/>
          <w:numId w:val="18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72AF7">
        <w:rPr>
          <w:rFonts w:ascii="Arial" w:eastAsia="Times New Roman" w:hAnsi="Arial" w:cs="Arial"/>
          <w:sz w:val="20"/>
          <w:szCs w:val="20"/>
          <w:lang w:eastAsia="cs-CZ"/>
        </w:rPr>
        <w:t>Vyskytnou-li se okolnosti, které jedn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nebo oběma smluvním stranám částečně nebo úplně znemožní plnění jejich povinností podle Smlouvy, jsou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se o tom strany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povinn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bez zbytečného prodlení informovat a společně podniknout kroky k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>překonání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takových okolností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. Nesplnění této povinnosti zakládá nárok na náhradu škody pro stranu, která se porušení smlouvy </w:t>
      </w:r>
      <w:r w:rsidR="00F40BD4" w:rsidRPr="00072AF7">
        <w:rPr>
          <w:rFonts w:ascii="Arial" w:eastAsia="Times New Roman" w:hAnsi="Arial" w:cs="Arial"/>
          <w:sz w:val="20"/>
          <w:szCs w:val="20"/>
          <w:lang w:eastAsia="cs-CZ"/>
        </w:rPr>
        <w:t>podle tohoto bodu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nedopustila.</w:t>
      </w:r>
    </w:p>
    <w:p w14:paraId="463553E0" w14:textId="77777777" w:rsidR="006C37FC" w:rsidRPr="00072AF7" w:rsidRDefault="006C37FC" w:rsidP="00F95C9D">
      <w:pPr>
        <w:pStyle w:val="Odstavecseseznamem"/>
        <w:numPr>
          <w:ilvl w:val="0"/>
          <w:numId w:val="18"/>
        </w:numPr>
        <w:tabs>
          <w:tab w:val="left" w:pos="284"/>
        </w:tabs>
        <w:spacing w:before="24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72AF7">
        <w:rPr>
          <w:rFonts w:ascii="Arial" w:eastAsia="Times New Roman" w:hAnsi="Arial" w:cs="Arial"/>
          <w:sz w:val="20"/>
          <w:szCs w:val="20"/>
          <w:lang w:eastAsia="cs-CZ"/>
        </w:rPr>
        <w:t>Za vady předmětu smlouvy odpovídá zhotovitel v rozsahu stanoveném v § 2617 zákona č. 89/2012 Sb. občanský zákoník.</w:t>
      </w:r>
    </w:p>
    <w:p w14:paraId="06DF9C42" w14:textId="77777777" w:rsidR="006C37FC" w:rsidRPr="007450E0" w:rsidRDefault="006C37FC">
      <w:pPr>
        <w:pStyle w:val="Odstavecseseznamem"/>
        <w:numPr>
          <w:ilvl w:val="0"/>
          <w:numId w:val="18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450E0">
        <w:rPr>
          <w:rFonts w:ascii="Arial" w:eastAsia="Times New Roman" w:hAnsi="Arial" w:cs="Arial"/>
          <w:sz w:val="20"/>
          <w:szCs w:val="20"/>
          <w:lang w:eastAsia="cs-CZ"/>
        </w:rPr>
        <w:t>Objednatel má právo na odstoupení od smlouvy, jestliže</w:t>
      </w:r>
      <w:r w:rsidR="00F40BD4" w:rsidRPr="007450E0">
        <w:rPr>
          <w:rFonts w:ascii="Arial" w:eastAsia="Times New Roman" w:hAnsi="Arial" w:cs="Arial"/>
          <w:sz w:val="20"/>
          <w:szCs w:val="20"/>
          <w:lang w:eastAsia="cs-CZ"/>
        </w:rPr>
        <w:t xml:space="preserve"> má</w:t>
      </w:r>
      <w:r w:rsidRPr="007450E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40BD4" w:rsidRPr="007450E0">
        <w:rPr>
          <w:rFonts w:ascii="Arial" w:eastAsia="Times New Roman" w:hAnsi="Arial" w:cs="Arial"/>
          <w:sz w:val="20"/>
          <w:szCs w:val="20"/>
          <w:lang w:eastAsia="cs-CZ"/>
        </w:rPr>
        <w:t xml:space="preserve">dílo </w:t>
      </w:r>
      <w:r w:rsidRPr="007450E0">
        <w:rPr>
          <w:rFonts w:ascii="Arial" w:eastAsia="Times New Roman" w:hAnsi="Arial" w:cs="Arial"/>
          <w:sz w:val="20"/>
          <w:szCs w:val="20"/>
          <w:lang w:eastAsia="cs-CZ"/>
        </w:rPr>
        <w:t xml:space="preserve">neodstranitelné vady, které brání </w:t>
      </w:r>
      <w:r w:rsidR="00F40BD4" w:rsidRPr="007450E0">
        <w:rPr>
          <w:rFonts w:ascii="Arial" w:eastAsia="Times New Roman" w:hAnsi="Arial" w:cs="Arial"/>
          <w:sz w:val="20"/>
          <w:szCs w:val="20"/>
          <w:lang w:eastAsia="cs-CZ"/>
        </w:rPr>
        <w:t xml:space="preserve">jeho </w:t>
      </w:r>
      <w:r w:rsidRPr="007450E0">
        <w:rPr>
          <w:rFonts w:ascii="Arial" w:eastAsia="Times New Roman" w:hAnsi="Arial" w:cs="Arial"/>
          <w:sz w:val="20"/>
          <w:szCs w:val="20"/>
          <w:lang w:eastAsia="cs-CZ"/>
        </w:rPr>
        <w:t>řádnému užívání.</w:t>
      </w:r>
    </w:p>
    <w:p w14:paraId="4B7A4853" w14:textId="1599A42D" w:rsidR="006C37FC" w:rsidRPr="00072AF7" w:rsidRDefault="006C37FC">
      <w:pPr>
        <w:pStyle w:val="Odstavecseseznamem"/>
        <w:numPr>
          <w:ilvl w:val="0"/>
          <w:numId w:val="18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Zhotovitel poskytuje na </w:t>
      </w:r>
      <w:r w:rsidR="006E641F">
        <w:rPr>
          <w:rFonts w:ascii="Arial" w:eastAsia="Times New Roman" w:hAnsi="Arial" w:cs="Arial"/>
          <w:sz w:val="20"/>
          <w:szCs w:val="20"/>
          <w:lang w:eastAsia="cs-CZ"/>
        </w:rPr>
        <w:t>dílo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záruku, a to ve lhůtě </w:t>
      </w:r>
      <w:r w:rsidR="0058686B" w:rsidRPr="00F95C9D">
        <w:rPr>
          <w:rFonts w:ascii="Arial" w:eastAsia="Times New Roman" w:hAnsi="Arial" w:cs="Arial"/>
          <w:sz w:val="20"/>
          <w:szCs w:val="20"/>
          <w:lang w:eastAsia="cs-CZ"/>
        </w:rPr>
        <w:t>60</w:t>
      </w:r>
      <w:r w:rsidRPr="00072AF7">
        <w:rPr>
          <w:rFonts w:ascii="Arial" w:eastAsia="Times New Roman" w:hAnsi="Arial" w:cs="Arial"/>
          <w:sz w:val="20"/>
          <w:szCs w:val="20"/>
          <w:lang w:eastAsia="cs-CZ"/>
        </w:rPr>
        <w:t xml:space="preserve"> měsíců ode dne předání.</w:t>
      </w:r>
    </w:p>
    <w:p w14:paraId="550F5220" w14:textId="77FDB394" w:rsidR="0094159B" w:rsidRDefault="0058686B">
      <w:pPr>
        <w:tabs>
          <w:tab w:val="num" w:pos="5040"/>
        </w:tabs>
        <w:spacing w:before="120" w:after="60" w:line="240" w:lineRule="auto"/>
        <w:ind w:left="284" w:hanging="284"/>
        <w:jc w:val="both"/>
        <w:outlineLvl w:val="1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5</w:t>
      </w:r>
      <w:r w:rsidR="0094159B">
        <w:rPr>
          <w:rFonts w:ascii="Arial" w:hAnsi="Arial" w:cs="Arial"/>
          <w:sz w:val="20"/>
          <w:szCs w:val="20"/>
        </w:rPr>
        <w:t xml:space="preserve">. </w:t>
      </w:r>
      <w:r w:rsidR="0094159B" w:rsidRPr="0094159B">
        <w:rPr>
          <w:rFonts w:ascii="Arial" w:hAnsi="Arial" w:cs="Arial"/>
          <w:sz w:val="20"/>
          <w:szCs w:val="20"/>
          <w:lang w:val="x-none"/>
        </w:rPr>
        <w:t>Zhotovitel na sebe v souladu s ustanovením § 1765 odst. 2 zákona č. 89/2012 Sb., občanského zákoníku</w:t>
      </w:r>
      <w:r w:rsidR="0094159B" w:rsidRPr="0094159B">
        <w:rPr>
          <w:rFonts w:ascii="Arial" w:hAnsi="Arial" w:cs="Arial"/>
          <w:sz w:val="20"/>
          <w:szCs w:val="20"/>
        </w:rPr>
        <w:t>, ve znění pozdějších předpisů,</w:t>
      </w:r>
      <w:r w:rsidR="0094159B" w:rsidRPr="0094159B">
        <w:rPr>
          <w:rFonts w:ascii="Arial" w:hAnsi="Arial" w:cs="Arial"/>
          <w:sz w:val="20"/>
          <w:szCs w:val="20"/>
          <w:lang w:val="x-none"/>
        </w:rPr>
        <w:t xml:space="preserve"> přebírá nebezpečí změny okolností. Tímto však nejsou nikterak dotčena práva smluvních stran upravená v této smlouvě.</w:t>
      </w:r>
    </w:p>
    <w:p w14:paraId="47CE6AF8" w14:textId="77777777" w:rsidR="00833CC1" w:rsidRDefault="00833CC1" w:rsidP="0094159B">
      <w:pPr>
        <w:tabs>
          <w:tab w:val="num" w:pos="5040"/>
        </w:tabs>
        <w:spacing w:before="120" w:after="6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54EA81A9" w14:textId="77777777" w:rsidR="00833CC1" w:rsidRPr="006C0D09" w:rsidRDefault="006C0D09" w:rsidP="006C0D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VI</w:t>
      </w:r>
      <w:r w:rsidR="003270D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 w:rsidR="00E4667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. </w:t>
      </w:r>
      <w:r w:rsidR="00833CC1" w:rsidRPr="006C0D0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Ukončení smlouvy</w:t>
      </w:r>
    </w:p>
    <w:p w14:paraId="437D1ADE" w14:textId="5ADF2E5F" w:rsidR="00833CC1" w:rsidRPr="006C0D09" w:rsidRDefault="006C0D09" w:rsidP="00F95C9D">
      <w:pPr>
        <w:tabs>
          <w:tab w:val="num" w:pos="5040"/>
        </w:tabs>
        <w:spacing w:before="120" w:after="60" w:line="240" w:lineRule="auto"/>
        <w:ind w:left="284" w:hanging="284"/>
        <w:jc w:val="both"/>
        <w:outlineLvl w:val="1"/>
        <w:rPr>
          <w:rFonts w:ascii="Arial" w:hAnsi="Arial" w:cs="Arial"/>
          <w:sz w:val="20"/>
          <w:szCs w:val="20"/>
          <w:lang w:val="x-none"/>
        </w:rPr>
      </w:pPr>
      <w:r w:rsidRPr="006C0D09">
        <w:rPr>
          <w:rFonts w:ascii="Arial" w:hAnsi="Arial" w:cs="Arial"/>
          <w:sz w:val="20"/>
          <w:szCs w:val="20"/>
          <w:lang w:val="x-none"/>
        </w:rPr>
        <w:t>1.</w:t>
      </w:r>
      <w:r w:rsidR="007450E0">
        <w:rPr>
          <w:rFonts w:ascii="Arial" w:hAnsi="Arial" w:cs="Arial"/>
          <w:sz w:val="20"/>
          <w:szCs w:val="20"/>
        </w:rPr>
        <w:t xml:space="preserve">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Objednatel</w:t>
      </w:r>
      <w:r w:rsidR="006E041D" w:rsidRPr="006C0D09">
        <w:rPr>
          <w:rFonts w:ascii="Arial" w:hAnsi="Arial" w:cs="Arial"/>
          <w:sz w:val="20"/>
          <w:szCs w:val="20"/>
          <w:lang w:val="x-none"/>
        </w:rPr>
        <w:t xml:space="preserve"> má právo od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s</w:t>
      </w:r>
      <w:r w:rsidR="006E041D" w:rsidRPr="006C0D09">
        <w:rPr>
          <w:rFonts w:ascii="Arial" w:hAnsi="Arial" w:cs="Arial"/>
          <w:sz w:val="20"/>
          <w:szCs w:val="20"/>
          <w:lang w:val="x-none"/>
        </w:rPr>
        <w:t xml:space="preserve">mlouvy písemně odstoupit, jestliže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zhotovitel</w:t>
      </w:r>
      <w:r w:rsidR="006E041D" w:rsidRPr="006C0D09">
        <w:rPr>
          <w:rFonts w:ascii="Arial" w:hAnsi="Arial" w:cs="Arial"/>
          <w:sz w:val="20"/>
          <w:szCs w:val="20"/>
          <w:lang w:val="x-none"/>
        </w:rPr>
        <w:t xml:space="preserve"> podstatným způsobem poruší svou povinnost, kterou podle</w:t>
      </w:r>
      <w:r w:rsidR="00082179" w:rsidRPr="006C0D09">
        <w:rPr>
          <w:rFonts w:ascii="Arial" w:hAnsi="Arial" w:cs="Arial"/>
          <w:sz w:val="20"/>
          <w:szCs w:val="20"/>
          <w:lang w:val="x-none"/>
        </w:rPr>
        <w:t xml:space="preserve"> s</w:t>
      </w:r>
      <w:r w:rsidR="006E041D" w:rsidRPr="006C0D09">
        <w:rPr>
          <w:rFonts w:ascii="Arial" w:hAnsi="Arial" w:cs="Arial"/>
          <w:sz w:val="20"/>
          <w:szCs w:val="20"/>
          <w:lang w:val="x-none"/>
        </w:rPr>
        <w:t xml:space="preserve">mlouvy a/nebo zákona má, a to ani v přiměřené dodatečné lhůtě stanovené jí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objednatelem</w:t>
      </w:r>
      <w:r w:rsidR="006E041D" w:rsidRPr="006C0D09">
        <w:rPr>
          <w:rFonts w:ascii="Arial" w:hAnsi="Arial" w:cs="Arial"/>
          <w:sz w:val="20"/>
          <w:szCs w:val="20"/>
          <w:lang w:val="x-none"/>
        </w:rPr>
        <w:t xml:space="preserve"> ve výzvě ke splnění</w:t>
      </w:r>
      <w:r w:rsidR="00DF0068" w:rsidRPr="006C0D09">
        <w:rPr>
          <w:rFonts w:ascii="Arial" w:hAnsi="Arial" w:cs="Arial"/>
          <w:sz w:val="20"/>
          <w:szCs w:val="20"/>
          <w:lang w:val="x-none"/>
        </w:rPr>
        <w:t xml:space="preserve">. Pokud však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zhotovitel</w:t>
      </w:r>
      <w:r w:rsidR="00DF0068" w:rsidRPr="006C0D09">
        <w:rPr>
          <w:rFonts w:ascii="Arial" w:hAnsi="Arial" w:cs="Arial"/>
          <w:sz w:val="20"/>
          <w:szCs w:val="20"/>
          <w:lang w:val="x-none"/>
        </w:rPr>
        <w:t xml:space="preserve"> písemně prohlásí, že svůj závazek nesplní, může </w:t>
      </w:r>
      <w:r w:rsidR="00082179" w:rsidRPr="006C0D09">
        <w:rPr>
          <w:rFonts w:ascii="Arial" w:hAnsi="Arial" w:cs="Arial"/>
          <w:sz w:val="20"/>
          <w:szCs w:val="20"/>
          <w:lang w:val="x-none"/>
        </w:rPr>
        <w:t>objednatel</w:t>
      </w:r>
      <w:r w:rsidR="00DF0068" w:rsidRPr="006C0D09">
        <w:rPr>
          <w:rFonts w:ascii="Arial" w:hAnsi="Arial" w:cs="Arial"/>
          <w:sz w:val="20"/>
          <w:szCs w:val="20"/>
          <w:lang w:val="x-none"/>
        </w:rPr>
        <w:t xml:space="preserve"> odstoupit od smlouvy před uplynutím lhůty dodatečného plnění, kterou stanovil.</w:t>
      </w:r>
    </w:p>
    <w:p w14:paraId="317C94C2" w14:textId="77777777" w:rsidR="006C0D09" w:rsidRPr="006C0D09" w:rsidRDefault="006C0D09" w:rsidP="0058686B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7108A">
        <w:rPr>
          <w:rFonts w:cs="Arial"/>
        </w:rPr>
        <w:t xml:space="preserve">2. </w:t>
      </w:r>
      <w:r w:rsidRPr="006C0D09">
        <w:rPr>
          <w:rFonts w:ascii="Arial" w:hAnsi="Arial" w:cs="Arial"/>
          <w:sz w:val="20"/>
          <w:szCs w:val="20"/>
        </w:rPr>
        <w:t xml:space="preserve">Podstatným porušením smlouvy ze strany zhotovitele se rozumí zejména: </w:t>
      </w:r>
    </w:p>
    <w:p w14:paraId="1363B5B7" w14:textId="77777777" w:rsidR="006C0D09" w:rsidRPr="006C0D09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sz w:val="20"/>
          <w:szCs w:val="20"/>
        </w:rPr>
        <w:t xml:space="preserve">nesplnění smluvních termínů podle této smlouvy, </w:t>
      </w:r>
    </w:p>
    <w:p w14:paraId="733EDBC9" w14:textId="77777777" w:rsidR="006C0D09" w:rsidRPr="006C0D09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sz w:val="20"/>
          <w:szCs w:val="20"/>
        </w:rPr>
        <w:t>pokud celková výše smluvních pokut přesáhne 30 % ceny díla bez DPH,</w:t>
      </w:r>
    </w:p>
    <w:p w14:paraId="4D829199" w14:textId="77777777" w:rsidR="006C0D09" w:rsidRPr="006C0D09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sz w:val="20"/>
          <w:szCs w:val="20"/>
        </w:rPr>
        <w:t>opakované nebo hrubé porušení pravidel bezpečnosti práce, protipožární ochrany, ochrany zdraví při práci či jiné bezpečnostní předpisy a pravidla,</w:t>
      </w:r>
    </w:p>
    <w:p w14:paraId="251883DC" w14:textId="77777777" w:rsidR="006C0D09" w:rsidRPr="006C0D09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sz w:val="20"/>
          <w:szCs w:val="20"/>
        </w:rPr>
        <w:lastRenderedPageBreak/>
        <w:t>zahájení insolvenčního či vyrovnávacího řízení proti zhotoviteli,</w:t>
      </w:r>
    </w:p>
    <w:p w14:paraId="38874A44" w14:textId="77777777" w:rsidR="006C0D09" w:rsidRPr="006C0D09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sz w:val="20"/>
          <w:szCs w:val="20"/>
        </w:rPr>
        <w:t>neodstranění závažných nedostatků zjištěných v rámci kontroly rozpracovaného díla ve stanoveném termínu.</w:t>
      </w:r>
    </w:p>
    <w:p w14:paraId="3938E726" w14:textId="77777777" w:rsidR="006E041D" w:rsidRPr="0047108A" w:rsidRDefault="006C0D09" w:rsidP="0058686B">
      <w:pPr>
        <w:numPr>
          <w:ilvl w:val="2"/>
          <w:numId w:val="23"/>
        </w:numPr>
        <w:tabs>
          <w:tab w:val="num" w:pos="426"/>
        </w:tabs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6C0D09">
        <w:rPr>
          <w:rFonts w:ascii="Arial" w:hAnsi="Arial" w:cs="Arial"/>
          <w:bCs/>
          <w:sz w:val="20"/>
          <w:szCs w:val="20"/>
        </w:rPr>
        <w:t>provedení změn předmětu díla způsobem odlišným od Změnového listu a dodatku Smlouvy nebo nedodržení stanovených termínů</w:t>
      </w:r>
    </w:p>
    <w:p w14:paraId="57086B7A" w14:textId="77777777" w:rsidR="0047108A" w:rsidRPr="006C0D09" w:rsidRDefault="0047108A" w:rsidP="0058686B">
      <w:pPr>
        <w:tabs>
          <w:tab w:val="num" w:pos="5040"/>
        </w:tabs>
        <w:spacing w:before="120" w:after="60" w:line="240" w:lineRule="auto"/>
        <w:ind w:left="284" w:hanging="284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47108A">
        <w:rPr>
          <w:rFonts w:ascii="Arial" w:hAnsi="Arial" w:cs="Arial"/>
          <w:sz w:val="20"/>
          <w:szCs w:val="20"/>
        </w:rPr>
        <w:t>Účinnost odstoupení od Smlouvy nastává dnem doručení písemného oznámení Zhotoviteli, a to doporučeným dopisem/datovou schránkou.</w:t>
      </w:r>
    </w:p>
    <w:p w14:paraId="79101CE1" w14:textId="77777777" w:rsidR="006E041D" w:rsidRPr="006C0D09" w:rsidRDefault="0047108A" w:rsidP="0058686B">
      <w:pPr>
        <w:tabs>
          <w:tab w:val="num" w:pos="5040"/>
        </w:tabs>
        <w:spacing w:before="120" w:after="60" w:line="240" w:lineRule="auto"/>
        <w:ind w:left="284" w:hanging="284"/>
        <w:jc w:val="both"/>
        <w:outlineLvl w:val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4</w:t>
      </w:r>
      <w:r w:rsidR="006C0D09" w:rsidRPr="006C0D09">
        <w:rPr>
          <w:rFonts w:ascii="Arial" w:hAnsi="Arial" w:cs="Arial"/>
          <w:sz w:val="20"/>
          <w:szCs w:val="20"/>
        </w:rPr>
        <w:t xml:space="preserve">. </w:t>
      </w:r>
      <w:r w:rsidR="006E041D" w:rsidRPr="006C0D09">
        <w:rPr>
          <w:rFonts w:ascii="Arial" w:hAnsi="Arial" w:cs="Arial"/>
          <w:sz w:val="20"/>
          <w:szCs w:val="20"/>
        </w:rPr>
        <w:t xml:space="preserve">Odstoupením od </w:t>
      </w:r>
      <w:r w:rsidR="006C0D09">
        <w:rPr>
          <w:rFonts w:ascii="Arial" w:hAnsi="Arial" w:cs="Arial"/>
          <w:sz w:val="20"/>
          <w:szCs w:val="20"/>
        </w:rPr>
        <w:t>s</w:t>
      </w:r>
      <w:r w:rsidR="006E041D" w:rsidRPr="006C0D09">
        <w:rPr>
          <w:rFonts w:ascii="Arial" w:hAnsi="Arial" w:cs="Arial"/>
          <w:sz w:val="20"/>
          <w:szCs w:val="20"/>
        </w:rPr>
        <w:t xml:space="preserve">mlouvy nezanikají povinnosti </w:t>
      </w:r>
      <w:r w:rsidR="006C0D09">
        <w:rPr>
          <w:rFonts w:ascii="Arial" w:hAnsi="Arial" w:cs="Arial"/>
          <w:sz w:val="20"/>
          <w:szCs w:val="20"/>
        </w:rPr>
        <w:t>s</w:t>
      </w:r>
      <w:r w:rsidR="006E041D" w:rsidRPr="006C0D09">
        <w:rPr>
          <w:rFonts w:ascii="Arial" w:hAnsi="Arial" w:cs="Arial"/>
          <w:sz w:val="20"/>
          <w:szCs w:val="20"/>
        </w:rPr>
        <w:t xml:space="preserve">mluvních stran k náhradě škody a k úhradě smluvních pokut za závazky, které byly porušeny některou ze </w:t>
      </w:r>
      <w:r w:rsidR="006C0D09">
        <w:rPr>
          <w:rFonts w:ascii="Arial" w:hAnsi="Arial" w:cs="Arial"/>
          <w:sz w:val="20"/>
          <w:szCs w:val="20"/>
        </w:rPr>
        <w:t>s</w:t>
      </w:r>
      <w:r w:rsidR="006E041D" w:rsidRPr="006C0D09">
        <w:rPr>
          <w:rFonts w:ascii="Arial" w:hAnsi="Arial" w:cs="Arial"/>
          <w:sz w:val="20"/>
          <w:szCs w:val="20"/>
        </w:rPr>
        <w:t xml:space="preserve">mluvních stran před doručením oznámení o odstoupení a dále ty závazky, které mají vzhledem ke své povaze trvat i po skončení </w:t>
      </w:r>
      <w:r w:rsidR="006C0D09">
        <w:rPr>
          <w:rFonts w:ascii="Arial" w:hAnsi="Arial" w:cs="Arial"/>
          <w:sz w:val="20"/>
          <w:szCs w:val="20"/>
        </w:rPr>
        <w:t>s</w:t>
      </w:r>
      <w:r w:rsidR="006E041D" w:rsidRPr="006C0D09">
        <w:rPr>
          <w:rFonts w:ascii="Arial" w:hAnsi="Arial" w:cs="Arial"/>
          <w:sz w:val="20"/>
          <w:szCs w:val="20"/>
        </w:rPr>
        <w:t>mlouvy.</w:t>
      </w:r>
    </w:p>
    <w:p w14:paraId="7A30E3B6" w14:textId="77777777" w:rsidR="0094159B" w:rsidRDefault="0047108A" w:rsidP="0058686B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Pr="006C0D09">
        <w:rPr>
          <w:rFonts w:ascii="Arial" w:hAnsi="Arial" w:cs="Arial"/>
          <w:sz w:val="20"/>
          <w:szCs w:val="20"/>
        </w:rPr>
        <w:t>Smlouvu lze dále ukončit písemnou dohodou smluvních stran, jejíž součástí bude i vypořádání vzájemných závazků a pohledávek.</w:t>
      </w:r>
    </w:p>
    <w:p w14:paraId="409CC69C" w14:textId="77777777" w:rsidR="0094159B" w:rsidRDefault="0094159B" w:rsidP="0058686B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97C3480" w14:textId="77777777" w:rsidR="0098563F" w:rsidRPr="006C4ED1" w:rsidRDefault="0098563F" w:rsidP="0058686B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CF6E693" w14:textId="6E06B515" w:rsidR="006C37FC" w:rsidRPr="006C4ED1" w:rsidRDefault="00E4667A" w:rsidP="00F95C9D">
      <w:pPr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IX</w:t>
      </w:r>
      <w:r w:rsidR="008F03B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.</w:t>
      </w:r>
      <w:r w:rsidR="006C37FC" w:rsidRPr="006C4ED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Závěrečná ustanovení</w:t>
      </w:r>
    </w:p>
    <w:p w14:paraId="76F8413B" w14:textId="3E8E346D" w:rsidR="00D316CF" w:rsidRPr="00D316CF" w:rsidRDefault="00D316CF" w:rsidP="00D316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D316CF">
        <w:rPr>
          <w:rFonts w:ascii="Arial" w:hAnsi="Arial" w:cs="Arial"/>
          <w:sz w:val="20"/>
          <w:szCs w:val="20"/>
        </w:rPr>
        <w:t>Zhotovitel podpisem Smlouvy potvrzuje a prohlašuje neexistenci střetu zájmů v souladu s § 4b zákona č. 159/2006 Sb., o střetu zájmů, ve znění pozdějších předpisů (dále jen „zákon o střetu zájmů“) a tedy, že (i) není obchodní společností, ve které veřejný funkcionář uvedený v § 2 odst. 1 písm. c) zákona o střetu zájmů (člen vlády nebo vedoucí jiného ústředního správního úřadu, v jehož čele není člen vlády), nebo jím ovládaná osoba, vlastní podíl představující alespoň 25 % účasti společníka; a že (</w:t>
      </w:r>
      <w:proofErr w:type="spellStart"/>
      <w:r w:rsidRPr="00D316CF">
        <w:rPr>
          <w:rFonts w:ascii="Arial" w:hAnsi="Arial" w:cs="Arial"/>
          <w:sz w:val="20"/>
          <w:szCs w:val="20"/>
        </w:rPr>
        <w:t>ii</w:t>
      </w:r>
      <w:proofErr w:type="spellEnd"/>
      <w:r w:rsidRPr="00D316CF">
        <w:rPr>
          <w:rFonts w:ascii="Arial" w:hAnsi="Arial" w:cs="Arial"/>
          <w:sz w:val="20"/>
          <w:szCs w:val="20"/>
        </w:rPr>
        <w:t>) žádný poddodavatel, není obchodní společností, ve které veřejný funkcionář uvedený v § 2 odst. 1 písm. c) zákona o střetu zájmů (člen vlády nebo vedoucí jiného ústředního správního úřadu, v jehož čele není člen vlády), nebo jím ovládaná osoba, vlastní podíl představující alespoň 25 % účasti společníka v obchodní společnosti. Zhotovitel se zavazuje bezodkladně písemně informovat Objednatele o jakékoliv změně týkající se výše uvedených prohlášení o neexistenci střetu zájmů.  Nedodržení této povinnosti se považuje za</w:t>
      </w:r>
      <w:r w:rsidR="003E3684">
        <w:rPr>
          <w:rFonts w:ascii="Arial" w:hAnsi="Arial" w:cs="Arial"/>
          <w:sz w:val="20"/>
          <w:szCs w:val="20"/>
        </w:rPr>
        <w:t xml:space="preserve"> </w:t>
      </w:r>
      <w:r w:rsidRPr="00D316CF">
        <w:rPr>
          <w:rFonts w:ascii="Arial" w:hAnsi="Arial" w:cs="Arial"/>
          <w:sz w:val="20"/>
          <w:szCs w:val="20"/>
        </w:rPr>
        <w:t>podstatné porušení Smlouvy, v takovém případě je Objednatel oprávněn účtovat Zhotoviteli smluvní pokutu ve výši 25 % ceny (bez DPH) uvedené v čl. III. odst. 1 Smlouvy. Úhradou smluvní pokuty zůstávají nedotčena práva Objednatele na náhradu škody v plné výši a právo Objednatele ukončit Smlouvu doručením písemného odstoupení od Smlouvy Zhotoviteli.</w:t>
      </w:r>
    </w:p>
    <w:p w14:paraId="2CEB7E9A" w14:textId="6BB57EB7" w:rsidR="00D316CF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D316CF">
        <w:rPr>
          <w:rFonts w:ascii="Arial" w:hAnsi="Arial" w:cs="Arial"/>
          <w:sz w:val="20"/>
          <w:szCs w:val="20"/>
        </w:rPr>
        <w:t>Zhotovitel podpisem Smlouvy potvrzuje a prohlašuje, pro potřeby naplňování požadavků na ochranu finančních zájmů EU ve smyslu čl. 22 Nařízení Evropského parlamentu a Rady (EU)       č. 2021/241, konkrétně za účelem předcházení riziku střetu zájmů, že je u něj a jeho zainteresovaných osob vyloučen střet zájmů ve smyslu čl. 61 Nařízení č. 2018/1046 Evropského parlamentu a Rady (EU, Euratom) ze dne 18. července 2018, kterým se stanoví finanční pravidla pro souhrnný rozpočet  Unie  (Finanční  nařízení)  a  Sdělení  Komise  č.  2021/C  121/01  Pokyny  k zabránění střetu zájmů a jeho řešení podle Finančního nařízení, ve smyslu Směrnice Evropského parlamentu a Rady 2014/24/EU ze dne 26. února 2014 o zadávání veřejných zakázek a o zrušení směrnice 2004/18/ES, a to ve vztahu k zainteresovaným osobám, tj. k Objednateli a jeho zaměstnancům, příp. také u dotčených subjektů dotačního orgánu, které jsou Smluvním stranám ke dni podpisu Smlouvy známy. Zhotovitel se zavazuje bezodkladně písemně informovat Objednatele o jakékoliv změně týkající se výše uvedeného prohlášení o neexistenci střetu zájmů. Nedodržení této povinnosti se považuje za podstatné porušení Smlouvy, v takovém případě je Objednatel oprávněn účtovat Zhotoviteli smluvní pokutu ve výši 25 % ceny (bez DPH) uvedené v čl. III. odst. 1 Smlouvy. Úhradou smluvní pokuty zůstávají nedotčena práva Objednatele na náhradu škody v plné výši a právo Objednatele ukončit Smlouvu doručením písemného odstoupení od Smlouvy Zhotoviteli.</w:t>
      </w:r>
    </w:p>
    <w:p w14:paraId="6164B1AF" w14:textId="45A55DD0" w:rsidR="00D316CF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D316CF">
        <w:rPr>
          <w:rFonts w:ascii="Arial" w:hAnsi="Arial" w:cs="Arial"/>
          <w:sz w:val="20"/>
          <w:szCs w:val="20"/>
        </w:rPr>
        <w:t>Zhotovitel podpisem Smlouvy prohlašuje, že je informován o povinnostech spadajících na povinné osoby vyplývající ze zákona č.  253/2008  Sb</w:t>
      </w:r>
      <w:r w:rsidR="008B527A">
        <w:rPr>
          <w:rFonts w:ascii="Arial" w:hAnsi="Arial" w:cs="Arial"/>
          <w:sz w:val="20"/>
          <w:szCs w:val="20"/>
        </w:rPr>
        <w:t>.,</w:t>
      </w:r>
      <w:r w:rsidRPr="00D316CF">
        <w:rPr>
          <w:rFonts w:ascii="Arial" w:hAnsi="Arial" w:cs="Arial"/>
          <w:sz w:val="20"/>
          <w:szCs w:val="20"/>
        </w:rPr>
        <w:t xml:space="preserve"> o některých opatřeních  proti  legalizaci  výnosů z trestné činnosti, ve znění pozdějších předpisů (dále jen „AML zákon“) a potvrzuje, že není politicky exponovanou osobu ve smyslu § 4 odst. 5 AML zákona, a že vůči němu Česká republika neuplatňuje mezinárodní sankce podle zákona č. 69/2006 Sb., o provádění mezinárodních sankcí, ve znění pozdějších předpisů. Zhotovitel prohlašuje, že ustanovení předchozí věty platí i pro všechny jeho poddodavatele. Zhotovitel se zavazuje bezodkladně písemně informovat Objednatele o jakékoliv změně </w:t>
      </w:r>
      <w:r w:rsidRPr="00D316CF">
        <w:rPr>
          <w:rFonts w:ascii="Arial" w:hAnsi="Arial" w:cs="Arial"/>
          <w:sz w:val="20"/>
          <w:szCs w:val="20"/>
        </w:rPr>
        <w:lastRenderedPageBreak/>
        <w:t>týkající se výše uvedených prohlášení. Nedodržení této povinnosti se považuje za hrubé porušení Smlouvy, v takovém případě je Objednatel oprávněn účtovat Zhotoviteli smluvní pokutu 25 % ceny (bez DPH) uvedené v čl. III. odst. 1 Smlouvy. Úhradou smluvní pokuty zůstávají nedotčena práva Objednatele na náhradu škody v plné výši a právo Objednatele ukončit Smlouvu doručením písemného odstoupení od Smlouvy Zhotoviteli.</w:t>
      </w:r>
    </w:p>
    <w:p w14:paraId="6F017B4F" w14:textId="77777777" w:rsidR="00D316CF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D316CF">
        <w:rPr>
          <w:rFonts w:ascii="Arial" w:hAnsi="Arial" w:cs="Arial"/>
          <w:sz w:val="20"/>
          <w:szCs w:val="20"/>
        </w:rPr>
        <w:t>Zhotovitel podpisem Smlouvy prohlašuje, že splňuje podmínky dle sankčního nařízení Rady EU    č. 2022/576, kterým se mění předchozí nařízení o omezujících opatřeních přijatých vzhledem k činnostem Ruska destabilizujícím situaci na Ukrajině, tedy že není:</w:t>
      </w:r>
    </w:p>
    <w:p w14:paraId="26E485C1" w14:textId="77777777" w:rsidR="00D316CF" w:rsidRPr="00D316CF" w:rsidRDefault="00D316CF" w:rsidP="00F95C9D">
      <w:pPr>
        <w:spacing w:before="120"/>
        <w:ind w:left="708"/>
        <w:jc w:val="both"/>
        <w:rPr>
          <w:rFonts w:ascii="Arial" w:hAnsi="Arial" w:cs="Arial"/>
          <w:sz w:val="20"/>
          <w:szCs w:val="20"/>
        </w:rPr>
      </w:pPr>
      <w:r w:rsidRPr="00D316CF">
        <w:rPr>
          <w:rFonts w:ascii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27EC00ED" w14:textId="77777777" w:rsidR="00D316CF" w:rsidRPr="00D316CF" w:rsidRDefault="00D316CF" w:rsidP="00F95C9D">
      <w:pPr>
        <w:spacing w:before="120"/>
        <w:ind w:left="708"/>
        <w:jc w:val="both"/>
        <w:rPr>
          <w:rFonts w:ascii="Arial" w:hAnsi="Arial" w:cs="Arial"/>
          <w:sz w:val="20"/>
          <w:szCs w:val="20"/>
        </w:rPr>
      </w:pPr>
      <w:r w:rsidRPr="00D316CF">
        <w:rPr>
          <w:rFonts w:ascii="Arial" w:hAnsi="Arial" w:cs="Arial"/>
          <w:sz w:val="20"/>
          <w:szCs w:val="20"/>
        </w:rPr>
        <w:t>b) právnickou osobou, subjektem nebo orgánem, které jsou z více než 50 % přímo či nepřímo vlastněny některým ze subjektů uvedených v písmenu a), nebo</w:t>
      </w:r>
    </w:p>
    <w:p w14:paraId="23EC4656" w14:textId="77777777" w:rsidR="00D316CF" w:rsidRPr="00D316CF" w:rsidRDefault="00D316CF" w:rsidP="00F95C9D">
      <w:pPr>
        <w:spacing w:before="120"/>
        <w:ind w:left="708"/>
        <w:jc w:val="both"/>
        <w:rPr>
          <w:rFonts w:ascii="Arial" w:hAnsi="Arial" w:cs="Arial"/>
          <w:sz w:val="20"/>
          <w:szCs w:val="20"/>
        </w:rPr>
      </w:pPr>
      <w:r w:rsidRPr="00D316CF">
        <w:rPr>
          <w:rFonts w:ascii="Arial" w:hAnsi="Arial" w:cs="Arial"/>
          <w:sz w:val="20"/>
          <w:szCs w:val="20"/>
        </w:rPr>
        <w:t>c) zhotovitelem jednajícím jménem nebo na pokyn některého ze subjektů uvedených v písmenu a) nebo b).</w:t>
      </w:r>
    </w:p>
    <w:p w14:paraId="3A531A99" w14:textId="77777777" w:rsidR="00D316CF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D316CF">
        <w:rPr>
          <w:rFonts w:ascii="Arial" w:hAnsi="Arial" w:cs="Arial"/>
          <w:sz w:val="20"/>
          <w:szCs w:val="20"/>
        </w:rPr>
        <w:t>Zhotovitel prohlašuje, že uvedené podmínky dle nařízení Rady EU č. 2022/576 splňují i jeho (i) poddodavatelé; a (</w:t>
      </w:r>
      <w:proofErr w:type="spellStart"/>
      <w:r w:rsidRPr="00D316CF">
        <w:rPr>
          <w:rFonts w:ascii="Arial" w:hAnsi="Arial" w:cs="Arial"/>
          <w:sz w:val="20"/>
          <w:szCs w:val="20"/>
        </w:rPr>
        <w:t>ii</w:t>
      </w:r>
      <w:proofErr w:type="spellEnd"/>
      <w:r w:rsidRPr="00D316CF">
        <w:rPr>
          <w:rFonts w:ascii="Arial" w:hAnsi="Arial" w:cs="Arial"/>
          <w:sz w:val="20"/>
          <w:szCs w:val="20"/>
        </w:rPr>
        <w:t>) dodavatelé nebo subjekty, jejichž způsobilost je využívána ve smyslu zákona č. 134/2016 Sb., o zadávání veřejných zakázek, ve znění pozdějších předpisů. Zhotovitel se zavazuje bezodkladně písemně informovat Objednatele o jakékoliv změně týkající se výše uvedených prohlášení. Nedodržení této povinnosti se považuje za hrubé porušení Smlouvy, v takovém případě je Objednatel oprávněn účtovat Zhotoviteli smluvní pokutu 25 % ceny (bez DPH) uvedené v čl. III. odst. 1 Smlouvy. Úhradou smluvní pokuty zůstávají nedotčena práva Objednatele na náhradu škody v plné výši a právo Objednatele ukončit Smlouvu doručením písemného odstoupení od Smlouvy Zhotoviteli.</w:t>
      </w:r>
    </w:p>
    <w:p w14:paraId="213032C1" w14:textId="77777777" w:rsid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5419A3" w:rsidRPr="00D316CF">
        <w:rPr>
          <w:rFonts w:ascii="Arial" w:hAnsi="Arial" w:cs="Arial"/>
          <w:sz w:val="20"/>
          <w:szCs w:val="20"/>
        </w:rPr>
        <w:t>Změny a doplnění této smlouvy jsou možné pouze v písemné podobě číslovanými dodatky a na základě vzájemné dohody obou smluvních stran.</w:t>
      </w:r>
      <w:r w:rsidR="00DD5DDC" w:rsidRPr="00D316CF">
        <w:rPr>
          <w:rFonts w:ascii="Arial" w:hAnsi="Arial" w:cs="Arial"/>
          <w:sz w:val="20"/>
          <w:szCs w:val="20"/>
        </w:rPr>
        <w:t xml:space="preserve"> Smluvní strany se zavazují neprodleně sdělit druhé smluvní straně jakékoliv změny jejich adres nebo ostatních identifikačních údajů uvedených v záhlaví této smlouvy a změnu osob, zejména zá</w:t>
      </w:r>
      <w:r w:rsidR="00D70E6D" w:rsidRPr="00D316CF">
        <w:rPr>
          <w:rFonts w:ascii="Arial" w:hAnsi="Arial" w:cs="Arial"/>
          <w:sz w:val="20"/>
          <w:szCs w:val="20"/>
        </w:rPr>
        <w:t>stupců ve věcech technických. V </w:t>
      </w:r>
      <w:r w:rsidR="00DD5DDC" w:rsidRPr="00D316CF">
        <w:rPr>
          <w:rFonts w:ascii="Arial" w:hAnsi="Arial" w:cs="Arial"/>
          <w:sz w:val="20"/>
          <w:szCs w:val="20"/>
        </w:rPr>
        <w:t>případě porušení této povinnosti odpovídá smluvní strana za škodu tím způsobenou</w:t>
      </w:r>
      <w:r w:rsidR="00DF5422" w:rsidRPr="00D316CF">
        <w:rPr>
          <w:rFonts w:ascii="Arial" w:hAnsi="Arial" w:cs="Arial"/>
          <w:sz w:val="20"/>
          <w:szCs w:val="20"/>
        </w:rPr>
        <w:t>.</w:t>
      </w:r>
    </w:p>
    <w:p w14:paraId="5117E16A" w14:textId="77777777" w:rsidR="00DF5422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5419A3" w:rsidRPr="00D316CF">
        <w:rPr>
          <w:rFonts w:ascii="Arial" w:hAnsi="Arial" w:cs="Arial"/>
          <w:sz w:val="20"/>
          <w:szCs w:val="20"/>
        </w:rPr>
        <w:t xml:space="preserve">Případné spory vzniklé z této smlouvy a v souvislosti s ní budou smluvní strany řešit především vzájemnou dohodou, v případě soudního sporu bude podle českého práva rozhodovat místně příslušný český soud podle sídla objednatele. </w:t>
      </w:r>
    </w:p>
    <w:p w14:paraId="1C2F8E67" w14:textId="77777777" w:rsid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Pr="00D316CF">
        <w:rPr>
          <w:rFonts w:ascii="Arial" w:hAnsi="Arial" w:cs="Arial"/>
          <w:sz w:val="20"/>
          <w:szCs w:val="20"/>
        </w:rPr>
        <w:t>Tato smlouva je sepsána jako elektronický dokument opatřený uznávaným elektronickým podpisem každé smluvní strany, nebo pokud jedna ze smluvních stran nemá uznávaný elektronický podpis, ve čtyřech listinných vyhotoveních s vlastnoručními podpisy smluvních stran, z nichž každá ze stran obdrží po dvou vyhotoveních.</w:t>
      </w:r>
    </w:p>
    <w:p w14:paraId="6776D8A9" w14:textId="77777777" w:rsidR="00FF0B98" w:rsidRPr="00FF0B98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5419A3" w:rsidRPr="00FF0B98">
        <w:rPr>
          <w:rFonts w:ascii="Arial" w:hAnsi="Arial" w:cs="Arial"/>
          <w:sz w:val="20"/>
          <w:szCs w:val="20"/>
        </w:rPr>
        <w:t>Obě smluvní strany prohlašují, že si tuto smlouvu před podpisem přečetly, porozuměly jejímu obsahu, s obsahem souhlasí, a že je tato smlouva projevem jejich pravé a svobodné vůle, a že není uzavírána v tísni ani za nápadně nevýhodných podmínek. Na důkaz toho připojují své podpisy.</w:t>
      </w:r>
    </w:p>
    <w:p w14:paraId="5562C407" w14:textId="77777777" w:rsidR="00FF0B98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5419A3" w:rsidRPr="00D316CF">
        <w:rPr>
          <w:rFonts w:ascii="Arial" w:hAnsi="Arial" w:cs="Arial"/>
          <w:sz w:val="20"/>
          <w:szCs w:val="20"/>
        </w:rPr>
        <w:t xml:space="preserve">Tato smlouva nabývá </w:t>
      </w:r>
      <w:r w:rsidR="00513B77" w:rsidRPr="00D316CF">
        <w:rPr>
          <w:rFonts w:ascii="Arial" w:hAnsi="Arial" w:cs="Arial"/>
          <w:sz w:val="20"/>
          <w:szCs w:val="20"/>
        </w:rPr>
        <w:t xml:space="preserve">platnosti </w:t>
      </w:r>
      <w:r w:rsidR="00B270F2">
        <w:rPr>
          <w:rFonts w:ascii="Arial" w:hAnsi="Arial" w:cs="Arial"/>
          <w:sz w:val="20"/>
          <w:szCs w:val="20"/>
        </w:rPr>
        <w:t xml:space="preserve">podpisy smluvních stran </w:t>
      </w:r>
      <w:r w:rsidR="00513B77" w:rsidRPr="00D316CF">
        <w:rPr>
          <w:rFonts w:ascii="Arial" w:hAnsi="Arial" w:cs="Arial"/>
          <w:sz w:val="20"/>
          <w:szCs w:val="20"/>
        </w:rPr>
        <w:t xml:space="preserve">a </w:t>
      </w:r>
      <w:r w:rsidR="005419A3" w:rsidRPr="00D316CF">
        <w:rPr>
          <w:rFonts w:ascii="Arial" w:hAnsi="Arial" w:cs="Arial"/>
          <w:sz w:val="20"/>
          <w:szCs w:val="20"/>
        </w:rPr>
        <w:t>účinnosti dnem jejího uveřejnění v registru smluv.</w:t>
      </w:r>
    </w:p>
    <w:p w14:paraId="49072B51" w14:textId="77777777" w:rsidR="005419A3" w:rsidRPr="00D316CF" w:rsidRDefault="00D316CF" w:rsidP="00D316C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DD5DDC" w:rsidRPr="00D316CF">
        <w:rPr>
          <w:rFonts w:ascii="Arial" w:hAnsi="Arial" w:cs="Arial"/>
          <w:sz w:val="20"/>
          <w:szCs w:val="20"/>
        </w:rPr>
        <w:t xml:space="preserve">Smluvní strany berou na vědomí, že objednatel je ve smyslu § 2 odst. 1 písm. e) </w:t>
      </w:r>
      <w:r w:rsidR="0084299A" w:rsidRPr="00D316CF">
        <w:rPr>
          <w:rFonts w:ascii="Arial" w:hAnsi="Arial" w:cs="Arial"/>
          <w:sz w:val="20"/>
          <w:szCs w:val="20"/>
        </w:rPr>
        <w:t>zákona č. 340/2015 Sb. v platném znění osobou, na ni</w:t>
      </w:r>
      <w:r w:rsidR="00DD5DDC" w:rsidRPr="00D316CF">
        <w:rPr>
          <w:rFonts w:ascii="Arial" w:hAnsi="Arial" w:cs="Arial"/>
          <w:sz w:val="20"/>
          <w:szCs w:val="20"/>
        </w:rPr>
        <w:t xml:space="preserve">ž se vztahuje povinnost uveřejnění smluv v registru smluv ve smyslu </w:t>
      </w:r>
      <w:r w:rsidR="0084299A" w:rsidRPr="00D316CF">
        <w:rPr>
          <w:rFonts w:ascii="Arial" w:hAnsi="Arial" w:cs="Arial"/>
          <w:sz w:val="20"/>
          <w:szCs w:val="20"/>
        </w:rPr>
        <w:t>tohoto zákona,</w:t>
      </w:r>
      <w:r w:rsidR="00DD5DDC" w:rsidRPr="00D316CF">
        <w:rPr>
          <w:rFonts w:ascii="Arial" w:hAnsi="Arial" w:cs="Arial"/>
          <w:sz w:val="20"/>
          <w:szCs w:val="20"/>
        </w:rPr>
        <w:t xml:space="preserve"> a proti uveřejnění této smlouvy nemají žádných námitek. Smluvní strany prohlašují, že se dohodly, že žádná z informací, které jsou obsaženy v této smlouvě, není obchodním tajemstvím či citlivou informací, které by bylo třeba před zveřejněním smlouvy v registru smluv znečitelnit. Uveřejnění prostřednictvím registru smluv zajistí objednatel do </w:t>
      </w:r>
      <w:r w:rsidR="00B270F2">
        <w:rPr>
          <w:rFonts w:ascii="Arial" w:hAnsi="Arial" w:cs="Arial"/>
          <w:sz w:val="20"/>
          <w:szCs w:val="20"/>
        </w:rPr>
        <w:t>15</w:t>
      </w:r>
      <w:r w:rsidR="00DD5DDC" w:rsidRPr="00D316CF">
        <w:rPr>
          <w:rFonts w:ascii="Arial" w:hAnsi="Arial" w:cs="Arial"/>
          <w:sz w:val="20"/>
          <w:szCs w:val="20"/>
        </w:rPr>
        <w:t xml:space="preserve"> dnů od uzavření smlouvy</w:t>
      </w:r>
      <w:r w:rsidR="005419A3" w:rsidRPr="00D316CF">
        <w:rPr>
          <w:rFonts w:ascii="Arial" w:hAnsi="Arial" w:cs="Arial"/>
          <w:sz w:val="20"/>
          <w:szCs w:val="20"/>
        </w:rPr>
        <w:t>.</w:t>
      </w:r>
    </w:p>
    <w:p w14:paraId="3315960C" w14:textId="77777777" w:rsidR="006C37FC" w:rsidRPr="00FF0B98" w:rsidRDefault="006C37FC" w:rsidP="00FF0B98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5E2A191C" w14:textId="77777777" w:rsidR="006C4ED1" w:rsidRPr="008F03B7" w:rsidRDefault="006C4ED1" w:rsidP="006C4ED1">
      <w:pPr>
        <w:tabs>
          <w:tab w:val="left" w:pos="284"/>
          <w:tab w:val="left" w:pos="720"/>
        </w:tabs>
        <w:spacing w:before="120" w:after="60"/>
        <w:rPr>
          <w:rFonts w:ascii="Arial" w:hAnsi="Arial" w:cs="Arial"/>
          <w:sz w:val="20"/>
          <w:szCs w:val="20"/>
        </w:rPr>
      </w:pPr>
      <w:r w:rsidRPr="008F03B7">
        <w:rPr>
          <w:rFonts w:ascii="Arial" w:hAnsi="Arial" w:cs="Arial"/>
          <w:sz w:val="20"/>
          <w:szCs w:val="20"/>
        </w:rPr>
        <w:lastRenderedPageBreak/>
        <w:t xml:space="preserve">V Ústí nad Labem dne ..............................                       </w:t>
      </w:r>
    </w:p>
    <w:p w14:paraId="10121D58" w14:textId="77777777" w:rsidR="006C4ED1" w:rsidRDefault="006C4ED1" w:rsidP="006C4ED1">
      <w:pPr>
        <w:spacing w:before="120" w:after="60"/>
        <w:rPr>
          <w:rFonts w:cs="Arial"/>
        </w:rPr>
      </w:pPr>
    </w:p>
    <w:p w14:paraId="21FC681A" w14:textId="77777777" w:rsidR="00E03CED" w:rsidRPr="0094443B" w:rsidRDefault="00E03CED" w:rsidP="006C4ED1">
      <w:pPr>
        <w:spacing w:before="120" w:after="60"/>
        <w:rPr>
          <w:rFonts w:cs="Arial"/>
        </w:rPr>
      </w:pPr>
    </w:p>
    <w:p w14:paraId="6B326A96" w14:textId="77777777" w:rsidR="006C4ED1" w:rsidRPr="0094443B" w:rsidRDefault="006C4ED1" w:rsidP="006C4ED1">
      <w:pPr>
        <w:spacing w:before="120"/>
        <w:rPr>
          <w:rFonts w:cs="Arial"/>
        </w:rPr>
      </w:pPr>
      <w:r w:rsidRPr="0094443B">
        <w:rPr>
          <w:rFonts w:cs="Arial"/>
        </w:rPr>
        <w:t>........................................................</w:t>
      </w:r>
      <w:r>
        <w:rPr>
          <w:rFonts w:cs="Arial"/>
        </w:rPr>
        <w:tab/>
      </w:r>
      <w:r w:rsidR="00B74660">
        <w:rPr>
          <w:rFonts w:cs="Arial"/>
        </w:rPr>
        <w:tab/>
      </w:r>
      <w:r w:rsidR="00B74660">
        <w:rPr>
          <w:rFonts w:cs="Arial"/>
        </w:rPr>
        <w:tab/>
      </w:r>
      <w:r w:rsidRPr="0094443B">
        <w:rPr>
          <w:rFonts w:cs="Arial"/>
        </w:rPr>
        <w:tab/>
        <w:t>....................................................</w:t>
      </w:r>
    </w:p>
    <w:p w14:paraId="082FDEBA" w14:textId="740CCFBF" w:rsidR="006C4ED1" w:rsidRPr="00F32664" w:rsidRDefault="00B74660" w:rsidP="006C4ED1">
      <w:pPr>
        <w:spacing w:before="12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6C4ED1" w:rsidRPr="00F32664">
        <w:rPr>
          <w:rFonts w:ascii="Arial" w:hAnsi="Arial" w:cs="Arial"/>
          <w:sz w:val="20"/>
          <w:szCs w:val="20"/>
        </w:rPr>
        <w:t>objednatel</w:t>
      </w:r>
      <w:r w:rsidR="006C4ED1" w:rsidRPr="00F32664">
        <w:rPr>
          <w:rFonts w:ascii="Arial" w:hAnsi="Arial" w:cs="Arial"/>
          <w:sz w:val="20"/>
          <w:szCs w:val="20"/>
        </w:rPr>
        <w:tab/>
      </w:r>
      <w:r w:rsidR="006C4ED1" w:rsidRPr="00F32664">
        <w:rPr>
          <w:rFonts w:ascii="Arial" w:hAnsi="Arial" w:cs="Arial"/>
          <w:sz w:val="20"/>
          <w:szCs w:val="20"/>
        </w:rPr>
        <w:tab/>
      </w:r>
      <w:r w:rsidR="006C4ED1" w:rsidRPr="00F3266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C4ED1" w:rsidRPr="00F32664">
        <w:rPr>
          <w:rFonts w:ascii="Arial" w:hAnsi="Arial" w:cs="Arial"/>
          <w:sz w:val="20"/>
          <w:szCs w:val="20"/>
        </w:rPr>
        <w:tab/>
      </w:r>
      <w:r w:rsidR="006C4ED1" w:rsidRPr="00F3266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="006C4ED1" w:rsidRPr="00F32664">
        <w:rPr>
          <w:rFonts w:ascii="Arial" w:hAnsi="Arial" w:cs="Arial"/>
          <w:sz w:val="20"/>
          <w:szCs w:val="20"/>
        </w:rPr>
        <w:t>zhotovitel</w:t>
      </w:r>
    </w:p>
    <w:p w14:paraId="2F803E24" w14:textId="77777777" w:rsidR="006C4ED1" w:rsidRPr="006C4ED1" w:rsidRDefault="006C4ED1" w:rsidP="00B314D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E1EF9A" w14:textId="77777777" w:rsidR="007A06C9" w:rsidRDefault="007A06C9"/>
    <w:sectPr w:rsidR="007A06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D15B65" w16cex:dateUtc="2026-08-03T19:33:00Z"/>
  <w16cex:commentExtensible w16cex:durableId="5FC7BD3D" w16cex:dateUtc="2026-08-03T19:17:00Z"/>
  <w16cex:commentExtensible w16cex:durableId="2F3FA00B" w16cex:dateUtc="2026-08-03T19:24:00Z"/>
  <w16cex:commentExtensible w16cex:durableId="092C76E3" w16cex:dateUtc="2026-08-10T06:15:00Z"/>
  <w16cex:commentExtensible w16cex:durableId="7D0EBA54" w16cex:dateUtc="2026-08-10T0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11C8E8" w16cid:durableId="2CD15B65"/>
  <w16cid:commentId w16cid:paraId="62E98FA3" w16cid:durableId="14F44E16"/>
  <w16cid:commentId w16cid:paraId="5E173334" w16cid:durableId="5FC7BD3D"/>
  <w16cid:commentId w16cid:paraId="58A322AD" w16cid:durableId="5F8C9A42"/>
  <w16cid:commentId w16cid:paraId="2B282BA7" w16cid:durableId="2F3FA00B"/>
  <w16cid:commentId w16cid:paraId="754F6E4F" w16cid:durableId="4F3EE983"/>
  <w16cid:commentId w16cid:paraId="54C842EF" w16cid:durableId="7606C037"/>
  <w16cid:commentId w16cid:paraId="0F70E58C" w16cid:durableId="092C76E3"/>
  <w16cid:commentId w16cid:paraId="0347B740" w16cid:durableId="3A531A51"/>
  <w16cid:commentId w16cid:paraId="714DD11D" w16cid:durableId="534DB57E"/>
  <w16cid:commentId w16cid:paraId="409FE823" w16cid:durableId="7D0EBA54"/>
  <w16cid:commentId w16cid:paraId="515C2E96" w16cid:durableId="7D9EC2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1040D" w14:textId="77777777" w:rsidR="00DF5B4D" w:rsidRDefault="00DF5B4D" w:rsidP="00072AF7">
      <w:pPr>
        <w:spacing w:after="0" w:line="240" w:lineRule="auto"/>
      </w:pPr>
      <w:r>
        <w:separator/>
      </w:r>
    </w:p>
  </w:endnote>
  <w:endnote w:type="continuationSeparator" w:id="0">
    <w:p w14:paraId="63BDB15D" w14:textId="77777777" w:rsidR="00DF5B4D" w:rsidRDefault="00DF5B4D" w:rsidP="0007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387898"/>
      <w:docPartObj>
        <w:docPartGallery w:val="Page Numbers (Bottom of Page)"/>
        <w:docPartUnique/>
      </w:docPartObj>
    </w:sdtPr>
    <w:sdtEndPr/>
    <w:sdtContent>
      <w:p w14:paraId="34A808AF" w14:textId="58E84A04" w:rsidR="00072AF7" w:rsidRDefault="00072A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F1B">
          <w:rPr>
            <w:noProof/>
          </w:rPr>
          <w:t>6</w:t>
        </w:r>
        <w:r>
          <w:fldChar w:fldCharType="end"/>
        </w:r>
      </w:p>
    </w:sdtContent>
  </w:sdt>
  <w:p w14:paraId="2D61ECF4" w14:textId="77777777" w:rsidR="00072AF7" w:rsidRDefault="00072A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ECF73" w14:textId="77777777" w:rsidR="00DF5B4D" w:rsidRDefault="00DF5B4D" w:rsidP="00072AF7">
      <w:pPr>
        <w:spacing w:after="0" w:line="240" w:lineRule="auto"/>
      </w:pPr>
      <w:r>
        <w:separator/>
      </w:r>
    </w:p>
  </w:footnote>
  <w:footnote w:type="continuationSeparator" w:id="0">
    <w:p w14:paraId="2B4E48C1" w14:textId="77777777" w:rsidR="00DF5B4D" w:rsidRDefault="00DF5B4D" w:rsidP="0007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A965" w14:textId="77777777" w:rsidR="00072AF7" w:rsidRDefault="00072AF7" w:rsidP="00072AF7">
    <w:pPr>
      <w:pStyle w:val="Zhlav"/>
      <w:jc w:val="right"/>
    </w:pPr>
    <w:r>
      <w:rPr>
        <w:noProof/>
        <w:lang w:eastAsia="cs-CZ"/>
      </w:rPr>
      <w:drawing>
        <wp:inline distT="0" distB="0" distL="0" distR="0" wp14:anchorId="79577D89" wp14:editId="2C77D806">
          <wp:extent cx="1850136" cy="603504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JEP_CZ_RGB_standa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136" cy="60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7594A" w14:textId="77777777" w:rsidR="00072AF7" w:rsidRDefault="00072A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74C"/>
    <w:multiLevelType w:val="multilevel"/>
    <w:tmpl w:val="498C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C7F27"/>
    <w:multiLevelType w:val="hybridMultilevel"/>
    <w:tmpl w:val="00B8D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88048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E37BE"/>
    <w:multiLevelType w:val="hybridMultilevel"/>
    <w:tmpl w:val="2B0011F6"/>
    <w:lvl w:ilvl="0" w:tplc="DCA64C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1B25B9"/>
    <w:multiLevelType w:val="hybridMultilevel"/>
    <w:tmpl w:val="E3B42B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B447A9"/>
    <w:multiLevelType w:val="hybridMultilevel"/>
    <w:tmpl w:val="DA30146A"/>
    <w:lvl w:ilvl="0" w:tplc="9CBE92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6DC3574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11666"/>
    <w:multiLevelType w:val="multilevel"/>
    <w:tmpl w:val="F34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C435D"/>
    <w:multiLevelType w:val="multilevel"/>
    <w:tmpl w:val="2AA0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53CF0"/>
    <w:multiLevelType w:val="multilevel"/>
    <w:tmpl w:val="0600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42768"/>
    <w:multiLevelType w:val="hybridMultilevel"/>
    <w:tmpl w:val="F32A433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ED880484">
      <w:numFmt w:val="bullet"/>
      <w:lvlText w:val="•"/>
      <w:lvlJc w:val="left"/>
      <w:pPr>
        <w:ind w:left="250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216C6E"/>
    <w:multiLevelType w:val="hybridMultilevel"/>
    <w:tmpl w:val="F32A433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ED880484">
      <w:numFmt w:val="bullet"/>
      <w:lvlText w:val="•"/>
      <w:lvlJc w:val="left"/>
      <w:pPr>
        <w:ind w:left="250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652AE2"/>
    <w:multiLevelType w:val="hybridMultilevel"/>
    <w:tmpl w:val="97AE5CAA"/>
    <w:lvl w:ilvl="0" w:tplc="040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4371"/>
    <w:multiLevelType w:val="hybridMultilevel"/>
    <w:tmpl w:val="23DE459C"/>
    <w:lvl w:ilvl="0" w:tplc="FA6A7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44D6"/>
    <w:multiLevelType w:val="hybridMultilevel"/>
    <w:tmpl w:val="DD9084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7A86"/>
    <w:multiLevelType w:val="hybridMultilevel"/>
    <w:tmpl w:val="66EA89AC"/>
    <w:lvl w:ilvl="0" w:tplc="1E96BE2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0466E"/>
    <w:multiLevelType w:val="hybridMultilevel"/>
    <w:tmpl w:val="3A7036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C76AD"/>
    <w:multiLevelType w:val="hybridMultilevel"/>
    <w:tmpl w:val="3AC4EA46"/>
    <w:name w:val="WW8Num52322232222222222"/>
    <w:lvl w:ilvl="0" w:tplc="FEACD894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9">
      <w:start w:val="1"/>
      <w:numFmt w:val="lowerLetter"/>
      <w:lvlText w:val="%3."/>
      <w:lvlJc w:val="left"/>
      <w:pPr>
        <w:tabs>
          <w:tab w:val="num" w:pos="1134"/>
        </w:tabs>
        <w:ind w:left="1134" w:hanging="567"/>
      </w:pPr>
      <w:rPr>
        <w:b w:val="0"/>
        <w:i w:val="0"/>
        <w:sz w:val="18"/>
        <w:szCs w:val="18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42168B"/>
    <w:multiLevelType w:val="hybridMultilevel"/>
    <w:tmpl w:val="FB2C87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E6B8E"/>
    <w:multiLevelType w:val="multilevel"/>
    <w:tmpl w:val="063E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A5189"/>
    <w:multiLevelType w:val="hybridMultilevel"/>
    <w:tmpl w:val="3A38D6FA"/>
    <w:lvl w:ilvl="0" w:tplc="3F646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F3AE4"/>
    <w:multiLevelType w:val="hybridMultilevel"/>
    <w:tmpl w:val="A7888F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84DFD"/>
    <w:multiLevelType w:val="multilevel"/>
    <w:tmpl w:val="3D30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5B4F9F"/>
    <w:multiLevelType w:val="multilevel"/>
    <w:tmpl w:val="77A2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6D33AF"/>
    <w:multiLevelType w:val="hybridMultilevel"/>
    <w:tmpl w:val="F32A433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ED880484">
      <w:numFmt w:val="bullet"/>
      <w:lvlText w:val="•"/>
      <w:lvlJc w:val="left"/>
      <w:pPr>
        <w:ind w:left="250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020AD"/>
    <w:multiLevelType w:val="multilevel"/>
    <w:tmpl w:val="AF7CA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542D35"/>
    <w:multiLevelType w:val="hybridMultilevel"/>
    <w:tmpl w:val="AB4277BC"/>
    <w:lvl w:ilvl="0" w:tplc="1E96BE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B16D2"/>
    <w:multiLevelType w:val="multilevel"/>
    <w:tmpl w:val="7D6AB060"/>
    <w:lvl w:ilvl="0">
      <w:start w:val="4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538736E7"/>
    <w:multiLevelType w:val="hybridMultilevel"/>
    <w:tmpl w:val="DB840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E2808"/>
    <w:multiLevelType w:val="hybridMultilevel"/>
    <w:tmpl w:val="0136ADBE"/>
    <w:lvl w:ilvl="0" w:tplc="E83C0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46019"/>
    <w:multiLevelType w:val="multilevel"/>
    <w:tmpl w:val="CE12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5577C2"/>
    <w:multiLevelType w:val="hybridMultilevel"/>
    <w:tmpl w:val="2A2086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A6765"/>
    <w:multiLevelType w:val="hybridMultilevel"/>
    <w:tmpl w:val="00B8D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88048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41E5F"/>
    <w:multiLevelType w:val="hybridMultilevel"/>
    <w:tmpl w:val="AA646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D88048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75994"/>
    <w:multiLevelType w:val="hybridMultilevel"/>
    <w:tmpl w:val="A6709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759B7"/>
    <w:multiLevelType w:val="hybridMultilevel"/>
    <w:tmpl w:val="0974E5F8"/>
    <w:lvl w:ilvl="0" w:tplc="0405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ED88048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A1F17"/>
    <w:multiLevelType w:val="hybridMultilevel"/>
    <w:tmpl w:val="F1BEA610"/>
    <w:lvl w:ilvl="0" w:tplc="1E96BE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14F4E"/>
    <w:multiLevelType w:val="multilevel"/>
    <w:tmpl w:val="30D60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792A94"/>
    <w:multiLevelType w:val="multilevel"/>
    <w:tmpl w:val="6F02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6"/>
  </w:num>
  <w:num w:numId="3">
    <w:abstractNumId w:val="7"/>
  </w:num>
  <w:num w:numId="4">
    <w:abstractNumId w:val="28"/>
  </w:num>
  <w:num w:numId="5">
    <w:abstractNumId w:val="0"/>
  </w:num>
  <w:num w:numId="6">
    <w:abstractNumId w:val="5"/>
  </w:num>
  <w:num w:numId="7">
    <w:abstractNumId w:val="20"/>
  </w:num>
  <w:num w:numId="8">
    <w:abstractNumId w:val="17"/>
  </w:num>
  <w:num w:numId="9">
    <w:abstractNumId w:val="16"/>
  </w:num>
  <w:num w:numId="10">
    <w:abstractNumId w:val="3"/>
  </w:num>
  <w:num w:numId="11">
    <w:abstractNumId w:val="25"/>
  </w:num>
  <w:num w:numId="12">
    <w:abstractNumId w:val="18"/>
  </w:num>
  <w:num w:numId="13">
    <w:abstractNumId w:val="26"/>
  </w:num>
  <w:num w:numId="14">
    <w:abstractNumId w:val="4"/>
  </w:num>
  <w:num w:numId="15">
    <w:abstractNumId w:val="29"/>
  </w:num>
  <w:num w:numId="16">
    <w:abstractNumId w:val="14"/>
  </w:num>
  <w:num w:numId="17">
    <w:abstractNumId w:val="13"/>
  </w:num>
  <w:num w:numId="18">
    <w:abstractNumId w:val="24"/>
  </w:num>
  <w:num w:numId="19">
    <w:abstractNumId w:val="34"/>
  </w:num>
  <w:num w:numId="20">
    <w:abstractNumId w:val="32"/>
  </w:num>
  <w:num w:numId="21">
    <w:abstractNumId w:val="11"/>
  </w:num>
  <w:num w:numId="22">
    <w:abstractNumId w:val="27"/>
  </w:num>
  <w:num w:numId="23">
    <w:abstractNumId w:val="15"/>
  </w:num>
  <w:num w:numId="24">
    <w:abstractNumId w:val="12"/>
  </w:num>
  <w:num w:numId="25">
    <w:abstractNumId w:val="19"/>
  </w:num>
  <w:num w:numId="26">
    <w:abstractNumId w:val="23"/>
  </w:num>
  <w:num w:numId="27">
    <w:abstractNumId w:val="21"/>
  </w:num>
  <w:num w:numId="28">
    <w:abstractNumId w:val="35"/>
  </w:num>
  <w:num w:numId="29">
    <w:abstractNumId w:val="10"/>
  </w:num>
  <w:num w:numId="30">
    <w:abstractNumId w:val="30"/>
  </w:num>
  <w:num w:numId="31">
    <w:abstractNumId w:val="31"/>
  </w:num>
  <w:num w:numId="32">
    <w:abstractNumId w:val="9"/>
  </w:num>
  <w:num w:numId="33">
    <w:abstractNumId w:val="15"/>
  </w:num>
  <w:num w:numId="34">
    <w:abstractNumId w:val="1"/>
  </w:num>
  <w:num w:numId="35">
    <w:abstractNumId w:val="8"/>
  </w:num>
  <w:num w:numId="36">
    <w:abstractNumId w:val="33"/>
  </w:num>
  <w:num w:numId="37">
    <w:abstractNumId w:val="2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FC"/>
    <w:rsid w:val="00006C03"/>
    <w:rsid w:val="00017B54"/>
    <w:rsid w:val="00072AF7"/>
    <w:rsid w:val="00082179"/>
    <w:rsid w:val="000B4873"/>
    <w:rsid w:val="000B6624"/>
    <w:rsid w:val="000D41DE"/>
    <w:rsid w:val="00144EAC"/>
    <w:rsid w:val="00156A33"/>
    <w:rsid w:val="001804C1"/>
    <w:rsid w:val="001A31CF"/>
    <w:rsid w:val="001D57C6"/>
    <w:rsid w:val="001D7478"/>
    <w:rsid w:val="00215D0B"/>
    <w:rsid w:val="002473E9"/>
    <w:rsid w:val="00275EBC"/>
    <w:rsid w:val="00285FF1"/>
    <w:rsid w:val="002E49C8"/>
    <w:rsid w:val="002F2E33"/>
    <w:rsid w:val="003270D5"/>
    <w:rsid w:val="003B5C0C"/>
    <w:rsid w:val="003E3684"/>
    <w:rsid w:val="0047108A"/>
    <w:rsid w:val="004778F1"/>
    <w:rsid w:val="00481805"/>
    <w:rsid w:val="00497A36"/>
    <w:rsid w:val="004A2692"/>
    <w:rsid w:val="004C788E"/>
    <w:rsid w:val="00513B77"/>
    <w:rsid w:val="00522E4B"/>
    <w:rsid w:val="005419A3"/>
    <w:rsid w:val="005757B9"/>
    <w:rsid w:val="0058686B"/>
    <w:rsid w:val="00586CA4"/>
    <w:rsid w:val="006114F7"/>
    <w:rsid w:val="0062687D"/>
    <w:rsid w:val="006A7234"/>
    <w:rsid w:val="006C0C72"/>
    <w:rsid w:val="006C0D09"/>
    <w:rsid w:val="006C37FC"/>
    <w:rsid w:val="006C4ED1"/>
    <w:rsid w:val="006E041D"/>
    <w:rsid w:val="006E641F"/>
    <w:rsid w:val="00723BCE"/>
    <w:rsid w:val="0073073B"/>
    <w:rsid w:val="007450E0"/>
    <w:rsid w:val="00760F8E"/>
    <w:rsid w:val="00764D7B"/>
    <w:rsid w:val="00794795"/>
    <w:rsid w:val="007A06C9"/>
    <w:rsid w:val="00833CC1"/>
    <w:rsid w:val="0084299A"/>
    <w:rsid w:val="00890AC7"/>
    <w:rsid w:val="008A5832"/>
    <w:rsid w:val="008B527A"/>
    <w:rsid w:val="008B78DF"/>
    <w:rsid w:val="008D69B8"/>
    <w:rsid w:val="008F03B7"/>
    <w:rsid w:val="00921FA6"/>
    <w:rsid w:val="0094159B"/>
    <w:rsid w:val="009507D0"/>
    <w:rsid w:val="0098563F"/>
    <w:rsid w:val="00A5210C"/>
    <w:rsid w:val="00A6082B"/>
    <w:rsid w:val="00A65B90"/>
    <w:rsid w:val="00B02928"/>
    <w:rsid w:val="00B03F1B"/>
    <w:rsid w:val="00B26942"/>
    <w:rsid w:val="00B270F2"/>
    <w:rsid w:val="00B314D3"/>
    <w:rsid w:val="00B649BC"/>
    <w:rsid w:val="00B74660"/>
    <w:rsid w:val="00B843D4"/>
    <w:rsid w:val="00B9236A"/>
    <w:rsid w:val="00BB4FE7"/>
    <w:rsid w:val="00C25F1A"/>
    <w:rsid w:val="00C62C06"/>
    <w:rsid w:val="00C86BF8"/>
    <w:rsid w:val="00D05466"/>
    <w:rsid w:val="00D20CA6"/>
    <w:rsid w:val="00D23FE4"/>
    <w:rsid w:val="00D30F72"/>
    <w:rsid w:val="00D316CF"/>
    <w:rsid w:val="00D401B0"/>
    <w:rsid w:val="00D43598"/>
    <w:rsid w:val="00D70E6D"/>
    <w:rsid w:val="00D77283"/>
    <w:rsid w:val="00D817CF"/>
    <w:rsid w:val="00D856FB"/>
    <w:rsid w:val="00DD5DDC"/>
    <w:rsid w:val="00DF0068"/>
    <w:rsid w:val="00DF5422"/>
    <w:rsid w:val="00DF5B4D"/>
    <w:rsid w:val="00E03CED"/>
    <w:rsid w:val="00E2788B"/>
    <w:rsid w:val="00E305B5"/>
    <w:rsid w:val="00E4667A"/>
    <w:rsid w:val="00E85987"/>
    <w:rsid w:val="00EA64FC"/>
    <w:rsid w:val="00EB1C8B"/>
    <w:rsid w:val="00EB6812"/>
    <w:rsid w:val="00EC3C66"/>
    <w:rsid w:val="00ED4051"/>
    <w:rsid w:val="00F17D57"/>
    <w:rsid w:val="00F17FB1"/>
    <w:rsid w:val="00F32664"/>
    <w:rsid w:val="00F40BD4"/>
    <w:rsid w:val="00F41DE1"/>
    <w:rsid w:val="00F53111"/>
    <w:rsid w:val="00F82369"/>
    <w:rsid w:val="00F92BA1"/>
    <w:rsid w:val="00F92E9A"/>
    <w:rsid w:val="00F95C9D"/>
    <w:rsid w:val="00FB3FC9"/>
    <w:rsid w:val="00FC0EBC"/>
    <w:rsid w:val="00FF0B98"/>
    <w:rsid w:val="00F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A5641"/>
  <w15:chartTrackingRefBased/>
  <w15:docId w15:val="{894CE7A0-6EF1-4704-BFBE-3141E370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C37FC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C37FC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C37FC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37FC"/>
    <w:rPr>
      <w:rFonts w:ascii="inherit" w:eastAsia="Times New Roman" w:hAnsi="inherit" w:cs="Times New Roman"/>
      <w:kern w:val="36"/>
      <w:sz w:val="54"/>
      <w:szCs w:val="5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C37FC"/>
    <w:rPr>
      <w:rFonts w:ascii="inherit" w:eastAsia="Times New Roman" w:hAnsi="inherit" w:cs="Times New Roman"/>
      <w:sz w:val="45"/>
      <w:szCs w:val="45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C37FC"/>
    <w:rPr>
      <w:rFonts w:ascii="inherit" w:eastAsia="Times New Roman" w:hAnsi="inherit" w:cs="Times New Roman"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C37FC"/>
    <w:rPr>
      <w:strike w:val="0"/>
      <w:dstrike w:val="0"/>
      <w:color w:val="428BCA"/>
      <w:u w:val="none"/>
      <w:effect w:val="none"/>
    </w:rPr>
  </w:style>
  <w:style w:type="character" w:styleId="Zdraznn">
    <w:name w:val="Emphasis"/>
    <w:basedOn w:val="Standardnpsmoodstavce"/>
    <w:uiPriority w:val="20"/>
    <w:qFormat/>
    <w:rsid w:val="006C37FC"/>
    <w:rPr>
      <w:i/>
      <w:iCs/>
    </w:rPr>
  </w:style>
  <w:style w:type="character" w:styleId="Siln">
    <w:name w:val="Strong"/>
    <w:basedOn w:val="Standardnpsmoodstavce"/>
    <w:uiPriority w:val="22"/>
    <w:qFormat/>
    <w:rsid w:val="006C37F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C37F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cmessage">
    <w:name w:val="cc_message"/>
    <w:basedOn w:val="Normln"/>
    <w:rsid w:val="006C37F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C37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C37FC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C37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C37FC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mostandleastreadpostshits">
    <w:name w:val="most_and_least_read_posts_hits"/>
    <w:basedOn w:val="Standardnpsmoodstavce"/>
    <w:rsid w:val="006C37FC"/>
  </w:style>
  <w:style w:type="paragraph" w:customStyle="1" w:styleId="text-left1">
    <w:name w:val="text-left1"/>
    <w:basedOn w:val="Normln"/>
    <w:rsid w:val="006C3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nhideWhenUsed/>
    <w:rsid w:val="002F2E3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F2E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2E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2E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2E3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2E3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F03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2AF7"/>
  </w:style>
  <w:style w:type="paragraph" w:styleId="Zpat">
    <w:name w:val="footer"/>
    <w:basedOn w:val="Normln"/>
    <w:link w:val="ZpatChar"/>
    <w:uiPriority w:val="99"/>
    <w:unhideWhenUsed/>
    <w:rsid w:val="0007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2AF7"/>
  </w:style>
  <w:style w:type="paragraph" w:customStyle="1" w:styleId="pdq2pgselectionanchorcontainer">
    <w:name w:val="pdq2pg_selectionanchorcontainer"/>
    <w:basedOn w:val="Normln"/>
    <w:rsid w:val="008B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C0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65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2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8918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90672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5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986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8114">
                  <w:marLeft w:val="0"/>
                  <w:marRight w:val="0"/>
                  <w:marTop w:val="600"/>
                  <w:marBottom w:val="0"/>
                  <w:divBdr>
                    <w:top w:val="single" w:sz="6" w:space="31" w:color="EFEFEF"/>
                    <w:left w:val="single" w:sz="6" w:space="30" w:color="EFEFEF"/>
                    <w:bottom w:val="single" w:sz="6" w:space="31" w:color="EFEFEF"/>
                    <w:right w:val="single" w:sz="6" w:space="30" w:color="EFEFEF"/>
                  </w:divBdr>
                </w:div>
              </w:divsChild>
            </w:div>
            <w:div w:id="6403808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784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9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77066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2296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REK UJEP</Company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kalhousoval</dc:creator>
  <cp:keywords/>
  <dc:description/>
  <cp:lastModifiedBy>klimaa</cp:lastModifiedBy>
  <cp:revision>4</cp:revision>
  <dcterms:created xsi:type="dcterms:W3CDTF">2026-08-10T06:22:00Z</dcterms:created>
  <dcterms:modified xsi:type="dcterms:W3CDTF">2026-08-12T11:28:00Z</dcterms:modified>
</cp:coreProperties>
</file>