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D183" w14:textId="0C6FBC38" w:rsidR="001A0F60" w:rsidRPr="00E371B1" w:rsidRDefault="00E371B1" w:rsidP="001A0F60">
      <w:pPr>
        <w:tabs>
          <w:tab w:val="left" w:pos="0"/>
          <w:tab w:val="left" w:pos="7655"/>
        </w:tabs>
        <w:ind w:left="7655" w:hanging="7655"/>
        <w:rPr>
          <w:rFonts w:ascii="Arial" w:hAnsi="Arial" w:cs="Arial"/>
          <w:b/>
          <w:bCs/>
          <w:sz w:val="20"/>
          <w:szCs w:val="20"/>
        </w:rPr>
      </w:pPr>
      <w:bookmarkStart w:id="0" w:name="_Hlk136523212"/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r w:rsidR="001A0F60" w:rsidRPr="00E371B1">
        <w:rPr>
          <w:rFonts w:ascii="Arial" w:hAnsi="Arial" w:cs="Arial"/>
          <w:b/>
          <w:bCs/>
          <w:sz w:val="20"/>
          <w:szCs w:val="20"/>
        </w:rPr>
        <w:t>Č.j.:</w:t>
      </w:r>
      <w:r w:rsidRPr="00E371B1">
        <w:rPr>
          <w:b/>
          <w:bCs/>
        </w:rPr>
        <w:t xml:space="preserve"> </w:t>
      </w:r>
      <w:r w:rsidRPr="00E371B1">
        <w:rPr>
          <w:rFonts w:ascii="Arial" w:hAnsi="Arial" w:cs="Arial"/>
          <w:b/>
          <w:bCs/>
          <w:sz w:val="20"/>
          <w:szCs w:val="20"/>
        </w:rPr>
        <w:t>SPU 294222/2026/508204/Ben</w:t>
      </w:r>
    </w:p>
    <w:p w14:paraId="4EBC5C37" w14:textId="33E81FAF" w:rsidR="001A0F60" w:rsidRPr="00EB1B6A" w:rsidRDefault="00E371B1" w:rsidP="001A0F60">
      <w:pPr>
        <w:tabs>
          <w:tab w:val="left" w:pos="7655"/>
        </w:tabs>
        <w:rPr>
          <w:rFonts w:ascii="Arial" w:hAnsi="Arial" w:cs="Arial"/>
          <w:sz w:val="20"/>
          <w:szCs w:val="20"/>
        </w:rPr>
      </w:pPr>
      <w:r w:rsidRPr="00E371B1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</w:t>
      </w:r>
      <w:r w:rsidR="001A0F60" w:rsidRPr="00E371B1">
        <w:rPr>
          <w:rFonts w:ascii="Arial" w:hAnsi="Arial" w:cs="Arial"/>
          <w:b/>
          <w:bCs/>
          <w:sz w:val="20"/>
          <w:szCs w:val="20"/>
        </w:rPr>
        <w:t>UID:</w:t>
      </w:r>
      <w:r w:rsidRPr="00E371B1">
        <w:rPr>
          <w:b/>
          <w:bCs/>
        </w:rPr>
        <w:t xml:space="preserve"> </w:t>
      </w:r>
      <w:r w:rsidRPr="00E371B1">
        <w:rPr>
          <w:rFonts w:ascii="Arial" w:hAnsi="Arial" w:cs="Arial"/>
          <w:b/>
          <w:bCs/>
          <w:sz w:val="20"/>
          <w:szCs w:val="20"/>
        </w:rPr>
        <w:t>spuess9df87f1b</w:t>
      </w:r>
    </w:p>
    <w:bookmarkEnd w:id="0"/>
    <w:p w14:paraId="2B2A8AB7" w14:textId="77777777" w:rsidR="001A0F60" w:rsidRPr="00EB1B6A" w:rsidRDefault="001A0F60" w:rsidP="002E71DB">
      <w:pPr>
        <w:rPr>
          <w:rFonts w:ascii="Arial" w:hAnsi="Arial" w:cs="Arial"/>
          <w:b/>
          <w:bCs/>
          <w:sz w:val="20"/>
          <w:szCs w:val="20"/>
        </w:rPr>
      </w:pPr>
    </w:p>
    <w:p w14:paraId="271A7936" w14:textId="77777777" w:rsidR="00EB1B6A" w:rsidRPr="006A41AA" w:rsidRDefault="00EB1B6A" w:rsidP="00EB1B6A">
      <w:pPr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b/>
          <w:bCs/>
          <w:sz w:val="20"/>
          <w:szCs w:val="20"/>
        </w:rPr>
        <w:t>Česká republika – Státní pozemkový úřad</w:t>
      </w:r>
    </w:p>
    <w:p w14:paraId="3DA8E449" w14:textId="77777777" w:rsidR="00EB1B6A" w:rsidRPr="006A41AA" w:rsidRDefault="00EB1B6A" w:rsidP="00EB1B6A">
      <w:pPr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sídlo: Husinecká 1024/11a, 130 00 Praha 3 – Žižkov</w:t>
      </w:r>
    </w:p>
    <w:p w14:paraId="134A8BEE" w14:textId="77777777" w:rsidR="00EB1B6A" w:rsidRPr="006A41AA" w:rsidRDefault="00EB1B6A" w:rsidP="00EB1B6A">
      <w:pPr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 xml:space="preserve">IČO:  01312774 </w:t>
      </w:r>
    </w:p>
    <w:p w14:paraId="2DE6E0E9" w14:textId="77777777" w:rsidR="00EB1B6A" w:rsidRPr="006A41AA" w:rsidRDefault="00EB1B6A" w:rsidP="00EB1B6A">
      <w:pPr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6A41AA">
          <w:rPr>
            <w:rFonts w:ascii="Arial" w:hAnsi="Arial" w:cs="Arial"/>
            <w:sz w:val="20"/>
            <w:szCs w:val="20"/>
          </w:rPr>
          <w:t>01312774</w:t>
        </w:r>
      </w:smartTag>
    </w:p>
    <w:p w14:paraId="0D4F0E02" w14:textId="77777777" w:rsidR="00EB1B6A" w:rsidRPr="006A41AA" w:rsidRDefault="00EB1B6A" w:rsidP="00EB1B6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za kterou právně jedná Ing. Jitka Blehová vedoucí pobočky Děčín a Litoměřice</w:t>
      </w:r>
    </w:p>
    <w:p w14:paraId="2CD92185" w14:textId="77777777" w:rsidR="00EB1B6A" w:rsidRPr="006A41AA" w:rsidRDefault="00EB1B6A" w:rsidP="00EB1B6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adresa: 28.října 979/19, 405 01 Děčín 1,</w:t>
      </w:r>
    </w:p>
    <w:p w14:paraId="20E7A709" w14:textId="77777777" w:rsidR="00EB1B6A" w:rsidRPr="006A41AA" w:rsidRDefault="00EB1B6A" w:rsidP="00EB1B6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 xml:space="preserve">na základě oprávnění vyplývajícího z platného Podpisového řádu Státního pozemkového úřadu účinného ke dni právního jednání </w:t>
      </w:r>
    </w:p>
    <w:p w14:paraId="71FFD530" w14:textId="77777777" w:rsidR="00EB1B6A" w:rsidRPr="006A41AA" w:rsidRDefault="00EB1B6A" w:rsidP="00EB1B6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bankovní spojení: Česká národní banka</w:t>
      </w:r>
    </w:p>
    <w:p w14:paraId="7EA2993B" w14:textId="77777777" w:rsidR="00EB1B6A" w:rsidRPr="006A41AA" w:rsidRDefault="00EB1B6A" w:rsidP="00EB1B6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číslo účtu: 60011-3723001/0710</w:t>
      </w:r>
    </w:p>
    <w:p w14:paraId="3EDD63F2" w14:textId="77777777" w:rsidR="00EB1B6A" w:rsidRPr="006A41AA" w:rsidRDefault="00EB1B6A" w:rsidP="00EB1B6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ID DS: z49per3</w:t>
      </w:r>
    </w:p>
    <w:p w14:paraId="4E5009F6" w14:textId="77777777" w:rsidR="00EB1B6A" w:rsidRPr="006A41AA" w:rsidRDefault="00EB1B6A" w:rsidP="00EB1B6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(dále jen „Státní pozemkový úřad“)</w:t>
      </w:r>
    </w:p>
    <w:p w14:paraId="6F9B1468" w14:textId="77777777" w:rsidR="00EB1B6A" w:rsidRPr="006A41AA" w:rsidRDefault="00EB1B6A" w:rsidP="00EB1B6A">
      <w:pPr>
        <w:pStyle w:val="adresa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– na straně jedné –</w:t>
      </w:r>
    </w:p>
    <w:p w14:paraId="2B6AC528" w14:textId="77777777" w:rsidR="00EB1B6A" w:rsidRPr="006A41AA" w:rsidRDefault="00EB1B6A" w:rsidP="00EB1B6A">
      <w:pPr>
        <w:pStyle w:val="Zkladntext31"/>
        <w:rPr>
          <w:rFonts w:ascii="Arial" w:hAnsi="Arial" w:cs="Arial"/>
          <w:sz w:val="20"/>
          <w:lang w:eastAsia="cs-CZ"/>
        </w:rPr>
      </w:pPr>
      <w:r w:rsidRPr="006A41AA">
        <w:rPr>
          <w:rFonts w:ascii="Arial" w:hAnsi="Arial" w:cs="Arial"/>
          <w:sz w:val="20"/>
          <w:lang w:eastAsia="cs-CZ"/>
        </w:rPr>
        <w:t>a</w:t>
      </w:r>
    </w:p>
    <w:p w14:paraId="3A1A4E3F" w14:textId="77777777" w:rsidR="00EB1B6A" w:rsidRPr="006A41AA" w:rsidRDefault="00EB1B6A" w:rsidP="00EB1B6A">
      <w:pPr>
        <w:pStyle w:val="Zkladntext"/>
        <w:rPr>
          <w:rFonts w:ascii="Arial" w:hAnsi="Arial" w:cs="Arial"/>
          <w:b/>
          <w:bCs/>
          <w:i/>
          <w:sz w:val="20"/>
        </w:rPr>
      </w:pPr>
      <w:r w:rsidRPr="006A41AA">
        <w:rPr>
          <w:rFonts w:ascii="Arial" w:hAnsi="Arial" w:cs="Arial"/>
          <w:b/>
          <w:bCs/>
          <w:sz w:val="20"/>
        </w:rPr>
        <w:t>Podřipská zemědělská spol. s r.o.</w:t>
      </w:r>
    </w:p>
    <w:p w14:paraId="1E38A200" w14:textId="77777777" w:rsidR="00EB1B6A" w:rsidRPr="006A41AA" w:rsidRDefault="00EB1B6A" w:rsidP="00EB1B6A">
      <w:pPr>
        <w:pStyle w:val="Zkladntext"/>
        <w:rPr>
          <w:rFonts w:ascii="Arial" w:hAnsi="Arial" w:cs="Arial"/>
          <w:i/>
          <w:iCs/>
          <w:sz w:val="20"/>
        </w:rPr>
      </w:pPr>
      <w:r w:rsidRPr="006A41AA">
        <w:rPr>
          <w:rFonts w:ascii="Arial" w:hAnsi="Arial" w:cs="Arial"/>
          <w:sz w:val="20"/>
        </w:rPr>
        <w:t>sídlo: Libkovice pod Řípem 181, Libkovice pod Řípem 413 01</w:t>
      </w:r>
    </w:p>
    <w:p w14:paraId="7DABAF0A" w14:textId="77777777" w:rsidR="00EB1B6A" w:rsidRPr="006A41AA" w:rsidRDefault="00EB1B6A" w:rsidP="00EB1B6A">
      <w:pPr>
        <w:pStyle w:val="Zkladntext"/>
        <w:outlineLvl w:val="0"/>
        <w:rPr>
          <w:rFonts w:ascii="Arial" w:hAnsi="Arial" w:cs="Arial"/>
          <w:i/>
          <w:iCs/>
          <w:sz w:val="20"/>
        </w:rPr>
      </w:pPr>
      <w:r w:rsidRPr="006A41AA">
        <w:rPr>
          <w:rFonts w:ascii="Arial" w:hAnsi="Arial" w:cs="Arial"/>
          <w:sz w:val="20"/>
        </w:rPr>
        <w:t>IČO: 47309211</w:t>
      </w:r>
    </w:p>
    <w:p w14:paraId="3E67190E" w14:textId="77777777" w:rsidR="00EB1B6A" w:rsidRPr="006A41AA" w:rsidRDefault="00EB1B6A" w:rsidP="00EB1B6A">
      <w:pPr>
        <w:jc w:val="both"/>
        <w:rPr>
          <w:rFonts w:ascii="Arial" w:hAnsi="Arial" w:cs="Arial"/>
          <w:iCs/>
          <w:sz w:val="20"/>
          <w:szCs w:val="20"/>
        </w:rPr>
      </w:pPr>
      <w:r w:rsidRPr="006A41AA">
        <w:rPr>
          <w:rFonts w:ascii="Arial" w:hAnsi="Arial" w:cs="Arial"/>
          <w:iCs/>
          <w:sz w:val="20"/>
          <w:szCs w:val="20"/>
        </w:rPr>
        <w:t>DIČ: CZ47309211</w:t>
      </w:r>
    </w:p>
    <w:p w14:paraId="143902D5" w14:textId="77777777" w:rsidR="00EB1B6A" w:rsidRPr="006A41AA" w:rsidRDefault="00EB1B6A" w:rsidP="00EB1B6A">
      <w:pPr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6A41AA">
        <w:rPr>
          <w:rFonts w:ascii="Arial" w:hAnsi="Arial" w:cs="Arial"/>
          <w:sz w:val="20"/>
          <w:szCs w:val="20"/>
        </w:rPr>
        <w:t>zapsána v obchodním rejstříku vedeném Krajským soudem v Ústí nad Labem, oddíl C, vložka 3565</w:t>
      </w:r>
    </w:p>
    <w:p w14:paraId="6A2E6990" w14:textId="77777777" w:rsidR="00EB1B6A" w:rsidRPr="006A41AA" w:rsidRDefault="00EB1B6A" w:rsidP="00EB1B6A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  <w:lang w:eastAsia="cs-CZ"/>
        </w:rPr>
      </w:pPr>
      <w:r w:rsidRPr="006A41AA">
        <w:rPr>
          <w:rFonts w:ascii="Arial" w:hAnsi="Arial" w:cs="Arial"/>
          <w:sz w:val="20"/>
          <w:szCs w:val="20"/>
          <w:lang w:eastAsia="cs-CZ"/>
        </w:rPr>
        <w:t>osoba oprávněná jednat za právnickou osobu – jednatel Ing. Pavel Čermák</w:t>
      </w:r>
    </w:p>
    <w:p w14:paraId="25C9E9D7" w14:textId="7E7AED17" w:rsidR="0013137F" w:rsidRPr="006A41AA" w:rsidRDefault="00EB1B6A" w:rsidP="00EB1B6A">
      <w:pPr>
        <w:ind w:right="-110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- na straně druhé –</w:t>
      </w:r>
    </w:p>
    <w:p w14:paraId="2AB49B07" w14:textId="0E0757C3" w:rsidR="0013137F" w:rsidRPr="006A41AA" w:rsidRDefault="0013137F" w:rsidP="00EB1B6A">
      <w:pPr>
        <w:pStyle w:val="Zpat"/>
        <w:tabs>
          <w:tab w:val="clear" w:pos="4536"/>
          <w:tab w:val="clear" w:pos="9072"/>
        </w:tabs>
        <w:ind w:right="-110"/>
        <w:rPr>
          <w:rFonts w:ascii="Arial" w:hAnsi="Arial" w:cs="Arial"/>
          <w:bCs/>
          <w:sz w:val="20"/>
          <w:szCs w:val="20"/>
        </w:rPr>
      </w:pPr>
      <w:r w:rsidRPr="006A41AA">
        <w:rPr>
          <w:rFonts w:ascii="Arial" w:hAnsi="Arial" w:cs="Arial"/>
          <w:bCs/>
          <w:sz w:val="20"/>
          <w:szCs w:val="20"/>
        </w:rPr>
        <w:t>činí toto</w:t>
      </w:r>
    </w:p>
    <w:p w14:paraId="6DAC2FE9" w14:textId="4ABE8D03" w:rsidR="0013137F" w:rsidRPr="006A41AA" w:rsidRDefault="0013137F" w:rsidP="00FF7A72">
      <w:pPr>
        <w:pStyle w:val="Titul"/>
        <w:ind w:right="-110"/>
        <w:rPr>
          <w:rFonts w:ascii="Arial" w:hAnsi="Arial" w:cs="Arial"/>
          <w:sz w:val="20"/>
        </w:rPr>
      </w:pPr>
      <w:r w:rsidRPr="006A41AA">
        <w:rPr>
          <w:rFonts w:ascii="Arial" w:hAnsi="Arial" w:cs="Arial"/>
          <w:sz w:val="20"/>
        </w:rPr>
        <w:t xml:space="preserve">prohlášení o neplatnosti části </w:t>
      </w:r>
      <w:r w:rsidR="00CB3B84" w:rsidRPr="006A41AA">
        <w:rPr>
          <w:rFonts w:ascii="Arial" w:hAnsi="Arial" w:cs="Arial"/>
          <w:sz w:val="20"/>
        </w:rPr>
        <w:t>pachtovní</w:t>
      </w:r>
      <w:r w:rsidRPr="006A41AA">
        <w:rPr>
          <w:rFonts w:ascii="Arial" w:hAnsi="Arial" w:cs="Arial"/>
          <w:sz w:val="20"/>
        </w:rPr>
        <w:t xml:space="preserve"> smlouvy</w:t>
      </w:r>
    </w:p>
    <w:p w14:paraId="01B6EBB8" w14:textId="3A2E7C3B" w:rsidR="0013137F" w:rsidRPr="006A41AA" w:rsidRDefault="0013137F" w:rsidP="00FF7A72">
      <w:pPr>
        <w:pStyle w:val="Titul"/>
        <w:ind w:right="-110"/>
        <w:rPr>
          <w:rFonts w:ascii="Arial" w:hAnsi="Arial" w:cs="Arial"/>
          <w:sz w:val="20"/>
        </w:rPr>
      </w:pPr>
      <w:r w:rsidRPr="006A41AA">
        <w:rPr>
          <w:rFonts w:ascii="Arial" w:hAnsi="Arial" w:cs="Arial"/>
          <w:sz w:val="20"/>
        </w:rPr>
        <w:t>č</w:t>
      </w:r>
      <w:r w:rsidR="00EB1B6A" w:rsidRPr="006A41AA">
        <w:rPr>
          <w:rFonts w:ascii="Arial" w:hAnsi="Arial" w:cs="Arial"/>
          <w:sz w:val="20"/>
        </w:rPr>
        <w:t>.116N25/38</w:t>
      </w:r>
    </w:p>
    <w:p w14:paraId="617D9EE0" w14:textId="77777777" w:rsidR="0013137F" w:rsidRPr="006A41AA" w:rsidRDefault="0013137F" w:rsidP="00FF7A72">
      <w:pPr>
        <w:ind w:right="-110"/>
        <w:jc w:val="center"/>
        <w:rPr>
          <w:rFonts w:ascii="Arial" w:hAnsi="Arial" w:cs="Arial"/>
          <w:bCs/>
          <w:i/>
          <w:sz w:val="20"/>
          <w:szCs w:val="20"/>
        </w:rPr>
      </w:pPr>
    </w:p>
    <w:p w14:paraId="2B44D796" w14:textId="77777777" w:rsidR="0013137F" w:rsidRPr="006A41AA" w:rsidRDefault="0013137F" w:rsidP="00221D1C">
      <w:pPr>
        <w:ind w:right="-110"/>
        <w:jc w:val="center"/>
        <w:rPr>
          <w:rFonts w:ascii="Arial" w:hAnsi="Arial" w:cs="Arial"/>
          <w:bCs/>
          <w:i/>
          <w:sz w:val="20"/>
          <w:szCs w:val="20"/>
        </w:rPr>
      </w:pPr>
    </w:p>
    <w:p w14:paraId="0B0F68AB" w14:textId="4CB71C7B" w:rsidR="0013137F" w:rsidRPr="006A41AA" w:rsidRDefault="00FF7A72" w:rsidP="00EB1B6A">
      <w:pPr>
        <w:pStyle w:val="Zkladntext"/>
        <w:rPr>
          <w:rFonts w:ascii="Arial" w:hAnsi="Arial" w:cs="Arial"/>
          <w:b/>
          <w:bCs/>
          <w:i/>
          <w:sz w:val="20"/>
        </w:rPr>
      </w:pPr>
      <w:r w:rsidRPr="006A41AA">
        <w:rPr>
          <w:rFonts w:ascii="Arial" w:hAnsi="Arial" w:cs="Arial"/>
          <w:sz w:val="20"/>
        </w:rPr>
        <w:t>Státní pozemkový úřad</w:t>
      </w:r>
      <w:r w:rsidR="0013137F" w:rsidRPr="006A41AA">
        <w:rPr>
          <w:rFonts w:ascii="Arial" w:hAnsi="Arial" w:cs="Arial"/>
          <w:sz w:val="20"/>
        </w:rPr>
        <w:t xml:space="preserve"> a </w:t>
      </w:r>
      <w:r w:rsidR="00EB1B6A" w:rsidRPr="006A41AA">
        <w:rPr>
          <w:rFonts w:ascii="Arial" w:hAnsi="Arial" w:cs="Arial"/>
          <w:sz w:val="20"/>
        </w:rPr>
        <w:t>Podřipská zemědělská spol. s r.o.</w:t>
      </w:r>
      <w:r w:rsidR="00EB1B6A" w:rsidRPr="006A41AA">
        <w:rPr>
          <w:rFonts w:ascii="Arial" w:hAnsi="Arial" w:cs="Arial"/>
          <w:b/>
          <w:bCs/>
          <w:i/>
          <w:sz w:val="20"/>
        </w:rPr>
        <w:t xml:space="preserve"> </w:t>
      </w:r>
      <w:r w:rsidR="0013137F" w:rsidRPr="006A41AA">
        <w:rPr>
          <w:rFonts w:ascii="Arial" w:hAnsi="Arial" w:cs="Arial"/>
          <w:sz w:val="20"/>
        </w:rPr>
        <w:t>tímto shodně prohlašují,</w:t>
      </w:r>
      <w:r w:rsidR="00EB1B6A" w:rsidRPr="006A41AA">
        <w:rPr>
          <w:rFonts w:ascii="Arial" w:hAnsi="Arial" w:cs="Arial"/>
          <w:sz w:val="20"/>
        </w:rPr>
        <w:t xml:space="preserve"> </w:t>
      </w:r>
      <w:r w:rsidR="0013137F" w:rsidRPr="006A41AA">
        <w:rPr>
          <w:rFonts w:ascii="Arial" w:hAnsi="Arial" w:cs="Arial"/>
          <w:sz w:val="20"/>
        </w:rPr>
        <w:t>že </w:t>
      </w:r>
      <w:r w:rsidR="00CB3B84" w:rsidRPr="006A41AA">
        <w:rPr>
          <w:rFonts w:ascii="Arial" w:hAnsi="Arial" w:cs="Arial"/>
          <w:sz w:val="20"/>
        </w:rPr>
        <w:t>pachtovní</w:t>
      </w:r>
      <w:r w:rsidR="0013137F" w:rsidRPr="006A41AA">
        <w:rPr>
          <w:rFonts w:ascii="Arial" w:hAnsi="Arial" w:cs="Arial"/>
          <w:sz w:val="20"/>
        </w:rPr>
        <w:t xml:space="preserve"> smlouva č. </w:t>
      </w:r>
      <w:r w:rsidR="00EB1B6A" w:rsidRPr="006A41AA">
        <w:rPr>
          <w:rFonts w:ascii="Arial" w:hAnsi="Arial" w:cs="Arial"/>
          <w:sz w:val="20"/>
        </w:rPr>
        <w:t>116N25/38</w:t>
      </w:r>
      <w:r w:rsidR="0013137F" w:rsidRPr="006A41AA">
        <w:rPr>
          <w:rFonts w:ascii="Arial" w:hAnsi="Arial" w:cs="Arial"/>
          <w:sz w:val="20"/>
        </w:rPr>
        <w:t xml:space="preserve"> uzavřená dne </w:t>
      </w:r>
      <w:r w:rsidR="00EB1B6A" w:rsidRPr="006A41AA">
        <w:rPr>
          <w:rFonts w:ascii="Arial" w:hAnsi="Arial" w:cs="Arial"/>
          <w:sz w:val="20"/>
        </w:rPr>
        <w:t>14. 5. 2025</w:t>
      </w:r>
      <w:r w:rsidR="0013137F" w:rsidRPr="006A41AA">
        <w:rPr>
          <w:rFonts w:ascii="Arial" w:hAnsi="Arial" w:cs="Arial"/>
          <w:sz w:val="20"/>
        </w:rPr>
        <w:t xml:space="preserve"> je neplatná v části týkající se </w:t>
      </w:r>
      <w:r w:rsidR="00EB1B6A" w:rsidRPr="006A41AA">
        <w:rPr>
          <w:rFonts w:ascii="Arial" w:hAnsi="Arial" w:cs="Arial"/>
          <w:sz w:val="20"/>
        </w:rPr>
        <w:t xml:space="preserve">pozemku v obci Horní Beřkovice, v k.ú. Horní Beřkovice p. č. dle KN </w:t>
      </w:r>
      <w:r w:rsidR="0013137F" w:rsidRPr="006A41AA">
        <w:rPr>
          <w:rFonts w:ascii="Arial" w:hAnsi="Arial" w:cs="Arial"/>
          <w:i/>
          <w:sz w:val="20"/>
        </w:rPr>
        <w:t xml:space="preserve"> </w:t>
      </w:r>
      <w:r w:rsidR="00EB1B6A" w:rsidRPr="006A41AA">
        <w:rPr>
          <w:rFonts w:ascii="Arial" w:hAnsi="Arial" w:cs="Arial"/>
          <w:iCs/>
          <w:sz w:val="20"/>
        </w:rPr>
        <w:t>507/1</w:t>
      </w:r>
      <w:r w:rsidR="0013137F" w:rsidRPr="006A41AA">
        <w:rPr>
          <w:rFonts w:ascii="Arial" w:hAnsi="Arial" w:cs="Arial"/>
          <w:i/>
          <w:iCs/>
          <w:sz w:val="20"/>
        </w:rPr>
        <w:t>,</w:t>
      </w:r>
      <w:r w:rsidR="00370005" w:rsidRPr="006A41AA">
        <w:rPr>
          <w:rFonts w:ascii="Arial" w:hAnsi="Arial" w:cs="Arial"/>
          <w:i/>
          <w:iCs/>
          <w:sz w:val="20"/>
        </w:rPr>
        <w:t xml:space="preserve"> </w:t>
      </w:r>
      <w:r w:rsidR="0013137F" w:rsidRPr="006A41AA">
        <w:rPr>
          <w:rFonts w:ascii="Arial" w:hAnsi="Arial" w:cs="Arial"/>
          <w:sz w:val="20"/>
        </w:rPr>
        <w:t>a to od</w:t>
      </w:r>
      <w:r w:rsidR="0013137F" w:rsidRPr="006A41AA">
        <w:rPr>
          <w:rFonts w:ascii="Arial" w:hAnsi="Arial" w:cs="Arial"/>
          <w:i/>
          <w:sz w:val="20"/>
        </w:rPr>
        <w:t xml:space="preserve"> </w:t>
      </w:r>
      <w:r w:rsidR="00EB1B6A" w:rsidRPr="006A41AA">
        <w:rPr>
          <w:rFonts w:ascii="Arial" w:hAnsi="Arial" w:cs="Arial"/>
          <w:iCs/>
          <w:sz w:val="20"/>
        </w:rPr>
        <w:t>prvopočátku</w:t>
      </w:r>
      <w:r w:rsidR="0013137F" w:rsidRPr="006A41AA">
        <w:rPr>
          <w:rFonts w:ascii="Arial" w:hAnsi="Arial" w:cs="Arial"/>
          <w:i/>
          <w:sz w:val="20"/>
        </w:rPr>
        <w:t xml:space="preserve">, </w:t>
      </w:r>
      <w:r w:rsidR="0013137F" w:rsidRPr="006A41AA">
        <w:rPr>
          <w:rFonts w:ascii="Arial" w:hAnsi="Arial" w:cs="Arial"/>
          <w:sz w:val="20"/>
        </w:rPr>
        <w:t xml:space="preserve">neboť </w:t>
      </w:r>
      <w:r w:rsidRPr="006A41AA">
        <w:rPr>
          <w:rFonts w:ascii="Arial" w:hAnsi="Arial" w:cs="Arial"/>
          <w:sz w:val="20"/>
        </w:rPr>
        <w:t xml:space="preserve">k </w:t>
      </w:r>
      <w:r w:rsidR="0013137F" w:rsidRPr="006A41AA">
        <w:rPr>
          <w:rFonts w:ascii="Arial" w:hAnsi="Arial" w:cs="Arial"/>
          <w:sz w:val="20"/>
        </w:rPr>
        <w:t>výše uvedené</w:t>
      </w:r>
      <w:r w:rsidR="00CB3B84" w:rsidRPr="006A41AA">
        <w:rPr>
          <w:rFonts w:ascii="Arial" w:hAnsi="Arial" w:cs="Arial"/>
          <w:sz w:val="20"/>
        </w:rPr>
        <w:t xml:space="preserve"> nemovité věci </w:t>
      </w:r>
      <w:r w:rsidR="0013137F" w:rsidRPr="006A41AA">
        <w:rPr>
          <w:rFonts w:ascii="Arial" w:hAnsi="Arial" w:cs="Arial"/>
          <w:sz w:val="20"/>
        </w:rPr>
        <w:t xml:space="preserve">obsažené v této </w:t>
      </w:r>
      <w:r w:rsidR="00CB3B84" w:rsidRPr="006A41AA">
        <w:rPr>
          <w:rFonts w:ascii="Arial" w:hAnsi="Arial" w:cs="Arial"/>
          <w:sz w:val="20"/>
        </w:rPr>
        <w:t>pachtovní</w:t>
      </w:r>
      <w:r w:rsidR="0013137F" w:rsidRPr="006A41AA">
        <w:rPr>
          <w:rFonts w:ascii="Arial" w:hAnsi="Arial" w:cs="Arial"/>
          <w:sz w:val="20"/>
        </w:rPr>
        <w:t xml:space="preserve"> smlouvě </w:t>
      </w:r>
      <w:r w:rsidRPr="006A41AA">
        <w:rPr>
          <w:rFonts w:ascii="Arial" w:hAnsi="Arial" w:cs="Arial"/>
          <w:sz w:val="20"/>
        </w:rPr>
        <w:t>není příslušný hospodařit Státní pozemkový úřad</w:t>
      </w:r>
      <w:r w:rsidR="0013137F" w:rsidRPr="006A41AA">
        <w:rPr>
          <w:rFonts w:ascii="Arial" w:hAnsi="Arial" w:cs="Arial"/>
          <w:sz w:val="20"/>
        </w:rPr>
        <w:t>.</w:t>
      </w:r>
    </w:p>
    <w:p w14:paraId="4D14E758" w14:textId="77777777" w:rsidR="00370005" w:rsidRPr="006A41AA" w:rsidRDefault="00370005" w:rsidP="00221D1C">
      <w:pPr>
        <w:pStyle w:val="Zkladntext"/>
        <w:ind w:right="-110"/>
        <w:jc w:val="both"/>
        <w:rPr>
          <w:rFonts w:ascii="Arial" w:hAnsi="Arial" w:cs="Arial"/>
          <w:bCs/>
          <w:i/>
          <w:sz w:val="20"/>
        </w:rPr>
      </w:pPr>
    </w:p>
    <w:p w14:paraId="51DF7819" w14:textId="14E80668" w:rsidR="006A41AA" w:rsidRPr="006A41AA" w:rsidRDefault="0013137F" w:rsidP="006A41AA">
      <w:pPr>
        <w:pStyle w:val="Zkladntext"/>
        <w:rPr>
          <w:rFonts w:ascii="Arial" w:hAnsi="Arial" w:cs="Arial"/>
          <w:b/>
          <w:bCs/>
          <w:i/>
          <w:sz w:val="20"/>
        </w:rPr>
      </w:pPr>
      <w:r w:rsidRPr="006A41AA">
        <w:rPr>
          <w:rFonts w:ascii="Arial" w:hAnsi="Arial" w:cs="Arial"/>
          <w:bCs/>
          <w:sz w:val="20"/>
        </w:rPr>
        <w:t xml:space="preserve">Důvod: </w:t>
      </w:r>
      <w:r w:rsidR="006A41AA" w:rsidRPr="006A41AA">
        <w:rPr>
          <w:rFonts w:ascii="Arial" w:hAnsi="Arial" w:cs="Arial"/>
          <w:bCs/>
          <w:sz w:val="20"/>
        </w:rPr>
        <w:t>na základě Rozsudku Vrchního soudu v Praze č. 4 Co 282/2022-196</w:t>
      </w:r>
      <w:r w:rsidR="006A41AA">
        <w:rPr>
          <w:rFonts w:ascii="Arial" w:hAnsi="Arial" w:cs="Arial"/>
          <w:bCs/>
          <w:sz w:val="20"/>
        </w:rPr>
        <w:t xml:space="preserve"> a Nejvyššího soudu č. 28 Cdo 976/2024-217 nabyla předmětný pozemek do vlastnictví </w:t>
      </w:r>
      <w:r w:rsidR="00386FD5">
        <w:rPr>
          <w:rFonts w:ascii="Arial" w:hAnsi="Arial" w:cs="Arial"/>
          <w:bCs/>
          <w:sz w:val="20"/>
        </w:rPr>
        <w:t>xxxxxxxxxxxxxxxxxxxxxxxxxxxxxx</w:t>
      </w:r>
      <w:r w:rsidR="006A41AA">
        <w:rPr>
          <w:rFonts w:ascii="Arial" w:hAnsi="Arial" w:cs="Arial"/>
          <w:bCs/>
          <w:sz w:val="20"/>
        </w:rPr>
        <w:t>, dne 11. 2. 2025.</w:t>
      </w:r>
    </w:p>
    <w:p w14:paraId="05A13007" w14:textId="77777777" w:rsidR="0013137F" w:rsidRPr="006A41AA" w:rsidRDefault="0013137F" w:rsidP="00221D1C">
      <w:pPr>
        <w:ind w:right="-110"/>
        <w:jc w:val="both"/>
        <w:rPr>
          <w:rFonts w:ascii="Arial" w:hAnsi="Arial" w:cs="Arial"/>
          <w:bCs/>
          <w:i/>
          <w:sz w:val="20"/>
          <w:szCs w:val="20"/>
        </w:rPr>
      </w:pPr>
    </w:p>
    <w:p w14:paraId="13BC29CD" w14:textId="6E2A57C3" w:rsidR="0013137F" w:rsidRPr="006A41AA" w:rsidRDefault="00CB3B84" w:rsidP="00221D1C">
      <w:pPr>
        <w:ind w:right="-110"/>
        <w:jc w:val="both"/>
        <w:rPr>
          <w:rFonts w:ascii="Arial" w:hAnsi="Arial" w:cs="Arial"/>
          <w:bCs/>
          <w:sz w:val="20"/>
          <w:szCs w:val="20"/>
        </w:rPr>
      </w:pPr>
      <w:r w:rsidRPr="006A41AA">
        <w:rPr>
          <w:rFonts w:ascii="Arial" w:hAnsi="Arial" w:cs="Arial"/>
          <w:bCs/>
          <w:sz w:val="20"/>
          <w:szCs w:val="20"/>
        </w:rPr>
        <w:t>Pachtovní</w:t>
      </w:r>
      <w:r w:rsidR="0013137F" w:rsidRPr="006A41AA">
        <w:rPr>
          <w:rFonts w:ascii="Arial" w:hAnsi="Arial" w:cs="Arial"/>
          <w:bCs/>
          <w:sz w:val="20"/>
          <w:szCs w:val="20"/>
        </w:rPr>
        <w:t xml:space="preserve"> smlouva č. </w:t>
      </w:r>
      <w:r w:rsidR="006A41AA">
        <w:rPr>
          <w:rFonts w:ascii="Arial" w:hAnsi="Arial" w:cs="Arial"/>
          <w:bCs/>
          <w:sz w:val="20"/>
          <w:szCs w:val="20"/>
        </w:rPr>
        <w:t>116N25/38</w:t>
      </w:r>
      <w:r w:rsidR="0013137F" w:rsidRPr="006A41AA">
        <w:rPr>
          <w:rFonts w:ascii="Arial" w:hAnsi="Arial" w:cs="Arial"/>
          <w:bCs/>
          <w:sz w:val="20"/>
          <w:szCs w:val="20"/>
        </w:rPr>
        <w:t xml:space="preserve"> tedy v předmětné části nikdy platně nevznikla.</w:t>
      </w:r>
    </w:p>
    <w:p w14:paraId="6FF09CDF" w14:textId="77777777" w:rsidR="0013137F" w:rsidRPr="006A41AA" w:rsidRDefault="0013137F" w:rsidP="00221D1C">
      <w:pPr>
        <w:ind w:right="-110"/>
        <w:jc w:val="both"/>
        <w:rPr>
          <w:rFonts w:ascii="Arial" w:hAnsi="Arial" w:cs="Arial"/>
          <w:bCs/>
          <w:i/>
          <w:sz w:val="20"/>
          <w:szCs w:val="20"/>
        </w:rPr>
      </w:pPr>
    </w:p>
    <w:p w14:paraId="7CBF12DD" w14:textId="4E92A3A3" w:rsidR="00F76094" w:rsidRPr="006A41AA" w:rsidRDefault="0013137F" w:rsidP="00221D1C">
      <w:pPr>
        <w:ind w:right="-110"/>
        <w:jc w:val="both"/>
        <w:rPr>
          <w:rFonts w:ascii="Arial" w:hAnsi="Arial" w:cs="Arial"/>
          <w:bCs/>
          <w:sz w:val="20"/>
          <w:szCs w:val="20"/>
        </w:rPr>
      </w:pPr>
      <w:r w:rsidRPr="006A41AA">
        <w:rPr>
          <w:rFonts w:ascii="Arial" w:hAnsi="Arial" w:cs="Arial"/>
          <w:bCs/>
          <w:sz w:val="20"/>
          <w:szCs w:val="20"/>
        </w:rPr>
        <w:t>Vypořádání vzájemných závazků z předmětné části smlo</w:t>
      </w:r>
      <w:r w:rsidR="00AD664C" w:rsidRPr="006A41AA">
        <w:rPr>
          <w:rFonts w:ascii="Arial" w:hAnsi="Arial" w:cs="Arial"/>
          <w:bCs/>
          <w:sz w:val="20"/>
          <w:szCs w:val="20"/>
        </w:rPr>
        <w:t>uvy bude provedeno v dodatku č. </w:t>
      </w:r>
      <w:r w:rsidR="006A41AA">
        <w:rPr>
          <w:rFonts w:ascii="Arial" w:hAnsi="Arial" w:cs="Arial"/>
          <w:bCs/>
          <w:sz w:val="20"/>
          <w:szCs w:val="20"/>
        </w:rPr>
        <w:t>2</w:t>
      </w:r>
      <w:r w:rsidRPr="006A41AA">
        <w:rPr>
          <w:rFonts w:ascii="Arial" w:hAnsi="Arial" w:cs="Arial"/>
          <w:bCs/>
          <w:sz w:val="20"/>
          <w:szCs w:val="20"/>
        </w:rPr>
        <w:t xml:space="preserve"> </w:t>
      </w:r>
      <w:r w:rsidR="00FB2169" w:rsidRPr="006A41AA">
        <w:rPr>
          <w:rFonts w:ascii="Arial" w:hAnsi="Arial" w:cs="Arial"/>
          <w:bCs/>
          <w:sz w:val="20"/>
          <w:szCs w:val="20"/>
        </w:rPr>
        <w:t xml:space="preserve">k </w:t>
      </w:r>
      <w:r w:rsidR="00CB3B84" w:rsidRPr="006A41AA">
        <w:rPr>
          <w:rFonts w:ascii="Arial" w:hAnsi="Arial" w:cs="Arial"/>
          <w:bCs/>
          <w:sz w:val="20"/>
          <w:szCs w:val="20"/>
        </w:rPr>
        <w:t>pachtovní</w:t>
      </w:r>
      <w:r w:rsidRPr="006A41AA">
        <w:rPr>
          <w:rFonts w:ascii="Arial" w:hAnsi="Arial" w:cs="Arial"/>
          <w:bCs/>
          <w:sz w:val="20"/>
          <w:szCs w:val="20"/>
        </w:rPr>
        <w:t xml:space="preserve"> smlouvě č. </w:t>
      </w:r>
      <w:r w:rsidR="006A41AA">
        <w:rPr>
          <w:rFonts w:ascii="Arial" w:hAnsi="Arial" w:cs="Arial"/>
          <w:bCs/>
          <w:sz w:val="20"/>
          <w:szCs w:val="20"/>
        </w:rPr>
        <w:t>116N25/38.</w:t>
      </w:r>
      <w:r w:rsidR="00FB2169" w:rsidRPr="006A41AA">
        <w:rPr>
          <w:rFonts w:ascii="Arial" w:hAnsi="Arial" w:cs="Arial"/>
          <w:bCs/>
          <w:sz w:val="20"/>
          <w:szCs w:val="20"/>
        </w:rPr>
        <w:t xml:space="preserve"> </w:t>
      </w:r>
      <w:r w:rsidRPr="006A41AA">
        <w:rPr>
          <w:rFonts w:ascii="Arial" w:hAnsi="Arial" w:cs="Arial"/>
          <w:bCs/>
          <w:sz w:val="20"/>
          <w:szCs w:val="20"/>
        </w:rPr>
        <w:t>Toto prohlášení je nedílnou přílohou tohoto dodatku.</w:t>
      </w:r>
    </w:p>
    <w:p w14:paraId="4943B23A" w14:textId="77777777" w:rsidR="00F123BD" w:rsidRPr="006A41AA" w:rsidRDefault="00F123BD" w:rsidP="00221D1C">
      <w:pPr>
        <w:ind w:right="-110"/>
        <w:jc w:val="both"/>
        <w:rPr>
          <w:rFonts w:ascii="Arial" w:hAnsi="Arial" w:cs="Arial"/>
          <w:bCs/>
          <w:sz w:val="20"/>
          <w:szCs w:val="20"/>
        </w:rPr>
      </w:pPr>
    </w:p>
    <w:p w14:paraId="287E2D34" w14:textId="77777777" w:rsidR="00DB18E2" w:rsidRPr="006A41AA" w:rsidRDefault="00DB18E2" w:rsidP="00221D1C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0"/>
        </w:rPr>
      </w:pPr>
      <w:r w:rsidRPr="006A41AA">
        <w:rPr>
          <w:rFonts w:ascii="Arial" w:hAnsi="Arial" w:cs="Arial"/>
          <w:b w:val="0"/>
          <w:sz w:val="20"/>
        </w:rPr>
        <w:t xml:space="preserve">Toto </w:t>
      </w:r>
      <w:r w:rsidR="00F76094" w:rsidRPr="006A41AA">
        <w:rPr>
          <w:rFonts w:ascii="Arial" w:hAnsi="Arial" w:cs="Arial"/>
          <w:b w:val="0"/>
          <w:sz w:val="20"/>
        </w:rPr>
        <w:t>p</w:t>
      </w:r>
      <w:r w:rsidRPr="006A41AA">
        <w:rPr>
          <w:rFonts w:ascii="Arial" w:hAnsi="Arial" w:cs="Arial"/>
          <w:b w:val="0"/>
          <w:sz w:val="20"/>
        </w:rPr>
        <w:t>rohlášení podléhá povinnosti uveřejnění v registru smluv dle ustanovení § 6 odst. 1 zákona č. 340/2015 Sb., o zvláštních podmínkách účinnosti některých smluv, uveřejňování těchto smluv a o registru smluv (zákon o registru smluv)</w:t>
      </w:r>
      <w:r w:rsidR="00316A8E" w:rsidRPr="006A41AA">
        <w:rPr>
          <w:rFonts w:ascii="Arial" w:hAnsi="Arial" w:cs="Arial"/>
          <w:b w:val="0"/>
          <w:sz w:val="20"/>
        </w:rPr>
        <w:t>, ve znění pozdějších předpisů</w:t>
      </w:r>
      <w:r w:rsidRPr="006A41AA">
        <w:rPr>
          <w:rFonts w:ascii="Arial" w:hAnsi="Arial" w:cs="Arial"/>
          <w:b w:val="0"/>
          <w:sz w:val="20"/>
        </w:rPr>
        <w:t xml:space="preserve">. </w:t>
      </w:r>
    </w:p>
    <w:p w14:paraId="0B98DD10" w14:textId="77777777" w:rsidR="00DB18E2" w:rsidRPr="006A41AA" w:rsidRDefault="00DB18E2" w:rsidP="00221D1C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0"/>
        </w:rPr>
      </w:pPr>
      <w:r w:rsidRPr="006A41AA">
        <w:rPr>
          <w:rFonts w:ascii="Arial" w:hAnsi="Arial" w:cs="Arial"/>
          <w:b w:val="0"/>
          <w:sz w:val="20"/>
        </w:rPr>
        <w:t>Uveřejnění t</w:t>
      </w:r>
      <w:r w:rsidR="00F76094" w:rsidRPr="006A41AA">
        <w:rPr>
          <w:rFonts w:ascii="Arial" w:hAnsi="Arial" w:cs="Arial"/>
          <w:b w:val="0"/>
          <w:sz w:val="20"/>
        </w:rPr>
        <w:t>oho</w:t>
      </w:r>
      <w:r w:rsidRPr="006A41AA">
        <w:rPr>
          <w:rFonts w:ascii="Arial" w:hAnsi="Arial" w:cs="Arial"/>
          <w:b w:val="0"/>
          <w:sz w:val="20"/>
        </w:rPr>
        <w:t xml:space="preserve">to </w:t>
      </w:r>
      <w:r w:rsidR="00F76094" w:rsidRPr="006A41AA">
        <w:rPr>
          <w:rFonts w:ascii="Arial" w:hAnsi="Arial" w:cs="Arial"/>
          <w:b w:val="0"/>
          <w:sz w:val="20"/>
        </w:rPr>
        <w:t>prohlášení</w:t>
      </w:r>
      <w:r w:rsidRPr="006A41AA">
        <w:rPr>
          <w:rFonts w:ascii="Arial" w:hAnsi="Arial" w:cs="Arial"/>
          <w:b w:val="0"/>
          <w:sz w:val="20"/>
        </w:rPr>
        <w:t xml:space="preserve"> v registru smluv zajistí Státní pozemkový úřad.</w:t>
      </w:r>
    </w:p>
    <w:p w14:paraId="026578FF" w14:textId="77777777" w:rsidR="00DB18E2" w:rsidRPr="006A41AA" w:rsidRDefault="00DB18E2" w:rsidP="00221D1C">
      <w:pPr>
        <w:ind w:right="-110"/>
        <w:jc w:val="both"/>
        <w:rPr>
          <w:rFonts w:ascii="Arial" w:hAnsi="Arial" w:cs="Arial"/>
          <w:bCs/>
          <w:i/>
          <w:sz w:val="20"/>
          <w:szCs w:val="20"/>
        </w:rPr>
      </w:pPr>
    </w:p>
    <w:p w14:paraId="09DF7B5F" w14:textId="77777777" w:rsidR="008C7112" w:rsidRPr="006A41AA" w:rsidRDefault="008C7112" w:rsidP="00221D1C">
      <w:pPr>
        <w:ind w:right="-110"/>
        <w:rPr>
          <w:rFonts w:ascii="Arial" w:hAnsi="Arial" w:cs="Arial"/>
          <w:bCs/>
          <w:i/>
          <w:sz w:val="20"/>
          <w:szCs w:val="20"/>
        </w:rPr>
      </w:pPr>
    </w:p>
    <w:p w14:paraId="6800A52E" w14:textId="6BEA831E" w:rsidR="006A41AA" w:rsidRPr="006A41AA" w:rsidRDefault="006A41AA" w:rsidP="006A41AA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 xml:space="preserve">V Litoměřicích dne </w:t>
      </w:r>
      <w:r w:rsidR="00527F5C">
        <w:rPr>
          <w:rFonts w:ascii="Arial" w:hAnsi="Arial" w:cs="Arial"/>
          <w:sz w:val="20"/>
          <w:szCs w:val="20"/>
        </w:rPr>
        <w:t>13. 8. 2026</w:t>
      </w:r>
      <w:r w:rsidRPr="006A41AA">
        <w:rPr>
          <w:rFonts w:ascii="Arial" w:hAnsi="Arial" w:cs="Arial"/>
          <w:sz w:val="20"/>
          <w:szCs w:val="20"/>
        </w:rPr>
        <w:t xml:space="preserve">                                           </w:t>
      </w:r>
      <w:r w:rsidR="00527F5C">
        <w:rPr>
          <w:rFonts w:ascii="Arial" w:hAnsi="Arial" w:cs="Arial"/>
          <w:sz w:val="20"/>
          <w:szCs w:val="20"/>
        </w:rPr>
        <w:t xml:space="preserve">     </w:t>
      </w:r>
      <w:r w:rsidRPr="006A41AA">
        <w:rPr>
          <w:rFonts w:ascii="Arial" w:hAnsi="Arial" w:cs="Arial"/>
          <w:sz w:val="20"/>
          <w:szCs w:val="20"/>
        </w:rPr>
        <w:t>V</w:t>
      </w:r>
      <w:r w:rsidR="00527F5C">
        <w:rPr>
          <w:rFonts w:ascii="Arial" w:hAnsi="Arial" w:cs="Arial"/>
          <w:sz w:val="20"/>
          <w:szCs w:val="20"/>
        </w:rPr>
        <w:t xml:space="preserve"> Litoměřicích </w:t>
      </w:r>
      <w:r w:rsidRPr="006A41AA">
        <w:rPr>
          <w:rFonts w:ascii="Arial" w:hAnsi="Arial" w:cs="Arial"/>
          <w:sz w:val="20"/>
          <w:szCs w:val="20"/>
        </w:rPr>
        <w:t>dne</w:t>
      </w:r>
      <w:r w:rsidR="00527F5C">
        <w:rPr>
          <w:rFonts w:ascii="Arial" w:hAnsi="Arial" w:cs="Arial"/>
          <w:sz w:val="20"/>
          <w:szCs w:val="20"/>
        </w:rPr>
        <w:t xml:space="preserve"> </w:t>
      </w:r>
      <w:r w:rsidR="00071851">
        <w:rPr>
          <w:rFonts w:ascii="Arial" w:hAnsi="Arial" w:cs="Arial"/>
          <w:sz w:val="20"/>
          <w:szCs w:val="20"/>
        </w:rPr>
        <w:t>13. 8. 2026</w:t>
      </w:r>
    </w:p>
    <w:p w14:paraId="7BCDB325" w14:textId="77777777" w:rsidR="006A41AA" w:rsidRPr="006A41AA" w:rsidRDefault="006A41AA" w:rsidP="006A41AA">
      <w:pPr>
        <w:jc w:val="both"/>
        <w:rPr>
          <w:rFonts w:ascii="Arial" w:hAnsi="Arial" w:cs="Arial"/>
          <w:sz w:val="20"/>
          <w:szCs w:val="20"/>
        </w:rPr>
      </w:pPr>
    </w:p>
    <w:p w14:paraId="1D5E7FB0" w14:textId="77777777" w:rsidR="006A41AA" w:rsidRPr="006A41AA" w:rsidRDefault="006A41AA" w:rsidP="006A41AA">
      <w:pPr>
        <w:jc w:val="both"/>
        <w:rPr>
          <w:rFonts w:ascii="Arial" w:hAnsi="Arial" w:cs="Arial"/>
          <w:sz w:val="20"/>
          <w:szCs w:val="20"/>
        </w:rPr>
      </w:pPr>
    </w:p>
    <w:p w14:paraId="4D55567B" w14:textId="77777777" w:rsidR="006A41AA" w:rsidRPr="006A41AA" w:rsidRDefault="006A41AA" w:rsidP="006A41AA">
      <w:pPr>
        <w:jc w:val="both"/>
        <w:rPr>
          <w:rFonts w:ascii="Arial" w:hAnsi="Arial" w:cs="Arial"/>
          <w:sz w:val="20"/>
          <w:szCs w:val="20"/>
        </w:rPr>
      </w:pPr>
    </w:p>
    <w:p w14:paraId="5DE39AD4" w14:textId="77777777" w:rsidR="006A41AA" w:rsidRPr="006A41AA" w:rsidRDefault="006A41AA" w:rsidP="006A41AA">
      <w:pPr>
        <w:jc w:val="both"/>
        <w:rPr>
          <w:rFonts w:ascii="Arial" w:hAnsi="Arial" w:cs="Arial"/>
          <w:sz w:val="20"/>
          <w:szCs w:val="20"/>
        </w:rPr>
      </w:pPr>
    </w:p>
    <w:p w14:paraId="7FB7914D" w14:textId="77777777" w:rsidR="006A41AA" w:rsidRPr="006A41AA" w:rsidRDefault="006A41AA" w:rsidP="006A41AA">
      <w:pPr>
        <w:tabs>
          <w:tab w:val="left" w:pos="5529"/>
        </w:tabs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…………………………………..</w:t>
      </w:r>
      <w:r w:rsidRPr="006A41AA">
        <w:rPr>
          <w:rFonts w:ascii="Arial" w:hAnsi="Arial" w:cs="Arial"/>
          <w:sz w:val="20"/>
          <w:szCs w:val="20"/>
        </w:rPr>
        <w:tab/>
        <w:t>…………………………………….</w:t>
      </w:r>
    </w:p>
    <w:p w14:paraId="404E3274" w14:textId="77777777" w:rsidR="006A41AA" w:rsidRPr="006A41AA" w:rsidRDefault="006A41AA" w:rsidP="006A41AA">
      <w:pPr>
        <w:tabs>
          <w:tab w:val="left" w:pos="5529"/>
        </w:tabs>
        <w:rPr>
          <w:rFonts w:ascii="Arial" w:hAnsi="Arial" w:cs="Arial"/>
          <w:iCs/>
          <w:sz w:val="20"/>
          <w:szCs w:val="20"/>
        </w:rPr>
      </w:pPr>
      <w:r w:rsidRPr="006A41AA">
        <w:rPr>
          <w:rFonts w:ascii="Arial" w:hAnsi="Arial" w:cs="Arial"/>
          <w:iCs/>
          <w:sz w:val="20"/>
          <w:szCs w:val="20"/>
        </w:rPr>
        <w:t>Ing. Jitka Blehová                                                                       Podřipská zemědělská spol. s r.o.</w:t>
      </w:r>
    </w:p>
    <w:p w14:paraId="12F2732C" w14:textId="1BFF12BC" w:rsidR="006A41AA" w:rsidRPr="006A41AA" w:rsidRDefault="006A41AA" w:rsidP="006A41AA">
      <w:pPr>
        <w:tabs>
          <w:tab w:val="left" w:pos="5529"/>
        </w:tabs>
        <w:ind w:left="708" w:hanging="708"/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 xml:space="preserve">vedoucí pobočky Děčín </w:t>
      </w:r>
      <w:r w:rsidR="00C6120D">
        <w:rPr>
          <w:rFonts w:ascii="Arial" w:hAnsi="Arial" w:cs="Arial"/>
          <w:sz w:val="20"/>
          <w:szCs w:val="20"/>
        </w:rPr>
        <w:t>a Litoměřice</w:t>
      </w:r>
      <w:r w:rsidRPr="006A41AA">
        <w:rPr>
          <w:rFonts w:ascii="Arial" w:hAnsi="Arial" w:cs="Arial"/>
          <w:sz w:val="20"/>
          <w:szCs w:val="20"/>
        </w:rPr>
        <w:t xml:space="preserve">                                          Ing. Pavel Čermák-jednatel</w:t>
      </w:r>
    </w:p>
    <w:p w14:paraId="7A390917" w14:textId="77777777" w:rsidR="006A41AA" w:rsidRPr="006A41AA" w:rsidRDefault="006A41AA" w:rsidP="006A41AA">
      <w:pPr>
        <w:tabs>
          <w:tab w:val="left" w:pos="5529"/>
        </w:tabs>
        <w:ind w:left="708" w:hanging="708"/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Státního pozemkového úřadu</w:t>
      </w:r>
    </w:p>
    <w:p w14:paraId="791EBAB4" w14:textId="77777777" w:rsidR="006A41AA" w:rsidRPr="006A41AA" w:rsidRDefault="006A41AA" w:rsidP="006A41AA">
      <w:pPr>
        <w:tabs>
          <w:tab w:val="left" w:pos="5529"/>
        </w:tabs>
        <w:ind w:left="708" w:hanging="708"/>
        <w:jc w:val="both"/>
        <w:rPr>
          <w:rFonts w:ascii="Arial" w:hAnsi="Arial" w:cs="Arial"/>
          <w:iCs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v. z. Bc. Olga Bechyňská</w:t>
      </w:r>
    </w:p>
    <w:p w14:paraId="6AFF96D9" w14:textId="77777777" w:rsidR="00EE2395" w:rsidRPr="006A41AA" w:rsidRDefault="00EE2395" w:rsidP="00FF7A72">
      <w:pPr>
        <w:pStyle w:val="Zkladntext31"/>
        <w:ind w:right="-110"/>
        <w:rPr>
          <w:rFonts w:ascii="Arial" w:hAnsi="Arial" w:cs="Arial"/>
          <w:bCs/>
          <w:sz w:val="20"/>
          <w:lang w:eastAsia="cs-CZ"/>
        </w:rPr>
      </w:pPr>
    </w:p>
    <w:p w14:paraId="6A4B0342" w14:textId="77777777" w:rsidR="00EE2395" w:rsidRPr="006A41AA" w:rsidRDefault="00EE2395" w:rsidP="00FF7A72">
      <w:pPr>
        <w:pStyle w:val="Zkladntext31"/>
        <w:ind w:right="-110"/>
        <w:rPr>
          <w:rFonts w:ascii="Arial" w:hAnsi="Arial" w:cs="Arial"/>
          <w:bCs/>
          <w:sz w:val="20"/>
          <w:lang w:eastAsia="cs-CZ"/>
        </w:rPr>
      </w:pPr>
    </w:p>
    <w:p w14:paraId="5AC8E1B4" w14:textId="77777777" w:rsidR="00162749" w:rsidRPr="006A41AA" w:rsidRDefault="00162749" w:rsidP="00FF7A72">
      <w:pPr>
        <w:pStyle w:val="Zkladntext31"/>
        <w:ind w:right="-110"/>
        <w:rPr>
          <w:rFonts w:ascii="Arial" w:hAnsi="Arial" w:cs="Arial"/>
          <w:bCs/>
          <w:sz w:val="20"/>
          <w:lang w:eastAsia="cs-CZ"/>
        </w:rPr>
      </w:pPr>
    </w:p>
    <w:p w14:paraId="6787915A" w14:textId="77777777" w:rsidR="00162749" w:rsidRPr="006A41AA" w:rsidRDefault="00162749" w:rsidP="00FF7A72">
      <w:pPr>
        <w:pStyle w:val="Zkladntext31"/>
        <w:ind w:right="-110"/>
        <w:rPr>
          <w:rFonts w:ascii="Arial" w:hAnsi="Arial" w:cs="Arial"/>
          <w:bCs/>
          <w:sz w:val="20"/>
          <w:lang w:eastAsia="cs-CZ"/>
        </w:rPr>
      </w:pPr>
    </w:p>
    <w:p w14:paraId="56E0172A" w14:textId="77777777" w:rsidR="00162749" w:rsidRPr="006A41AA" w:rsidRDefault="00162749" w:rsidP="00FF7A72">
      <w:pPr>
        <w:pStyle w:val="Zkladntext31"/>
        <w:ind w:right="-110"/>
        <w:rPr>
          <w:rFonts w:ascii="Arial" w:hAnsi="Arial" w:cs="Arial"/>
          <w:bCs/>
          <w:sz w:val="20"/>
          <w:lang w:eastAsia="cs-CZ"/>
        </w:rPr>
      </w:pPr>
    </w:p>
    <w:p w14:paraId="29938FDE" w14:textId="77777777" w:rsidR="00EE2395" w:rsidRPr="006A41AA" w:rsidRDefault="00EE2395" w:rsidP="00EE2395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T</w:t>
      </w:r>
      <w:r w:rsidR="00F76094" w:rsidRPr="006A41AA">
        <w:rPr>
          <w:rFonts w:ascii="Arial" w:hAnsi="Arial" w:cs="Arial"/>
          <w:sz w:val="20"/>
          <w:szCs w:val="20"/>
        </w:rPr>
        <w:t>oto p</w:t>
      </w:r>
      <w:r w:rsidRPr="006A41AA">
        <w:rPr>
          <w:rFonts w:ascii="Arial" w:hAnsi="Arial" w:cs="Arial"/>
          <w:sz w:val="20"/>
          <w:szCs w:val="20"/>
        </w:rPr>
        <w:t>rohlášení bylo uveřejněno v registru smluv dle zákona č. 340/2015 Sb., o zvláštních podmínkách účinnosti některých smluv, uveřejňování těchto smluv a o registru smluv (zákon o registru smluv)</w:t>
      </w:r>
      <w:r w:rsidR="00316A8E" w:rsidRPr="006A41AA">
        <w:rPr>
          <w:rFonts w:ascii="Arial" w:hAnsi="Arial" w:cs="Arial"/>
          <w:sz w:val="20"/>
          <w:szCs w:val="20"/>
        </w:rPr>
        <w:t>, ve znění pozdějších předpisů</w:t>
      </w:r>
      <w:r w:rsidRPr="006A41AA">
        <w:rPr>
          <w:rFonts w:ascii="Arial" w:hAnsi="Arial" w:cs="Arial"/>
          <w:sz w:val="20"/>
          <w:szCs w:val="20"/>
        </w:rPr>
        <w:t>.</w:t>
      </w:r>
    </w:p>
    <w:p w14:paraId="1D030786" w14:textId="77777777" w:rsidR="00EE2395" w:rsidRPr="006A41AA" w:rsidRDefault="00EE2395" w:rsidP="00EE2395">
      <w:pPr>
        <w:jc w:val="both"/>
        <w:rPr>
          <w:rFonts w:ascii="Arial" w:hAnsi="Arial" w:cs="Arial"/>
          <w:i/>
          <w:sz w:val="20"/>
          <w:szCs w:val="20"/>
        </w:rPr>
      </w:pPr>
    </w:p>
    <w:p w14:paraId="18446B49" w14:textId="77777777" w:rsidR="00EE2395" w:rsidRPr="006A41AA" w:rsidRDefault="00EE2395" w:rsidP="00EE2395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Datum registrace ………………………….</w:t>
      </w:r>
    </w:p>
    <w:p w14:paraId="13D48D90" w14:textId="77777777" w:rsidR="00EE2395" w:rsidRPr="006A41AA" w:rsidRDefault="00EE2395" w:rsidP="00EE2395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ID smlouvy ………………………………..</w:t>
      </w:r>
    </w:p>
    <w:p w14:paraId="5C479012" w14:textId="77777777" w:rsidR="00EE2395" w:rsidRPr="006A41AA" w:rsidRDefault="00EE2395" w:rsidP="00EE2395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>ID verze ……………………………………</w:t>
      </w:r>
    </w:p>
    <w:p w14:paraId="406EFCAC" w14:textId="55CCB27C" w:rsidR="00EE2395" w:rsidRPr="006A41AA" w:rsidRDefault="00EE2395" w:rsidP="00EE2395">
      <w:pPr>
        <w:jc w:val="both"/>
        <w:rPr>
          <w:rFonts w:ascii="Arial" w:hAnsi="Arial" w:cs="Arial"/>
          <w:i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 xml:space="preserve">Registraci provedl </w:t>
      </w:r>
      <w:r w:rsidR="00E371B1">
        <w:rPr>
          <w:rFonts w:ascii="Arial" w:hAnsi="Arial" w:cs="Arial"/>
          <w:sz w:val="20"/>
          <w:szCs w:val="20"/>
        </w:rPr>
        <w:t>Pavlína Bendová</w:t>
      </w:r>
    </w:p>
    <w:p w14:paraId="7CE02F2B" w14:textId="77777777" w:rsidR="00EE2395" w:rsidRPr="006A41AA" w:rsidRDefault="00EE2395" w:rsidP="00EE2395">
      <w:pPr>
        <w:jc w:val="both"/>
        <w:rPr>
          <w:rFonts w:ascii="Arial" w:hAnsi="Arial" w:cs="Arial"/>
          <w:i/>
          <w:sz w:val="20"/>
          <w:szCs w:val="20"/>
        </w:rPr>
      </w:pPr>
    </w:p>
    <w:p w14:paraId="3F7E78E9" w14:textId="77777777" w:rsidR="00EE2395" w:rsidRPr="006A41AA" w:rsidRDefault="00EE2395" w:rsidP="00EE2395">
      <w:pPr>
        <w:jc w:val="both"/>
        <w:rPr>
          <w:rFonts w:ascii="Arial" w:hAnsi="Arial" w:cs="Arial"/>
          <w:i/>
          <w:sz w:val="20"/>
          <w:szCs w:val="20"/>
        </w:rPr>
      </w:pPr>
    </w:p>
    <w:p w14:paraId="71F158E2" w14:textId="424F6ED0" w:rsidR="00EE2395" w:rsidRPr="006A41AA" w:rsidRDefault="00EE2395" w:rsidP="00EE2395">
      <w:pPr>
        <w:jc w:val="both"/>
        <w:rPr>
          <w:rFonts w:ascii="Arial" w:hAnsi="Arial" w:cs="Arial"/>
          <w:sz w:val="20"/>
          <w:szCs w:val="20"/>
        </w:rPr>
      </w:pPr>
      <w:r w:rsidRPr="006A41AA">
        <w:rPr>
          <w:rFonts w:ascii="Arial" w:hAnsi="Arial" w:cs="Arial"/>
          <w:sz w:val="20"/>
          <w:szCs w:val="20"/>
        </w:rPr>
        <w:t xml:space="preserve">V </w:t>
      </w:r>
      <w:r w:rsidR="00E371B1">
        <w:rPr>
          <w:rFonts w:ascii="Arial" w:hAnsi="Arial" w:cs="Arial"/>
          <w:sz w:val="20"/>
          <w:szCs w:val="20"/>
        </w:rPr>
        <w:t>Litoměřicích</w:t>
      </w:r>
      <w:r w:rsidRPr="006A41AA">
        <w:rPr>
          <w:rFonts w:ascii="Arial" w:hAnsi="Arial" w:cs="Arial"/>
          <w:sz w:val="20"/>
          <w:szCs w:val="20"/>
        </w:rPr>
        <w:t xml:space="preserve"> dne ……………..</w:t>
      </w:r>
      <w:r w:rsidRPr="006A41AA">
        <w:rPr>
          <w:rFonts w:ascii="Arial" w:hAnsi="Arial" w:cs="Arial"/>
          <w:sz w:val="20"/>
          <w:szCs w:val="20"/>
        </w:rPr>
        <w:tab/>
      </w:r>
      <w:r w:rsidRPr="006A41AA">
        <w:rPr>
          <w:rFonts w:ascii="Arial" w:hAnsi="Arial" w:cs="Arial"/>
          <w:sz w:val="20"/>
          <w:szCs w:val="20"/>
        </w:rPr>
        <w:tab/>
      </w:r>
      <w:r w:rsidRPr="006A41AA">
        <w:rPr>
          <w:rFonts w:ascii="Arial" w:hAnsi="Arial" w:cs="Arial"/>
          <w:sz w:val="20"/>
          <w:szCs w:val="20"/>
        </w:rPr>
        <w:tab/>
      </w:r>
      <w:r w:rsidR="00977206" w:rsidRPr="006A41AA">
        <w:rPr>
          <w:rFonts w:ascii="Arial" w:hAnsi="Arial" w:cs="Arial"/>
          <w:sz w:val="20"/>
          <w:szCs w:val="20"/>
        </w:rPr>
        <w:tab/>
        <w:t xml:space="preserve">   </w:t>
      </w:r>
      <w:r w:rsidR="00E371B1">
        <w:rPr>
          <w:rFonts w:ascii="Arial" w:hAnsi="Arial" w:cs="Arial"/>
          <w:sz w:val="20"/>
          <w:szCs w:val="20"/>
        </w:rPr>
        <w:t xml:space="preserve">            </w:t>
      </w:r>
      <w:r w:rsidRPr="006A41AA">
        <w:rPr>
          <w:rFonts w:ascii="Arial" w:hAnsi="Arial" w:cs="Arial"/>
          <w:sz w:val="20"/>
          <w:szCs w:val="20"/>
        </w:rPr>
        <w:t>…………………………………..</w:t>
      </w:r>
    </w:p>
    <w:p w14:paraId="52EBD8ED" w14:textId="77777777" w:rsidR="00EE2395" w:rsidRPr="006A41AA" w:rsidRDefault="00EE2395" w:rsidP="00EE2395">
      <w:pPr>
        <w:tabs>
          <w:tab w:val="left" w:pos="5670"/>
        </w:tabs>
        <w:jc w:val="both"/>
        <w:rPr>
          <w:rFonts w:ascii="Arial" w:hAnsi="Arial" w:cs="Arial"/>
          <w:i/>
          <w:sz w:val="20"/>
          <w:szCs w:val="20"/>
        </w:rPr>
      </w:pPr>
      <w:r w:rsidRPr="006A41AA">
        <w:rPr>
          <w:rFonts w:ascii="Arial" w:hAnsi="Arial" w:cs="Arial"/>
          <w:i/>
          <w:sz w:val="20"/>
          <w:szCs w:val="20"/>
        </w:rPr>
        <w:tab/>
        <w:t>podpis odpovědného zaměstnance</w:t>
      </w:r>
    </w:p>
    <w:p w14:paraId="3CEDDBA2" w14:textId="77777777" w:rsidR="00EE2395" w:rsidRPr="006A41AA" w:rsidRDefault="00EE2395" w:rsidP="00FF7A72">
      <w:pPr>
        <w:pStyle w:val="Zkladntext31"/>
        <w:ind w:right="-110"/>
        <w:rPr>
          <w:rFonts w:ascii="Arial" w:hAnsi="Arial" w:cs="Arial"/>
          <w:bCs/>
          <w:i/>
          <w:sz w:val="20"/>
          <w:lang w:eastAsia="cs-CZ"/>
        </w:rPr>
      </w:pPr>
    </w:p>
    <w:sectPr w:rsidR="00EE2395" w:rsidRPr="006A41AA" w:rsidSect="00FF7A72">
      <w:headerReference w:type="default" r:id="rId10"/>
      <w:footerReference w:type="default" r:id="rId11"/>
      <w:pgSz w:w="11906" w:h="16838"/>
      <w:pgMar w:top="1418" w:right="1286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7F779" w14:textId="77777777" w:rsidR="00844DA2" w:rsidRDefault="00844DA2">
      <w:r>
        <w:separator/>
      </w:r>
    </w:p>
  </w:endnote>
  <w:endnote w:type="continuationSeparator" w:id="0">
    <w:p w14:paraId="05D6584A" w14:textId="77777777" w:rsidR="00844DA2" w:rsidRDefault="0084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19B6A" w14:textId="77777777" w:rsidR="00EE2395" w:rsidRPr="00AF38E4" w:rsidRDefault="00EE2395" w:rsidP="00AF38E4">
    <w:pPr>
      <w:tabs>
        <w:tab w:val="left" w:pos="5670"/>
      </w:tabs>
      <w:jc w:val="both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DF8AF" w14:textId="77777777" w:rsidR="00844DA2" w:rsidRDefault="00844DA2">
      <w:r>
        <w:separator/>
      </w:r>
    </w:p>
  </w:footnote>
  <w:footnote w:type="continuationSeparator" w:id="0">
    <w:p w14:paraId="2C38EE8B" w14:textId="77777777" w:rsidR="00844DA2" w:rsidRDefault="00844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C95B8" w14:textId="77777777" w:rsidR="004A5560" w:rsidRDefault="004A5560" w:rsidP="000C7442">
    <w:pPr>
      <w:pStyle w:val="Zhlav"/>
      <w:tabs>
        <w:tab w:val="clear" w:pos="4536"/>
        <w:tab w:val="clear" w:pos="9072"/>
        <w:tab w:val="left" w:pos="710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560"/>
    <w:rsid w:val="00044F85"/>
    <w:rsid w:val="00065635"/>
    <w:rsid w:val="00071851"/>
    <w:rsid w:val="000837D1"/>
    <w:rsid w:val="000910E9"/>
    <w:rsid w:val="000A076F"/>
    <w:rsid w:val="000A07CE"/>
    <w:rsid w:val="000C7442"/>
    <w:rsid w:val="000D5561"/>
    <w:rsid w:val="000E313F"/>
    <w:rsid w:val="000E6A9E"/>
    <w:rsid w:val="0013137F"/>
    <w:rsid w:val="00132E93"/>
    <w:rsid w:val="00140DEC"/>
    <w:rsid w:val="00162749"/>
    <w:rsid w:val="00172F3D"/>
    <w:rsid w:val="001739D4"/>
    <w:rsid w:val="00190C8E"/>
    <w:rsid w:val="00191638"/>
    <w:rsid w:val="001A0F60"/>
    <w:rsid w:val="001A3561"/>
    <w:rsid w:val="001A3F6F"/>
    <w:rsid w:val="001D6065"/>
    <w:rsid w:val="001F6986"/>
    <w:rsid w:val="00215F0F"/>
    <w:rsid w:val="00221D1C"/>
    <w:rsid w:val="00223B1D"/>
    <w:rsid w:val="002306EB"/>
    <w:rsid w:val="0026380E"/>
    <w:rsid w:val="00272203"/>
    <w:rsid w:val="00273CBD"/>
    <w:rsid w:val="00282D00"/>
    <w:rsid w:val="002B46B0"/>
    <w:rsid w:val="002B772F"/>
    <w:rsid w:val="002C6F4F"/>
    <w:rsid w:val="002E5239"/>
    <w:rsid w:val="002E71DB"/>
    <w:rsid w:val="003027B3"/>
    <w:rsid w:val="00316A8E"/>
    <w:rsid w:val="00370005"/>
    <w:rsid w:val="00386FD5"/>
    <w:rsid w:val="0039419A"/>
    <w:rsid w:val="003A75F7"/>
    <w:rsid w:val="003A7702"/>
    <w:rsid w:val="003B178F"/>
    <w:rsid w:val="003C0706"/>
    <w:rsid w:val="003D2BBB"/>
    <w:rsid w:val="003D7685"/>
    <w:rsid w:val="003E67EB"/>
    <w:rsid w:val="00415E51"/>
    <w:rsid w:val="00457BC9"/>
    <w:rsid w:val="00473BB3"/>
    <w:rsid w:val="004766E2"/>
    <w:rsid w:val="004A5560"/>
    <w:rsid w:val="004B5B60"/>
    <w:rsid w:val="004C460B"/>
    <w:rsid w:val="004C6DA9"/>
    <w:rsid w:val="004D3771"/>
    <w:rsid w:val="004D6C3D"/>
    <w:rsid w:val="0050352D"/>
    <w:rsid w:val="00527F5C"/>
    <w:rsid w:val="005427AB"/>
    <w:rsid w:val="00544D0D"/>
    <w:rsid w:val="00546963"/>
    <w:rsid w:val="0055078A"/>
    <w:rsid w:val="005779E2"/>
    <w:rsid w:val="005A47DC"/>
    <w:rsid w:val="005B5E79"/>
    <w:rsid w:val="005D0960"/>
    <w:rsid w:val="005D2320"/>
    <w:rsid w:val="005F677B"/>
    <w:rsid w:val="00607A73"/>
    <w:rsid w:val="0062126F"/>
    <w:rsid w:val="00625804"/>
    <w:rsid w:val="0063196C"/>
    <w:rsid w:val="00642F1D"/>
    <w:rsid w:val="00642F54"/>
    <w:rsid w:val="0065388A"/>
    <w:rsid w:val="00682ACB"/>
    <w:rsid w:val="006A0DF6"/>
    <w:rsid w:val="006A41AA"/>
    <w:rsid w:val="006C5B3F"/>
    <w:rsid w:val="006D67C6"/>
    <w:rsid w:val="00701D2D"/>
    <w:rsid w:val="00704F6D"/>
    <w:rsid w:val="00707581"/>
    <w:rsid w:val="0071462B"/>
    <w:rsid w:val="0077540A"/>
    <w:rsid w:val="007914AB"/>
    <w:rsid w:val="00791DFF"/>
    <w:rsid w:val="007B4950"/>
    <w:rsid w:val="007E5607"/>
    <w:rsid w:val="007F38D8"/>
    <w:rsid w:val="007F4656"/>
    <w:rsid w:val="0080150A"/>
    <w:rsid w:val="00801D0A"/>
    <w:rsid w:val="00844DA2"/>
    <w:rsid w:val="00880FD9"/>
    <w:rsid w:val="008B3D5A"/>
    <w:rsid w:val="008C3038"/>
    <w:rsid w:val="008C7112"/>
    <w:rsid w:val="008E1F79"/>
    <w:rsid w:val="009066B3"/>
    <w:rsid w:val="0090767D"/>
    <w:rsid w:val="0091378E"/>
    <w:rsid w:val="00922753"/>
    <w:rsid w:val="00934579"/>
    <w:rsid w:val="00954F42"/>
    <w:rsid w:val="00977206"/>
    <w:rsid w:val="009946F5"/>
    <w:rsid w:val="009B4EC0"/>
    <w:rsid w:val="009E0F41"/>
    <w:rsid w:val="00A05B0D"/>
    <w:rsid w:val="00A2334E"/>
    <w:rsid w:val="00A4673D"/>
    <w:rsid w:val="00A5015B"/>
    <w:rsid w:val="00A72307"/>
    <w:rsid w:val="00A72D59"/>
    <w:rsid w:val="00A74B03"/>
    <w:rsid w:val="00AD0392"/>
    <w:rsid w:val="00AD664C"/>
    <w:rsid w:val="00AE4A63"/>
    <w:rsid w:val="00AF38E4"/>
    <w:rsid w:val="00AF4B6C"/>
    <w:rsid w:val="00B01A60"/>
    <w:rsid w:val="00B162EF"/>
    <w:rsid w:val="00B37FAB"/>
    <w:rsid w:val="00B75E24"/>
    <w:rsid w:val="00BA4647"/>
    <w:rsid w:val="00BD749B"/>
    <w:rsid w:val="00BE19D6"/>
    <w:rsid w:val="00BE7478"/>
    <w:rsid w:val="00BF2CEB"/>
    <w:rsid w:val="00C03989"/>
    <w:rsid w:val="00C07E38"/>
    <w:rsid w:val="00C13106"/>
    <w:rsid w:val="00C40965"/>
    <w:rsid w:val="00C51ACE"/>
    <w:rsid w:val="00C53BC1"/>
    <w:rsid w:val="00C6120D"/>
    <w:rsid w:val="00C802D9"/>
    <w:rsid w:val="00CA68A1"/>
    <w:rsid w:val="00CB3B84"/>
    <w:rsid w:val="00CB7813"/>
    <w:rsid w:val="00CC17A9"/>
    <w:rsid w:val="00D051B8"/>
    <w:rsid w:val="00D40DF0"/>
    <w:rsid w:val="00D70FAE"/>
    <w:rsid w:val="00D84EEC"/>
    <w:rsid w:val="00D97219"/>
    <w:rsid w:val="00DB18E2"/>
    <w:rsid w:val="00DC1A78"/>
    <w:rsid w:val="00DC641B"/>
    <w:rsid w:val="00DD3A1E"/>
    <w:rsid w:val="00E068ED"/>
    <w:rsid w:val="00E228B7"/>
    <w:rsid w:val="00E3473F"/>
    <w:rsid w:val="00E371B1"/>
    <w:rsid w:val="00E55CDA"/>
    <w:rsid w:val="00E56B60"/>
    <w:rsid w:val="00E82D23"/>
    <w:rsid w:val="00E8326F"/>
    <w:rsid w:val="00E85B59"/>
    <w:rsid w:val="00EB1B6A"/>
    <w:rsid w:val="00EB2CAD"/>
    <w:rsid w:val="00EE2395"/>
    <w:rsid w:val="00F110C4"/>
    <w:rsid w:val="00F123BD"/>
    <w:rsid w:val="00F206F6"/>
    <w:rsid w:val="00F40E36"/>
    <w:rsid w:val="00F72631"/>
    <w:rsid w:val="00F76094"/>
    <w:rsid w:val="00F91FF6"/>
    <w:rsid w:val="00FA11BA"/>
    <w:rsid w:val="00FA6972"/>
    <w:rsid w:val="00FB2169"/>
    <w:rsid w:val="00FC2361"/>
    <w:rsid w:val="00FD3E98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1DC1F4D0"/>
  <w15:chartTrackingRefBased/>
  <w15:docId w15:val="{A0E7AB6F-EE5B-4984-B681-BBD81FB1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Cs w:val="20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16274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itul">
    <w:name w:val="Titul"/>
    <w:basedOn w:val="Normln"/>
    <w:pPr>
      <w:jc w:val="center"/>
    </w:pPr>
    <w:rPr>
      <w:b/>
      <w:sz w:val="32"/>
      <w:szCs w:val="20"/>
    </w:rPr>
  </w:style>
  <w:style w:type="paragraph" w:styleId="Zkladntext">
    <w:name w:val="Body Text"/>
    <w:basedOn w:val="Normln"/>
    <w:link w:val="ZkladntextChar"/>
    <w:rPr>
      <w:szCs w:val="20"/>
    </w:rPr>
  </w:style>
  <w:style w:type="paragraph" w:customStyle="1" w:styleId="Zkladntext21">
    <w:name w:val="Základní text 21"/>
    <w:basedOn w:val="Normln"/>
    <w:pPr>
      <w:jc w:val="both"/>
    </w:pPr>
    <w:rPr>
      <w:b/>
      <w:szCs w:val="20"/>
    </w:rPr>
  </w:style>
  <w:style w:type="paragraph" w:styleId="Zkladntext3">
    <w:name w:val="Body Text 3"/>
    <w:basedOn w:val="Normln"/>
    <w:rPr>
      <w:szCs w:val="20"/>
    </w:rPr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hlav">
    <w:name w:val="header"/>
    <w:basedOn w:val="Normln"/>
    <w:rsid w:val="004A556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A5560"/>
  </w:style>
  <w:style w:type="paragraph" w:customStyle="1" w:styleId="Zkladntext31">
    <w:name w:val="Základní text 31"/>
    <w:basedOn w:val="Normln"/>
    <w:rsid w:val="00FF7A72"/>
    <w:pPr>
      <w:jc w:val="both"/>
    </w:pPr>
    <w:rPr>
      <w:szCs w:val="20"/>
      <w:lang w:eastAsia="en-US"/>
    </w:rPr>
  </w:style>
  <w:style w:type="paragraph" w:styleId="Textbubliny">
    <w:name w:val="Balloon Text"/>
    <w:basedOn w:val="Normln"/>
    <w:link w:val="TextbublinyChar"/>
    <w:rsid w:val="00AD03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D0392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DB18E2"/>
    <w:pPr>
      <w:tabs>
        <w:tab w:val="left" w:pos="709"/>
      </w:tabs>
      <w:jc w:val="center"/>
    </w:pPr>
    <w:rPr>
      <w:b/>
      <w:szCs w:val="20"/>
      <w:lang w:eastAsia="en-US"/>
    </w:rPr>
  </w:style>
  <w:style w:type="character" w:customStyle="1" w:styleId="ZpatChar">
    <w:name w:val="Zápatí Char"/>
    <w:link w:val="Zpat"/>
    <w:uiPriority w:val="99"/>
    <w:rsid w:val="002E71DB"/>
    <w:rPr>
      <w:sz w:val="24"/>
      <w:szCs w:val="24"/>
    </w:rPr>
  </w:style>
  <w:style w:type="character" w:customStyle="1" w:styleId="Nadpis5Char">
    <w:name w:val="Nadpis 5 Char"/>
    <w:link w:val="Nadpis5"/>
    <w:semiHidden/>
    <w:rsid w:val="0016274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rsid w:val="00704F6D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1A0F60"/>
    <w:rPr>
      <w:sz w:val="24"/>
      <w:szCs w:val="24"/>
    </w:rPr>
  </w:style>
  <w:style w:type="character" w:customStyle="1" w:styleId="ZkladntextChar">
    <w:name w:val="Základní text Char"/>
    <w:link w:val="Zkladntext"/>
    <w:rsid w:val="00EB1B6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UAttachmentType xmlns="8d690c5f-7846-456b-922c-7f81e7b73eda">Příloha</SPUAttach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T_Attachments" ma:contentTypeID="0x01010076AB14D9073B4598A883CEA47FB210EA00B07CFDC9F06E7C44947149EEB8D7E025" ma:contentTypeVersion="4" ma:contentTypeDescription="CT_Attachments" ma:contentTypeScope="" ma:versionID="9751d0c0250f8a63451711c34165f77d">
  <xsd:schema xmlns:xsd="http://www.w3.org/2001/XMLSchema" xmlns:xs="http://www.w3.org/2001/XMLSchema" xmlns:p="http://schemas.microsoft.com/office/2006/metadata/properties" xmlns:ns2="8d690c5f-7846-456b-922c-7f81e7b73eda" targetNamespace="http://schemas.microsoft.com/office/2006/metadata/properties" ma:root="true" ma:fieldsID="6e745f103adf215fb53a4dc885531d90" ns2:_="">
    <xsd:import namespace="8d690c5f-7846-456b-922c-7f81e7b73eda"/>
    <xsd:element name="properties">
      <xsd:complexType>
        <xsd:sequence>
          <xsd:element name="documentManagement">
            <xsd:complexType>
              <xsd:all>
                <xsd:element ref="ns2:SPUAttach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90c5f-7846-456b-922c-7f81e7b73eda" elementFormDefault="qualified">
    <xsd:import namespace="http://schemas.microsoft.com/office/2006/documentManagement/types"/>
    <xsd:import namespace="http://schemas.microsoft.com/office/infopath/2007/PartnerControls"/>
    <xsd:element name="SPUAttachmentType" ma:index="8" ma:displayName="Druh dokumentu" ma:internalName="SPUAttachmentType" ma:readOnly="false">
      <xsd:simpleType>
        <xsd:restriction base="dms:Choice">
          <xsd:enumeration value="Hlavní dokument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6C4AD3-07BB-4F12-A76E-26D41B354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CE3AF-0B50-4575-8A15-7872A782665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7417F63-52EA-4C93-9D24-302508099061}">
  <ds:schemaRefs>
    <ds:schemaRef ds:uri="http://schemas.microsoft.com/office/2006/metadata/properties"/>
    <ds:schemaRef ds:uri="http://schemas.microsoft.com/office/infopath/2007/PartnerControls"/>
    <ds:schemaRef ds:uri="8d690c5f-7846-456b-922c-7f81e7b73eda"/>
  </ds:schemaRefs>
</ds:datastoreItem>
</file>

<file path=customXml/itemProps4.xml><?xml version="1.0" encoding="utf-8"?>
<ds:datastoreItem xmlns:ds="http://schemas.openxmlformats.org/officeDocument/2006/customXml" ds:itemID="{47AAD9D4-FE91-4574-9702-98C03FA45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90c5f-7846-456b-922c-7f81e7b73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2_4 - Příloha č. 03b - Neplatnost NS - část (1. 1. 2019)</vt:lpstr>
    </vt:vector>
  </TitlesOfParts>
  <Company>Pozemkový Fond ČR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2_4 - Příloha č. 03b - Neplatnost NS - část (1. 1. 2019)</dc:title>
  <dc:subject/>
  <dc:creator>x</dc:creator>
  <cp:keywords/>
  <dc:description/>
  <cp:lastModifiedBy>Bendová Pavlína</cp:lastModifiedBy>
  <cp:revision>5</cp:revision>
  <cp:lastPrinted>2026-07-30T10:08:00Z</cp:lastPrinted>
  <dcterms:created xsi:type="dcterms:W3CDTF">2026-08-13T10:06:00Z</dcterms:created>
  <dcterms:modified xsi:type="dcterms:W3CDTF">2026-08-13T10:32:00Z</dcterms:modified>
</cp:coreProperties>
</file>