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B5288" w14:textId="77777777" w:rsidR="00BC17A6" w:rsidRPr="00C97FB5" w:rsidRDefault="00BC17A6" w:rsidP="000B0AA7">
      <w:pPr>
        <w:pStyle w:val="StylDoprava"/>
        <w:rPr>
          <w:rFonts w:cs="Arial"/>
          <w:sz w:val="22"/>
          <w:szCs w:val="22"/>
        </w:rPr>
      </w:pPr>
      <w:proofErr w:type="spellStart"/>
      <w:proofErr w:type="gramStart"/>
      <w:r w:rsidRPr="00C97FB5">
        <w:rPr>
          <w:rFonts w:cs="Arial"/>
          <w:sz w:val="22"/>
          <w:szCs w:val="22"/>
        </w:rPr>
        <w:t>Čj</w:t>
      </w:r>
      <w:proofErr w:type="spellEnd"/>
      <w:r w:rsidRPr="00C97FB5">
        <w:rPr>
          <w:rFonts w:cs="Arial"/>
          <w:sz w:val="22"/>
          <w:szCs w:val="22"/>
        </w:rPr>
        <w:t>.:SPU</w:t>
      </w:r>
      <w:proofErr w:type="gramEnd"/>
      <w:r w:rsidRPr="00C97FB5">
        <w:rPr>
          <w:rFonts w:cs="Arial"/>
          <w:sz w:val="22"/>
          <w:szCs w:val="22"/>
        </w:rPr>
        <w:t xml:space="preserve"> 192888/2026</w:t>
      </w:r>
    </w:p>
    <w:p w14:paraId="658A094A" w14:textId="77777777" w:rsidR="004243BC" w:rsidRPr="00C97FB5" w:rsidRDefault="00BC17A6" w:rsidP="000B0AA7">
      <w:pPr>
        <w:pStyle w:val="StylDoprava"/>
        <w:rPr>
          <w:rFonts w:cs="Arial"/>
          <w:sz w:val="22"/>
          <w:szCs w:val="22"/>
        </w:rPr>
      </w:pPr>
      <w:proofErr w:type="gramStart"/>
      <w:r w:rsidRPr="00C97FB5">
        <w:rPr>
          <w:rFonts w:cs="Arial"/>
          <w:sz w:val="22"/>
          <w:szCs w:val="22"/>
        </w:rPr>
        <w:t>UID:spuess</w:t>
      </w:r>
      <w:proofErr w:type="gramEnd"/>
      <w:r w:rsidRPr="00C97FB5">
        <w:rPr>
          <w:rFonts w:cs="Arial"/>
          <w:sz w:val="22"/>
          <w:szCs w:val="22"/>
        </w:rPr>
        <w:t>9df6e058</w:t>
      </w:r>
    </w:p>
    <w:p w14:paraId="7B934C92" w14:textId="77777777" w:rsidR="00CF17C0" w:rsidRPr="00C97FB5" w:rsidRDefault="00E227E9" w:rsidP="00D06D0F">
      <w:pPr>
        <w:rPr>
          <w:rFonts w:ascii="Arial" w:hAnsi="Arial" w:cs="Arial"/>
          <w:b/>
          <w:sz w:val="22"/>
          <w:szCs w:val="22"/>
        </w:rPr>
      </w:pPr>
      <w:r w:rsidRPr="00C97FB5">
        <w:rPr>
          <w:rFonts w:ascii="Arial" w:hAnsi="Arial" w:cs="Arial"/>
          <w:b/>
          <w:sz w:val="22"/>
          <w:szCs w:val="22"/>
        </w:rPr>
        <w:t xml:space="preserve">Česká </w:t>
      </w:r>
      <w:proofErr w:type="gramStart"/>
      <w:r w:rsidRPr="00C97FB5">
        <w:rPr>
          <w:rFonts w:ascii="Arial" w:hAnsi="Arial" w:cs="Arial"/>
          <w:b/>
          <w:sz w:val="22"/>
          <w:szCs w:val="22"/>
        </w:rPr>
        <w:t xml:space="preserve">republika - </w:t>
      </w:r>
      <w:r w:rsidR="00A21E6E" w:rsidRPr="00C97FB5">
        <w:rPr>
          <w:rFonts w:ascii="Arial" w:hAnsi="Arial" w:cs="Arial"/>
          <w:b/>
          <w:sz w:val="22"/>
          <w:szCs w:val="22"/>
        </w:rPr>
        <w:t>Státní</w:t>
      </w:r>
      <w:proofErr w:type="gramEnd"/>
      <w:r w:rsidR="00A21E6E" w:rsidRPr="00C97FB5">
        <w:rPr>
          <w:rFonts w:ascii="Arial" w:hAnsi="Arial" w:cs="Arial"/>
          <w:b/>
          <w:sz w:val="22"/>
          <w:szCs w:val="22"/>
        </w:rPr>
        <w:t xml:space="preserve"> pozemkový úřad</w:t>
      </w:r>
      <w:r w:rsidR="00CF17C0" w:rsidRPr="00C97FB5">
        <w:rPr>
          <w:rFonts w:ascii="Arial" w:hAnsi="Arial" w:cs="Arial"/>
          <w:b/>
          <w:sz w:val="22"/>
          <w:szCs w:val="22"/>
        </w:rPr>
        <w:t xml:space="preserve"> </w:t>
      </w:r>
    </w:p>
    <w:p w14:paraId="5CED846F" w14:textId="77777777" w:rsidR="00CF17C0" w:rsidRPr="00C97FB5" w:rsidRDefault="00D36269" w:rsidP="000B0AA7">
      <w:pPr>
        <w:pStyle w:val="VnitrniText"/>
        <w:ind w:firstLine="0"/>
        <w:rPr>
          <w:sz w:val="22"/>
          <w:szCs w:val="22"/>
        </w:rPr>
      </w:pPr>
      <w:r w:rsidRPr="00C97FB5">
        <w:rPr>
          <w:sz w:val="22"/>
          <w:szCs w:val="22"/>
        </w:rPr>
        <w:t>se sídlem</w:t>
      </w:r>
      <w:r w:rsidR="00CF17C0" w:rsidRPr="00C97FB5">
        <w:rPr>
          <w:sz w:val="22"/>
          <w:szCs w:val="22"/>
        </w:rPr>
        <w:t xml:space="preserve"> Praha 3</w:t>
      </w:r>
      <w:r w:rsidR="003D4F2E" w:rsidRPr="00C97FB5">
        <w:rPr>
          <w:sz w:val="22"/>
          <w:szCs w:val="22"/>
        </w:rPr>
        <w:t xml:space="preserve"> - Žižkov</w:t>
      </w:r>
      <w:r w:rsidR="00CF17C0" w:rsidRPr="00C97FB5">
        <w:rPr>
          <w:sz w:val="22"/>
          <w:szCs w:val="22"/>
        </w:rPr>
        <w:t>, Husinecká 1024/</w:t>
      </w:r>
      <w:proofErr w:type="gramStart"/>
      <w:r w:rsidR="00CF17C0" w:rsidRPr="00C97FB5">
        <w:rPr>
          <w:sz w:val="22"/>
          <w:szCs w:val="22"/>
        </w:rPr>
        <w:t>11a</w:t>
      </w:r>
      <w:proofErr w:type="gramEnd"/>
      <w:r w:rsidR="00CF17C0" w:rsidRPr="00C97FB5">
        <w:rPr>
          <w:sz w:val="22"/>
          <w:szCs w:val="22"/>
        </w:rPr>
        <w:t>, PSČ 130 00</w:t>
      </w:r>
    </w:p>
    <w:p w14:paraId="1EFE78DB" w14:textId="77777777" w:rsidR="00CF17C0" w:rsidRPr="00C97FB5" w:rsidRDefault="00CF17C0" w:rsidP="000B0AA7">
      <w:pPr>
        <w:pStyle w:val="VnitrniText"/>
        <w:ind w:firstLine="0"/>
        <w:rPr>
          <w:sz w:val="22"/>
          <w:szCs w:val="22"/>
        </w:rPr>
      </w:pPr>
      <w:r w:rsidRPr="00C97FB5">
        <w:rPr>
          <w:sz w:val="22"/>
          <w:szCs w:val="22"/>
        </w:rPr>
        <w:t>IČ</w:t>
      </w:r>
      <w:r w:rsidR="002C4372" w:rsidRPr="00C97FB5">
        <w:rPr>
          <w:sz w:val="22"/>
          <w:szCs w:val="22"/>
        </w:rPr>
        <w:t>O</w:t>
      </w:r>
      <w:r w:rsidRPr="00C97FB5">
        <w:rPr>
          <w:sz w:val="22"/>
          <w:szCs w:val="22"/>
        </w:rPr>
        <w:t xml:space="preserve">: </w:t>
      </w:r>
      <w:r w:rsidR="00A21E6E" w:rsidRPr="00C97FB5">
        <w:rPr>
          <w:sz w:val="22"/>
          <w:szCs w:val="22"/>
        </w:rPr>
        <w:t>01312774</w:t>
      </w:r>
    </w:p>
    <w:p w14:paraId="236F3DEE" w14:textId="77777777" w:rsidR="00CF17C0" w:rsidRPr="00C97FB5" w:rsidRDefault="00CF17C0" w:rsidP="000B0AA7">
      <w:pPr>
        <w:pStyle w:val="VnitrniText"/>
        <w:ind w:firstLine="0"/>
        <w:rPr>
          <w:sz w:val="22"/>
          <w:szCs w:val="22"/>
        </w:rPr>
      </w:pPr>
      <w:r w:rsidRPr="00C97FB5">
        <w:rPr>
          <w:sz w:val="22"/>
          <w:szCs w:val="22"/>
        </w:rPr>
        <w:t>DIČ: CZ</w:t>
      </w:r>
      <w:r w:rsidR="00A21E6E" w:rsidRPr="00C97FB5">
        <w:rPr>
          <w:sz w:val="22"/>
          <w:szCs w:val="22"/>
        </w:rPr>
        <w:t>01312774</w:t>
      </w:r>
    </w:p>
    <w:p w14:paraId="7DA79B2A" w14:textId="3479A2E5" w:rsidR="00BC17A6" w:rsidRPr="00C97FB5" w:rsidRDefault="00B20F86" w:rsidP="000B0AA7">
      <w:pPr>
        <w:pStyle w:val="VnitrniText"/>
        <w:ind w:firstLine="0"/>
        <w:rPr>
          <w:sz w:val="22"/>
          <w:szCs w:val="22"/>
        </w:rPr>
      </w:pPr>
      <w:r w:rsidRPr="00B20F86">
        <w:rPr>
          <w:sz w:val="22"/>
          <w:szCs w:val="22"/>
        </w:rPr>
        <w:t>za který jedná JUDr. Jarmila Křížová, zástupkyně ředitele Krajského pozemkového úřadu pro Jihomoravský kraj a Kraj Vysočina</w:t>
      </w:r>
    </w:p>
    <w:p w14:paraId="21F893F2" w14:textId="77777777" w:rsidR="00FB6E4E" w:rsidRPr="00C97FB5" w:rsidRDefault="00BC17A6" w:rsidP="000B0AA7">
      <w:pPr>
        <w:pStyle w:val="VnitrniText"/>
        <w:ind w:firstLine="0"/>
        <w:rPr>
          <w:sz w:val="22"/>
          <w:szCs w:val="22"/>
        </w:rPr>
      </w:pPr>
      <w:r w:rsidRPr="00C97FB5">
        <w:rPr>
          <w:sz w:val="22"/>
          <w:szCs w:val="22"/>
        </w:rPr>
        <w:t>adresa: Hroznová 17, 60300 Brno</w:t>
      </w:r>
    </w:p>
    <w:p w14:paraId="58505DCA" w14:textId="77777777" w:rsidR="00293E82" w:rsidRDefault="00293E82" w:rsidP="00293E82">
      <w:pPr>
        <w:tabs>
          <w:tab w:val="center" w:pos="4535"/>
        </w:tabs>
        <w:spacing w:before="60"/>
        <w:rPr>
          <w:rFonts w:ascii="Arial" w:hAnsi="Arial" w:cs="Arial"/>
          <w:sz w:val="22"/>
          <w:szCs w:val="22"/>
        </w:rPr>
      </w:pPr>
      <w:r>
        <w:rPr>
          <w:rFonts w:ascii="Arial" w:hAnsi="Arial" w:cs="Arial"/>
          <w:sz w:val="22"/>
          <w:szCs w:val="22"/>
        </w:rPr>
        <w:t xml:space="preserve">(dále jen ”SPÚ”)  </w:t>
      </w:r>
      <w:r>
        <w:rPr>
          <w:rFonts w:ascii="Arial" w:hAnsi="Arial" w:cs="Arial"/>
          <w:sz w:val="22"/>
          <w:szCs w:val="22"/>
        </w:rPr>
        <w:tab/>
      </w:r>
    </w:p>
    <w:p w14:paraId="1E2AF509" w14:textId="77777777" w:rsidR="00BC17A6" w:rsidRPr="00C97FB5" w:rsidRDefault="00BC17A6" w:rsidP="000B0AA7">
      <w:pPr>
        <w:pStyle w:val="VnitrniText"/>
        <w:ind w:firstLine="0"/>
        <w:rPr>
          <w:sz w:val="22"/>
          <w:szCs w:val="22"/>
        </w:rPr>
      </w:pPr>
    </w:p>
    <w:p w14:paraId="71072E43" w14:textId="77777777" w:rsidR="00CF17C0" w:rsidRPr="00C97FB5" w:rsidRDefault="00CF17C0" w:rsidP="000B0AA7">
      <w:pPr>
        <w:pStyle w:val="VnitrniText"/>
        <w:ind w:firstLine="0"/>
        <w:rPr>
          <w:sz w:val="22"/>
          <w:szCs w:val="22"/>
        </w:rPr>
      </w:pPr>
      <w:r w:rsidRPr="00C97FB5">
        <w:rPr>
          <w:sz w:val="22"/>
          <w:szCs w:val="22"/>
        </w:rPr>
        <w:t>a</w:t>
      </w:r>
    </w:p>
    <w:p w14:paraId="3B86B1EF" w14:textId="77777777" w:rsidR="00BC17A6" w:rsidRPr="00C97FB5" w:rsidRDefault="00BC17A6" w:rsidP="000B0AA7">
      <w:pPr>
        <w:pStyle w:val="VnitrniText"/>
        <w:ind w:firstLine="0"/>
        <w:rPr>
          <w:sz w:val="22"/>
          <w:szCs w:val="22"/>
        </w:rPr>
      </w:pPr>
    </w:p>
    <w:p w14:paraId="3964DF63" w14:textId="77777777" w:rsidR="00BC17A6" w:rsidRPr="009D466F" w:rsidRDefault="00BC17A6" w:rsidP="000B0AA7">
      <w:pPr>
        <w:pStyle w:val="VnitrniText"/>
        <w:ind w:firstLine="0"/>
        <w:rPr>
          <w:sz w:val="22"/>
          <w:szCs w:val="22"/>
        </w:rPr>
      </w:pPr>
      <w:r w:rsidRPr="009D466F">
        <w:rPr>
          <w:b/>
          <w:sz w:val="22"/>
          <w:szCs w:val="22"/>
        </w:rPr>
        <w:t>RPF CONSULTING s.r.o.</w:t>
      </w:r>
    </w:p>
    <w:p w14:paraId="6DDAB054" w14:textId="77777777" w:rsidR="00BC17A6" w:rsidRPr="009D466F" w:rsidRDefault="00BC17A6" w:rsidP="000B0AA7">
      <w:pPr>
        <w:pStyle w:val="VnitrniText"/>
        <w:ind w:firstLine="0"/>
        <w:rPr>
          <w:sz w:val="22"/>
          <w:szCs w:val="22"/>
        </w:rPr>
      </w:pPr>
      <w:r w:rsidRPr="009D466F">
        <w:rPr>
          <w:sz w:val="22"/>
          <w:szCs w:val="22"/>
        </w:rPr>
        <w:t>se sídlem Havlíčkova 297/4, Hustopeče, PSČ 69301</w:t>
      </w:r>
    </w:p>
    <w:p w14:paraId="79AB7EC6" w14:textId="77777777" w:rsidR="00BC17A6" w:rsidRPr="009D466F" w:rsidRDefault="00BC17A6" w:rsidP="000B0AA7">
      <w:pPr>
        <w:pStyle w:val="VnitrniText"/>
        <w:ind w:firstLine="0"/>
        <w:rPr>
          <w:sz w:val="22"/>
          <w:szCs w:val="22"/>
        </w:rPr>
      </w:pPr>
      <w:r w:rsidRPr="009D466F">
        <w:rPr>
          <w:sz w:val="22"/>
          <w:szCs w:val="22"/>
        </w:rPr>
        <w:t>IČO: 09233083</w:t>
      </w:r>
    </w:p>
    <w:p w14:paraId="432B604D" w14:textId="77777777" w:rsidR="00BC17A6" w:rsidRPr="009D466F" w:rsidRDefault="00BC17A6" w:rsidP="000B0AA7">
      <w:pPr>
        <w:pStyle w:val="VnitrniText"/>
        <w:ind w:firstLine="0"/>
        <w:rPr>
          <w:sz w:val="22"/>
          <w:szCs w:val="22"/>
        </w:rPr>
      </w:pPr>
      <w:r w:rsidRPr="009D466F">
        <w:rPr>
          <w:sz w:val="22"/>
          <w:szCs w:val="22"/>
        </w:rPr>
        <w:t>DIČ: CZ09233083, zapsán v Krajský soud v Brně, oddíl C, vložka 117967</w:t>
      </w:r>
    </w:p>
    <w:p w14:paraId="0CD8B08C" w14:textId="60C1DBCA" w:rsidR="009D466F" w:rsidRPr="009D466F" w:rsidRDefault="009D466F" w:rsidP="000B0AA7">
      <w:pPr>
        <w:pStyle w:val="VnitrniText"/>
        <w:ind w:firstLine="0"/>
        <w:rPr>
          <w:sz w:val="22"/>
          <w:szCs w:val="22"/>
        </w:rPr>
      </w:pPr>
      <w:r w:rsidRPr="009D466F">
        <w:rPr>
          <w:sz w:val="22"/>
          <w:szCs w:val="22"/>
        </w:rPr>
        <w:t>Jednající jednatelem: RICHARD HOMOLA, dat. nar. 25. října 1983, Havlíčkova 297/4, 693 01 Hustopeče</w:t>
      </w:r>
    </w:p>
    <w:p w14:paraId="721A32E0" w14:textId="77777777" w:rsidR="00BC17A6" w:rsidRPr="00C97FB5" w:rsidRDefault="00BC17A6" w:rsidP="000B0AA7">
      <w:pPr>
        <w:pStyle w:val="VnitrniText"/>
        <w:ind w:firstLine="0"/>
        <w:rPr>
          <w:sz w:val="22"/>
          <w:szCs w:val="22"/>
        </w:rPr>
      </w:pPr>
      <w:r w:rsidRPr="009D466F">
        <w:rPr>
          <w:sz w:val="22"/>
          <w:szCs w:val="22"/>
        </w:rPr>
        <w:t>(dále jen "nabyvatel")</w:t>
      </w:r>
    </w:p>
    <w:p w14:paraId="721EB176" w14:textId="77777777" w:rsidR="00BC17A6" w:rsidRPr="00C97FB5" w:rsidRDefault="00BC17A6" w:rsidP="000B0AA7">
      <w:pPr>
        <w:pStyle w:val="VnitrniText"/>
        <w:ind w:firstLine="0"/>
        <w:rPr>
          <w:sz w:val="22"/>
          <w:szCs w:val="22"/>
        </w:rPr>
      </w:pPr>
    </w:p>
    <w:p w14:paraId="1E8ADFE6" w14:textId="77777777" w:rsidR="00CF17C0" w:rsidRPr="00C97FB5" w:rsidRDefault="00CF17C0" w:rsidP="000B0AA7">
      <w:pPr>
        <w:pStyle w:val="VnitrniText"/>
        <w:ind w:firstLine="0"/>
        <w:rPr>
          <w:sz w:val="22"/>
          <w:szCs w:val="22"/>
        </w:rPr>
      </w:pPr>
    </w:p>
    <w:p w14:paraId="50BC40E9" w14:textId="77777777" w:rsidR="006011AE" w:rsidRPr="00A7572C" w:rsidRDefault="006011AE" w:rsidP="006011AE">
      <w:pPr>
        <w:pStyle w:val="VnitrniText"/>
        <w:ind w:firstLine="0"/>
        <w:rPr>
          <w:sz w:val="22"/>
          <w:szCs w:val="22"/>
        </w:rPr>
      </w:pPr>
      <w:r>
        <w:rPr>
          <w:sz w:val="22"/>
          <w:szCs w:val="22"/>
        </w:rPr>
        <w:t>uzavírají podle § 2184 a násl. zákona č. 89/2012 Sb., občanský zákoník, v souladu s § 3 odst. 2 zákona č. 503/2012 Sb., o Státním pozemkovém úřadu a o změně některých souvisejících zákonů, ve znění pozdějších předpisů (dále jen „zákon o SPÚ“), tuto</w:t>
      </w:r>
    </w:p>
    <w:p w14:paraId="611319FC" w14:textId="77777777" w:rsidR="00CF17C0" w:rsidRPr="00C97FB5" w:rsidRDefault="00CF17C0" w:rsidP="001274AE">
      <w:pPr>
        <w:rPr>
          <w:rFonts w:ascii="Arial" w:hAnsi="Arial" w:cs="Arial"/>
          <w:sz w:val="22"/>
          <w:szCs w:val="22"/>
        </w:rPr>
      </w:pPr>
    </w:p>
    <w:p w14:paraId="34D8D59A" w14:textId="77777777" w:rsidR="00830569" w:rsidRPr="00C97FB5" w:rsidRDefault="00830569" w:rsidP="001274AE">
      <w:pPr>
        <w:rPr>
          <w:rFonts w:ascii="Arial" w:hAnsi="Arial" w:cs="Arial"/>
          <w:sz w:val="22"/>
          <w:szCs w:val="22"/>
        </w:rPr>
      </w:pPr>
    </w:p>
    <w:p w14:paraId="7D8754DA" w14:textId="77777777" w:rsidR="00293E82" w:rsidRDefault="00293E82" w:rsidP="00293E82">
      <w:pPr>
        <w:spacing w:after="120"/>
        <w:jc w:val="center"/>
        <w:rPr>
          <w:rFonts w:ascii="Arial" w:hAnsi="Arial" w:cs="Arial"/>
          <w:b/>
          <w:color w:val="000000"/>
          <w:sz w:val="22"/>
          <w:szCs w:val="22"/>
        </w:rPr>
      </w:pPr>
      <w:r>
        <w:rPr>
          <w:rFonts w:ascii="Arial" w:hAnsi="Arial" w:cs="Arial"/>
          <w:b/>
          <w:color w:val="000000"/>
          <w:sz w:val="22"/>
          <w:szCs w:val="22"/>
        </w:rPr>
        <w:t xml:space="preserve">S M Ě N </w:t>
      </w:r>
      <w:proofErr w:type="spellStart"/>
      <w:r>
        <w:rPr>
          <w:rFonts w:ascii="Arial" w:hAnsi="Arial" w:cs="Arial"/>
          <w:b/>
          <w:color w:val="000000"/>
          <w:sz w:val="22"/>
          <w:szCs w:val="22"/>
        </w:rPr>
        <w:t>N</w:t>
      </w:r>
      <w:proofErr w:type="spellEnd"/>
      <w:r>
        <w:rPr>
          <w:rFonts w:ascii="Arial" w:hAnsi="Arial" w:cs="Arial"/>
          <w:b/>
          <w:color w:val="000000"/>
          <w:sz w:val="22"/>
          <w:szCs w:val="22"/>
        </w:rPr>
        <w:t xml:space="preserve"> O U   S M L O U V U</w:t>
      </w:r>
    </w:p>
    <w:p w14:paraId="4BCF1C37" w14:textId="77777777" w:rsidR="00CF17C0" w:rsidRPr="00C97FB5" w:rsidRDefault="00CF17C0" w:rsidP="00D06D0F">
      <w:pPr>
        <w:jc w:val="center"/>
        <w:rPr>
          <w:rFonts w:ascii="Arial" w:hAnsi="Arial" w:cs="Arial"/>
          <w:b/>
          <w:sz w:val="22"/>
          <w:szCs w:val="22"/>
        </w:rPr>
      </w:pPr>
      <w:r w:rsidRPr="00C97FB5">
        <w:rPr>
          <w:rFonts w:ascii="Arial" w:hAnsi="Arial" w:cs="Arial"/>
          <w:b/>
          <w:sz w:val="22"/>
          <w:szCs w:val="22"/>
        </w:rPr>
        <w:t>č.</w:t>
      </w:r>
      <w:r w:rsidR="00263AF3" w:rsidRPr="00C97FB5">
        <w:rPr>
          <w:rFonts w:ascii="Arial" w:hAnsi="Arial" w:cs="Arial"/>
          <w:b/>
          <w:sz w:val="22"/>
          <w:szCs w:val="22"/>
        </w:rPr>
        <w:t xml:space="preserve"> </w:t>
      </w:r>
      <w:r w:rsidR="00BC17A6" w:rsidRPr="00C97FB5">
        <w:rPr>
          <w:rFonts w:ascii="Arial" w:hAnsi="Arial" w:cs="Arial"/>
          <w:b/>
          <w:sz w:val="22"/>
          <w:szCs w:val="22"/>
        </w:rPr>
        <w:t>2002S26/59</w:t>
      </w:r>
    </w:p>
    <w:p w14:paraId="637A4EE8" w14:textId="77777777" w:rsidR="00CF17C0" w:rsidRPr="00C97FB5" w:rsidRDefault="00CF17C0" w:rsidP="00D06D0F">
      <w:pPr>
        <w:rPr>
          <w:rFonts w:ascii="Arial" w:hAnsi="Arial" w:cs="Arial"/>
          <w:sz w:val="22"/>
          <w:szCs w:val="22"/>
        </w:rPr>
      </w:pPr>
    </w:p>
    <w:p w14:paraId="66320DD2" w14:textId="77777777" w:rsidR="00CF17C0" w:rsidRPr="00C97FB5" w:rsidRDefault="00CF17C0" w:rsidP="00D06D0F">
      <w:pPr>
        <w:rPr>
          <w:rFonts w:ascii="Arial" w:hAnsi="Arial" w:cs="Arial"/>
          <w:sz w:val="22"/>
          <w:szCs w:val="22"/>
        </w:rPr>
      </w:pPr>
    </w:p>
    <w:p w14:paraId="29490E94" w14:textId="77777777" w:rsidR="00CF17C0" w:rsidRPr="00C97FB5" w:rsidRDefault="00CF17C0" w:rsidP="00D06D0F">
      <w:pPr>
        <w:pStyle w:val="para"/>
        <w:rPr>
          <w:rFonts w:ascii="Arial" w:hAnsi="Arial" w:cs="Arial"/>
          <w:sz w:val="22"/>
          <w:szCs w:val="22"/>
        </w:rPr>
      </w:pPr>
      <w:r w:rsidRPr="00C97FB5">
        <w:rPr>
          <w:rFonts w:ascii="Arial" w:hAnsi="Arial" w:cs="Arial"/>
          <w:sz w:val="22"/>
          <w:szCs w:val="22"/>
        </w:rPr>
        <w:t>I.</w:t>
      </w:r>
      <w:r w:rsidR="00A21E6E" w:rsidRPr="00C97FB5">
        <w:rPr>
          <w:rFonts w:ascii="Arial" w:hAnsi="Arial" w:cs="Arial"/>
          <w:sz w:val="22"/>
          <w:szCs w:val="22"/>
        </w:rPr>
        <w:t xml:space="preserve"> </w:t>
      </w:r>
    </w:p>
    <w:p w14:paraId="72C0FCB5" w14:textId="54946F35" w:rsidR="00143BFA" w:rsidRDefault="00143BFA" w:rsidP="00143BFA">
      <w:pPr>
        <w:pStyle w:val="VnitrniText"/>
        <w:rPr>
          <w:sz w:val="22"/>
          <w:szCs w:val="22"/>
        </w:rPr>
      </w:pPr>
      <w:r>
        <w:rPr>
          <w:sz w:val="22"/>
          <w:szCs w:val="22"/>
        </w:rPr>
        <w:t xml:space="preserve">Česká republika je vlastníkem a Státní pozemkový úřad (dále jen “SPÚ“) je ve smyslu zákona o SPÚ příslušný hospodařit s níže </w:t>
      </w:r>
      <w:r w:rsidR="007328D7">
        <w:rPr>
          <w:sz w:val="22"/>
          <w:szCs w:val="22"/>
        </w:rPr>
        <w:t xml:space="preserve">id. ½ </w:t>
      </w:r>
      <w:r>
        <w:rPr>
          <w:sz w:val="22"/>
          <w:szCs w:val="22"/>
        </w:rPr>
        <w:t>uvedenými nemovitými věcmi:</w:t>
      </w:r>
    </w:p>
    <w:p w14:paraId="70ABADC0" w14:textId="77777777" w:rsidR="008505AD" w:rsidRPr="00C97FB5" w:rsidRDefault="008505AD" w:rsidP="000B0AA7">
      <w:pPr>
        <w:pStyle w:val="VnitrniText"/>
        <w:ind w:firstLine="0"/>
        <w:rPr>
          <w:sz w:val="22"/>
          <w:szCs w:val="22"/>
        </w:rPr>
      </w:pPr>
      <w:r w:rsidRPr="00C97FB5">
        <w:rPr>
          <w:sz w:val="22"/>
          <w:szCs w:val="22"/>
        </w:rPr>
        <w:t>Pozem</w:t>
      </w:r>
      <w:r w:rsidR="00BB5F1E" w:rsidRPr="00C97FB5">
        <w:rPr>
          <w:sz w:val="22"/>
          <w:szCs w:val="22"/>
        </w:rPr>
        <w:t>ky</w:t>
      </w:r>
      <w:r w:rsidRPr="00C97FB5">
        <w:rPr>
          <w:sz w:val="22"/>
          <w:szCs w:val="22"/>
        </w:rPr>
        <w:t>:</w:t>
      </w:r>
    </w:p>
    <w:p w14:paraId="0535A4A7" w14:textId="77777777" w:rsidR="008505AD" w:rsidRPr="00112F3C" w:rsidRDefault="008505AD" w:rsidP="00112F3C">
      <w:pPr>
        <w:pStyle w:val="cary"/>
      </w:pPr>
      <w:r w:rsidRPr="00112F3C">
        <w:t>------------------------------------------------------------------------------------------------------------------------</w:t>
      </w:r>
      <w:r w:rsidR="00E60971" w:rsidRPr="00112F3C">
        <w:t>--</w:t>
      </w:r>
      <w:r w:rsidR="007431BA" w:rsidRPr="00112F3C">
        <w:t>-----------</w:t>
      </w:r>
    </w:p>
    <w:p w14:paraId="75FA3E8E" w14:textId="77777777" w:rsidR="008505AD" w:rsidRPr="000B0AA7" w:rsidRDefault="008505AD" w:rsidP="00257EB0">
      <w:pPr>
        <w:tabs>
          <w:tab w:val="left" w:pos="2268"/>
          <w:tab w:val="left" w:pos="4536"/>
          <w:tab w:val="left" w:pos="6237"/>
          <w:tab w:val="right" w:pos="9639"/>
        </w:tabs>
        <w:rPr>
          <w:rStyle w:val="Styl11b"/>
        </w:rPr>
      </w:pPr>
      <w:r w:rsidRPr="000B0AA7">
        <w:rPr>
          <w:rStyle w:val="Styl11b"/>
        </w:rPr>
        <w:t>Obec</w:t>
      </w:r>
      <w:r w:rsidRPr="000B0AA7">
        <w:rPr>
          <w:rStyle w:val="Styl11b"/>
        </w:rPr>
        <w:tab/>
        <w:t xml:space="preserve">Katastrální území </w:t>
      </w:r>
      <w:r w:rsidRPr="000B0AA7">
        <w:rPr>
          <w:rStyle w:val="Styl11b"/>
        </w:rPr>
        <w:tab/>
        <w:t>Parcelní číslo</w:t>
      </w:r>
      <w:r w:rsidRPr="000B0AA7">
        <w:rPr>
          <w:rStyle w:val="Styl11b"/>
        </w:rPr>
        <w:tab/>
        <w:t>Druh pozemku</w:t>
      </w:r>
      <w:r w:rsidRPr="000B0AA7">
        <w:rPr>
          <w:rStyle w:val="Styl11b"/>
        </w:rPr>
        <w:tab/>
        <w:t>LV</w:t>
      </w:r>
    </w:p>
    <w:p w14:paraId="1C3ECE04" w14:textId="77777777" w:rsidR="007431BA" w:rsidRPr="007431BA" w:rsidRDefault="007431BA" w:rsidP="00112F3C">
      <w:pPr>
        <w:pStyle w:val="cary"/>
      </w:pPr>
      <w:r w:rsidRPr="007431BA">
        <w:t>-------------------------------------------------------------------------------------------------------------------------------------</w:t>
      </w:r>
    </w:p>
    <w:p w14:paraId="30722FD1"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27A13FE4"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Hustopeče</w:t>
      </w:r>
      <w:r w:rsidRPr="00257EB0">
        <w:rPr>
          <w:rStyle w:val="tabulkyNemovitosti"/>
        </w:rPr>
        <w:tab/>
      </w:r>
      <w:proofErr w:type="spellStart"/>
      <w:r w:rsidRPr="00257EB0">
        <w:rPr>
          <w:rStyle w:val="tabulkyNemovitosti"/>
        </w:rPr>
        <w:t>Hustopeče</w:t>
      </w:r>
      <w:proofErr w:type="spellEnd"/>
      <w:r w:rsidRPr="00257EB0">
        <w:rPr>
          <w:rStyle w:val="tabulkyNemovitosti"/>
        </w:rPr>
        <w:t xml:space="preserve"> u Brna</w:t>
      </w:r>
      <w:r w:rsidRPr="00257EB0">
        <w:rPr>
          <w:rStyle w:val="tabulkyNemovitosti"/>
        </w:rPr>
        <w:tab/>
        <w:t>3674</w:t>
      </w:r>
      <w:r w:rsidRPr="00257EB0">
        <w:rPr>
          <w:rStyle w:val="tabulkyNemovitosti"/>
        </w:rPr>
        <w:tab/>
        <w:t>vinice</w:t>
      </w:r>
      <w:r w:rsidRPr="00257EB0">
        <w:rPr>
          <w:rStyle w:val="tabulkyNemovitosti"/>
        </w:rPr>
        <w:tab/>
        <w:t>3307</w:t>
      </w:r>
    </w:p>
    <w:p w14:paraId="701CD4EF" w14:textId="77777777" w:rsidR="008505AD" w:rsidRPr="00257EB0" w:rsidRDefault="008505AD" w:rsidP="00257EB0">
      <w:pPr>
        <w:tabs>
          <w:tab w:val="left" w:pos="2268"/>
          <w:tab w:val="left" w:pos="4536"/>
          <w:tab w:val="left" w:pos="6237"/>
          <w:tab w:val="right" w:pos="9639"/>
        </w:tabs>
        <w:rPr>
          <w:rStyle w:val="tabulkyNemovitosti"/>
        </w:rPr>
      </w:pPr>
    </w:p>
    <w:p w14:paraId="1D21BD20"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32614879"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Hustopeče</w:t>
      </w:r>
      <w:r w:rsidRPr="00257EB0">
        <w:rPr>
          <w:rStyle w:val="tabulkyNemovitosti"/>
        </w:rPr>
        <w:tab/>
      </w:r>
      <w:proofErr w:type="spellStart"/>
      <w:r w:rsidRPr="00257EB0">
        <w:rPr>
          <w:rStyle w:val="tabulkyNemovitosti"/>
        </w:rPr>
        <w:t>Hustopeče</w:t>
      </w:r>
      <w:proofErr w:type="spellEnd"/>
      <w:r w:rsidRPr="00257EB0">
        <w:rPr>
          <w:rStyle w:val="tabulkyNemovitosti"/>
        </w:rPr>
        <w:t xml:space="preserve"> u Brna</w:t>
      </w:r>
      <w:r w:rsidRPr="00257EB0">
        <w:rPr>
          <w:rStyle w:val="tabulkyNemovitosti"/>
        </w:rPr>
        <w:tab/>
        <w:t>3679</w:t>
      </w:r>
      <w:r w:rsidRPr="00257EB0">
        <w:rPr>
          <w:rStyle w:val="tabulkyNemovitosti"/>
        </w:rPr>
        <w:tab/>
        <w:t>vinice</w:t>
      </w:r>
      <w:r w:rsidRPr="00257EB0">
        <w:rPr>
          <w:rStyle w:val="tabulkyNemovitosti"/>
        </w:rPr>
        <w:tab/>
        <w:t>3307</w:t>
      </w:r>
    </w:p>
    <w:p w14:paraId="5926073F" w14:textId="77777777" w:rsidR="008505AD" w:rsidRPr="00257EB0" w:rsidRDefault="008505AD" w:rsidP="00257EB0">
      <w:pPr>
        <w:tabs>
          <w:tab w:val="left" w:pos="2268"/>
          <w:tab w:val="left" w:pos="4536"/>
          <w:tab w:val="left" w:pos="6237"/>
          <w:tab w:val="right" w:pos="9639"/>
        </w:tabs>
        <w:rPr>
          <w:rStyle w:val="tabulkyNemovitosti"/>
        </w:rPr>
      </w:pPr>
    </w:p>
    <w:p w14:paraId="22F0EC0E"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0F9CABB5"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Hustopeče</w:t>
      </w:r>
      <w:r w:rsidRPr="00257EB0">
        <w:rPr>
          <w:rStyle w:val="tabulkyNemovitosti"/>
        </w:rPr>
        <w:tab/>
      </w:r>
      <w:proofErr w:type="spellStart"/>
      <w:r w:rsidRPr="00257EB0">
        <w:rPr>
          <w:rStyle w:val="tabulkyNemovitosti"/>
        </w:rPr>
        <w:t>Hustopeče</w:t>
      </w:r>
      <w:proofErr w:type="spellEnd"/>
      <w:r w:rsidRPr="00257EB0">
        <w:rPr>
          <w:rStyle w:val="tabulkyNemovitosti"/>
        </w:rPr>
        <w:t xml:space="preserve"> u Brna</w:t>
      </w:r>
      <w:r w:rsidRPr="00257EB0">
        <w:rPr>
          <w:rStyle w:val="tabulkyNemovitosti"/>
        </w:rPr>
        <w:tab/>
        <w:t>3684/1</w:t>
      </w:r>
      <w:r w:rsidRPr="00257EB0">
        <w:rPr>
          <w:rStyle w:val="tabulkyNemovitosti"/>
        </w:rPr>
        <w:tab/>
        <w:t>vinice</w:t>
      </w:r>
      <w:r w:rsidRPr="00257EB0">
        <w:rPr>
          <w:rStyle w:val="tabulkyNemovitosti"/>
        </w:rPr>
        <w:tab/>
        <w:t>3307</w:t>
      </w:r>
    </w:p>
    <w:p w14:paraId="0873F156" w14:textId="77777777" w:rsidR="008505AD" w:rsidRPr="00257EB0" w:rsidRDefault="008505AD" w:rsidP="00257EB0">
      <w:pPr>
        <w:tabs>
          <w:tab w:val="left" w:pos="2268"/>
          <w:tab w:val="left" w:pos="4536"/>
          <w:tab w:val="left" w:pos="6237"/>
          <w:tab w:val="right" w:pos="9639"/>
        </w:tabs>
        <w:rPr>
          <w:rStyle w:val="tabulkyNemovitosti"/>
        </w:rPr>
      </w:pPr>
    </w:p>
    <w:p w14:paraId="62FE14A8"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486B5583"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Hustopeče</w:t>
      </w:r>
      <w:r w:rsidRPr="00257EB0">
        <w:rPr>
          <w:rStyle w:val="tabulkyNemovitosti"/>
        </w:rPr>
        <w:tab/>
      </w:r>
      <w:proofErr w:type="spellStart"/>
      <w:r w:rsidRPr="00257EB0">
        <w:rPr>
          <w:rStyle w:val="tabulkyNemovitosti"/>
        </w:rPr>
        <w:t>Hustopeče</w:t>
      </w:r>
      <w:proofErr w:type="spellEnd"/>
      <w:r w:rsidRPr="00257EB0">
        <w:rPr>
          <w:rStyle w:val="tabulkyNemovitosti"/>
        </w:rPr>
        <w:t xml:space="preserve"> u Brna</w:t>
      </w:r>
      <w:r w:rsidRPr="00257EB0">
        <w:rPr>
          <w:rStyle w:val="tabulkyNemovitosti"/>
        </w:rPr>
        <w:tab/>
        <w:t>3684/2</w:t>
      </w:r>
      <w:r w:rsidRPr="00257EB0">
        <w:rPr>
          <w:rStyle w:val="tabulkyNemovitosti"/>
        </w:rPr>
        <w:tab/>
        <w:t>vinice</w:t>
      </w:r>
      <w:r w:rsidRPr="00257EB0">
        <w:rPr>
          <w:rStyle w:val="tabulkyNemovitosti"/>
        </w:rPr>
        <w:tab/>
        <w:t>3307</w:t>
      </w:r>
    </w:p>
    <w:p w14:paraId="58BC4C51" w14:textId="77777777" w:rsidR="007431BA" w:rsidRPr="007431BA" w:rsidRDefault="007431BA" w:rsidP="00112F3C">
      <w:pPr>
        <w:pStyle w:val="cary"/>
      </w:pPr>
      <w:r w:rsidRPr="007431BA">
        <w:t>-------------------------------------------------------------------------------------------------------------------------------------</w:t>
      </w:r>
    </w:p>
    <w:p w14:paraId="10E566C0" w14:textId="3A5A1059" w:rsidR="00FA1946" w:rsidRPr="007328D7" w:rsidRDefault="00213539" w:rsidP="00213539">
      <w:pPr>
        <w:pStyle w:val="VnitrniText"/>
        <w:ind w:firstLine="0"/>
      </w:pPr>
      <w:r w:rsidRPr="00C97FB5">
        <w:rPr>
          <w:sz w:val="22"/>
          <w:szCs w:val="22"/>
        </w:rPr>
        <w:t>zapsané na výše uvedených LV u Katastrálního úřadu pro Jihomoravský kraj, Katastrální pracoviště Hustopeče.</w:t>
      </w:r>
    </w:p>
    <w:p w14:paraId="4BA39E27" w14:textId="77777777" w:rsidR="00B54814" w:rsidRPr="00A028CB" w:rsidRDefault="00B54814" w:rsidP="00213539">
      <w:pPr>
        <w:pStyle w:val="VnitrniText"/>
        <w:ind w:firstLine="0"/>
        <w:rPr>
          <w:sz w:val="22"/>
          <w:szCs w:val="22"/>
        </w:rPr>
      </w:pPr>
    </w:p>
    <w:p w14:paraId="5EF7262B" w14:textId="77777777" w:rsidR="00757874" w:rsidRDefault="00757874" w:rsidP="00757874">
      <w:pPr>
        <w:pStyle w:val="VnitrniText"/>
        <w:ind w:firstLine="0"/>
        <w:rPr>
          <w:color w:val="000000"/>
        </w:rPr>
      </w:pPr>
      <w:r w:rsidRPr="00D35555">
        <w:rPr>
          <w:sz w:val="22"/>
          <w:szCs w:val="22"/>
        </w:rPr>
        <w:t xml:space="preserve">(dále jen </w:t>
      </w:r>
      <w:r>
        <w:rPr>
          <w:color w:val="000000"/>
        </w:rPr>
        <w:t>„</w:t>
      </w:r>
      <w:r w:rsidR="00293E82">
        <w:rPr>
          <w:color w:val="000000"/>
        </w:rPr>
        <w:t xml:space="preserve">směňované </w:t>
      </w:r>
      <w:r>
        <w:rPr>
          <w:color w:val="000000"/>
        </w:rPr>
        <w:t>nemovitosti”</w:t>
      </w:r>
      <w:r w:rsidR="00143BFA">
        <w:rPr>
          <w:color w:val="000000"/>
        </w:rPr>
        <w:t xml:space="preserve"> </w:t>
      </w:r>
      <w:r w:rsidR="00143BFA" w:rsidRPr="00143BFA">
        <w:rPr>
          <w:color w:val="000000"/>
        </w:rPr>
        <w:t>nebo „majetek“</w:t>
      </w:r>
      <w:r>
        <w:rPr>
          <w:color w:val="000000"/>
        </w:rPr>
        <w:t>)</w:t>
      </w:r>
    </w:p>
    <w:p w14:paraId="4A801DF5" w14:textId="77777777" w:rsidR="00423D92" w:rsidRDefault="00423D92" w:rsidP="00757874">
      <w:pPr>
        <w:pStyle w:val="VnitrniText"/>
        <w:ind w:firstLine="0"/>
        <w:rPr>
          <w:color w:val="000000"/>
        </w:rPr>
      </w:pPr>
    </w:p>
    <w:p w14:paraId="300A0DC8" w14:textId="77777777" w:rsidR="002E6E57" w:rsidRDefault="002E6E57" w:rsidP="002E6E57">
      <w:pPr>
        <w:jc w:val="both"/>
        <w:rPr>
          <w:rFonts w:cs="Arial"/>
          <w:color w:val="000000"/>
          <w:sz w:val="22"/>
          <w:szCs w:val="22"/>
        </w:rPr>
      </w:pPr>
      <w:r>
        <w:rPr>
          <w:rFonts w:ascii="Arial" w:hAnsi="Arial" w:cs="Arial"/>
          <w:color w:val="000000"/>
          <w:sz w:val="22"/>
          <w:szCs w:val="22"/>
          <w:lang w:val="en-US"/>
        </w:rPr>
        <w:t>C</w:t>
      </w:r>
      <w:proofErr w:type="spellStart"/>
      <w:r>
        <w:rPr>
          <w:rFonts w:ascii="Arial" w:hAnsi="Arial" w:cs="Arial"/>
          <w:color w:val="000000"/>
          <w:sz w:val="22"/>
          <w:szCs w:val="22"/>
        </w:rPr>
        <w:t>ena</w:t>
      </w:r>
      <w:proofErr w:type="spellEnd"/>
      <w:r>
        <w:rPr>
          <w:rFonts w:ascii="Arial" w:hAnsi="Arial" w:cs="Arial"/>
          <w:color w:val="000000"/>
          <w:sz w:val="22"/>
          <w:szCs w:val="22"/>
        </w:rPr>
        <w:t xml:space="preserve"> těchto nemovitostí </w:t>
      </w:r>
      <w:bookmarkStart w:id="0" w:name="_Hlk21532731"/>
      <w:r w:rsidRPr="00482DE7">
        <w:rPr>
          <w:rFonts w:ascii="Arial" w:hAnsi="Arial" w:cs="Arial"/>
          <w:color w:val="000000"/>
          <w:sz w:val="22"/>
          <w:szCs w:val="22"/>
        </w:rPr>
        <w:t xml:space="preserve">byla stanovena v souladu s ustanovením § </w:t>
      </w:r>
      <w:r>
        <w:rPr>
          <w:rFonts w:ascii="Arial" w:hAnsi="Arial" w:cs="Arial"/>
          <w:color w:val="000000"/>
          <w:sz w:val="22"/>
          <w:szCs w:val="22"/>
        </w:rPr>
        <w:t>14</w:t>
      </w:r>
      <w:r w:rsidRPr="00482DE7">
        <w:rPr>
          <w:rFonts w:ascii="Arial" w:hAnsi="Arial" w:cs="Arial"/>
          <w:color w:val="000000"/>
          <w:sz w:val="22"/>
          <w:szCs w:val="22"/>
        </w:rPr>
        <w:t xml:space="preserve"> zákona o SPÚ a</w:t>
      </w:r>
      <w:bookmarkEnd w:id="0"/>
      <w:r>
        <w:rPr>
          <w:rFonts w:ascii="Arial" w:hAnsi="Arial" w:cs="Arial"/>
          <w:color w:val="000000"/>
          <w:sz w:val="22"/>
          <w:szCs w:val="22"/>
        </w:rPr>
        <w:t xml:space="preserve"> </w:t>
      </w:r>
      <w:proofErr w:type="gramStart"/>
      <w:r>
        <w:rPr>
          <w:rFonts w:ascii="Arial" w:hAnsi="Arial" w:cs="Arial"/>
          <w:color w:val="000000"/>
          <w:sz w:val="22"/>
          <w:szCs w:val="22"/>
        </w:rPr>
        <w:t xml:space="preserve">činí  </w:t>
      </w:r>
      <w:r>
        <w:rPr>
          <w:rFonts w:ascii="Arial" w:hAnsi="Arial" w:cs="Arial"/>
          <w:iCs/>
          <w:sz w:val="22"/>
          <w:szCs w:val="22"/>
        </w:rPr>
        <w:t>683</w:t>
      </w:r>
      <w:proofErr w:type="gramEnd"/>
      <w:r>
        <w:rPr>
          <w:rFonts w:ascii="Arial" w:hAnsi="Arial" w:cs="Arial"/>
          <w:iCs/>
          <w:sz w:val="22"/>
          <w:szCs w:val="22"/>
        </w:rPr>
        <w:t> 400,00 Kč (slovy: šest set osmdesát tři tisíce čtyři sta korun českých)</w:t>
      </w:r>
      <w:r w:rsidRPr="00876754">
        <w:rPr>
          <w:rFonts w:ascii="Arial" w:hAnsi="Arial" w:cs="Arial"/>
          <w:sz w:val="22"/>
          <w:szCs w:val="22"/>
        </w:rPr>
        <w:t>.</w:t>
      </w:r>
      <w:bookmarkStart w:id="1" w:name="_Hlk200364560"/>
      <w:bookmarkStart w:id="2" w:name="_Hlk201228130"/>
      <w:bookmarkEnd w:id="1"/>
      <w:bookmarkEnd w:id="2"/>
      <w:r>
        <w:rPr>
          <w:rFonts w:ascii="Arial" w:hAnsi="Arial" w:cs="Arial"/>
          <w:color w:val="000000"/>
          <w:sz w:val="22"/>
          <w:szCs w:val="22"/>
        </w:rPr>
        <w:t xml:space="preserve"> </w:t>
      </w:r>
    </w:p>
    <w:p w14:paraId="0CBF79F7" w14:textId="77777777" w:rsidR="00F7680C" w:rsidRDefault="00F7680C" w:rsidP="00F7680C">
      <w:pPr>
        <w:jc w:val="both"/>
        <w:rPr>
          <w:rFonts w:cs="Arial"/>
          <w:color w:val="000000"/>
        </w:rPr>
      </w:pPr>
    </w:p>
    <w:p w14:paraId="15010C60" w14:textId="77777777" w:rsidR="007328D7" w:rsidRDefault="007328D7" w:rsidP="00F7680C">
      <w:pPr>
        <w:jc w:val="both"/>
        <w:rPr>
          <w:rFonts w:cs="Arial"/>
          <w:color w:val="000000"/>
        </w:rPr>
      </w:pPr>
    </w:p>
    <w:p w14:paraId="594AF0B4" w14:textId="77777777" w:rsidR="007328D7" w:rsidRPr="00757874" w:rsidRDefault="007328D7" w:rsidP="00F7680C">
      <w:pPr>
        <w:jc w:val="both"/>
        <w:rPr>
          <w:rFonts w:cs="Arial"/>
          <w:color w:val="000000"/>
        </w:rPr>
      </w:pPr>
    </w:p>
    <w:p w14:paraId="28B6B713" w14:textId="77777777" w:rsidR="006E33CA" w:rsidRPr="00C97FB5" w:rsidRDefault="006E33CA" w:rsidP="00D06D0F">
      <w:pPr>
        <w:pStyle w:val="para"/>
        <w:rPr>
          <w:rFonts w:ascii="Arial" w:hAnsi="Arial" w:cs="Arial"/>
          <w:sz w:val="22"/>
          <w:szCs w:val="22"/>
        </w:rPr>
      </w:pPr>
      <w:r w:rsidRPr="00C97FB5">
        <w:rPr>
          <w:rFonts w:ascii="Arial" w:hAnsi="Arial" w:cs="Arial"/>
          <w:sz w:val="22"/>
          <w:szCs w:val="22"/>
        </w:rPr>
        <w:t>II.</w:t>
      </w:r>
    </w:p>
    <w:p w14:paraId="049A0C2D" w14:textId="77777777" w:rsidR="00423D92" w:rsidRPr="00423D92" w:rsidRDefault="00423D92" w:rsidP="00423D92">
      <w:pPr>
        <w:pStyle w:val="VnitrniText"/>
        <w:ind w:firstLine="0"/>
        <w:rPr>
          <w:sz w:val="22"/>
          <w:szCs w:val="22"/>
        </w:rPr>
      </w:pPr>
      <w:r w:rsidRPr="00423D92">
        <w:rPr>
          <w:sz w:val="22"/>
          <w:szCs w:val="22"/>
        </w:rPr>
        <w:t xml:space="preserve">Nabyvatel je vlastníkem nemovitých věcí: </w:t>
      </w:r>
    </w:p>
    <w:p w14:paraId="24D1DDA3" w14:textId="77777777" w:rsidR="00423D92" w:rsidRPr="00423D92" w:rsidRDefault="00423D92" w:rsidP="00423D92">
      <w:pPr>
        <w:pStyle w:val="VnitrniText"/>
        <w:ind w:firstLine="0"/>
        <w:rPr>
          <w:sz w:val="22"/>
          <w:szCs w:val="22"/>
        </w:rPr>
      </w:pPr>
      <w:r w:rsidRPr="00423D92">
        <w:rPr>
          <w:sz w:val="22"/>
          <w:szCs w:val="22"/>
        </w:rPr>
        <w:t>Pozemků:</w:t>
      </w:r>
    </w:p>
    <w:p w14:paraId="22306E0A" w14:textId="77777777" w:rsidR="00423D92" w:rsidRDefault="00423D92" w:rsidP="00423D92">
      <w:pPr>
        <w:pStyle w:val="cary"/>
      </w:pPr>
      <w:r>
        <w:t>-------------------------------------------------------------------------------------------------------------------------------------</w:t>
      </w:r>
    </w:p>
    <w:p w14:paraId="36FA3579" w14:textId="77777777" w:rsidR="00423D92" w:rsidRPr="00423D92" w:rsidRDefault="00423D92" w:rsidP="00423D92">
      <w:pPr>
        <w:tabs>
          <w:tab w:val="left" w:pos="2268"/>
          <w:tab w:val="left" w:pos="4536"/>
          <w:tab w:val="left" w:pos="6237"/>
          <w:tab w:val="right" w:pos="9639"/>
        </w:tabs>
        <w:rPr>
          <w:rStyle w:val="Styl11b"/>
        </w:rPr>
      </w:pPr>
      <w:r w:rsidRPr="00423D92">
        <w:rPr>
          <w:rStyle w:val="Styl11b"/>
        </w:rPr>
        <w:t>Obec</w:t>
      </w:r>
      <w:r w:rsidRPr="00423D92">
        <w:rPr>
          <w:rStyle w:val="Styl11b"/>
        </w:rPr>
        <w:tab/>
        <w:t xml:space="preserve">Katastrální území </w:t>
      </w:r>
      <w:r w:rsidRPr="00423D92">
        <w:rPr>
          <w:rStyle w:val="Styl11b"/>
        </w:rPr>
        <w:tab/>
        <w:t>Parcelní číslo</w:t>
      </w:r>
      <w:r w:rsidRPr="00423D92">
        <w:rPr>
          <w:rStyle w:val="Styl11b"/>
        </w:rPr>
        <w:tab/>
        <w:t>Druh pozemku</w:t>
      </w:r>
      <w:r w:rsidRPr="00423D92">
        <w:rPr>
          <w:rStyle w:val="Styl11b"/>
        </w:rPr>
        <w:tab/>
        <w:t>LV</w:t>
      </w:r>
    </w:p>
    <w:p w14:paraId="37E23381" w14:textId="77777777" w:rsidR="00423D92" w:rsidRPr="00423D92" w:rsidRDefault="00423D92" w:rsidP="00423D92">
      <w:pPr>
        <w:pStyle w:val="cary"/>
      </w:pPr>
      <w:r>
        <w:t>-------------------------------------------------------------------------------------------------------------------------------------</w:t>
      </w:r>
    </w:p>
    <w:p w14:paraId="7BDEBFD0"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2B719A9B"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Jalubí</w:t>
      </w:r>
      <w:r w:rsidRPr="00423D92">
        <w:rPr>
          <w:rStyle w:val="tabulkyNemovitosti"/>
        </w:rPr>
        <w:tab/>
      </w:r>
      <w:proofErr w:type="spellStart"/>
      <w:r w:rsidRPr="00423D92">
        <w:rPr>
          <w:rStyle w:val="tabulkyNemovitosti"/>
        </w:rPr>
        <w:t>Jalubí</w:t>
      </w:r>
      <w:proofErr w:type="spellEnd"/>
      <w:r w:rsidRPr="00423D92">
        <w:rPr>
          <w:rStyle w:val="tabulkyNemovitosti"/>
        </w:rPr>
        <w:tab/>
        <w:t>2205/1</w:t>
      </w:r>
      <w:r w:rsidRPr="00423D92">
        <w:rPr>
          <w:rStyle w:val="tabulkyNemovitosti"/>
        </w:rPr>
        <w:tab/>
        <w:t>orná půda</w:t>
      </w:r>
      <w:r w:rsidRPr="00423D92">
        <w:rPr>
          <w:rStyle w:val="tabulkyNemovitosti"/>
        </w:rPr>
        <w:tab/>
        <w:t>3440</w:t>
      </w:r>
    </w:p>
    <w:p w14:paraId="4044F284"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zapsaný u: Katastrální úřad pro Zlínský kraj, Katastrální pracoviště Uherské Hradiště</w:t>
      </w:r>
    </w:p>
    <w:p w14:paraId="3018935C" w14:textId="77777777" w:rsidR="00423D92" w:rsidRPr="00423D92" w:rsidRDefault="00423D92" w:rsidP="00423D92">
      <w:pPr>
        <w:tabs>
          <w:tab w:val="left" w:pos="2268"/>
          <w:tab w:val="left" w:pos="4536"/>
          <w:tab w:val="left" w:pos="6237"/>
          <w:tab w:val="right" w:pos="9639"/>
        </w:tabs>
        <w:rPr>
          <w:rStyle w:val="tabulkyNemovitosti"/>
        </w:rPr>
      </w:pPr>
    </w:p>
    <w:p w14:paraId="39DA0F5B"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7D8BF537"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Jalubí</w:t>
      </w:r>
      <w:r w:rsidRPr="00423D92">
        <w:rPr>
          <w:rStyle w:val="tabulkyNemovitosti"/>
        </w:rPr>
        <w:tab/>
      </w:r>
      <w:proofErr w:type="spellStart"/>
      <w:r w:rsidRPr="00423D92">
        <w:rPr>
          <w:rStyle w:val="tabulkyNemovitosti"/>
        </w:rPr>
        <w:t>Jalubí</w:t>
      </w:r>
      <w:proofErr w:type="spellEnd"/>
      <w:r w:rsidRPr="00423D92">
        <w:rPr>
          <w:rStyle w:val="tabulkyNemovitosti"/>
        </w:rPr>
        <w:tab/>
        <w:t>2477</w:t>
      </w:r>
      <w:r w:rsidRPr="00423D92">
        <w:rPr>
          <w:rStyle w:val="tabulkyNemovitosti"/>
        </w:rPr>
        <w:tab/>
        <w:t>orná půda</w:t>
      </w:r>
      <w:r w:rsidRPr="00423D92">
        <w:rPr>
          <w:rStyle w:val="tabulkyNemovitosti"/>
        </w:rPr>
        <w:tab/>
        <w:t>3440</w:t>
      </w:r>
    </w:p>
    <w:p w14:paraId="7D4B330A"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zapsaný u: Katastrální úřad pro Zlínský kraj, Katastrální pracoviště Uherské Hradiště</w:t>
      </w:r>
    </w:p>
    <w:p w14:paraId="48F214C6" w14:textId="77777777" w:rsidR="00423D92" w:rsidRPr="00423D92" w:rsidRDefault="00423D92" w:rsidP="00423D92">
      <w:pPr>
        <w:tabs>
          <w:tab w:val="left" w:pos="2268"/>
          <w:tab w:val="left" w:pos="4536"/>
          <w:tab w:val="left" w:pos="6237"/>
          <w:tab w:val="right" w:pos="9639"/>
        </w:tabs>
        <w:rPr>
          <w:rStyle w:val="tabulkyNemovitosti"/>
        </w:rPr>
      </w:pPr>
    </w:p>
    <w:p w14:paraId="0A13B970"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31BDB86F"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Zlechov</w:t>
      </w:r>
      <w:r w:rsidRPr="00423D92">
        <w:rPr>
          <w:rStyle w:val="tabulkyNemovitosti"/>
        </w:rPr>
        <w:tab/>
      </w:r>
      <w:proofErr w:type="spellStart"/>
      <w:r w:rsidRPr="00423D92">
        <w:rPr>
          <w:rStyle w:val="tabulkyNemovitosti"/>
        </w:rPr>
        <w:t>Zlechov</w:t>
      </w:r>
      <w:proofErr w:type="spellEnd"/>
      <w:r w:rsidRPr="00423D92">
        <w:rPr>
          <w:rStyle w:val="tabulkyNemovitosti"/>
        </w:rPr>
        <w:tab/>
        <w:t>1923/1</w:t>
      </w:r>
      <w:r w:rsidRPr="00423D92">
        <w:rPr>
          <w:rStyle w:val="tabulkyNemovitosti"/>
        </w:rPr>
        <w:tab/>
        <w:t>orná půda</w:t>
      </w:r>
      <w:r w:rsidRPr="00423D92">
        <w:rPr>
          <w:rStyle w:val="tabulkyNemovitosti"/>
        </w:rPr>
        <w:tab/>
        <w:t>2281</w:t>
      </w:r>
    </w:p>
    <w:p w14:paraId="56593D62"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zapsaný u: Katastrální úřad pro Zlínský kraj, Katastrální pracoviště Uherské Hradiště</w:t>
      </w:r>
    </w:p>
    <w:p w14:paraId="3894C83F" w14:textId="77777777" w:rsidR="00423D92" w:rsidRPr="00423D92" w:rsidRDefault="00423D92" w:rsidP="00423D92">
      <w:pPr>
        <w:pStyle w:val="cary"/>
      </w:pPr>
      <w:r>
        <w:t>-------------------------------------------------------------------------------------------------------------------------------------</w:t>
      </w:r>
    </w:p>
    <w:p w14:paraId="3ED2E517" w14:textId="77777777" w:rsidR="00423D92" w:rsidRPr="00423D92" w:rsidRDefault="000F4273" w:rsidP="00423D92">
      <w:pPr>
        <w:jc w:val="both"/>
        <w:rPr>
          <w:rFonts w:ascii="Arial" w:hAnsi="Arial" w:cs="Arial"/>
          <w:sz w:val="22"/>
          <w:szCs w:val="22"/>
        </w:rPr>
      </w:pPr>
      <w:r w:rsidRPr="00423D92">
        <w:rPr>
          <w:rFonts w:ascii="Arial" w:hAnsi="Arial" w:cs="Arial"/>
          <w:sz w:val="22"/>
          <w:szCs w:val="22"/>
        </w:rPr>
        <w:t xml:space="preserve"> </w:t>
      </w:r>
      <w:r w:rsidR="00423D92" w:rsidRPr="00423D92">
        <w:rPr>
          <w:rFonts w:ascii="Arial" w:hAnsi="Arial" w:cs="Arial"/>
          <w:sz w:val="22"/>
          <w:szCs w:val="22"/>
        </w:rPr>
        <w:t>(dále jen „směňované nemovitosti“).</w:t>
      </w:r>
    </w:p>
    <w:p w14:paraId="3BAB72C8" w14:textId="77777777" w:rsidR="00423D92" w:rsidRPr="00423D92" w:rsidRDefault="00516CED" w:rsidP="00516CED">
      <w:pPr>
        <w:pStyle w:val="VnitrniText"/>
        <w:tabs>
          <w:tab w:val="left" w:pos="3840"/>
        </w:tabs>
        <w:rPr>
          <w:sz w:val="22"/>
          <w:szCs w:val="22"/>
        </w:rPr>
      </w:pPr>
      <w:r>
        <w:rPr>
          <w:sz w:val="22"/>
          <w:szCs w:val="22"/>
        </w:rPr>
        <w:tab/>
      </w:r>
    </w:p>
    <w:p w14:paraId="3B5F2AD0" w14:textId="77777777" w:rsidR="002E6E57" w:rsidRDefault="002E6E57" w:rsidP="002E6E57">
      <w:pPr>
        <w:pStyle w:val="VnitrniText"/>
        <w:ind w:firstLine="0"/>
        <w:rPr>
          <w:sz w:val="22"/>
          <w:szCs w:val="22"/>
        </w:rPr>
      </w:pPr>
      <w:bookmarkStart w:id="3" w:name="_Hlk200364723"/>
      <w:r>
        <w:rPr>
          <w:color w:val="000000"/>
          <w:sz w:val="22"/>
          <w:szCs w:val="22"/>
        </w:rPr>
        <w:t>Cena těchto nemovitostí byla stanovena v souladu s ustanovením § 3 odst. 2 zákona o SPÚ a činí</w:t>
      </w:r>
      <w:r>
        <w:rPr>
          <w:sz w:val="22"/>
          <w:szCs w:val="22"/>
        </w:rPr>
        <w:t xml:space="preserve"> 181 300,00 Kč (slovy: jedno sto osmdesát jeden tisíc tři sta korun českých).</w:t>
      </w:r>
    </w:p>
    <w:bookmarkEnd w:id="3"/>
    <w:p w14:paraId="4CFA4454" w14:textId="77777777" w:rsidR="00022579" w:rsidRPr="00C97FB5" w:rsidRDefault="00022579" w:rsidP="00EB6C54">
      <w:pPr>
        <w:pStyle w:val="VnitrniText"/>
        <w:rPr>
          <w:sz w:val="22"/>
          <w:szCs w:val="22"/>
        </w:rPr>
      </w:pPr>
    </w:p>
    <w:p w14:paraId="381C3165" w14:textId="77777777" w:rsidR="006E33CA" w:rsidRPr="00C97FB5" w:rsidRDefault="006E33CA" w:rsidP="006069E5">
      <w:pPr>
        <w:pStyle w:val="para"/>
        <w:rPr>
          <w:rFonts w:ascii="Arial" w:hAnsi="Arial" w:cs="Arial"/>
          <w:sz w:val="22"/>
          <w:szCs w:val="22"/>
        </w:rPr>
      </w:pPr>
      <w:r w:rsidRPr="00C97FB5">
        <w:rPr>
          <w:rFonts w:ascii="Arial" w:hAnsi="Arial" w:cs="Arial"/>
          <w:sz w:val="22"/>
          <w:szCs w:val="22"/>
        </w:rPr>
        <w:t>III.</w:t>
      </w:r>
    </w:p>
    <w:p w14:paraId="2C9FB23B" w14:textId="77777777" w:rsidR="00A31E82" w:rsidRDefault="00A31E82" w:rsidP="00A31E82">
      <w:pPr>
        <w:ind w:firstLine="426"/>
        <w:jc w:val="both"/>
        <w:rPr>
          <w:rFonts w:ascii="Arial" w:hAnsi="Arial" w:cs="Arial"/>
          <w:sz w:val="22"/>
          <w:szCs w:val="22"/>
        </w:rPr>
      </w:pPr>
      <w:r>
        <w:rPr>
          <w:rFonts w:ascii="Arial" w:hAnsi="Arial" w:cs="Arial"/>
          <w:sz w:val="22"/>
          <w:szCs w:val="22"/>
        </w:rPr>
        <w:t>Smluvní strany směňují nemovitosti uvedené v čl. I. a čl. II. této smlouvy tím způsobem, že vlastníkem směňovaných nemovitostí uvedených v čl. I bude nabyvatel, směňované nemovitosti uvedené v čl. II. této smlouvy budou ve vlastnictví České republiky a příslušnosti hospodařit SPÚ.</w:t>
      </w:r>
      <w:r w:rsidR="00567EAD">
        <w:rPr>
          <w:rFonts w:ascii="Arial" w:hAnsi="Arial" w:cs="Arial"/>
          <w:sz w:val="22"/>
          <w:szCs w:val="22"/>
        </w:rPr>
        <w:t xml:space="preserve"> </w:t>
      </w:r>
      <w:r w:rsidR="004E79F6" w:rsidRPr="00D26E4A">
        <w:rPr>
          <w:rFonts w:ascii="Arial" w:hAnsi="Arial" w:cs="Arial"/>
          <w:color w:val="000000"/>
          <w:sz w:val="22"/>
          <w:szCs w:val="22"/>
        </w:rPr>
        <w:t>SPÚ směňované nemovitosti uvedené v čl. II. této smlouvy nabývá do rezervy státních pozemků podle §3 odst. 1 písm. a) zákona o SPÚ pro potřeby pozemkových úprav.</w:t>
      </w:r>
    </w:p>
    <w:p w14:paraId="0585404D" w14:textId="77777777" w:rsidR="00A31E82" w:rsidRDefault="00A31E82" w:rsidP="007F6109">
      <w:pPr>
        <w:jc w:val="both"/>
        <w:rPr>
          <w:rFonts w:ascii="Arial" w:hAnsi="Arial" w:cs="Arial"/>
          <w:sz w:val="22"/>
          <w:szCs w:val="22"/>
        </w:rPr>
      </w:pPr>
    </w:p>
    <w:p w14:paraId="0420FC33" w14:textId="764E5A56" w:rsidR="00CE4E2E" w:rsidRPr="00DF1F73" w:rsidRDefault="00A31E82" w:rsidP="00DF1F73">
      <w:pPr>
        <w:pStyle w:val="para"/>
        <w:rPr>
          <w:rFonts w:ascii="Arial" w:hAnsi="Arial" w:cs="Arial"/>
          <w:sz w:val="22"/>
          <w:szCs w:val="22"/>
        </w:rPr>
      </w:pPr>
      <w:r>
        <w:rPr>
          <w:rFonts w:ascii="Arial" w:hAnsi="Arial" w:cs="Arial"/>
          <w:sz w:val="22"/>
          <w:szCs w:val="22"/>
        </w:rPr>
        <w:t>IV.</w:t>
      </w:r>
    </w:p>
    <w:p w14:paraId="0077EAFA" w14:textId="77777777" w:rsidR="000A37A7" w:rsidRDefault="000A37A7" w:rsidP="00CE4E2E">
      <w:pPr>
        <w:pStyle w:val="Zkladntext"/>
        <w:tabs>
          <w:tab w:val="left" w:pos="284"/>
        </w:tabs>
        <w:rPr>
          <w:rFonts w:ascii="Arial" w:hAnsi="Arial" w:cs="Arial"/>
          <w:szCs w:val="22"/>
        </w:rPr>
      </w:pPr>
      <w:r>
        <w:rPr>
          <w:rFonts w:ascii="Arial" w:hAnsi="Arial" w:cs="Arial"/>
          <w:szCs w:val="22"/>
        </w:rPr>
        <w:tab/>
        <w:t>Cenový rozdíl ve prospěch SPÚ, tj. rozdíl mezi cenami uvedenými v čl. I. a čl. II. této smlouvy, činí 502 100,00 Kč (slovy: pět set dva tisíce jedno sto korun českých).</w:t>
      </w:r>
    </w:p>
    <w:p w14:paraId="137E2003" w14:textId="77777777" w:rsidR="00CE4E2E" w:rsidRDefault="000A37A7" w:rsidP="00CE4E2E">
      <w:pPr>
        <w:pStyle w:val="Zkladntext"/>
        <w:tabs>
          <w:tab w:val="left" w:pos="284"/>
        </w:tabs>
        <w:rPr>
          <w:rFonts w:ascii="Arial" w:hAnsi="Arial" w:cs="Arial"/>
          <w:color w:val="000000"/>
          <w:szCs w:val="22"/>
        </w:rPr>
      </w:pPr>
      <w:r>
        <w:rPr>
          <w:rFonts w:ascii="Arial" w:hAnsi="Arial" w:cs="Arial"/>
          <w:color w:val="000000"/>
          <w:szCs w:val="22"/>
        </w:rPr>
        <w:tab/>
      </w:r>
      <w:r w:rsidR="004932F0">
        <w:rPr>
          <w:rFonts w:ascii="Arial" w:hAnsi="Arial" w:cs="Arial"/>
          <w:color w:val="000000"/>
          <w:szCs w:val="22"/>
        </w:rPr>
        <w:t>Cenový rozdíl</w:t>
      </w:r>
      <w:r w:rsidR="00CE4E2E">
        <w:rPr>
          <w:rFonts w:ascii="Arial" w:hAnsi="Arial" w:cs="Arial"/>
          <w:color w:val="000000"/>
          <w:szCs w:val="22"/>
        </w:rPr>
        <w:t xml:space="preserve"> ve výši </w:t>
      </w:r>
      <w:r w:rsidR="004932F0">
        <w:rPr>
          <w:rFonts w:ascii="Arial" w:hAnsi="Arial" w:cs="Arial"/>
          <w:szCs w:val="22"/>
        </w:rPr>
        <w:t>502 100,00 Kč (slovy: pět set dva tisíce jedno sto korun českých)</w:t>
      </w:r>
      <w:r w:rsidR="00CE4E2E">
        <w:rPr>
          <w:rFonts w:ascii="Arial" w:hAnsi="Arial" w:cs="Arial"/>
          <w:color w:val="000000"/>
          <w:szCs w:val="22"/>
        </w:rPr>
        <w:t xml:space="preserve"> byl uhrazen před podpisem této smlouvy na účet SPÚ, vedený u České národní banky, č. </w:t>
      </w:r>
      <w:proofErr w:type="spellStart"/>
      <w:r w:rsidR="00CE4E2E">
        <w:rPr>
          <w:rFonts w:ascii="Arial" w:hAnsi="Arial" w:cs="Arial"/>
          <w:color w:val="000000"/>
          <w:szCs w:val="22"/>
        </w:rPr>
        <w:t>ú.</w:t>
      </w:r>
      <w:proofErr w:type="spellEnd"/>
      <w:r w:rsidR="00CE4E2E">
        <w:rPr>
          <w:rFonts w:ascii="Arial" w:hAnsi="Arial" w:cs="Arial"/>
          <w:color w:val="000000"/>
          <w:szCs w:val="22"/>
        </w:rPr>
        <w:t xml:space="preserve"> 110015-3723001/0710, variabilní symbol 2002482659.</w:t>
      </w:r>
    </w:p>
    <w:p w14:paraId="2D6A655F" w14:textId="77777777" w:rsidR="00DF1F73" w:rsidRDefault="00DF1F73" w:rsidP="00CE4E2E">
      <w:pPr>
        <w:pStyle w:val="Zkladntext"/>
        <w:tabs>
          <w:tab w:val="left" w:pos="284"/>
        </w:tabs>
        <w:rPr>
          <w:rFonts w:ascii="Arial" w:hAnsi="Arial" w:cs="Arial"/>
          <w:color w:val="000000"/>
          <w:szCs w:val="22"/>
        </w:rPr>
      </w:pPr>
    </w:p>
    <w:p w14:paraId="689EC67D" w14:textId="77777777" w:rsidR="00011A73" w:rsidRPr="00C97FB5" w:rsidRDefault="00011A73" w:rsidP="006069E5">
      <w:pPr>
        <w:pStyle w:val="para"/>
        <w:rPr>
          <w:rFonts w:ascii="Arial" w:hAnsi="Arial" w:cs="Arial"/>
          <w:sz w:val="22"/>
          <w:szCs w:val="22"/>
        </w:rPr>
      </w:pPr>
      <w:r w:rsidRPr="00C97FB5">
        <w:rPr>
          <w:rFonts w:ascii="Arial" w:hAnsi="Arial" w:cs="Arial"/>
          <w:sz w:val="22"/>
          <w:szCs w:val="22"/>
        </w:rPr>
        <w:t>V.</w:t>
      </w:r>
    </w:p>
    <w:p w14:paraId="2E31A5FB" w14:textId="77777777" w:rsidR="00011A73" w:rsidRPr="00C97FB5" w:rsidRDefault="00011A73" w:rsidP="00EB6C54">
      <w:pPr>
        <w:pStyle w:val="VnitrniText"/>
        <w:rPr>
          <w:sz w:val="22"/>
          <w:szCs w:val="22"/>
        </w:rPr>
      </w:pPr>
      <w:r w:rsidRPr="00C97FB5">
        <w:rPr>
          <w:sz w:val="22"/>
          <w:szCs w:val="22"/>
        </w:rPr>
        <w:t xml:space="preserve">Obě smluvní strany shodně prohlašují, že jim nejsou známy žádné skutečnosti, které by uzavření smlouvy bránily. </w:t>
      </w:r>
      <w:r w:rsidR="00103EF4">
        <w:rPr>
          <w:sz w:val="22"/>
          <w:szCs w:val="22"/>
        </w:rPr>
        <w:t>Nabyvatel</w:t>
      </w:r>
      <w:r w:rsidRPr="00C97FB5">
        <w:rPr>
          <w:sz w:val="22"/>
          <w:szCs w:val="22"/>
        </w:rPr>
        <w:t xml:space="preserve"> bere na vědomí skutečnost, že </w:t>
      </w:r>
      <w:r w:rsidR="00103EF4">
        <w:rPr>
          <w:sz w:val="22"/>
          <w:szCs w:val="22"/>
        </w:rPr>
        <w:t>SPÚ</w:t>
      </w:r>
      <w:r w:rsidRPr="00C97FB5">
        <w:rPr>
          <w:sz w:val="22"/>
          <w:szCs w:val="22"/>
        </w:rPr>
        <w:t xml:space="preserve"> nezajišťuje zpřístupnění a vytyčování hranic pozemků.</w:t>
      </w:r>
    </w:p>
    <w:p w14:paraId="41B95404" w14:textId="77777777" w:rsidR="001D73FD" w:rsidRDefault="00103EF4" w:rsidP="000B0AA7">
      <w:pPr>
        <w:pStyle w:val="VnitrniText"/>
        <w:rPr>
          <w:sz w:val="22"/>
          <w:szCs w:val="22"/>
        </w:rPr>
      </w:pPr>
      <w:r>
        <w:rPr>
          <w:sz w:val="22"/>
          <w:szCs w:val="22"/>
        </w:rPr>
        <w:t>Smluvní strany berou na vědomí,</w:t>
      </w:r>
      <w:r w:rsidR="0037157C" w:rsidRPr="00C97FB5">
        <w:rPr>
          <w:sz w:val="22"/>
          <w:szCs w:val="22"/>
        </w:rPr>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FE69EF">
        <w:rPr>
          <w:sz w:val="22"/>
          <w:szCs w:val="22"/>
        </w:rPr>
        <w:t>nabyvatele pozemků.</w:t>
      </w:r>
    </w:p>
    <w:p w14:paraId="7DD90261" w14:textId="77777777" w:rsidR="00C80054" w:rsidRDefault="00C80054" w:rsidP="000B0AA7">
      <w:pPr>
        <w:pStyle w:val="VnitrniText"/>
        <w:rPr>
          <w:sz w:val="22"/>
          <w:szCs w:val="22"/>
        </w:rPr>
      </w:pPr>
    </w:p>
    <w:p w14:paraId="093D36C8" w14:textId="77777777" w:rsidR="00FE69EF" w:rsidRPr="00C80054" w:rsidRDefault="00C80054" w:rsidP="001F2CF1">
      <w:pPr>
        <w:pStyle w:val="VnitrniText"/>
        <w:ind w:firstLine="0"/>
        <w:rPr>
          <w:b/>
          <w:sz w:val="22"/>
          <w:szCs w:val="22"/>
        </w:rPr>
      </w:pPr>
      <w:r w:rsidRPr="00C80054">
        <w:rPr>
          <w:b/>
          <w:sz w:val="22"/>
          <w:szCs w:val="22"/>
        </w:rPr>
        <w:t>Práva týkající se nemovitostí uvedených v čl. I.</w:t>
      </w:r>
    </w:p>
    <w:p w14:paraId="0C6B4DBB" w14:textId="77777777" w:rsidR="001D73FD" w:rsidRPr="00C97FB5" w:rsidRDefault="001F2CF1" w:rsidP="00EB6C54">
      <w:pPr>
        <w:pStyle w:val="VnitrniText"/>
        <w:rPr>
          <w:sz w:val="22"/>
          <w:szCs w:val="22"/>
        </w:rPr>
      </w:pPr>
      <w:r>
        <w:rPr>
          <w:sz w:val="22"/>
          <w:szCs w:val="22"/>
        </w:rPr>
        <w:t>1</w:t>
      </w:r>
      <w:r w:rsidR="003316EA" w:rsidRPr="00C97FB5">
        <w:rPr>
          <w:sz w:val="22"/>
          <w:szCs w:val="22"/>
        </w:rPr>
        <w:t>.</w:t>
      </w:r>
      <w:r w:rsidR="00C8663B" w:rsidRPr="00C97FB5">
        <w:rPr>
          <w:sz w:val="22"/>
          <w:szCs w:val="22"/>
        </w:rPr>
        <w:t xml:space="preserve"> </w:t>
      </w:r>
      <w:r w:rsidR="00C80054">
        <w:rPr>
          <w:sz w:val="22"/>
          <w:szCs w:val="22"/>
        </w:rPr>
        <w:t>N</w:t>
      </w:r>
      <w:r w:rsidR="00014CB4" w:rsidRPr="00C97FB5">
        <w:rPr>
          <w:sz w:val="22"/>
          <w:szCs w:val="22"/>
        </w:rPr>
        <w:t xml:space="preserve">emovitosti </w:t>
      </w:r>
      <w:r w:rsidR="00C80054">
        <w:rPr>
          <w:sz w:val="22"/>
          <w:szCs w:val="22"/>
        </w:rPr>
        <w:t>uvedené v </w:t>
      </w:r>
      <w:proofErr w:type="spellStart"/>
      <w:r w:rsidR="00C80054">
        <w:rPr>
          <w:sz w:val="22"/>
          <w:szCs w:val="22"/>
        </w:rPr>
        <w:t>čl.I</w:t>
      </w:r>
      <w:proofErr w:type="spellEnd"/>
      <w:r w:rsidR="00C80054">
        <w:rPr>
          <w:sz w:val="22"/>
          <w:szCs w:val="22"/>
        </w:rPr>
        <w:t xml:space="preserve">. </w:t>
      </w:r>
      <w:r w:rsidR="00BB5F1E" w:rsidRPr="00C97FB5">
        <w:rPr>
          <w:sz w:val="22"/>
          <w:szCs w:val="22"/>
        </w:rPr>
        <w:t>n</w:t>
      </w:r>
      <w:r w:rsidR="00014CB4" w:rsidRPr="00C97FB5">
        <w:rPr>
          <w:sz w:val="22"/>
          <w:szCs w:val="22"/>
        </w:rPr>
        <w:t>ejsou zatíženy užívacími právy třetích osob.</w:t>
      </w:r>
    </w:p>
    <w:p w14:paraId="725EB651" w14:textId="77777777" w:rsidR="0037157C" w:rsidRDefault="0037157C" w:rsidP="00EB6C54">
      <w:pPr>
        <w:pStyle w:val="VnitrniText"/>
        <w:rPr>
          <w:sz w:val="22"/>
          <w:szCs w:val="22"/>
        </w:rPr>
      </w:pPr>
    </w:p>
    <w:p w14:paraId="368547FF" w14:textId="77777777" w:rsidR="00907CFB" w:rsidRDefault="00907CFB" w:rsidP="00907CFB">
      <w:pPr>
        <w:pStyle w:val="VnitrniText"/>
        <w:ind w:firstLine="0"/>
        <w:rPr>
          <w:b/>
          <w:sz w:val="22"/>
          <w:szCs w:val="22"/>
        </w:rPr>
      </w:pPr>
      <w:r>
        <w:rPr>
          <w:b/>
          <w:sz w:val="22"/>
          <w:szCs w:val="22"/>
        </w:rPr>
        <w:t>Práva týkající se nemovitostí uvedených v čl. II.</w:t>
      </w:r>
    </w:p>
    <w:p w14:paraId="3227E42B" w14:textId="77777777" w:rsidR="00907CFB" w:rsidRDefault="00907CFB" w:rsidP="00907CFB">
      <w:pPr>
        <w:pStyle w:val="VnitrniText"/>
        <w:rPr>
          <w:sz w:val="22"/>
          <w:szCs w:val="22"/>
        </w:rPr>
      </w:pPr>
      <w:r>
        <w:rPr>
          <w:sz w:val="22"/>
          <w:szCs w:val="22"/>
        </w:rPr>
        <w:t>1. Nemovitosti uvedené v čl. II. nejsou zatíženy užívacími právy třetích osob.</w:t>
      </w:r>
    </w:p>
    <w:p w14:paraId="3E16ECFB" w14:textId="77777777" w:rsidR="00907CFB" w:rsidRDefault="00907CFB" w:rsidP="00907CFB">
      <w:pPr>
        <w:pStyle w:val="VnitrniText"/>
        <w:ind w:firstLine="0"/>
        <w:rPr>
          <w:b/>
          <w:sz w:val="22"/>
          <w:szCs w:val="22"/>
        </w:rPr>
      </w:pPr>
    </w:p>
    <w:p w14:paraId="108E2C82" w14:textId="77777777" w:rsidR="00907CFB" w:rsidRPr="00C97FB5" w:rsidRDefault="00907CFB" w:rsidP="00EB6C54">
      <w:pPr>
        <w:pStyle w:val="VnitrniText"/>
        <w:rPr>
          <w:sz w:val="22"/>
          <w:szCs w:val="22"/>
        </w:rPr>
      </w:pPr>
    </w:p>
    <w:p w14:paraId="394E2A1B" w14:textId="77777777" w:rsidR="00011A73" w:rsidRPr="00C97FB5" w:rsidRDefault="00011A73" w:rsidP="006069E5">
      <w:pPr>
        <w:pStyle w:val="para"/>
        <w:rPr>
          <w:rFonts w:ascii="Arial" w:hAnsi="Arial" w:cs="Arial"/>
          <w:sz w:val="22"/>
          <w:szCs w:val="22"/>
        </w:rPr>
      </w:pPr>
      <w:r w:rsidRPr="00C97FB5">
        <w:rPr>
          <w:rFonts w:ascii="Arial" w:hAnsi="Arial" w:cs="Arial"/>
          <w:sz w:val="22"/>
          <w:szCs w:val="22"/>
        </w:rPr>
        <w:t>V</w:t>
      </w:r>
      <w:r w:rsidR="00FE69EF">
        <w:rPr>
          <w:rFonts w:ascii="Arial" w:hAnsi="Arial" w:cs="Arial"/>
          <w:sz w:val="22"/>
          <w:szCs w:val="22"/>
        </w:rPr>
        <w:t>I</w:t>
      </w:r>
      <w:r w:rsidRPr="00C97FB5">
        <w:rPr>
          <w:rFonts w:ascii="Arial" w:hAnsi="Arial" w:cs="Arial"/>
          <w:sz w:val="22"/>
          <w:szCs w:val="22"/>
        </w:rPr>
        <w:t xml:space="preserve">. </w:t>
      </w:r>
    </w:p>
    <w:p w14:paraId="06B20E1A" w14:textId="77777777" w:rsidR="00FE69EF" w:rsidRPr="00FE69EF" w:rsidRDefault="00FE69EF" w:rsidP="00FE69EF">
      <w:pPr>
        <w:ind w:firstLine="426"/>
        <w:jc w:val="both"/>
        <w:rPr>
          <w:rFonts w:ascii="Arial" w:hAnsi="Arial" w:cs="Arial"/>
          <w:sz w:val="22"/>
          <w:szCs w:val="22"/>
        </w:rPr>
      </w:pPr>
      <w:r w:rsidRPr="00FE69EF">
        <w:rPr>
          <w:rFonts w:ascii="Arial" w:hAnsi="Arial" w:cs="Arial"/>
          <w:sz w:val="22"/>
          <w:szCs w:val="22"/>
        </w:rPr>
        <w:t>Smluvní strany prohlašují, že je jim znám stav převáděných nemovitostí a ve stavu, v jakém se nacházejí ke dni podpisu této smlouvy, je směňují.</w:t>
      </w:r>
    </w:p>
    <w:p w14:paraId="77D3A913" w14:textId="77777777" w:rsidR="00BC7608" w:rsidRPr="00BC7608" w:rsidRDefault="00BC7608" w:rsidP="00BC7608">
      <w:pPr>
        <w:ind w:firstLine="426"/>
        <w:jc w:val="both"/>
        <w:rPr>
          <w:rFonts w:ascii="Arial" w:hAnsi="Arial" w:cs="Arial"/>
          <w:sz w:val="22"/>
          <w:szCs w:val="22"/>
        </w:rPr>
      </w:pPr>
      <w:bookmarkStart w:id="4" w:name="_Hlk200355868"/>
      <w:r w:rsidRPr="00BC7608">
        <w:rPr>
          <w:rFonts w:ascii="Arial" w:hAnsi="Arial" w:cs="Arial"/>
          <w:sz w:val="22"/>
          <w:szCs w:val="22"/>
        </w:rPr>
        <w:t>Smluvní strany se dále v souladu s ustanovením § 1916 odst. 2 zákona č. 89/2012 Sb. vzdávají svého práva z vadného plnění a zavazují se neuplatňovat vůči protistraně jakákoliv práva z vad převáděného majetku. Ustanovení § 2002 zákona č. 89/2012 Sb. tímto není dotčeno.</w:t>
      </w:r>
    </w:p>
    <w:bookmarkEnd w:id="4"/>
    <w:p w14:paraId="0E0A2F7F" w14:textId="77777777" w:rsidR="00FE69EF" w:rsidRDefault="00FE69EF" w:rsidP="003817F4">
      <w:pPr>
        <w:tabs>
          <w:tab w:val="left" w:pos="709"/>
        </w:tabs>
        <w:ind w:firstLine="426"/>
        <w:jc w:val="both"/>
        <w:rPr>
          <w:rFonts w:ascii="Arial" w:hAnsi="Arial" w:cs="Arial"/>
          <w:sz w:val="22"/>
          <w:szCs w:val="22"/>
          <w:lang w:val="en-US"/>
        </w:rPr>
      </w:pPr>
    </w:p>
    <w:p w14:paraId="37CCDCB3" w14:textId="77777777" w:rsidR="00953F0D" w:rsidRDefault="00953F0D" w:rsidP="00953F0D">
      <w:pPr>
        <w:pStyle w:val="para"/>
        <w:rPr>
          <w:rFonts w:ascii="Arial" w:hAnsi="Arial" w:cs="Arial"/>
          <w:sz w:val="22"/>
          <w:szCs w:val="22"/>
        </w:rPr>
      </w:pPr>
      <w:r>
        <w:rPr>
          <w:rFonts w:ascii="Arial" w:hAnsi="Arial" w:cs="Arial"/>
          <w:sz w:val="22"/>
          <w:szCs w:val="22"/>
        </w:rPr>
        <w:t>VII.</w:t>
      </w:r>
    </w:p>
    <w:p w14:paraId="0E057297" w14:textId="3097E2B1" w:rsidR="00953F0D" w:rsidRDefault="00BC7608" w:rsidP="0097246F">
      <w:pPr>
        <w:ind w:firstLine="426"/>
        <w:jc w:val="both"/>
        <w:rPr>
          <w:rFonts w:ascii="Arial" w:hAnsi="Arial" w:cs="Arial"/>
          <w:sz w:val="22"/>
          <w:szCs w:val="22"/>
        </w:rPr>
      </w:pPr>
      <w:r>
        <w:rPr>
          <w:rFonts w:ascii="Arial" w:hAnsi="Arial" w:cs="Arial"/>
          <w:sz w:val="22"/>
          <w:szCs w:val="22"/>
        </w:rPr>
        <w:t>SP</w:t>
      </w:r>
      <w:r w:rsidRPr="00A95C82">
        <w:rPr>
          <w:rFonts w:ascii="Arial" w:hAnsi="Arial" w:cs="Arial"/>
          <w:sz w:val="22"/>
          <w:szCs w:val="22"/>
        </w:rPr>
        <w:t>Ú zajistí uveřejnění této smlouvy v registru smluv dle § 6 odst. 1 zákona č. 340/2015 Sb., o zvláštních podmínkách účinnosti některých smluv, uveřejňování těchto smluv a o registru smluv, ve znění pozdějších předpisů. Návrh na vklad vlastnického práva na základě této smlouvy podají u příslušného katastrálního úřadu smluvní strany společně prostřednictvím SPÚ do 30 dnů od podpisu této smlouvy. Náklady na správní poplatky spojené s touto smlouvou a s vkladem vlastnického práva do katastru nemovitostí nese nabyvatel.</w:t>
      </w:r>
    </w:p>
    <w:p w14:paraId="675AEADE" w14:textId="77777777" w:rsidR="008A0E10" w:rsidRDefault="008A0E10" w:rsidP="00953F0D">
      <w:pPr>
        <w:tabs>
          <w:tab w:val="left" w:pos="709"/>
        </w:tabs>
        <w:ind w:firstLine="426"/>
        <w:jc w:val="both"/>
        <w:rPr>
          <w:rFonts w:ascii="Arial" w:hAnsi="Arial" w:cs="Arial"/>
          <w:sz w:val="22"/>
          <w:szCs w:val="22"/>
        </w:rPr>
      </w:pPr>
    </w:p>
    <w:p w14:paraId="0209D2CA" w14:textId="77777777" w:rsidR="00FE69EF" w:rsidRDefault="00FE69EF" w:rsidP="00FE69EF">
      <w:pPr>
        <w:pStyle w:val="para"/>
        <w:rPr>
          <w:rFonts w:ascii="Arial" w:hAnsi="Arial" w:cs="Arial"/>
          <w:sz w:val="22"/>
          <w:szCs w:val="22"/>
        </w:rPr>
      </w:pPr>
      <w:r>
        <w:rPr>
          <w:rFonts w:ascii="Arial" w:hAnsi="Arial" w:cs="Arial"/>
          <w:sz w:val="22"/>
          <w:szCs w:val="22"/>
        </w:rPr>
        <w:t>VIII.</w:t>
      </w:r>
    </w:p>
    <w:p w14:paraId="4DE8513F" w14:textId="77777777" w:rsidR="00BC7608" w:rsidRPr="00BC7608" w:rsidRDefault="00BC7608" w:rsidP="00BC7608">
      <w:pPr>
        <w:ind w:firstLine="426"/>
        <w:jc w:val="both"/>
        <w:rPr>
          <w:rFonts w:ascii="Arial" w:hAnsi="Arial" w:cs="Arial"/>
          <w:sz w:val="22"/>
          <w:szCs w:val="22"/>
        </w:rPr>
      </w:pPr>
      <w:bookmarkStart w:id="5" w:name="_Hlk200356411"/>
      <w:r>
        <w:rPr>
          <w:rFonts w:ascii="Arial" w:hAnsi="Arial" w:cs="Arial"/>
          <w:sz w:val="22"/>
          <w:szCs w:val="22"/>
        </w:rPr>
        <w:t xml:space="preserve">1. </w:t>
      </w:r>
      <w:r w:rsidRPr="00BC7608">
        <w:rPr>
          <w:rFonts w:ascii="Arial" w:hAnsi="Arial" w:cs="Arial"/>
          <w:sz w:val="22"/>
          <w:szCs w:val="22"/>
        </w:rPr>
        <w:t xml:space="preserve">Tuto smlouvu je možno uzavřít, měnit či zrušit pouze písemně, a to v podobě listinného vyhotovení podepsaného všemi smluvními stranami nebo elektronického vyhotovení podepsaného zaručenými elektronickými podpisy všech smluvních stran založenými na kvalifikovaném certifikátu pro elektronický podpis nebo kvalifikovanými elektronickými podpisy. Uzavření či změny nebo zrušení této smlouvy, zejména formou dodatků této smlouvy, provedené jakoukoli jinou formou, než je ujednána v tomto odstavci, jsou smluvními stranami vyloučeny, a to včetně dalších forem elektronických a technických prostředků ve smyslu </w:t>
      </w:r>
      <w:proofErr w:type="spellStart"/>
      <w:r w:rsidRPr="00BC7608">
        <w:rPr>
          <w:rFonts w:ascii="Arial" w:hAnsi="Arial" w:cs="Arial"/>
          <w:sz w:val="22"/>
          <w:szCs w:val="22"/>
        </w:rPr>
        <w:t>ust</w:t>
      </w:r>
      <w:proofErr w:type="spellEnd"/>
      <w:r w:rsidRPr="00BC7608">
        <w:rPr>
          <w:rFonts w:ascii="Arial" w:hAnsi="Arial" w:cs="Arial"/>
          <w:sz w:val="22"/>
          <w:szCs w:val="22"/>
        </w:rPr>
        <w:t xml:space="preserve">. § 562 odst. 1 zákona č. 89/2012 </w:t>
      </w:r>
      <w:proofErr w:type="spellStart"/>
      <w:r w:rsidRPr="00BC7608">
        <w:rPr>
          <w:rFonts w:ascii="Arial" w:hAnsi="Arial" w:cs="Arial"/>
          <w:sz w:val="22"/>
          <w:szCs w:val="22"/>
        </w:rPr>
        <w:t>Sb</w:t>
      </w:r>
      <w:proofErr w:type="spellEnd"/>
      <w:r w:rsidRPr="00BC7608">
        <w:rPr>
          <w:rFonts w:ascii="Arial" w:hAnsi="Arial" w:cs="Arial"/>
          <w:sz w:val="22"/>
          <w:szCs w:val="22"/>
        </w:rPr>
        <w:t>, ve znění pozdějších předpisů.</w:t>
      </w:r>
    </w:p>
    <w:p w14:paraId="6481AAC3" w14:textId="77777777" w:rsidR="00BC7608" w:rsidRPr="00BC7608" w:rsidRDefault="00BC7608" w:rsidP="00BC7608">
      <w:pPr>
        <w:ind w:firstLine="426"/>
        <w:jc w:val="both"/>
        <w:rPr>
          <w:rFonts w:ascii="Arial" w:hAnsi="Arial" w:cs="Arial"/>
          <w:sz w:val="22"/>
          <w:szCs w:val="22"/>
        </w:rPr>
      </w:pPr>
    </w:p>
    <w:p w14:paraId="5D80F99E" w14:textId="77777777" w:rsidR="00BC7608" w:rsidRPr="00BC7608" w:rsidRDefault="00BC7608" w:rsidP="00BC7608">
      <w:pPr>
        <w:ind w:firstLine="426"/>
        <w:jc w:val="both"/>
        <w:rPr>
          <w:rFonts w:ascii="Arial" w:hAnsi="Arial" w:cs="Arial"/>
          <w:sz w:val="22"/>
          <w:szCs w:val="22"/>
        </w:rPr>
      </w:pPr>
      <w:r>
        <w:rPr>
          <w:rFonts w:ascii="Arial" w:hAnsi="Arial" w:cs="Arial"/>
          <w:sz w:val="22"/>
          <w:szCs w:val="22"/>
        </w:rPr>
        <w:t xml:space="preserve">2. </w:t>
      </w:r>
      <w:r w:rsidRPr="00BC7608">
        <w:rPr>
          <w:rFonts w:ascii="Arial" w:hAnsi="Arial" w:cs="Arial"/>
          <w:sz w:val="22"/>
          <w:szCs w:val="22"/>
        </w:rPr>
        <w:t xml:space="preserve">V případě, kdy není tato smlouva vyhotovena elektronicky ve smyslu předchozího odstavce, je tato smlouva vyhotovena ve </w:t>
      </w:r>
      <w:r>
        <w:rPr>
          <w:rFonts w:ascii="Arial" w:hAnsi="Arial" w:cs="Arial"/>
          <w:sz w:val="22"/>
          <w:szCs w:val="22"/>
        </w:rPr>
        <w:t>3</w:t>
      </w:r>
      <w:r w:rsidRPr="00BC7608">
        <w:rPr>
          <w:rFonts w:ascii="Arial" w:hAnsi="Arial" w:cs="Arial"/>
          <w:sz w:val="22"/>
          <w:szCs w:val="22"/>
        </w:rPr>
        <w:t xml:space="preserve"> stejnopisech, z nichž k návrhu na vklad bude připojen jeden stejnopis, jeden stejnopis obdrží nabyvatel a jeden stejnopis obdrží SPÚ.</w:t>
      </w:r>
    </w:p>
    <w:bookmarkEnd w:id="5"/>
    <w:p w14:paraId="2ED708D1" w14:textId="77777777" w:rsidR="008A0E10" w:rsidRDefault="008A0E10" w:rsidP="0097246F">
      <w:pPr>
        <w:jc w:val="both"/>
        <w:rPr>
          <w:rFonts w:ascii="Arial" w:hAnsi="Arial" w:cs="Arial"/>
          <w:sz w:val="22"/>
          <w:szCs w:val="22"/>
        </w:rPr>
      </w:pPr>
    </w:p>
    <w:p w14:paraId="4E6BEB96" w14:textId="77777777" w:rsidR="00A431B4" w:rsidRDefault="00A2057D" w:rsidP="00A431B4">
      <w:pPr>
        <w:pStyle w:val="para"/>
        <w:rPr>
          <w:rFonts w:ascii="Arial" w:hAnsi="Arial" w:cs="Arial"/>
          <w:sz w:val="22"/>
          <w:szCs w:val="22"/>
        </w:rPr>
      </w:pPr>
      <w:r>
        <w:rPr>
          <w:rFonts w:ascii="Arial" w:hAnsi="Arial" w:cs="Arial"/>
          <w:sz w:val="22"/>
          <w:szCs w:val="22"/>
        </w:rPr>
        <w:t>I</w:t>
      </w:r>
      <w:r w:rsidR="00A431B4">
        <w:rPr>
          <w:rFonts w:ascii="Arial" w:hAnsi="Arial" w:cs="Arial"/>
          <w:sz w:val="22"/>
          <w:szCs w:val="22"/>
        </w:rPr>
        <w:t>X.</w:t>
      </w:r>
    </w:p>
    <w:p w14:paraId="1D39C6F7" w14:textId="77777777" w:rsidR="00A431B4" w:rsidRDefault="00A431B4" w:rsidP="00A431B4">
      <w:pPr>
        <w:ind w:firstLine="360"/>
        <w:jc w:val="both"/>
        <w:rPr>
          <w:rFonts w:ascii="Arial" w:hAnsi="Arial" w:cs="Arial"/>
          <w:sz w:val="22"/>
          <w:szCs w:val="22"/>
          <w:lang w:val="en-US"/>
        </w:rPr>
      </w:pPr>
      <w:r>
        <w:rPr>
          <w:rFonts w:ascii="Arial" w:hAnsi="Arial" w:cs="Arial"/>
          <w:sz w:val="22"/>
          <w:szCs w:val="22"/>
        </w:rPr>
        <w:t xml:space="preserve"> Tato smlouva nabývá platnosti dnem podpisu smluvními stranami a účinnosti dnem uveřejnění v registru smluv dle § 6 odst. 1 zákona č. 340/2015 Sb., o zvláštních podmínkách účinnosti některých smluv, uveřejňování těchto smluv a o registru smluv</w:t>
      </w:r>
      <w:r w:rsidR="00323A66">
        <w:rPr>
          <w:rFonts w:ascii="Arial" w:hAnsi="Arial" w:cs="Arial"/>
          <w:sz w:val="22"/>
          <w:szCs w:val="22"/>
        </w:rPr>
        <w:t>, ve znění pozdějších předpisů</w:t>
      </w:r>
      <w:r>
        <w:rPr>
          <w:rFonts w:ascii="Arial" w:hAnsi="Arial" w:cs="Arial"/>
          <w:sz w:val="22"/>
          <w:szCs w:val="22"/>
        </w:rPr>
        <w:t>.</w:t>
      </w:r>
    </w:p>
    <w:p w14:paraId="0521DCBD" w14:textId="77777777" w:rsidR="008A0E10" w:rsidRDefault="008A0E10" w:rsidP="0097246F">
      <w:pPr>
        <w:pStyle w:val="para"/>
        <w:jc w:val="left"/>
        <w:rPr>
          <w:rFonts w:ascii="Arial" w:hAnsi="Arial" w:cs="Arial"/>
          <w:sz w:val="22"/>
          <w:szCs w:val="22"/>
        </w:rPr>
      </w:pPr>
    </w:p>
    <w:p w14:paraId="33037AF8" w14:textId="0A79FE6A" w:rsidR="00A431B4" w:rsidRPr="00F53661" w:rsidRDefault="00A431B4" w:rsidP="00A431B4">
      <w:pPr>
        <w:pStyle w:val="para"/>
        <w:rPr>
          <w:rFonts w:ascii="Arial" w:hAnsi="Arial" w:cs="Arial"/>
          <w:sz w:val="22"/>
          <w:szCs w:val="22"/>
        </w:rPr>
      </w:pPr>
      <w:r w:rsidRPr="00F53661">
        <w:rPr>
          <w:rFonts w:ascii="Arial" w:hAnsi="Arial" w:cs="Arial"/>
          <w:sz w:val="22"/>
          <w:szCs w:val="22"/>
        </w:rPr>
        <w:t>X.</w:t>
      </w:r>
    </w:p>
    <w:p w14:paraId="27913963" w14:textId="77777777" w:rsidR="00181BC3" w:rsidRPr="00716CAD" w:rsidRDefault="00A431B4" w:rsidP="00716CAD">
      <w:pPr>
        <w:ind w:firstLine="426"/>
        <w:jc w:val="both"/>
        <w:rPr>
          <w:rFonts w:ascii="Arial" w:hAnsi="Arial" w:cs="Arial"/>
          <w:sz w:val="22"/>
          <w:szCs w:val="22"/>
        </w:rPr>
      </w:pPr>
      <w:r w:rsidRPr="00716CAD">
        <w:rPr>
          <w:rFonts w:ascii="Arial" w:hAnsi="Arial" w:cs="Arial"/>
          <w:sz w:val="22"/>
          <w:szCs w:val="22"/>
        </w:rPr>
        <w:t>Smluvní strany vzaly na vědomí, že vlastnictví k směňovaným nemovitostem specifikovaným v čl. I. a II. této smlouvy přejde na nabyvatele okamžikem vkladu vlastnického práva dle této smlouvy do veřejného seznamu vedeného příslušným katastrem nemovitostí, a to ke dni podání návrhu na vklad tohoto práva.</w:t>
      </w:r>
      <w:r w:rsidR="00181BC3" w:rsidRPr="00716CAD">
        <w:rPr>
          <w:rFonts w:ascii="Arial" w:hAnsi="Arial" w:cs="Arial"/>
          <w:sz w:val="22"/>
          <w:szCs w:val="22"/>
        </w:rPr>
        <w:t xml:space="preserve"> </w:t>
      </w:r>
    </w:p>
    <w:p w14:paraId="389774A4" w14:textId="77777777" w:rsidR="008A0E10" w:rsidRPr="00F53661" w:rsidRDefault="008A0E10" w:rsidP="0097246F">
      <w:pPr>
        <w:tabs>
          <w:tab w:val="left" w:pos="709"/>
        </w:tabs>
        <w:jc w:val="both"/>
        <w:rPr>
          <w:rFonts w:ascii="Arial" w:hAnsi="Arial" w:cs="Arial"/>
          <w:sz w:val="22"/>
          <w:szCs w:val="22"/>
        </w:rPr>
      </w:pPr>
    </w:p>
    <w:p w14:paraId="5CE7E02F" w14:textId="77777777" w:rsidR="005A709E" w:rsidRDefault="005A709E" w:rsidP="005A709E">
      <w:pPr>
        <w:pStyle w:val="para"/>
        <w:rPr>
          <w:rFonts w:ascii="Arial" w:hAnsi="Arial" w:cs="Arial"/>
          <w:sz w:val="22"/>
          <w:szCs w:val="22"/>
        </w:rPr>
      </w:pPr>
      <w:r>
        <w:rPr>
          <w:rFonts w:ascii="Arial" w:hAnsi="Arial" w:cs="Arial"/>
          <w:sz w:val="22"/>
          <w:szCs w:val="22"/>
        </w:rPr>
        <w:t>XI.</w:t>
      </w:r>
    </w:p>
    <w:p w14:paraId="46904404" w14:textId="77777777" w:rsidR="00E11B3A" w:rsidRPr="00E11B3A" w:rsidRDefault="00E11B3A" w:rsidP="00E11B3A">
      <w:pPr>
        <w:ind w:firstLine="426"/>
        <w:jc w:val="both"/>
        <w:rPr>
          <w:rFonts w:ascii="Arial" w:hAnsi="Arial" w:cs="Arial"/>
          <w:sz w:val="22"/>
          <w:szCs w:val="22"/>
        </w:rPr>
      </w:pPr>
      <w:bookmarkStart w:id="6" w:name="_Hlk224737869"/>
      <w:r w:rsidRPr="00E11B3A">
        <w:rPr>
          <w:rFonts w:ascii="Arial" w:hAnsi="Arial" w:cs="Arial"/>
          <w:sz w:val="22"/>
          <w:szCs w:val="22"/>
        </w:rPr>
        <w:t>SPÚ prohlašuje, že při nakládání s majetkem uvedeným v Čl. I. není omezen ve smyslu § 5 zákona o SPÚ, a že v souladu s § 6 zákona o SPÚ prověřil jeho převoditelnost a prohlašuje, že tento majetek není vyloučen z převodu.</w:t>
      </w:r>
    </w:p>
    <w:p w14:paraId="278E183C" w14:textId="77777777" w:rsidR="005A709E" w:rsidRDefault="005A709E" w:rsidP="005A709E">
      <w:pPr>
        <w:tabs>
          <w:tab w:val="left" w:pos="709"/>
        </w:tabs>
        <w:ind w:firstLine="426"/>
        <w:jc w:val="both"/>
        <w:rPr>
          <w:rFonts w:ascii="Arial" w:hAnsi="Arial" w:cs="Arial"/>
          <w:sz w:val="22"/>
          <w:szCs w:val="22"/>
        </w:rPr>
      </w:pPr>
    </w:p>
    <w:p w14:paraId="114473EA" w14:textId="77777777" w:rsidR="005A709E" w:rsidRDefault="005A709E" w:rsidP="005A709E">
      <w:pPr>
        <w:tabs>
          <w:tab w:val="left" w:pos="709"/>
        </w:tabs>
        <w:ind w:firstLine="426"/>
        <w:jc w:val="both"/>
        <w:rPr>
          <w:rFonts w:ascii="Arial" w:hAnsi="Arial" w:cs="Arial"/>
          <w:sz w:val="22"/>
          <w:szCs w:val="22"/>
        </w:rPr>
      </w:pPr>
      <w:r>
        <w:rPr>
          <w:rFonts w:ascii="Arial" w:hAnsi="Arial" w:cs="Arial"/>
          <w:sz w:val="22"/>
          <w:szCs w:val="22"/>
        </w:rPr>
        <w:t>Nabyvatel prohlašuj</w:t>
      </w:r>
      <w:r w:rsidR="00E11B3A">
        <w:rPr>
          <w:rFonts w:ascii="Arial" w:hAnsi="Arial" w:cs="Arial"/>
          <w:sz w:val="22"/>
          <w:szCs w:val="22"/>
        </w:rPr>
        <w:t>e</w:t>
      </w:r>
      <w:r>
        <w:rPr>
          <w:rFonts w:ascii="Arial" w:hAnsi="Arial" w:cs="Arial"/>
          <w:sz w:val="22"/>
          <w:szCs w:val="22"/>
        </w:rPr>
        <w:t>, že splňuj</w:t>
      </w:r>
      <w:r w:rsidR="00E11B3A">
        <w:rPr>
          <w:rFonts w:ascii="Arial" w:hAnsi="Arial" w:cs="Arial"/>
          <w:sz w:val="22"/>
          <w:szCs w:val="22"/>
        </w:rPr>
        <w:t>e</w:t>
      </w:r>
      <w:r>
        <w:rPr>
          <w:rFonts w:ascii="Arial" w:hAnsi="Arial" w:cs="Arial"/>
          <w:sz w:val="22"/>
          <w:szCs w:val="22"/>
        </w:rPr>
        <w:t xml:space="preserve"> zákonné podmínky ve smyslu § 16 odst. 1 zákona o SPÚ.</w:t>
      </w:r>
    </w:p>
    <w:p w14:paraId="0A1FA1BE" w14:textId="77777777" w:rsidR="005A709E" w:rsidRDefault="005A709E" w:rsidP="005A709E">
      <w:pPr>
        <w:tabs>
          <w:tab w:val="left" w:pos="709"/>
        </w:tabs>
        <w:ind w:firstLine="426"/>
        <w:jc w:val="both"/>
        <w:rPr>
          <w:rFonts w:ascii="Arial" w:hAnsi="Arial" w:cs="Arial"/>
          <w:sz w:val="22"/>
          <w:szCs w:val="22"/>
        </w:rPr>
      </w:pPr>
    </w:p>
    <w:p w14:paraId="7A8C9F4E" w14:textId="77777777" w:rsidR="00AD3F93" w:rsidRDefault="005A709E" w:rsidP="00AD3F93">
      <w:pPr>
        <w:rPr>
          <w:rFonts w:ascii="Arial" w:hAnsi="Arial" w:cs="Arial"/>
          <w:sz w:val="22"/>
          <w:szCs w:val="22"/>
        </w:rPr>
      </w:pPr>
      <w:r>
        <w:rPr>
          <w:rFonts w:ascii="Arial" w:hAnsi="Arial" w:cs="Arial"/>
          <w:sz w:val="22"/>
          <w:szCs w:val="22"/>
        </w:rPr>
        <w:t>Nabyvatel ber</w:t>
      </w:r>
      <w:r w:rsidR="00E11B3A">
        <w:rPr>
          <w:rFonts w:ascii="Arial" w:hAnsi="Arial" w:cs="Arial"/>
          <w:sz w:val="22"/>
          <w:szCs w:val="22"/>
        </w:rPr>
        <w:t>e</w:t>
      </w:r>
      <w:r>
        <w:rPr>
          <w:rFonts w:ascii="Arial" w:hAnsi="Arial" w:cs="Arial"/>
          <w:sz w:val="22"/>
          <w:szCs w:val="22"/>
        </w:rPr>
        <w:t xml:space="preserve"> na vědomí a </w:t>
      </w:r>
      <w:r w:rsidR="00573319">
        <w:rPr>
          <w:rFonts w:ascii="Arial" w:hAnsi="Arial" w:cs="Arial"/>
          <w:sz w:val="22"/>
          <w:szCs w:val="22"/>
        </w:rPr>
        <w:t>j</w:t>
      </w:r>
      <w:r w:rsidR="00E11B3A">
        <w:rPr>
          <w:rFonts w:ascii="Arial" w:hAnsi="Arial" w:cs="Arial"/>
          <w:sz w:val="22"/>
          <w:szCs w:val="22"/>
        </w:rPr>
        <w:t>e</w:t>
      </w:r>
      <w:r>
        <w:rPr>
          <w:rFonts w:ascii="Arial" w:hAnsi="Arial" w:cs="Arial"/>
          <w:sz w:val="22"/>
          <w:szCs w:val="22"/>
        </w:rPr>
        <w:t xml:space="preserve"> srozuměn s tím, že nepravdivost tvrzení obsažených ve výše uvedeném prohlášení má za následek neplatnost této smlouvy od samého počátku.</w:t>
      </w:r>
    </w:p>
    <w:bookmarkEnd w:id="6"/>
    <w:p w14:paraId="5ECE7764" w14:textId="3B972FCD" w:rsidR="00526EB7" w:rsidRDefault="00526EB7" w:rsidP="0097246F">
      <w:pPr>
        <w:pStyle w:val="para"/>
        <w:tabs>
          <w:tab w:val="clear" w:pos="709"/>
          <w:tab w:val="left" w:pos="4080"/>
        </w:tabs>
        <w:jc w:val="left"/>
        <w:rPr>
          <w:rFonts w:ascii="Arial" w:hAnsi="Arial" w:cs="Arial"/>
          <w:sz w:val="22"/>
          <w:szCs w:val="22"/>
        </w:rPr>
      </w:pPr>
    </w:p>
    <w:p w14:paraId="2A4F7FAF" w14:textId="7616ABEC" w:rsidR="00181BC3" w:rsidRPr="00F53661" w:rsidRDefault="00181BC3" w:rsidP="00181BC3">
      <w:pPr>
        <w:pStyle w:val="para"/>
        <w:rPr>
          <w:rFonts w:ascii="Arial" w:hAnsi="Arial" w:cs="Arial"/>
          <w:sz w:val="22"/>
          <w:szCs w:val="22"/>
        </w:rPr>
      </w:pPr>
      <w:r w:rsidRPr="00F53661">
        <w:rPr>
          <w:rFonts w:ascii="Arial" w:hAnsi="Arial" w:cs="Arial"/>
          <w:sz w:val="22"/>
          <w:szCs w:val="22"/>
        </w:rPr>
        <w:t>X</w:t>
      </w:r>
      <w:r w:rsidR="000E4A4B">
        <w:rPr>
          <w:rFonts w:ascii="Arial" w:hAnsi="Arial" w:cs="Arial"/>
          <w:sz w:val="22"/>
          <w:szCs w:val="22"/>
        </w:rPr>
        <w:t>I</w:t>
      </w:r>
      <w:r w:rsidRPr="00F53661">
        <w:rPr>
          <w:rFonts w:ascii="Arial" w:hAnsi="Arial" w:cs="Arial"/>
          <w:sz w:val="22"/>
          <w:szCs w:val="22"/>
        </w:rPr>
        <w:t xml:space="preserve">I. </w:t>
      </w:r>
    </w:p>
    <w:p w14:paraId="46E2148C" w14:textId="77777777" w:rsidR="00181BC3" w:rsidRPr="00716CAD" w:rsidRDefault="00181BC3" w:rsidP="00716CAD">
      <w:pPr>
        <w:ind w:firstLine="426"/>
        <w:jc w:val="both"/>
        <w:rPr>
          <w:rFonts w:ascii="Arial" w:hAnsi="Arial"/>
          <w:sz w:val="22"/>
          <w:szCs w:val="22"/>
        </w:rPr>
      </w:pPr>
      <w:r w:rsidRPr="00716CAD">
        <w:rPr>
          <w:rFonts w:ascii="Arial" w:hAnsi="Arial"/>
          <w:sz w:val="22"/>
          <w:szCs w:val="22"/>
        </w:rPr>
        <w:t>Smluvní strany po přečtení smlouvy prohlašují, že s jejím obsahem souhlasí a že tato smlouva je shodným projevem jejich vážné a svobodné vůle a na důkaz toho připojují své podpisy.</w:t>
      </w:r>
    </w:p>
    <w:p w14:paraId="412B1E73" w14:textId="46CDEC98" w:rsidR="00F86E89" w:rsidRPr="00DF1F73" w:rsidRDefault="003B4FF8" w:rsidP="00DF1F73">
      <w:pPr>
        <w:rPr>
          <w:rFonts w:ascii="Arial" w:hAnsi="Arial" w:cs="Arial"/>
          <w:sz w:val="22"/>
          <w:szCs w:val="22"/>
        </w:rPr>
      </w:pPr>
      <w:r>
        <w:rPr>
          <w:rFonts w:ascii="Arial" w:hAnsi="Arial" w:cs="Arial"/>
          <w:sz w:val="22"/>
          <w:szCs w:val="22"/>
        </w:rPr>
        <w:tab/>
      </w:r>
      <w:r>
        <w:rPr>
          <w:rFonts w:ascii="Arial" w:hAnsi="Arial" w:cs="Arial"/>
          <w:sz w:val="22"/>
          <w:szCs w:val="22"/>
        </w:rPr>
        <w:tab/>
        <w:t xml:space="preserve">    </w:t>
      </w:r>
      <w:r w:rsidR="00F86E89" w:rsidRPr="00A2149C">
        <w:rPr>
          <w:sz w:val="22"/>
          <w:szCs w:val="22"/>
        </w:rPr>
        <w:tab/>
      </w:r>
      <w:r w:rsidR="00F86E89" w:rsidRPr="00A2149C">
        <w:rPr>
          <w:sz w:val="22"/>
          <w:szCs w:val="22"/>
        </w:rPr>
        <w:tab/>
        <w:t xml:space="preserve">    </w:t>
      </w:r>
    </w:p>
    <w:p w14:paraId="2E3C0B81" w14:textId="77777777" w:rsidR="003468BE" w:rsidRDefault="003468BE" w:rsidP="003468BE">
      <w:pPr>
        <w:pStyle w:val="VnitrniText"/>
        <w:ind w:firstLine="0"/>
        <w:rPr>
          <w:sz w:val="22"/>
          <w:szCs w:val="22"/>
        </w:rPr>
      </w:pPr>
      <w:r>
        <w:rPr>
          <w:sz w:val="22"/>
          <w:szCs w:val="22"/>
        </w:rPr>
        <w:tab/>
      </w:r>
      <w:r>
        <w:rPr>
          <w:sz w:val="22"/>
          <w:szCs w:val="22"/>
        </w:rPr>
        <w:tab/>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26"/>
      </w:tblGrid>
      <w:tr w:rsidR="003468BE" w14:paraId="205900AD" w14:textId="77777777" w:rsidTr="003468BE">
        <w:tc>
          <w:tcPr>
            <w:tcW w:w="4888" w:type="dxa"/>
            <w:hideMark/>
          </w:tcPr>
          <w:p w14:paraId="509212A7" w14:textId="0F909C7C" w:rsidR="003468BE" w:rsidRDefault="003468BE">
            <w:pPr>
              <w:pStyle w:val="VnitrniText"/>
              <w:ind w:firstLine="0"/>
              <w:rPr>
                <w:sz w:val="22"/>
                <w:szCs w:val="22"/>
              </w:rPr>
            </w:pPr>
            <w:r>
              <w:rPr>
                <w:sz w:val="22"/>
                <w:szCs w:val="22"/>
              </w:rPr>
              <w:t xml:space="preserve">V Brně dne </w:t>
            </w:r>
            <w:r w:rsidR="00F0554E">
              <w:rPr>
                <w:sz w:val="22"/>
                <w:szCs w:val="22"/>
              </w:rPr>
              <w:t>12. 8. 2026</w:t>
            </w:r>
          </w:p>
        </w:tc>
        <w:tc>
          <w:tcPr>
            <w:tcW w:w="4889" w:type="dxa"/>
            <w:hideMark/>
          </w:tcPr>
          <w:p w14:paraId="0EE272C1" w14:textId="5A2B1745" w:rsidR="003468BE" w:rsidRDefault="003468BE">
            <w:pPr>
              <w:pStyle w:val="VnitrniText"/>
              <w:tabs>
                <w:tab w:val="left" w:pos="4820"/>
              </w:tabs>
              <w:ind w:firstLine="0"/>
              <w:rPr>
                <w:sz w:val="22"/>
                <w:szCs w:val="22"/>
              </w:rPr>
            </w:pPr>
            <w:r>
              <w:rPr>
                <w:sz w:val="22"/>
                <w:szCs w:val="22"/>
              </w:rPr>
              <w:t>V</w:t>
            </w:r>
            <w:r w:rsidR="00D434B0">
              <w:rPr>
                <w:sz w:val="22"/>
                <w:szCs w:val="22"/>
              </w:rPr>
              <w:t xml:space="preserve"> Hustopečích</w:t>
            </w:r>
            <w:r>
              <w:rPr>
                <w:sz w:val="22"/>
                <w:szCs w:val="22"/>
              </w:rPr>
              <w:t xml:space="preserve"> dne </w:t>
            </w:r>
            <w:r w:rsidR="00D434B0">
              <w:rPr>
                <w:sz w:val="22"/>
                <w:szCs w:val="22"/>
              </w:rPr>
              <w:t>16. 7. 2026</w:t>
            </w:r>
          </w:p>
        </w:tc>
      </w:tr>
    </w:tbl>
    <w:p w14:paraId="7A641B6B" w14:textId="1D6CB9AE" w:rsidR="003468BE" w:rsidRDefault="003468BE" w:rsidP="0097246F">
      <w:pPr>
        <w:pStyle w:val="VnitrniText"/>
        <w:tabs>
          <w:tab w:val="left" w:pos="4820"/>
        </w:tabs>
        <w:ind w:firstLine="142"/>
        <w:rPr>
          <w:sz w:val="22"/>
          <w:szCs w:val="22"/>
        </w:rPr>
      </w:pPr>
      <w:r>
        <w:rPr>
          <w:sz w:val="22"/>
          <w:szCs w:val="22"/>
        </w:rPr>
        <w:tab/>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3468BE" w14:paraId="451D55B0" w14:textId="77777777" w:rsidTr="002A0B77">
        <w:tc>
          <w:tcPr>
            <w:tcW w:w="4818" w:type="dxa"/>
          </w:tcPr>
          <w:p w14:paraId="6D7CC710" w14:textId="77777777" w:rsidR="003468BE" w:rsidRDefault="003468BE">
            <w:pPr>
              <w:pStyle w:val="VnitrniText"/>
              <w:ind w:firstLine="0"/>
              <w:rPr>
                <w:sz w:val="22"/>
                <w:szCs w:val="22"/>
              </w:rPr>
            </w:pPr>
          </w:p>
        </w:tc>
        <w:tc>
          <w:tcPr>
            <w:tcW w:w="4819" w:type="dxa"/>
          </w:tcPr>
          <w:p w14:paraId="66ED9FEE" w14:textId="77777777" w:rsidR="003468BE" w:rsidRDefault="003468BE">
            <w:pPr>
              <w:pStyle w:val="VnitrniText"/>
              <w:tabs>
                <w:tab w:val="left" w:pos="5103"/>
              </w:tabs>
              <w:ind w:firstLine="0"/>
              <w:rPr>
                <w:sz w:val="22"/>
                <w:szCs w:val="22"/>
              </w:rPr>
            </w:pPr>
          </w:p>
        </w:tc>
      </w:tr>
      <w:tr w:rsidR="003468BE" w14:paraId="6926EF08" w14:textId="77777777" w:rsidTr="002A0B77">
        <w:tc>
          <w:tcPr>
            <w:tcW w:w="4818" w:type="dxa"/>
          </w:tcPr>
          <w:p w14:paraId="116D0DD1" w14:textId="77777777" w:rsidR="003468BE" w:rsidRDefault="003468BE" w:rsidP="003468BE">
            <w:pPr>
              <w:pStyle w:val="VnitrniText"/>
              <w:tabs>
                <w:tab w:val="left" w:pos="5103"/>
              </w:tabs>
              <w:ind w:firstLine="0"/>
              <w:jc w:val="left"/>
              <w:rPr>
                <w:sz w:val="22"/>
                <w:szCs w:val="22"/>
              </w:rPr>
            </w:pPr>
            <w:r>
              <w:rPr>
                <w:sz w:val="22"/>
                <w:szCs w:val="22"/>
              </w:rPr>
              <w:t>............................................</w:t>
            </w:r>
          </w:p>
        </w:tc>
        <w:tc>
          <w:tcPr>
            <w:tcW w:w="4819" w:type="dxa"/>
          </w:tcPr>
          <w:p w14:paraId="1FB7CC57" w14:textId="77777777" w:rsidR="003468BE" w:rsidRDefault="003468BE" w:rsidP="003468BE">
            <w:pPr>
              <w:pStyle w:val="VnitrniText"/>
              <w:tabs>
                <w:tab w:val="left" w:pos="5103"/>
              </w:tabs>
              <w:ind w:firstLine="0"/>
              <w:jc w:val="left"/>
              <w:rPr>
                <w:sz w:val="22"/>
                <w:szCs w:val="22"/>
              </w:rPr>
            </w:pPr>
            <w:r>
              <w:rPr>
                <w:sz w:val="22"/>
                <w:szCs w:val="22"/>
              </w:rPr>
              <w:t>............................................</w:t>
            </w:r>
          </w:p>
        </w:tc>
      </w:tr>
      <w:tr w:rsidR="003468BE" w14:paraId="6C2EAC6B" w14:textId="77777777" w:rsidTr="002A0B77">
        <w:tc>
          <w:tcPr>
            <w:tcW w:w="4818" w:type="dxa"/>
          </w:tcPr>
          <w:p w14:paraId="15AD0669" w14:textId="77777777" w:rsidR="003468BE" w:rsidRDefault="003468BE">
            <w:pPr>
              <w:suppressAutoHyphens w:val="0"/>
              <w:autoSpaceDE w:val="0"/>
              <w:autoSpaceDN w:val="0"/>
              <w:adjustRightInd w:val="0"/>
              <w:rPr>
                <w:rFonts w:ascii="Arial" w:hAnsi="Arial" w:cs="Arial"/>
                <w:sz w:val="22"/>
                <w:szCs w:val="22"/>
              </w:rPr>
            </w:pPr>
            <w:r>
              <w:rPr>
                <w:rFonts w:ascii="Arial" w:hAnsi="Arial" w:cs="Arial"/>
                <w:sz w:val="22"/>
                <w:szCs w:val="22"/>
              </w:rPr>
              <w:t>Státní pozemkový úřad</w:t>
            </w:r>
          </w:p>
        </w:tc>
        <w:tc>
          <w:tcPr>
            <w:tcW w:w="4819" w:type="dxa"/>
          </w:tcPr>
          <w:p w14:paraId="29DBB154" w14:textId="77777777" w:rsidR="003468BE" w:rsidRPr="00B54914" w:rsidRDefault="003468BE">
            <w:pPr>
              <w:suppressAutoHyphens w:val="0"/>
              <w:autoSpaceDE w:val="0"/>
              <w:autoSpaceDN w:val="0"/>
              <w:adjustRightInd w:val="0"/>
              <w:rPr>
                <w:rFonts w:ascii="Arial" w:hAnsi="Arial" w:cs="Arial"/>
                <w:sz w:val="22"/>
                <w:szCs w:val="22"/>
              </w:rPr>
            </w:pPr>
            <w:r w:rsidRPr="00B54914">
              <w:rPr>
                <w:rFonts w:ascii="Arial" w:hAnsi="Arial" w:cs="Arial"/>
                <w:sz w:val="22"/>
                <w:szCs w:val="22"/>
              </w:rPr>
              <w:t>RPF CONSULTING s.r.o.</w:t>
            </w:r>
          </w:p>
        </w:tc>
      </w:tr>
      <w:tr w:rsidR="002A0B77" w14:paraId="63A8388D" w14:textId="77777777" w:rsidTr="002A0B77">
        <w:tc>
          <w:tcPr>
            <w:tcW w:w="4818" w:type="dxa"/>
          </w:tcPr>
          <w:p w14:paraId="55997AF5" w14:textId="6A4F1EF8" w:rsidR="002A0B77" w:rsidRDefault="002A0B77" w:rsidP="002A0B77">
            <w:pPr>
              <w:suppressAutoHyphens w:val="0"/>
              <w:autoSpaceDE w:val="0"/>
              <w:autoSpaceDN w:val="0"/>
              <w:adjustRightInd w:val="0"/>
              <w:rPr>
                <w:rFonts w:ascii="Arial" w:hAnsi="Arial" w:cs="Arial"/>
                <w:sz w:val="22"/>
                <w:szCs w:val="22"/>
              </w:rPr>
            </w:pPr>
            <w:r>
              <w:rPr>
                <w:rFonts w:ascii="Arial" w:hAnsi="Arial" w:cs="Arial"/>
                <w:sz w:val="22"/>
                <w:szCs w:val="22"/>
              </w:rPr>
              <w:t>zástupkyně ředitele Krajského pozemkového úřadu</w:t>
            </w:r>
            <w:r w:rsidR="0097246F">
              <w:rPr>
                <w:rFonts w:ascii="Arial" w:hAnsi="Arial" w:cs="Arial"/>
                <w:sz w:val="22"/>
                <w:szCs w:val="22"/>
              </w:rPr>
              <w:t xml:space="preserve">                                                                     </w:t>
            </w:r>
          </w:p>
        </w:tc>
        <w:tc>
          <w:tcPr>
            <w:tcW w:w="4819" w:type="dxa"/>
          </w:tcPr>
          <w:p w14:paraId="7C0EED08" w14:textId="4F1824C8" w:rsidR="002A0B77" w:rsidRPr="00B54914" w:rsidRDefault="002A0B77" w:rsidP="002A0B77">
            <w:pPr>
              <w:suppressAutoHyphens w:val="0"/>
              <w:autoSpaceDE w:val="0"/>
              <w:autoSpaceDN w:val="0"/>
              <w:adjustRightInd w:val="0"/>
              <w:rPr>
                <w:rFonts w:ascii="Arial" w:hAnsi="Arial" w:cs="Arial"/>
                <w:sz w:val="22"/>
                <w:szCs w:val="22"/>
              </w:rPr>
            </w:pPr>
            <w:r w:rsidRPr="00B54914">
              <w:rPr>
                <w:rFonts w:ascii="Arial" w:hAnsi="Arial" w:cs="Arial"/>
                <w:sz w:val="22"/>
                <w:szCs w:val="22"/>
              </w:rPr>
              <w:t>jednatel</w:t>
            </w:r>
          </w:p>
        </w:tc>
      </w:tr>
      <w:tr w:rsidR="002A0B77" w14:paraId="4EBFA701" w14:textId="77777777" w:rsidTr="002A0B77">
        <w:tc>
          <w:tcPr>
            <w:tcW w:w="4818" w:type="dxa"/>
          </w:tcPr>
          <w:p w14:paraId="478E61BF" w14:textId="10CE168E" w:rsidR="002A0B77" w:rsidRDefault="002A0B77" w:rsidP="002A0B77">
            <w:pPr>
              <w:suppressAutoHyphens w:val="0"/>
              <w:autoSpaceDE w:val="0"/>
              <w:autoSpaceDN w:val="0"/>
              <w:adjustRightInd w:val="0"/>
              <w:rPr>
                <w:rFonts w:ascii="Arial" w:hAnsi="Arial" w:cs="Arial"/>
                <w:sz w:val="22"/>
                <w:szCs w:val="22"/>
              </w:rPr>
            </w:pPr>
            <w:r>
              <w:rPr>
                <w:rFonts w:ascii="Arial" w:hAnsi="Arial" w:cs="Arial"/>
                <w:sz w:val="22"/>
                <w:szCs w:val="22"/>
              </w:rPr>
              <w:t>JUDr. Jarmila Křížová</w:t>
            </w:r>
          </w:p>
        </w:tc>
        <w:tc>
          <w:tcPr>
            <w:tcW w:w="4819" w:type="dxa"/>
          </w:tcPr>
          <w:p w14:paraId="3C48C523" w14:textId="3D8E443C" w:rsidR="002A0B77" w:rsidRPr="00B54914" w:rsidRDefault="002A0B77" w:rsidP="002A0B77">
            <w:pPr>
              <w:suppressAutoHyphens w:val="0"/>
              <w:autoSpaceDE w:val="0"/>
              <w:autoSpaceDN w:val="0"/>
              <w:adjustRightInd w:val="0"/>
              <w:rPr>
                <w:rFonts w:ascii="Arial" w:hAnsi="Arial" w:cs="Arial"/>
                <w:sz w:val="22"/>
                <w:szCs w:val="22"/>
              </w:rPr>
            </w:pPr>
            <w:r w:rsidRPr="00B54914">
              <w:rPr>
                <w:rFonts w:ascii="Arial" w:hAnsi="Arial" w:cs="Arial"/>
                <w:sz w:val="22"/>
                <w:szCs w:val="22"/>
              </w:rPr>
              <w:t>Richard Homola</w:t>
            </w:r>
          </w:p>
        </w:tc>
      </w:tr>
      <w:tr w:rsidR="003468BE" w14:paraId="1449D47C" w14:textId="77777777" w:rsidTr="002A0B77">
        <w:tc>
          <w:tcPr>
            <w:tcW w:w="4818" w:type="dxa"/>
          </w:tcPr>
          <w:p w14:paraId="2976C2A8" w14:textId="77777777" w:rsidR="003468BE" w:rsidRDefault="003468BE">
            <w:pPr>
              <w:suppressAutoHyphens w:val="0"/>
              <w:autoSpaceDE w:val="0"/>
              <w:autoSpaceDN w:val="0"/>
              <w:adjustRightInd w:val="0"/>
              <w:rPr>
                <w:rFonts w:ascii="Arial" w:hAnsi="Arial" w:cs="Arial"/>
                <w:sz w:val="22"/>
                <w:szCs w:val="22"/>
              </w:rPr>
            </w:pPr>
          </w:p>
        </w:tc>
        <w:tc>
          <w:tcPr>
            <w:tcW w:w="4819" w:type="dxa"/>
          </w:tcPr>
          <w:p w14:paraId="4C167315" w14:textId="77777777" w:rsidR="003468BE" w:rsidRDefault="003468BE">
            <w:pPr>
              <w:suppressAutoHyphens w:val="0"/>
              <w:autoSpaceDE w:val="0"/>
              <w:autoSpaceDN w:val="0"/>
              <w:adjustRightInd w:val="0"/>
              <w:rPr>
                <w:rFonts w:ascii="Arial" w:hAnsi="Arial" w:cs="Arial"/>
                <w:sz w:val="22"/>
                <w:szCs w:val="22"/>
              </w:rPr>
            </w:pPr>
          </w:p>
        </w:tc>
      </w:tr>
    </w:tbl>
    <w:p w14:paraId="6F694314" w14:textId="77777777" w:rsidR="003468BE" w:rsidRDefault="003468BE">
      <w:pPr>
        <w:suppressAutoHyphens w:val="0"/>
        <w:autoSpaceDE w:val="0"/>
        <w:autoSpaceDN w:val="0"/>
        <w:adjustRightInd w:val="0"/>
        <w:rPr>
          <w:rFonts w:ascii="Arial" w:hAnsi="Arial" w:cs="Arial"/>
          <w:sz w:val="22"/>
          <w:szCs w:val="22"/>
        </w:rPr>
      </w:pPr>
    </w:p>
    <w:p w14:paraId="343F52A6" w14:textId="77777777" w:rsidR="00E82828" w:rsidRPr="00E82828" w:rsidRDefault="00E82828" w:rsidP="00E82828">
      <w:pPr>
        <w:pStyle w:val="VnitrniText"/>
        <w:ind w:firstLine="142"/>
        <w:rPr>
          <w:sz w:val="22"/>
          <w:szCs w:val="22"/>
        </w:rPr>
      </w:pPr>
    </w:p>
    <w:p w14:paraId="7C5271DC" w14:textId="77777777" w:rsidR="00F86E89" w:rsidRPr="00A2149C" w:rsidRDefault="00F86E89" w:rsidP="00F86E89">
      <w:pPr>
        <w:pStyle w:val="VnitrniText"/>
        <w:rPr>
          <w:sz w:val="22"/>
          <w:szCs w:val="22"/>
        </w:rPr>
      </w:pPr>
    </w:p>
    <w:p w14:paraId="01E6F0AC" w14:textId="77777777" w:rsidR="00F86E89" w:rsidRPr="00A2149C" w:rsidRDefault="00F86E89" w:rsidP="00F86E89">
      <w:pPr>
        <w:pStyle w:val="VnitrniText"/>
        <w:ind w:firstLine="0"/>
        <w:rPr>
          <w:sz w:val="22"/>
          <w:szCs w:val="22"/>
        </w:rPr>
      </w:pPr>
    </w:p>
    <w:p w14:paraId="13ABB1C1" w14:textId="77777777" w:rsidR="00F86E89" w:rsidRPr="00A2149C" w:rsidRDefault="00F86E89" w:rsidP="00F86E89">
      <w:pPr>
        <w:pStyle w:val="VnitrniText"/>
        <w:ind w:firstLine="0"/>
        <w:rPr>
          <w:sz w:val="22"/>
          <w:szCs w:val="22"/>
        </w:rPr>
      </w:pPr>
      <w:r w:rsidRPr="00A2149C">
        <w:rPr>
          <w:sz w:val="22"/>
          <w:szCs w:val="22"/>
        </w:rPr>
        <w:t xml:space="preserve">Tato smlouva byla uveřejněna v registru smluv, vedeném dle zákona č. 340/2015 Sb., o registru smluv. </w:t>
      </w:r>
    </w:p>
    <w:p w14:paraId="3CCF0698" w14:textId="77777777" w:rsidR="00F86E89" w:rsidRPr="00A2149C" w:rsidRDefault="00F86E89" w:rsidP="00F86E89">
      <w:pPr>
        <w:pStyle w:val="VnitrniText"/>
        <w:ind w:firstLine="0"/>
        <w:rPr>
          <w:sz w:val="22"/>
          <w:szCs w:val="22"/>
        </w:rPr>
      </w:pPr>
    </w:p>
    <w:p w14:paraId="6D3CB8A7" w14:textId="77777777" w:rsidR="00F86E89" w:rsidRPr="00A2149C" w:rsidRDefault="00F86E89" w:rsidP="00F86E89">
      <w:pPr>
        <w:pStyle w:val="VnitrniText"/>
        <w:ind w:firstLine="0"/>
        <w:rPr>
          <w:sz w:val="22"/>
          <w:szCs w:val="22"/>
        </w:rPr>
      </w:pPr>
      <w:r w:rsidRPr="00A2149C">
        <w:rPr>
          <w:sz w:val="22"/>
          <w:szCs w:val="22"/>
        </w:rPr>
        <w:t xml:space="preserve">Datum registrace …………………………. </w:t>
      </w:r>
    </w:p>
    <w:p w14:paraId="4D84CACA" w14:textId="77777777" w:rsidR="00F86E89" w:rsidRPr="00A2149C" w:rsidRDefault="00F86E89" w:rsidP="00F86E89">
      <w:pPr>
        <w:pStyle w:val="VnitrniText"/>
        <w:ind w:firstLine="0"/>
        <w:rPr>
          <w:sz w:val="22"/>
          <w:szCs w:val="22"/>
        </w:rPr>
      </w:pPr>
    </w:p>
    <w:p w14:paraId="7A64856A" w14:textId="77777777" w:rsidR="00F86E89" w:rsidRPr="00A2149C" w:rsidRDefault="00F86E89" w:rsidP="00F86E89">
      <w:pPr>
        <w:pStyle w:val="VnitrniText"/>
        <w:ind w:firstLine="0"/>
        <w:rPr>
          <w:sz w:val="22"/>
          <w:szCs w:val="22"/>
        </w:rPr>
      </w:pPr>
      <w:r w:rsidRPr="00A2149C">
        <w:rPr>
          <w:sz w:val="22"/>
          <w:szCs w:val="22"/>
        </w:rPr>
        <w:t xml:space="preserve">ID smlouvy ……………………………... </w:t>
      </w:r>
    </w:p>
    <w:p w14:paraId="7D5F3222" w14:textId="77777777" w:rsidR="00F86E89" w:rsidRPr="00A2149C" w:rsidRDefault="00F86E89" w:rsidP="00F86E89">
      <w:pPr>
        <w:pStyle w:val="VnitrniText"/>
        <w:ind w:firstLine="0"/>
        <w:rPr>
          <w:sz w:val="22"/>
          <w:szCs w:val="22"/>
        </w:rPr>
      </w:pPr>
    </w:p>
    <w:p w14:paraId="481341A8" w14:textId="77777777" w:rsidR="00F86E89" w:rsidRPr="00EB1964" w:rsidRDefault="00F86E89" w:rsidP="00F86E89">
      <w:pPr>
        <w:spacing w:before="120"/>
        <w:jc w:val="both"/>
        <w:rPr>
          <w:rFonts w:ascii="Arial" w:hAnsi="Arial" w:cs="Arial"/>
          <w:sz w:val="22"/>
          <w:szCs w:val="22"/>
        </w:rPr>
      </w:pPr>
      <w:r w:rsidRPr="00EB1964">
        <w:rPr>
          <w:rFonts w:ascii="Arial" w:hAnsi="Arial" w:cs="Arial"/>
          <w:sz w:val="22"/>
          <w:szCs w:val="22"/>
        </w:rPr>
        <w:t xml:space="preserve">ID verze ……………………………... </w:t>
      </w:r>
    </w:p>
    <w:p w14:paraId="25CA94E3" w14:textId="77777777" w:rsidR="00F86E89" w:rsidRPr="00EB1964" w:rsidRDefault="00F86E89" w:rsidP="00F86E89">
      <w:pPr>
        <w:pStyle w:val="VnitrniText"/>
        <w:ind w:firstLine="0"/>
        <w:rPr>
          <w:sz w:val="22"/>
          <w:szCs w:val="22"/>
        </w:rPr>
      </w:pPr>
    </w:p>
    <w:p w14:paraId="67BE8D8C" w14:textId="77777777" w:rsidR="00F86E89" w:rsidRPr="00A2149C" w:rsidRDefault="00F86E89" w:rsidP="00F86E89">
      <w:pPr>
        <w:pStyle w:val="VnitrniText"/>
        <w:ind w:firstLine="0"/>
        <w:rPr>
          <w:sz w:val="22"/>
          <w:szCs w:val="22"/>
        </w:rPr>
      </w:pPr>
      <w:r w:rsidRPr="00A2149C">
        <w:rPr>
          <w:sz w:val="22"/>
          <w:szCs w:val="22"/>
        </w:rPr>
        <w:t>Registraci provedl ………………………………………</w:t>
      </w:r>
      <w:proofErr w:type="gramStart"/>
      <w:r w:rsidRPr="00A2149C">
        <w:rPr>
          <w:sz w:val="22"/>
          <w:szCs w:val="22"/>
        </w:rPr>
        <w:t>…….</w:t>
      </w:r>
      <w:proofErr w:type="gramEnd"/>
      <w:r w:rsidRPr="00A2149C">
        <w:rPr>
          <w:sz w:val="22"/>
          <w:szCs w:val="22"/>
        </w:rPr>
        <w:t xml:space="preserve">. </w:t>
      </w:r>
    </w:p>
    <w:p w14:paraId="14491FD6" w14:textId="77777777" w:rsidR="00F86E89" w:rsidRPr="00A2149C" w:rsidRDefault="00F86E89" w:rsidP="00F86E89">
      <w:pPr>
        <w:pStyle w:val="VnitrniText"/>
        <w:ind w:firstLine="0"/>
        <w:rPr>
          <w:sz w:val="22"/>
          <w:szCs w:val="22"/>
        </w:rPr>
      </w:pPr>
    </w:p>
    <w:p w14:paraId="5456FE67" w14:textId="77777777" w:rsidR="00F86E89" w:rsidRPr="00A2149C" w:rsidRDefault="00F86E89" w:rsidP="00F86E89">
      <w:pPr>
        <w:pStyle w:val="VnitrniText"/>
        <w:tabs>
          <w:tab w:val="left" w:pos="3969"/>
        </w:tabs>
        <w:ind w:firstLine="0"/>
        <w:rPr>
          <w:sz w:val="22"/>
          <w:szCs w:val="22"/>
        </w:rPr>
      </w:pPr>
      <w:r w:rsidRPr="00A2149C">
        <w:rPr>
          <w:sz w:val="22"/>
          <w:szCs w:val="22"/>
        </w:rPr>
        <w:t>V ……………… dne …………….</w:t>
      </w:r>
      <w:r w:rsidRPr="00A2149C">
        <w:rPr>
          <w:sz w:val="22"/>
          <w:szCs w:val="22"/>
        </w:rPr>
        <w:tab/>
        <w:t xml:space="preserve">………………………. </w:t>
      </w:r>
    </w:p>
    <w:p w14:paraId="286A8EF6" w14:textId="77777777" w:rsidR="00F86E89" w:rsidRPr="00A2149C" w:rsidRDefault="00F86E89" w:rsidP="00F86E89">
      <w:pPr>
        <w:pStyle w:val="VnitrniText"/>
        <w:tabs>
          <w:tab w:val="left" w:pos="3969"/>
        </w:tabs>
        <w:ind w:firstLine="0"/>
        <w:jc w:val="left"/>
        <w:rPr>
          <w:sz w:val="22"/>
          <w:szCs w:val="22"/>
        </w:rPr>
      </w:pPr>
      <w:r w:rsidRPr="00A2149C">
        <w:rPr>
          <w:sz w:val="22"/>
          <w:szCs w:val="22"/>
        </w:rPr>
        <w:tab/>
        <w:t>podpis odpovědného zaměstnance</w:t>
      </w:r>
    </w:p>
    <w:p w14:paraId="1AFB292B" w14:textId="77777777" w:rsidR="00D4325F" w:rsidRDefault="00D4325F" w:rsidP="00D4325F">
      <w:pPr>
        <w:rPr>
          <w:rFonts w:ascii="Arial" w:hAnsi="Arial" w:cs="Arial"/>
          <w:sz w:val="22"/>
          <w:szCs w:val="22"/>
        </w:rPr>
      </w:pPr>
    </w:p>
    <w:p w14:paraId="30671A22" w14:textId="77777777" w:rsidR="00950547" w:rsidRDefault="00950547" w:rsidP="00D4325F">
      <w:pPr>
        <w:rPr>
          <w:rFonts w:ascii="Arial" w:hAnsi="Arial" w:cs="Arial"/>
          <w:sz w:val="22"/>
          <w:szCs w:val="22"/>
        </w:rPr>
      </w:pPr>
    </w:p>
    <w:p w14:paraId="7E625713" w14:textId="77777777" w:rsidR="00950547" w:rsidRPr="00C97FB5" w:rsidRDefault="00950547" w:rsidP="00D4325F">
      <w:pPr>
        <w:rPr>
          <w:rFonts w:ascii="Arial" w:hAnsi="Arial" w:cs="Arial"/>
          <w:sz w:val="22"/>
          <w:szCs w:val="22"/>
        </w:rPr>
      </w:pPr>
    </w:p>
    <w:sectPr w:rsidR="00950547" w:rsidRPr="00C97FB5"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9403C" w14:textId="77777777" w:rsidR="00430421" w:rsidRDefault="00430421">
      <w:r>
        <w:separator/>
      </w:r>
    </w:p>
  </w:endnote>
  <w:endnote w:type="continuationSeparator" w:id="0">
    <w:p w14:paraId="6F71D5F3" w14:textId="77777777" w:rsidR="00430421" w:rsidRDefault="00430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B3E44" w14:textId="77777777" w:rsidR="00430421" w:rsidRDefault="00430421">
      <w:r>
        <w:separator/>
      </w:r>
    </w:p>
  </w:footnote>
  <w:footnote w:type="continuationSeparator" w:id="0">
    <w:p w14:paraId="70B362E9" w14:textId="77777777" w:rsidR="00430421" w:rsidRDefault="00430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2B14BC"/>
    <w:multiLevelType w:val="hybridMultilevel"/>
    <w:tmpl w:val="FFFFFFFF"/>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8"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9"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16cid:durableId="78870377">
    <w:abstractNumId w:val="0"/>
  </w:num>
  <w:num w:numId="2" w16cid:durableId="1123352864">
    <w:abstractNumId w:val="1"/>
  </w:num>
  <w:num w:numId="3" w16cid:durableId="1377312271">
    <w:abstractNumId w:val="2"/>
  </w:num>
  <w:num w:numId="4" w16cid:durableId="1330789089">
    <w:abstractNumId w:val="3"/>
  </w:num>
  <w:num w:numId="5" w16cid:durableId="257909571">
    <w:abstractNumId w:val="4"/>
  </w:num>
  <w:num w:numId="6" w16cid:durableId="1555236166">
    <w:abstractNumId w:val="5"/>
  </w:num>
  <w:num w:numId="7" w16cid:durableId="1384415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5948477">
    <w:abstractNumId w:val="9"/>
  </w:num>
  <w:num w:numId="9" w16cid:durableId="629483934">
    <w:abstractNumId w:val="7"/>
  </w:num>
  <w:num w:numId="10" w16cid:durableId="1432892759">
    <w:abstractNumId w:val="8"/>
  </w:num>
  <w:num w:numId="11" w16cid:durableId="320085740">
    <w:abstractNumId w:val="10"/>
  </w:num>
  <w:num w:numId="12" w16cid:durableId="19327398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303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7709"/>
    <w:rsid w:val="0001105F"/>
    <w:rsid w:val="00011A73"/>
    <w:rsid w:val="00014CB4"/>
    <w:rsid w:val="00015740"/>
    <w:rsid w:val="00015A8E"/>
    <w:rsid w:val="00022579"/>
    <w:rsid w:val="000249A7"/>
    <w:rsid w:val="000249BB"/>
    <w:rsid w:val="000255AF"/>
    <w:rsid w:val="00027282"/>
    <w:rsid w:val="00030C15"/>
    <w:rsid w:val="000377BE"/>
    <w:rsid w:val="00044915"/>
    <w:rsid w:val="00051074"/>
    <w:rsid w:val="00057863"/>
    <w:rsid w:val="00057CBA"/>
    <w:rsid w:val="00060CE4"/>
    <w:rsid w:val="000713C9"/>
    <w:rsid w:val="000738A5"/>
    <w:rsid w:val="00075977"/>
    <w:rsid w:val="00077DDA"/>
    <w:rsid w:val="00087B77"/>
    <w:rsid w:val="00090E4A"/>
    <w:rsid w:val="00096C6C"/>
    <w:rsid w:val="000A05C2"/>
    <w:rsid w:val="000A05D4"/>
    <w:rsid w:val="000A29A2"/>
    <w:rsid w:val="000A37A7"/>
    <w:rsid w:val="000A602F"/>
    <w:rsid w:val="000B0AA7"/>
    <w:rsid w:val="000B1075"/>
    <w:rsid w:val="000B3BB9"/>
    <w:rsid w:val="000B74F4"/>
    <w:rsid w:val="000D3A5A"/>
    <w:rsid w:val="000D609F"/>
    <w:rsid w:val="000E2F54"/>
    <w:rsid w:val="000E4A4B"/>
    <w:rsid w:val="000F4273"/>
    <w:rsid w:val="00100347"/>
    <w:rsid w:val="00101C6D"/>
    <w:rsid w:val="00103375"/>
    <w:rsid w:val="00103EF4"/>
    <w:rsid w:val="0010629A"/>
    <w:rsid w:val="00112F3C"/>
    <w:rsid w:val="00122D7B"/>
    <w:rsid w:val="00126EEB"/>
    <w:rsid w:val="0012721D"/>
    <w:rsid w:val="001274AE"/>
    <w:rsid w:val="00127D7E"/>
    <w:rsid w:val="00132361"/>
    <w:rsid w:val="00136F17"/>
    <w:rsid w:val="00140462"/>
    <w:rsid w:val="00143674"/>
    <w:rsid w:val="00143BFA"/>
    <w:rsid w:val="00147310"/>
    <w:rsid w:val="00156E99"/>
    <w:rsid w:val="001651CE"/>
    <w:rsid w:val="00170A4E"/>
    <w:rsid w:val="00181A52"/>
    <w:rsid w:val="00181BC3"/>
    <w:rsid w:val="0018318A"/>
    <w:rsid w:val="00190EA1"/>
    <w:rsid w:val="0019777F"/>
    <w:rsid w:val="001A00D9"/>
    <w:rsid w:val="001C0D55"/>
    <w:rsid w:val="001C387A"/>
    <w:rsid w:val="001C6B2B"/>
    <w:rsid w:val="001D06D7"/>
    <w:rsid w:val="001D73FD"/>
    <w:rsid w:val="001E1CF7"/>
    <w:rsid w:val="001F2CF1"/>
    <w:rsid w:val="001F6593"/>
    <w:rsid w:val="002029BF"/>
    <w:rsid w:val="0020680A"/>
    <w:rsid w:val="00206BEA"/>
    <w:rsid w:val="00213539"/>
    <w:rsid w:val="002242C8"/>
    <w:rsid w:val="00227370"/>
    <w:rsid w:val="00227CC5"/>
    <w:rsid w:val="00232ADF"/>
    <w:rsid w:val="00232E62"/>
    <w:rsid w:val="0023665E"/>
    <w:rsid w:val="00245A89"/>
    <w:rsid w:val="0024684B"/>
    <w:rsid w:val="002469A8"/>
    <w:rsid w:val="00250D32"/>
    <w:rsid w:val="00253121"/>
    <w:rsid w:val="00257260"/>
    <w:rsid w:val="00257EB0"/>
    <w:rsid w:val="00261B6F"/>
    <w:rsid w:val="00263AF3"/>
    <w:rsid w:val="00280267"/>
    <w:rsid w:val="002809F9"/>
    <w:rsid w:val="002913BD"/>
    <w:rsid w:val="00293294"/>
    <w:rsid w:val="00293BF9"/>
    <w:rsid w:val="00293E82"/>
    <w:rsid w:val="0029466F"/>
    <w:rsid w:val="002A0B77"/>
    <w:rsid w:val="002B1AFF"/>
    <w:rsid w:val="002C00EF"/>
    <w:rsid w:val="002C0D95"/>
    <w:rsid w:val="002C0E97"/>
    <w:rsid w:val="002C217F"/>
    <w:rsid w:val="002C4372"/>
    <w:rsid w:val="002C4C46"/>
    <w:rsid w:val="002C5ED7"/>
    <w:rsid w:val="002E6E57"/>
    <w:rsid w:val="002E7356"/>
    <w:rsid w:val="002E7B91"/>
    <w:rsid w:val="002F47C2"/>
    <w:rsid w:val="003012FD"/>
    <w:rsid w:val="00303660"/>
    <w:rsid w:val="003057BA"/>
    <w:rsid w:val="0031058A"/>
    <w:rsid w:val="00311FF0"/>
    <w:rsid w:val="00317620"/>
    <w:rsid w:val="003224C9"/>
    <w:rsid w:val="00323A66"/>
    <w:rsid w:val="003307CF"/>
    <w:rsid w:val="003316EA"/>
    <w:rsid w:val="003336E0"/>
    <w:rsid w:val="003339D6"/>
    <w:rsid w:val="00337233"/>
    <w:rsid w:val="00337241"/>
    <w:rsid w:val="00337C94"/>
    <w:rsid w:val="003430A1"/>
    <w:rsid w:val="003468BE"/>
    <w:rsid w:val="0035055C"/>
    <w:rsid w:val="00350DEC"/>
    <w:rsid w:val="0035620F"/>
    <w:rsid w:val="003573E1"/>
    <w:rsid w:val="00361578"/>
    <w:rsid w:val="0036537D"/>
    <w:rsid w:val="00365BF0"/>
    <w:rsid w:val="003673F1"/>
    <w:rsid w:val="0037157C"/>
    <w:rsid w:val="003817F4"/>
    <w:rsid w:val="00390A13"/>
    <w:rsid w:val="0039790A"/>
    <w:rsid w:val="003A432A"/>
    <w:rsid w:val="003A67CB"/>
    <w:rsid w:val="003A6DC9"/>
    <w:rsid w:val="003B4003"/>
    <w:rsid w:val="003B4FF8"/>
    <w:rsid w:val="003B7D4F"/>
    <w:rsid w:val="003C3CC3"/>
    <w:rsid w:val="003C4278"/>
    <w:rsid w:val="003D2D95"/>
    <w:rsid w:val="003D3A3F"/>
    <w:rsid w:val="003D4F2E"/>
    <w:rsid w:val="003D6A83"/>
    <w:rsid w:val="003E4DD3"/>
    <w:rsid w:val="003E5100"/>
    <w:rsid w:val="003E6E03"/>
    <w:rsid w:val="003F56C5"/>
    <w:rsid w:val="0040389C"/>
    <w:rsid w:val="00423D92"/>
    <w:rsid w:val="004243BC"/>
    <w:rsid w:val="00425A7B"/>
    <w:rsid w:val="00425E6C"/>
    <w:rsid w:val="00430421"/>
    <w:rsid w:val="004316D8"/>
    <w:rsid w:val="0043238D"/>
    <w:rsid w:val="00445581"/>
    <w:rsid w:val="004540E3"/>
    <w:rsid w:val="00464535"/>
    <w:rsid w:val="00482DE7"/>
    <w:rsid w:val="00491F4D"/>
    <w:rsid w:val="004932F0"/>
    <w:rsid w:val="0049549B"/>
    <w:rsid w:val="004A3F22"/>
    <w:rsid w:val="004A5163"/>
    <w:rsid w:val="004A5A92"/>
    <w:rsid w:val="004E11C1"/>
    <w:rsid w:val="004E368B"/>
    <w:rsid w:val="004E7224"/>
    <w:rsid w:val="004E79F6"/>
    <w:rsid w:val="004F5A52"/>
    <w:rsid w:val="005003C9"/>
    <w:rsid w:val="00516CED"/>
    <w:rsid w:val="005211F0"/>
    <w:rsid w:val="00526280"/>
    <w:rsid w:val="00526EB7"/>
    <w:rsid w:val="00527C15"/>
    <w:rsid w:val="00556316"/>
    <w:rsid w:val="00565DF2"/>
    <w:rsid w:val="00567EAD"/>
    <w:rsid w:val="00573319"/>
    <w:rsid w:val="00576EE6"/>
    <w:rsid w:val="005824AD"/>
    <w:rsid w:val="00583F66"/>
    <w:rsid w:val="00585765"/>
    <w:rsid w:val="005A709E"/>
    <w:rsid w:val="005C5AF6"/>
    <w:rsid w:val="005C77B7"/>
    <w:rsid w:val="005D1D35"/>
    <w:rsid w:val="005D7048"/>
    <w:rsid w:val="005F70A8"/>
    <w:rsid w:val="006011AE"/>
    <w:rsid w:val="006069E5"/>
    <w:rsid w:val="00612849"/>
    <w:rsid w:val="00614963"/>
    <w:rsid w:val="0061584D"/>
    <w:rsid w:val="006178AD"/>
    <w:rsid w:val="006213B7"/>
    <w:rsid w:val="00634DC7"/>
    <w:rsid w:val="00636097"/>
    <w:rsid w:val="00637E47"/>
    <w:rsid w:val="006479E9"/>
    <w:rsid w:val="006536BE"/>
    <w:rsid w:val="006542D6"/>
    <w:rsid w:val="00656783"/>
    <w:rsid w:val="00676CFF"/>
    <w:rsid w:val="0068446A"/>
    <w:rsid w:val="006856AD"/>
    <w:rsid w:val="006A625D"/>
    <w:rsid w:val="006A6C71"/>
    <w:rsid w:val="006B14EF"/>
    <w:rsid w:val="006B51FD"/>
    <w:rsid w:val="006D086F"/>
    <w:rsid w:val="006D0D71"/>
    <w:rsid w:val="006D5D8D"/>
    <w:rsid w:val="006D7824"/>
    <w:rsid w:val="006E336F"/>
    <w:rsid w:val="006E33CA"/>
    <w:rsid w:val="006E59C4"/>
    <w:rsid w:val="006F29C4"/>
    <w:rsid w:val="006F6A1B"/>
    <w:rsid w:val="007057A6"/>
    <w:rsid w:val="0070591A"/>
    <w:rsid w:val="0071659D"/>
    <w:rsid w:val="00716CAD"/>
    <w:rsid w:val="00722843"/>
    <w:rsid w:val="00722C9B"/>
    <w:rsid w:val="007328D7"/>
    <w:rsid w:val="00737777"/>
    <w:rsid w:val="007431BA"/>
    <w:rsid w:val="007537E0"/>
    <w:rsid w:val="00757874"/>
    <w:rsid w:val="00760A4C"/>
    <w:rsid w:val="0076112C"/>
    <w:rsid w:val="00761B51"/>
    <w:rsid w:val="007633D3"/>
    <w:rsid w:val="00764F7A"/>
    <w:rsid w:val="0078617F"/>
    <w:rsid w:val="0079412E"/>
    <w:rsid w:val="007A0E22"/>
    <w:rsid w:val="007B15D9"/>
    <w:rsid w:val="007B5747"/>
    <w:rsid w:val="007D2608"/>
    <w:rsid w:val="007F0181"/>
    <w:rsid w:val="007F1B83"/>
    <w:rsid w:val="007F6109"/>
    <w:rsid w:val="008173E3"/>
    <w:rsid w:val="0082535B"/>
    <w:rsid w:val="00830569"/>
    <w:rsid w:val="008341C6"/>
    <w:rsid w:val="008345B3"/>
    <w:rsid w:val="008505AD"/>
    <w:rsid w:val="00876754"/>
    <w:rsid w:val="008851FA"/>
    <w:rsid w:val="00895CF0"/>
    <w:rsid w:val="008A0E10"/>
    <w:rsid w:val="008A4DA6"/>
    <w:rsid w:val="008A54CA"/>
    <w:rsid w:val="008A6448"/>
    <w:rsid w:val="008B3111"/>
    <w:rsid w:val="008B6B62"/>
    <w:rsid w:val="008B7255"/>
    <w:rsid w:val="008C1227"/>
    <w:rsid w:val="008D5012"/>
    <w:rsid w:val="008D52B4"/>
    <w:rsid w:val="008D5C23"/>
    <w:rsid w:val="008D616D"/>
    <w:rsid w:val="008E07E0"/>
    <w:rsid w:val="008F7719"/>
    <w:rsid w:val="008F7B5E"/>
    <w:rsid w:val="00907CFB"/>
    <w:rsid w:val="0092090F"/>
    <w:rsid w:val="00930423"/>
    <w:rsid w:val="00937A05"/>
    <w:rsid w:val="00950547"/>
    <w:rsid w:val="009518A8"/>
    <w:rsid w:val="00953F0D"/>
    <w:rsid w:val="009579A9"/>
    <w:rsid w:val="009603E5"/>
    <w:rsid w:val="00961005"/>
    <w:rsid w:val="00970C02"/>
    <w:rsid w:val="00970EE4"/>
    <w:rsid w:val="00971DFB"/>
    <w:rsid w:val="0097246F"/>
    <w:rsid w:val="00972F13"/>
    <w:rsid w:val="0098590D"/>
    <w:rsid w:val="009A30E2"/>
    <w:rsid w:val="009A3C89"/>
    <w:rsid w:val="009B300A"/>
    <w:rsid w:val="009C2C86"/>
    <w:rsid w:val="009C5160"/>
    <w:rsid w:val="009C6A18"/>
    <w:rsid w:val="009D0DDC"/>
    <w:rsid w:val="009D1A88"/>
    <w:rsid w:val="009D2F14"/>
    <w:rsid w:val="009D4580"/>
    <w:rsid w:val="009D466F"/>
    <w:rsid w:val="009E2AED"/>
    <w:rsid w:val="009E3AB3"/>
    <w:rsid w:val="009F1EB1"/>
    <w:rsid w:val="009F2096"/>
    <w:rsid w:val="009F492B"/>
    <w:rsid w:val="00A01666"/>
    <w:rsid w:val="00A028CB"/>
    <w:rsid w:val="00A07F0F"/>
    <w:rsid w:val="00A111A6"/>
    <w:rsid w:val="00A14C87"/>
    <w:rsid w:val="00A1698F"/>
    <w:rsid w:val="00A2057D"/>
    <w:rsid w:val="00A2149C"/>
    <w:rsid w:val="00A21E6E"/>
    <w:rsid w:val="00A261B1"/>
    <w:rsid w:val="00A31E82"/>
    <w:rsid w:val="00A3392F"/>
    <w:rsid w:val="00A34803"/>
    <w:rsid w:val="00A35A72"/>
    <w:rsid w:val="00A431B4"/>
    <w:rsid w:val="00A46D63"/>
    <w:rsid w:val="00A4751B"/>
    <w:rsid w:val="00A621EF"/>
    <w:rsid w:val="00A66E77"/>
    <w:rsid w:val="00A73D4E"/>
    <w:rsid w:val="00A74BA3"/>
    <w:rsid w:val="00A7544F"/>
    <w:rsid w:val="00A7572C"/>
    <w:rsid w:val="00A7577B"/>
    <w:rsid w:val="00A93619"/>
    <w:rsid w:val="00A95C82"/>
    <w:rsid w:val="00AB452B"/>
    <w:rsid w:val="00AB4534"/>
    <w:rsid w:val="00AB658F"/>
    <w:rsid w:val="00AC1FD6"/>
    <w:rsid w:val="00AC3EC5"/>
    <w:rsid w:val="00AD27BC"/>
    <w:rsid w:val="00AD3F93"/>
    <w:rsid w:val="00AE18A9"/>
    <w:rsid w:val="00AF0382"/>
    <w:rsid w:val="00AF2149"/>
    <w:rsid w:val="00AF3A89"/>
    <w:rsid w:val="00AF5FDA"/>
    <w:rsid w:val="00B042AF"/>
    <w:rsid w:val="00B07E54"/>
    <w:rsid w:val="00B10575"/>
    <w:rsid w:val="00B17BDA"/>
    <w:rsid w:val="00B20F86"/>
    <w:rsid w:val="00B211B3"/>
    <w:rsid w:val="00B22160"/>
    <w:rsid w:val="00B23058"/>
    <w:rsid w:val="00B268D0"/>
    <w:rsid w:val="00B329D8"/>
    <w:rsid w:val="00B42E23"/>
    <w:rsid w:val="00B47C55"/>
    <w:rsid w:val="00B50428"/>
    <w:rsid w:val="00B54814"/>
    <w:rsid w:val="00B54914"/>
    <w:rsid w:val="00B63B5E"/>
    <w:rsid w:val="00B6447E"/>
    <w:rsid w:val="00B66DFD"/>
    <w:rsid w:val="00B757A7"/>
    <w:rsid w:val="00B80253"/>
    <w:rsid w:val="00B9043A"/>
    <w:rsid w:val="00B94D77"/>
    <w:rsid w:val="00BA3C66"/>
    <w:rsid w:val="00BB37D9"/>
    <w:rsid w:val="00BB5F1E"/>
    <w:rsid w:val="00BB6A7B"/>
    <w:rsid w:val="00BC17A6"/>
    <w:rsid w:val="00BC66CD"/>
    <w:rsid w:val="00BC7608"/>
    <w:rsid w:val="00BD1BBC"/>
    <w:rsid w:val="00BD2928"/>
    <w:rsid w:val="00BE50B5"/>
    <w:rsid w:val="00C03845"/>
    <w:rsid w:val="00C05330"/>
    <w:rsid w:val="00C10AEE"/>
    <w:rsid w:val="00C16B2F"/>
    <w:rsid w:val="00C31774"/>
    <w:rsid w:val="00C37A15"/>
    <w:rsid w:val="00C5272C"/>
    <w:rsid w:val="00C54396"/>
    <w:rsid w:val="00C6727E"/>
    <w:rsid w:val="00C75CFA"/>
    <w:rsid w:val="00C80054"/>
    <w:rsid w:val="00C8663B"/>
    <w:rsid w:val="00C9018E"/>
    <w:rsid w:val="00C97FB5"/>
    <w:rsid w:val="00CA5922"/>
    <w:rsid w:val="00CB1173"/>
    <w:rsid w:val="00CB1D4C"/>
    <w:rsid w:val="00CB35F4"/>
    <w:rsid w:val="00CB5F51"/>
    <w:rsid w:val="00CC1097"/>
    <w:rsid w:val="00CC4CBF"/>
    <w:rsid w:val="00CC5483"/>
    <w:rsid w:val="00CD194E"/>
    <w:rsid w:val="00CD348C"/>
    <w:rsid w:val="00CE10CA"/>
    <w:rsid w:val="00CE4E2E"/>
    <w:rsid w:val="00CF17C0"/>
    <w:rsid w:val="00CF1CED"/>
    <w:rsid w:val="00D010C4"/>
    <w:rsid w:val="00D02FD6"/>
    <w:rsid w:val="00D06D0F"/>
    <w:rsid w:val="00D12BEB"/>
    <w:rsid w:val="00D12D2D"/>
    <w:rsid w:val="00D14565"/>
    <w:rsid w:val="00D24258"/>
    <w:rsid w:val="00D26E4A"/>
    <w:rsid w:val="00D35555"/>
    <w:rsid w:val="00D36269"/>
    <w:rsid w:val="00D4325F"/>
    <w:rsid w:val="00D434B0"/>
    <w:rsid w:val="00D43C07"/>
    <w:rsid w:val="00D45704"/>
    <w:rsid w:val="00D471AC"/>
    <w:rsid w:val="00D50659"/>
    <w:rsid w:val="00D51881"/>
    <w:rsid w:val="00D51A2A"/>
    <w:rsid w:val="00D536D6"/>
    <w:rsid w:val="00D53A35"/>
    <w:rsid w:val="00D679D6"/>
    <w:rsid w:val="00D81307"/>
    <w:rsid w:val="00D83E04"/>
    <w:rsid w:val="00D867A5"/>
    <w:rsid w:val="00D934D6"/>
    <w:rsid w:val="00D97123"/>
    <w:rsid w:val="00DA6E53"/>
    <w:rsid w:val="00DB4188"/>
    <w:rsid w:val="00DB4B6D"/>
    <w:rsid w:val="00DB57EC"/>
    <w:rsid w:val="00DC7E37"/>
    <w:rsid w:val="00DD1E59"/>
    <w:rsid w:val="00DD4806"/>
    <w:rsid w:val="00DD5837"/>
    <w:rsid w:val="00DD5FE3"/>
    <w:rsid w:val="00DD691A"/>
    <w:rsid w:val="00DE0D0A"/>
    <w:rsid w:val="00DE2D14"/>
    <w:rsid w:val="00DE5EC4"/>
    <w:rsid w:val="00DE666C"/>
    <w:rsid w:val="00DF1F73"/>
    <w:rsid w:val="00E070B7"/>
    <w:rsid w:val="00E11B3A"/>
    <w:rsid w:val="00E16933"/>
    <w:rsid w:val="00E16B45"/>
    <w:rsid w:val="00E17876"/>
    <w:rsid w:val="00E227E9"/>
    <w:rsid w:val="00E32251"/>
    <w:rsid w:val="00E33317"/>
    <w:rsid w:val="00E37BCA"/>
    <w:rsid w:val="00E45FCD"/>
    <w:rsid w:val="00E46414"/>
    <w:rsid w:val="00E503CF"/>
    <w:rsid w:val="00E60971"/>
    <w:rsid w:val="00E61F91"/>
    <w:rsid w:val="00E63A04"/>
    <w:rsid w:val="00E75539"/>
    <w:rsid w:val="00E81EC1"/>
    <w:rsid w:val="00E82828"/>
    <w:rsid w:val="00E85F55"/>
    <w:rsid w:val="00E92626"/>
    <w:rsid w:val="00EA19FB"/>
    <w:rsid w:val="00EB1964"/>
    <w:rsid w:val="00EB6C54"/>
    <w:rsid w:val="00EC467B"/>
    <w:rsid w:val="00ED43D6"/>
    <w:rsid w:val="00EE55DE"/>
    <w:rsid w:val="00EF2483"/>
    <w:rsid w:val="00EF6C9C"/>
    <w:rsid w:val="00F02239"/>
    <w:rsid w:val="00F02A82"/>
    <w:rsid w:val="00F0554E"/>
    <w:rsid w:val="00F06757"/>
    <w:rsid w:val="00F076BF"/>
    <w:rsid w:val="00F13881"/>
    <w:rsid w:val="00F2225C"/>
    <w:rsid w:val="00F23993"/>
    <w:rsid w:val="00F26A5F"/>
    <w:rsid w:val="00F3221B"/>
    <w:rsid w:val="00F3638F"/>
    <w:rsid w:val="00F4287B"/>
    <w:rsid w:val="00F431AB"/>
    <w:rsid w:val="00F500AD"/>
    <w:rsid w:val="00F53661"/>
    <w:rsid w:val="00F61148"/>
    <w:rsid w:val="00F6119A"/>
    <w:rsid w:val="00F65E05"/>
    <w:rsid w:val="00F66559"/>
    <w:rsid w:val="00F66E72"/>
    <w:rsid w:val="00F7680C"/>
    <w:rsid w:val="00F84387"/>
    <w:rsid w:val="00F86E89"/>
    <w:rsid w:val="00FA091E"/>
    <w:rsid w:val="00FA1946"/>
    <w:rsid w:val="00FA1CE3"/>
    <w:rsid w:val="00FA41FA"/>
    <w:rsid w:val="00FA7FF5"/>
    <w:rsid w:val="00FB09B6"/>
    <w:rsid w:val="00FB15D4"/>
    <w:rsid w:val="00FB30A6"/>
    <w:rsid w:val="00FB6E4E"/>
    <w:rsid w:val="00FC1CE7"/>
    <w:rsid w:val="00FD12C5"/>
    <w:rsid w:val="00FE69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4FA91B"/>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table" w:styleId="Mkatabulky">
    <w:name w:val="Table Grid"/>
    <w:basedOn w:val="Normlntabulka"/>
    <w:uiPriority w:val="59"/>
    <w:rsid w:val="00E82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unhideWhenUsed/>
    <w:rsid w:val="00CE4E2E"/>
    <w:pPr>
      <w:jc w:val="both"/>
    </w:pPr>
    <w:rPr>
      <w:sz w:val="22"/>
      <w:szCs w:val="20"/>
    </w:rPr>
  </w:style>
  <w:style w:type="character" w:customStyle="1" w:styleId="ZkladntextChar">
    <w:name w:val="Základní text Char"/>
    <w:basedOn w:val="Standardnpsmoodstavce"/>
    <w:link w:val="Zkladntext"/>
    <w:uiPriority w:val="99"/>
    <w:locked/>
    <w:rsid w:val="00CE4E2E"/>
    <w:rPr>
      <w:rFonts w:cs="Times New Roman"/>
      <w:sz w:val="22"/>
      <w:lang w:val="x-none" w:eastAsia="ar-SA" w:bidi="ar-SA"/>
    </w:rPr>
  </w:style>
  <w:style w:type="character" w:styleId="Hypertextovodkaz">
    <w:name w:val="Hyperlink"/>
    <w:basedOn w:val="Standardnpsmoodstavce"/>
    <w:uiPriority w:val="99"/>
    <w:rsid w:val="000A37A7"/>
    <w:rPr>
      <w:rFonts w:cs="Times New Roman"/>
      <w:color w:val="0000FF" w:themeColor="hyperlink"/>
      <w:u w:val="single"/>
    </w:rPr>
  </w:style>
  <w:style w:type="character" w:styleId="Nevyeenzmnka">
    <w:name w:val="Unresolved Mention"/>
    <w:basedOn w:val="Standardnpsmoodstavce"/>
    <w:uiPriority w:val="99"/>
    <w:semiHidden/>
    <w:unhideWhenUsed/>
    <w:rsid w:val="00B54814"/>
    <w:rPr>
      <w:rFonts w:cs="Times New Roman"/>
      <w:color w:val="605E5C"/>
      <w:shd w:val="clear" w:color="auto" w:fill="E1DFDD"/>
    </w:rPr>
  </w:style>
  <w:style w:type="paragraph" w:styleId="Odstavecseseznamem">
    <w:name w:val="List Paragraph"/>
    <w:basedOn w:val="Normln"/>
    <w:uiPriority w:val="34"/>
    <w:qFormat/>
    <w:rsid w:val="00BC7608"/>
    <w:pPr>
      <w:suppressAutoHyphens w:val="0"/>
      <w:spacing w:before="120" w:after="60"/>
      <w:ind w:left="720"/>
      <w:contextualSpacing/>
    </w:pPr>
    <w:rPr>
      <w:rFonts w:ascii="Arial" w:hAnsi="Arial"/>
      <w:sz w:val="22"/>
      <w:szCs w:val="22"/>
      <w:lang w:eastAsia="cs-CZ"/>
    </w:rPr>
  </w:style>
  <w:style w:type="paragraph" w:styleId="Zhlav">
    <w:name w:val="header"/>
    <w:basedOn w:val="Normln"/>
    <w:link w:val="ZhlavChar"/>
    <w:uiPriority w:val="99"/>
    <w:rsid w:val="00445581"/>
    <w:pPr>
      <w:tabs>
        <w:tab w:val="center" w:pos="4536"/>
        <w:tab w:val="right" w:pos="9072"/>
      </w:tabs>
    </w:pPr>
  </w:style>
  <w:style w:type="character" w:customStyle="1" w:styleId="ZhlavChar">
    <w:name w:val="Záhlaví Char"/>
    <w:basedOn w:val="Standardnpsmoodstavce"/>
    <w:link w:val="Zhlav"/>
    <w:uiPriority w:val="99"/>
    <w:rsid w:val="00445581"/>
    <w:rPr>
      <w:sz w:val="24"/>
      <w:szCs w:val="24"/>
      <w:lang w:eastAsia="ar-SA"/>
    </w:rPr>
  </w:style>
  <w:style w:type="paragraph" w:styleId="Zpat">
    <w:name w:val="footer"/>
    <w:basedOn w:val="Normln"/>
    <w:link w:val="ZpatChar"/>
    <w:uiPriority w:val="99"/>
    <w:rsid w:val="00445581"/>
    <w:pPr>
      <w:tabs>
        <w:tab w:val="center" w:pos="4536"/>
        <w:tab w:val="right" w:pos="9072"/>
      </w:tabs>
    </w:pPr>
  </w:style>
  <w:style w:type="character" w:customStyle="1" w:styleId="ZpatChar">
    <w:name w:val="Zápatí Char"/>
    <w:basedOn w:val="Standardnpsmoodstavce"/>
    <w:link w:val="Zpat"/>
    <w:uiPriority w:val="99"/>
    <w:rsid w:val="00445581"/>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366612">
      <w:marLeft w:val="0"/>
      <w:marRight w:val="0"/>
      <w:marTop w:val="0"/>
      <w:marBottom w:val="0"/>
      <w:divBdr>
        <w:top w:val="none" w:sz="0" w:space="0" w:color="auto"/>
        <w:left w:val="none" w:sz="0" w:space="0" w:color="auto"/>
        <w:bottom w:val="none" w:sz="0" w:space="0" w:color="auto"/>
        <w:right w:val="none" w:sz="0" w:space="0" w:color="auto"/>
      </w:divBdr>
    </w:div>
    <w:div w:id="436366613">
      <w:marLeft w:val="0"/>
      <w:marRight w:val="0"/>
      <w:marTop w:val="0"/>
      <w:marBottom w:val="0"/>
      <w:divBdr>
        <w:top w:val="none" w:sz="0" w:space="0" w:color="auto"/>
        <w:left w:val="none" w:sz="0" w:space="0" w:color="auto"/>
        <w:bottom w:val="none" w:sz="0" w:space="0" w:color="auto"/>
        <w:right w:val="none" w:sz="0" w:space="0" w:color="auto"/>
      </w:divBdr>
    </w:div>
    <w:div w:id="436366614">
      <w:marLeft w:val="0"/>
      <w:marRight w:val="0"/>
      <w:marTop w:val="0"/>
      <w:marBottom w:val="0"/>
      <w:divBdr>
        <w:top w:val="none" w:sz="0" w:space="0" w:color="auto"/>
        <w:left w:val="none" w:sz="0" w:space="0" w:color="auto"/>
        <w:bottom w:val="none" w:sz="0" w:space="0" w:color="auto"/>
        <w:right w:val="none" w:sz="0" w:space="0" w:color="auto"/>
      </w:divBdr>
    </w:div>
    <w:div w:id="436366615">
      <w:marLeft w:val="0"/>
      <w:marRight w:val="0"/>
      <w:marTop w:val="0"/>
      <w:marBottom w:val="0"/>
      <w:divBdr>
        <w:top w:val="none" w:sz="0" w:space="0" w:color="auto"/>
        <w:left w:val="none" w:sz="0" w:space="0" w:color="auto"/>
        <w:bottom w:val="none" w:sz="0" w:space="0" w:color="auto"/>
        <w:right w:val="none" w:sz="0" w:space="0" w:color="auto"/>
      </w:divBdr>
    </w:div>
    <w:div w:id="436366616">
      <w:marLeft w:val="0"/>
      <w:marRight w:val="0"/>
      <w:marTop w:val="0"/>
      <w:marBottom w:val="0"/>
      <w:divBdr>
        <w:top w:val="none" w:sz="0" w:space="0" w:color="auto"/>
        <w:left w:val="none" w:sz="0" w:space="0" w:color="auto"/>
        <w:bottom w:val="none" w:sz="0" w:space="0" w:color="auto"/>
        <w:right w:val="none" w:sz="0" w:space="0" w:color="auto"/>
      </w:divBdr>
    </w:div>
    <w:div w:id="436366617">
      <w:marLeft w:val="0"/>
      <w:marRight w:val="0"/>
      <w:marTop w:val="0"/>
      <w:marBottom w:val="0"/>
      <w:divBdr>
        <w:top w:val="none" w:sz="0" w:space="0" w:color="auto"/>
        <w:left w:val="none" w:sz="0" w:space="0" w:color="auto"/>
        <w:bottom w:val="none" w:sz="0" w:space="0" w:color="auto"/>
        <w:right w:val="none" w:sz="0" w:space="0" w:color="auto"/>
      </w:divBdr>
    </w:div>
    <w:div w:id="436366618">
      <w:marLeft w:val="0"/>
      <w:marRight w:val="0"/>
      <w:marTop w:val="0"/>
      <w:marBottom w:val="0"/>
      <w:divBdr>
        <w:top w:val="none" w:sz="0" w:space="0" w:color="auto"/>
        <w:left w:val="none" w:sz="0" w:space="0" w:color="auto"/>
        <w:bottom w:val="none" w:sz="0" w:space="0" w:color="auto"/>
        <w:right w:val="none" w:sz="0" w:space="0" w:color="auto"/>
      </w:divBdr>
    </w:div>
    <w:div w:id="436366619">
      <w:marLeft w:val="0"/>
      <w:marRight w:val="0"/>
      <w:marTop w:val="0"/>
      <w:marBottom w:val="0"/>
      <w:divBdr>
        <w:top w:val="none" w:sz="0" w:space="0" w:color="auto"/>
        <w:left w:val="none" w:sz="0" w:space="0" w:color="auto"/>
        <w:bottom w:val="none" w:sz="0" w:space="0" w:color="auto"/>
        <w:right w:val="none" w:sz="0" w:space="0" w:color="auto"/>
      </w:divBdr>
    </w:div>
    <w:div w:id="436366620">
      <w:marLeft w:val="0"/>
      <w:marRight w:val="0"/>
      <w:marTop w:val="0"/>
      <w:marBottom w:val="0"/>
      <w:divBdr>
        <w:top w:val="none" w:sz="0" w:space="0" w:color="auto"/>
        <w:left w:val="none" w:sz="0" w:space="0" w:color="auto"/>
        <w:bottom w:val="none" w:sz="0" w:space="0" w:color="auto"/>
        <w:right w:val="none" w:sz="0" w:space="0" w:color="auto"/>
      </w:divBdr>
    </w:div>
    <w:div w:id="436366621">
      <w:marLeft w:val="0"/>
      <w:marRight w:val="0"/>
      <w:marTop w:val="0"/>
      <w:marBottom w:val="0"/>
      <w:divBdr>
        <w:top w:val="none" w:sz="0" w:space="0" w:color="auto"/>
        <w:left w:val="none" w:sz="0" w:space="0" w:color="auto"/>
        <w:bottom w:val="none" w:sz="0" w:space="0" w:color="auto"/>
        <w:right w:val="none" w:sz="0" w:space="0" w:color="auto"/>
      </w:divBdr>
    </w:div>
    <w:div w:id="436366622">
      <w:marLeft w:val="0"/>
      <w:marRight w:val="0"/>
      <w:marTop w:val="0"/>
      <w:marBottom w:val="0"/>
      <w:divBdr>
        <w:top w:val="none" w:sz="0" w:space="0" w:color="auto"/>
        <w:left w:val="none" w:sz="0" w:space="0" w:color="auto"/>
        <w:bottom w:val="none" w:sz="0" w:space="0" w:color="auto"/>
        <w:right w:val="none" w:sz="0" w:space="0" w:color="auto"/>
      </w:divBdr>
    </w:div>
    <w:div w:id="436366623">
      <w:marLeft w:val="0"/>
      <w:marRight w:val="0"/>
      <w:marTop w:val="0"/>
      <w:marBottom w:val="0"/>
      <w:divBdr>
        <w:top w:val="none" w:sz="0" w:space="0" w:color="auto"/>
        <w:left w:val="none" w:sz="0" w:space="0" w:color="auto"/>
        <w:bottom w:val="none" w:sz="0" w:space="0" w:color="auto"/>
        <w:right w:val="none" w:sz="0" w:space="0" w:color="auto"/>
      </w:divBdr>
    </w:div>
    <w:div w:id="436366624">
      <w:marLeft w:val="0"/>
      <w:marRight w:val="0"/>
      <w:marTop w:val="0"/>
      <w:marBottom w:val="0"/>
      <w:divBdr>
        <w:top w:val="none" w:sz="0" w:space="0" w:color="auto"/>
        <w:left w:val="none" w:sz="0" w:space="0" w:color="auto"/>
        <w:bottom w:val="none" w:sz="0" w:space="0" w:color="auto"/>
        <w:right w:val="none" w:sz="0" w:space="0" w:color="auto"/>
      </w:divBdr>
    </w:div>
    <w:div w:id="436366625">
      <w:marLeft w:val="0"/>
      <w:marRight w:val="0"/>
      <w:marTop w:val="0"/>
      <w:marBottom w:val="0"/>
      <w:divBdr>
        <w:top w:val="none" w:sz="0" w:space="0" w:color="auto"/>
        <w:left w:val="none" w:sz="0" w:space="0" w:color="auto"/>
        <w:bottom w:val="none" w:sz="0" w:space="0" w:color="auto"/>
        <w:right w:val="none" w:sz="0" w:space="0" w:color="auto"/>
      </w:divBdr>
    </w:div>
    <w:div w:id="436366626">
      <w:marLeft w:val="0"/>
      <w:marRight w:val="0"/>
      <w:marTop w:val="0"/>
      <w:marBottom w:val="0"/>
      <w:divBdr>
        <w:top w:val="none" w:sz="0" w:space="0" w:color="auto"/>
        <w:left w:val="none" w:sz="0" w:space="0" w:color="auto"/>
        <w:bottom w:val="none" w:sz="0" w:space="0" w:color="auto"/>
        <w:right w:val="none" w:sz="0" w:space="0" w:color="auto"/>
      </w:divBdr>
    </w:div>
    <w:div w:id="436366627">
      <w:marLeft w:val="0"/>
      <w:marRight w:val="0"/>
      <w:marTop w:val="0"/>
      <w:marBottom w:val="0"/>
      <w:divBdr>
        <w:top w:val="none" w:sz="0" w:space="0" w:color="auto"/>
        <w:left w:val="none" w:sz="0" w:space="0" w:color="auto"/>
        <w:bottom w:val="none" w:sz="0" w:space="0" w:color="auto"/>
        <w:right w:val="none" w:sz="0" w:space="0" w:color="auto"/>
      </w:divBdr>
    </w:div>
    <w:div w:id="436366628">
      <w:marLeft w:val="0"/>
      <w:marRight w:val="0"/>
      <w:marTop w:val="0"/>
      <w:marBottom w:val="0"/>
      <w:divBdr>
        <w:top w:val="none" w:sz="0" w:space="0" w:color="auto"/>
        <w:left w:val="none" w:sz="0" w:space="0" w:color="auto"/>
        <w:bottom w:val="none" w:sz="0" w:space="0" w:color="auto"/>
        <w:right w:val="none" w:sz="0" w:space="0" w:color="auto"/>
      </w:divBdr>
    </w:div>
    <w:div w:id="436366629">
      <w:marLeft w:val="0"/>
      <w:marRight w:val="0"/>
      <w:marTop w:val="0"/>
      <w:marBottom w:val="0"/>
      <w:divBdr>
        <w:top w:val="none" w:sz="0" w:space="0" w:color="auto"/>
        <w:left w:val="none" w:sz="0" w:space="0" w:color="auto"/>
        <w:bottom w:val="none" w:sz="0" w:space="0" w:color="auto"/>
        <w:right w:val="none" w:sz="0" w:space="0" w:color="auto"/>
      </w:divBdr>
    </w:div>
    <w:div w:id="436366630">
      <w:marLeft w:val="0"/>
      <w:marRight w:val="0"/>
      <w:marTop w:val="0"/>
      <w:marBottom w:val="0"/>
      <w:divBdr>
        <w:top w:val="none" w:sz="0" w:space="0" w:color="auto"/>
        <w:left w:val="none" w:sz="0" w:space="0" w:color="auto"/>
        <w:bottom w:val="none" w:sz="0" w:space="0" w:color="auto"/>
        <w:right w:val="none" w:sz="0" w:space="0" w:color="auto"/>
      </w:divBdr>
    </w:div>
    <w:div w:id="436366631">
      <w:marLeft w:val="0"/>
      <w:marRight w:val="0"/>
      <w:marTop w:val="0"/>
      <w:marBottom w:val="0"/>
      <w:divBdr>
        <w:top w:val="none" w:sz="0" w:space="0" w:color="auto"/>
        <w:left w:val="none" w:sz="0" w:space="0" w:color="auto"/>
        <w:bottom w:val="none" w:sz="0" w:space="0" w:color="auto"/>
        <w:right w:val="none" w:sz="0" w:space="0" w:color="auto"/>
      </w:divBdr>
    </w:div>
    <w:div w:id="436366632">
      <w:marLeft w:val="0"/>
      <w:marRight w:val="0"/>
      <w:marTop w:val="0"/>
      <w:marBottom w:val="0"/>
      <w:divBdr>
        <w:top w:val="none" w:sz="0" w:space="0" w:color="auto"/>
        <w:left w:val="none" w:sz="0" w:space="0" w:color="auto"/>
        <w:bottom w:val="none" w:sz="0" w:space="0" w:color="auto"/>
        <w:right w:val="none" w:sz="0" w:space="0" w:color="auto"/>
      </w:divBdr>
    </w:div>
    <w:div w:id="436366633">
      <w:marLeft w:val="0"/>
      <w:marRight w:val="0"/>
      <w:marTop w:val="0"/>
      <w:marBottom w:val="0"/>
      <w:divBdr>
        <w:top w:val="none" w:sz="0" w:space="0" w:color="auto"/>
        <w:left w:val="none" w:sz="0" w:space="0" w:color="auto"/>
        <w:bottom w:val="none" w:sz="0" w:space="0" w:color="auto"/>
        <w:right w:val="none" w:sz="0" w:space="0" w:color="auto"/>
      </w:divBdr>
    </w:div>
    <w:div w:id="436366634">
      <w:marLeft w:val="0"/>
      <w:marRight w:val="0"/>
      <w:marTop w:val="0"/>
      <w:marBottom w:val="0"/>
      <w:divBdr>
        <w:top w:val="none" w:sz="0" w:space="0" w:color="auto"/>
        <w:left w:val="none" w:sz="0" w:space="0" w:color="auto"/>
        <w:bottom w:val="none" w:sz="0" w:space="0" w:color="auto"/>
        <w:right w:val="none" w:sz="0" w:space="0" w:color="auto"/>
      </w:divBdr>
    </w:div>
    <w:div w:id="436366635">
      <w:marLeft w:val="0"/>
      <w:marRight w:val="0"/>
      <w:marTop w:val="0"/>
      <w:marBottom w:val="0"/>
      <w:divBdr>
        <w:top w:val="none" w:sz="0" w:space="0" w:color="auto"/>
        <w:left w:val="none" w:sz="0" w:space="0" w:color="auto"/>
        <w:bottom w:val="none" w:sz="0" w:space="0" w:color="auto"/>
        <w:right w:val="none" w:sz="0" w:space="0" w:color="auto"/>
      </w:divBdr>
    </w:div>
    <w:div w:id="436366636">
      <w:marLeft w:val="0"/>
      <w:marRight w:val="0"/>
      <w:marTop w:val="0"/>
      <w:marBottom w:val="0"/>
      <w:divBdr>
        <w:top w:val="none" w:sz="0" w:space="0" w:color="auto"/>
        <w:left w:val="none" w:sz="0" w:space="0" w:color="auto"/>
        <w:bottom w:val="none" w:sz="0" w:space="0" w:color="auto"/>
        <w:right w:val="none" w:sz="0" w:space="0" w:color="auto"/>
      </w:divBdr>
    </w:div>
    <w:div w:id="436366637">
      <w:marLeft w:val="0"/>
      <w:marRight w:val="0"/>
      <w:marTop w:val="0"/>
      <w:marBottom w:val="0"/>
      <w:divBdr>
        <w:top w:val="none" w:sz="0" w:space="0" w:color="auto"/>
        <w:left w:val="none" w:sz="0" w:space="0" w:color="auto"/>
        <w:bottom w:val="none" w:sz="0" w:space="0" w:color="auto"/>
        <w:right w:val="none" w:sz="0" w:space="0" w:color="auto"/>
      </w:divBdr>
    </w:div>
    <w:div w:id="436366638">
      <w:marLeft w:val="0"/>
      <w:marRight w:val="0"/>
      <w:marTop w:val="0"/>
      <w:marBottom w:val="0"/>
      <w:divBdr>
        <w:top w:val="none" w:sz="0" w:space="0" w:color="auto"/>
        <w:left w:val="none" w:sz="0" w:space="0" w:color="auto"/>
        <w:bottom w:val="none" w:sz="0" w:space="0" w:color="auto"/>
        <w:right w:val="none" w:sz="0" w:space="0" w:color="auto"/>
      </w:divBdr>
    </w:div>
    <w:div w:id="436366639">
      <w:marLeft w:val="0"/>
      <w:marRight w:val="0"/>
      <w:marTop w:val="0"/>
      <w:marBottom w:val="0"/>
      <w:divBdr>
        <w:top w:val="none" w:sz="0" w:space="0" w:color="auto"/>
        <w:left w:val="none" w:sz="0" w:space="0" w:color="auto"/>
        <w:bottom w:val="none" w:sz="0" w:space="0" w:color="auto"/>
        <w:right w:val="none" w:sz="0" w:space="0" w:color="auto"/>
      </w:divBdr>
    </w:div>
    <w:div w:id="436366640">
      <w:marLeft w:val="0"/>
      <w:marRight w:val="0"/>
      <w:marTop w:val="0"/>
      <w:marBottom w:val="0"/>
      <w:divBdr>
        <w:top w:val="none" w:sz="0" w:space="0" w:color="auto"/>
        <w:left w:val="none" w:sz="0" w:space="0" w:color="auto"/>
        <w:bottom w:val="none" w:sz="0" w:space="0" w:color="auto"/>
        <w:right w:val="none" w:sz="0" w:space="0" w:color="auto"/>
      </w:divBdr>
    </w:div>
    <w:div w:id="436366641">
      <w:marLeft w:val="0"/>
      <w:marRight w:val="0"/>
      <w:marTop w:val="0"/>
      <w:marBottom w:val="0"/>
      <w:divBdr>
        <w:top w:val="none" w:sz="0" w:space="0" w:color="auto"/>
        <w:left w:val="none" w:sz="0" w:space="0" w:color="auto"/>
        <w:bottom w:val="none" w:sz="0" w:space="0" w:color="auto"/>
        <w:right w:val="none" w:sz="0" w:space="0" w:color="auto"/>
      </w:divBdr>
    </w:div>
    <w:div w:id="436366642">
      <w:marLeft w:val="0"/>
      <w:marRight w:val="0"/>
      <w:marTop w:val="0"/>
      <w:marBottom w:val="0"/>
      <w:divBdr>
        <w:top w:val="none" w:sz="0" w:space="0" w:color="auto"/>
        <w:left w:val="none" w:sz="0" w:space="0" w:color="auto"/>
        <w:bottom w:val="none" w:sz="0" w:space="0" w:color="auto"/>
        <w:right w:val="none" w:sz="0" w:space="0" w:color="auto"/>
      </w:divBdr>
    </w:div>
    <w:div w:id="436366643">
      <w:marLeft w:val="0"/>
      <w:marRight w:val="0"/>
      <w:marTop w:val="0"/>
      <w:marBottom w:val="0"/>
      <w:divBdr>
        <w:top w:val="none" w:sz="0" w:space="0" w:color="auto"/>
        <w:left w:val="none" w:sz="0" w:space="0" w:color="auto"/>
        <w:bottom w:val="none" w:sz="0" w:space="0" w:color="auto"/>
        <w:right w:val="none" w:sz="0" w:space="0" w:color="auto"/>
      </w:divBdr>
    </w:div>
    <w:div w:id="436366644">
      <w:marLeft w:val="0"/>
      <w:marRight w:val="0"/>
      <w:marTop w:val="0"/>
      <w:marBottom w:val="0"/>
      <w:divBdr>
        <w:top w:val="none" w:sz="0" w:space="0" w:color="auto"/>
        <w:left w:val="none" w:sz="0" w:space="0" w:color="auto"/>
        <w:bottom w:val="none" w:sz="0" w:space="0" w:color="auto"/>
        <w:right w:val="none" w:sz="0" w:space="0" w:color="auto"/>
      </w:divBdr>
    </w:div>
    <w:div w:id="436366645">
      <w:marLeft w:val="0"/>
      <w:marRight w:val="0"/>
      <w:marTop w:val="0"/>
      <w:marBottom w:val="0"/>
      <w:divBdr>
        <w:top w:val="none" w:sz="0" w:space="0" w:color="auto"/>
        <w:left w:val="none" w:sz="0" w:space="0" w:color="auto"/>
        <w:bottom w:val="none" w:sz="0" w:space="0" w:color="auto"/>
        <w:right w:val="none" w:sz="0" w:space="0" w:color="auto"/>
      </w:divBdr>
    </w:div>
    <w:div w:id="436366646">
      <w:marLeft w:val="0"/>
      <w:marRight w:val="0"/>
      <w:marTop w:val="0"/>
      <w:marBottom w:val="0"/>
      <w:divBdr>
        <w:top w:val="none" w:sz="0" w:space="0" w:color="auto"/>
        <w:left w:val="none" w:sz="0" w:space="0" w:color="auto"/>
        <w:bottom w:val="none" w:sz="0" w:space="0" w:color="auto"/>
        <w:right w:val="none" w:sz="0" w:space="0" w:color="auto"/>
      </w:divBdr>
    </w:div>
    <w:div w:id="436366647">
      <w:marLeft w:val="0"/>
      <w:marRight w:val="0"/>
      <w:marTop w:val="0"/>
      <w:marBottom w:val="0"/>
      <w:divBdr>
        <w:top w:val="none" w:sz="0" w:space="0" w:color="auto"/>
        <w:left w:val="none" w:sz="0" w:space="0" w:color="auto"/>
        <w:bottom w:val="none" w:sz="0" w:space="0" w:color="auto"/>
        <w:right w:val="none" w:sz="0" w:space="0" w:color="auto"/>
      </w:divBdr>
    </w:div>
    <w:div w:id="436366648">
      <w:marLeft w:val="0"/>
      <w:marRight w:val="0"/>
      <w:marTop w:val="0"/>
      <w:marBottom w:val="0"/>
      <w:divBdr>
        <w:top w:val="none" w:sz="0" w:space="0" w:color="auto"/>
        <w:left w:val="none" w:sz="0" w:space="0" w:color="auto"/>
        <w:bottom w:val="none" w:sz="0" w:space="0" w:color="auto"/>
        <w:right w:val="none" w:sz="0" w:space="0" w:color="auto"/>
      </w:divBdr>
    </w:div>
    <w:div w:id="436366649">
      <w:marLeft w:val="0"/>
      <w:marRight w:val="0"/>
      <w:marTop w:val="0"/>
      <w:marBottom w:val="0"/>
      <w:divBdr>
        <w:top w:val="none" w:sz="0" w:space="0" w:color="auto"/>
        <w:left w:val="none" w:sz="0" w:space="0" w:color="auto"/>
        <w:bottom w:val="none" w:sz="0" w:space="0" w:color="auto"/>
        <w:right w:val="none" w:sz="0" w:space="0" w:color="auto"/>
      </w:divBdr>
    </w:div>
    <w:div w:id="436366650">
      <w:marLeft w:val="0"/>
      <w:marRight w:val="0"/>
      <w:marTop w:val="0"/>
      <w:marBottom w:val="0"/>
      <w:divBdr>
        <w:top w:val="none" w:sz="0" w:space="0" w:color="auto"/>
        <w:left w:val="none" w:sz="0" w:space="0" w:color="auto"/>
        <w:bottom w:val="none" w:sz="0" w:space="0" w:color="auto"/>
        <w:right w:val="none" w:sz="0" w:space="0" w:color="auto"/>
      </w:divBdr>
    </w:div>
    <w:div w:id="436366651">
      <w:marLeft w:val="0"/>
      <w:marRight w:val="0"/>
      <w:marTop w:val="0"/>
      <w:marBottom w:val="0"/>
      <w:divBdr>
        <w:top w:val="none" w:sz="0" w:space="0" w:color="auto"/>
        <w:left w:val="none" w:sz="0" w:space="0" w:color="auto"/>
        <w:bottom w:val="none" w:sz="0" w:space="0" w:color="auto"/>
        <w:right w:val="none" w:sz="0" w:space="0" w:color="auto"/>
      </w:divBdr>
    </w:div>
    <w:div w:id="4363666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1291</Words>
  <Characters>7623</Characters>
  <Application>Microsoft Office Word</Application>
  <DocSecurity>0</DocSecurity>
  <Lines>63</Lines>
  <Paragraphs>17</Paragraphs>
  <ScaleCrop>false</ScaleCrop>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2026-08-12T11:18:00Z</dcterms:created>
  <dcterms:modified xsi:type="dcterms:W3CDTF">2026-08-12T11:18:00Z</dcterms:modified>
</cp:coreProperties>
</file>