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86A" w:rsidRDefault="0098186A" w:rsidP="0098186A">
      <w:pPr>
        <w:pStyle w:val="Zhlav"/>
        <w:tabs>
          <w:tab w:val="center" w:pos="-2977"/>
          <w:tab w:val="left" w:pos="1701"/>
        </w:tabs>
        <w:rPr>
          <w:rFonts w:ascii="Calibri" w:hAnsi="Calibri"/>
          <w:sz w:val="20"/>
          <w:szCs w:val="20"/>
        </w:rPr>
      </w:pPr>
      <w:proofErr w:type="spellStart"/>
      <w:r>
        <w:rPr>
          <w:rFonts w:ascii="Calibri" w:hAnsi="Calibri"/>
          <w:sz w:val="20"/>
          <w:szCs w:val="20"/>
        </w:rPr>
        <w:t>Agendové</w:t>
      </w:r>
      <w:proofErr w:type="spellEnd"/>
      <w:r>
        <w:rPr>
          <w:rFonts w:ascii="Calibri" w:hAnsi="Calibri"/>
          <w:sz w:val="20"/>
          <w:szCs w:val="20"/>
        </w:rPr>
        <w:t xml:space="preserve"> číslo: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 xml:space="preserve">výtisk č. </w:t>
      </w:r>
    </w:p>
    <w:p w:rsidR="0098186A" w:rsidRDefault="0098186A" w:rsidP="0098186A">
      <w:pPr>
        <w:pStyle w:val="Zhlav"/>
        <w:tabs>
          <w:tab w:val="center" w:pos="-2977"/>
          <w:tab w:val="left" w:pos="1701"/>
        </w:tabs>
      </w:pPr>
      <w:r>
        <w:rPr>
          <w:rFonts w:ascii="Calibri" w:hAnsi="Calibri"/>
          <w:sz w:val="20"/>
          <w:szCs w:val="20"/>
        </w:rPr>
        <w:t xml:space="preserve">Evidenční </w:t>
      </w:r>
      <w:proofErr w:type="gramStart"/>
      <w:r>
        <w:rPr>
          <w:rFonts w:ascii="Calibri" w:hAnsi="Calibri"/>
          <w:sz w:val="20"/>
          <w:szCs w:val="20"/>
        </w:rPr>
        <w:t>číslo :</w:t>
      </w:r>
      <w:proofErr w:type="gramEnd"/>
      <w:r>
        <w:rPr>
          <w:rFonts w:ascii="Calibri" w:hAnsi="Calibri"/>
          <w:sz w:val="20"/>
          <w:szCs w:val="20"/>
        </w:rPr>
        <w:tab/>
      </w:r>
    </w:p>
    <w:p w:rsidR="0098186A" w:rsidRDefault="0098186A" w:rsidP="0098186A">
      <w:pPr>
        <w:pStyle w:val="Nadpis4"/>
        <w:jc w:val="center"/>
        <w:rPr>
          <w:rFonts w:asciiTheme="minorHAnsi" w:hAnsiTheme="minorHAnsi" w:cs="Arial"/>
          <w:b w:val="0"/>
          <w:i w:val="0"/>
          <w:color w:val="auto"/>
          <w:sz w:val="28"/>
          <w:szCs w:val="28"/>
          <w:u w:val="single"/>
        </w:rPr>
      </w:pPr>
      <w:r>
        <w:rPr>
          <w:rFonts w:asciiTheme="minorHAnsi" w:hAnsiTheme="minorHAnsi" w:cs="Arial"/>
          <w:i w:val="0"/>
          <w:color w:val="auto"/>
          <w:sz w:val="28"/>
          <w:szCs w:val="28"/>
          <w:u w:val="single"/>
        </w:rPr>
        <w:t>KUPNÍ SMLOUVA</w:t>
      </w:r>
    </w:p>
    <w:p w:rsidR="0098186A" w:rsidRDefault="0098186A" w:rsidP="0098186A"/>
    <w:p w:rsidR="0098186A" w:rsidRDefault="0098186A" w:rsidP="0098186A">
      <w:pPr>
        <w:jc w:val="center"/>
        <w:rPr>
          <w:rFonts w:cs="Arial"/>
          <w:szCs w:val="22"/>
        </w:rPr>
      </w:pPr>
      <w:r>
        <w:rPr>
          <w:rFonts w:cs="Arial"/>
          <w:szCs w:val="22"/>
        </w:rPr>
        <w:t xml:space="preserve">uzavřená podle § 2079 a násl. zákona č. 89/2012 Sb., občanský zákoník, </w:t>
      </w:r>
    </w:p>
    <w:p w:rsidR="0098186A" w:rsidRDefault="0098186A" w:rsidP="0098186A">
      <w:pPr>
        <w:jc w:val="center"/>
        <w:rPr>
          <w:rFonts w:cs="Arial"/>
          <w:szCs w:val="22"/>
        </w:rPr>
      </w:pPr>
    </w:p>
    <w:p w:rsidR="0098186A" w:rsidRDefault="0098186A" w:rsidP="0098186A">
      <w:pPr>
        <w:rPr>
          <w:rFonts w:cs="Arial"/>
          <w:szCs w:val="22"/>
        </w:rPr>
      </w:pPr>
      <w:r>
        <w:rPr>
          <w:rFonts w:cs="Arial"/>
          <w:szCs w:val="22"/>
        </w:rPr>
        <w:t>mezi účastníky:</w:t>
      </w:r>
    </w:p>
    <w:p w:rsidR="0098186A" w:rsidRDefault="0098186A" w:rsidP="0098186A">
      <w:pPr>
        <w:rPr>
          <w:rFonts w:cs="Arial"/>
          <w:szCs w:val="22"/>
        </w:rPr>
      </w:pPr>
    </w:p>
    <w:p w:rsidR="0098186A" w:rsidRDefault="0098186A" w:rsidP="0098186A">
      <w:pPr>
        <w:tabs>
          <w:tab w:val="left" w:pos="3119"/>
        </w:tabs>
        <w:rPr>
          <w:rFonts w:ascii="Calibri" w:hAnsi="Calibri" w:cs="Arial"/>
          <w:b/>
          <w:bCs/>
          <w:snapToGrid w:val="0"/>
          <w:szCs w:val="22"/>
        </w:rPr>
      </w:pPr>
      <w:r w:rsidRPr="002B6ABE">
        <w:rPr>
          <w:rFonts w:ascii="Calibri" w:hAnsi="Calibri" w:cs="Arial"/>
          <w:b/>
          <w:bCs/>
          <w:snapToGrid w:val="0"/>
          <w:szCs w:val="22"/>
        </w:rPr>
        <w:t>Střední odborná škola energetická a stavební, Obchodní akademie a Střední zdravotnická škola,</w:t>
      </w:r>
      <w:r>
        <w:rPr>
          <w:rFonts w:ascii="Calibri" w:hAnsi="Calibri" w:cs="Arial"/>
          <w:b/>
          <w:bCs/>
          <w:snapToGrid w:val="0"/>
          <w:szCs w:val="22"/>
        </w:rPr>
        <w:t xml:space="preserve"> </w:t>
      </w:r>
      <w:r w:rsidRPr="002B6ABE">
        <w:rPr>
          <w:rFonts w:ascii="Calibri" w:hAnsi="Calibri" w:cs="Arial"/>
          <w:b/>
          <w:bCs/>
          <w:snapToGrid w:val="0"/>
          <w:szCs w:val="22"/>
        </w:rPr>
        <w:t>Chomutov, příspěvková org</w:t>
      </w:r>
      <w:r>
        <w:rPr>
          <w:rFonts w:ascii="Calibri" w:hAnsi="Calibri" w:cs="Arial"/>
          <w:b/>
          <w:bCs/>
          <w:snapToGrid w:val="0"/>
          <w:szCs w:val="22"/>
        </w:rPr>
        <w:t>anizace</w:t>
      </w:r>
      <w:r w:rsidRPr="002B6ABE">
        <w:rPr>
          <w:rFonts w:ascii="Calibri" w:hAnsi="Calibri" w:cs="Arial"/>
          <w:b/>
          <w:bCs/>
          <w:snapToGrid w:val="0"/>
          <w:szCs w:val="22"/>
        </w:rPr>
        <w:t xml:space="preserve"> </w:t>
      </w:r>
    </w:p>
    <w:p w:rsidR="0098186A" w:rsidRDefault="0098186A" w:rsidP="0098186A">
      <w:pPr>
        <w:tabs>
          <w:tab w:val="left" w:pos="3119"/>
        </w:tabs>
        <w:rPr>
          <w:rFonts w:ascii="Calibri" w:hAnsi="Calibri" w:cs="Arial"/>
          <w:iCs/>
          <w:snapToGrid w:val="0"/>
          <w:szCs w:val="22"/>
        </w:rPr>
      </w:pPr>
      <w:r>
        <w:rPr>
          <w:rFonts w:ascii="Calibri" w:hAnsi="Calibri" w:cs="Arial"/>
          <w:iCs/>
          <w:snapToGrid w:val="0"/>
          <w:szCs w:val="22"/>
        </w:rPr>
        <w:t>sídlo:</w:t>
      </w:r>
      <w:r>
        <w:rPr>
          <w:rFonts w:ascii="Calibri" w:hAnsi="Calibri" w:cs="Arial"/>
          <w:iCs/>
          <w:snapToGrid w:val="0"/>
          <w:szCs w:val="22"/>
        </w:rPr>
        <w:tab/>
      </w:r>
      <w:r w:rsidRPr="002B6ABE">
        <w:rPr>
          <w:rFonts w:ascii="Calibri" w:hAnsi="Calibri" w:cs="Arial"/>
          <w:iCs/>
          <w:snapToGrid w:val="0"/>
          <w:szCs w:val="22"/>
        </w:rPr>
        <w:t xml:space="preserve">Na </w:t>
      </w:r>
      <w:proofErr w:type="spellStart"/>
      <w:r w:rsidRPr="002B6ABE">
        <w:rPr>
          <w:rFonts w:ascii="Calibri" w:hAnsi="Calibri" w:cs="Arial"/>
          <w:iCs/>
          <w:snapToGrid w:val="0"/>
          <w:szCs w:val="22"/>
        </w:rPr>
        <w:t>Průhoně</w:t>
      </w:r>
      <w:proofErr w:type="spellEnd"/>
      <w:r w:rsidRPr="002B6ABE">
        <w:rPr>
          <w:rFonts w:ascii="Calibri" w:hAnsi="Calibri" w:cs="Arial"/>
          <w:iCs/>
          <w:snapToGrid w:val="0"/>
          <w:szCs w:val="22"/>
        </w:rPr>
        <w:t xml:space="preserve"> 4800</w:t>
      </w:r>
      <w:r>
        <w:rPr>
          <w:rFonts w:ascii="Calibri" w:hAnsi="Calibri" w:cs="Arial"/>
          <w:iCs/>
          <w:snapToGrid w:val="0"/>
          <w:szCs w:val="22"/>
        </w:rPr>
        <w:t xml:space="preserve">, 430 </w:t>
      </w:r>
      <w:r w:rsidR="0006794A">
        <w:rPr>
          <w:rFonts w:ascii="Calibri" w:hAnsi="Calibri" w:cs="Arial"/>
          <w:iCs/>
          <w:snapToGrid w:val="0"/>
          <w:szCs w:val="22"/>
        </w:rPr>
        <w:t>11</w:t>
      </w:r>
      <w:r>
        <w:rPr>
          <w:rFonts w:ascii="Calibri" w:hAnsi="Calibri" w:cs="Arial"/>
          <w:iCs/>
          <w:snapToGrid w:val="0"/>
          <w:szCs w:val="22"/>
        </w:rPr>
        <w:t xml:space="preserve"> Chomutov</w:t>
      </w:r>
    </w:p>
    <w:p w:rsidR="0098186A" w:rsidRDefault="0098186A" w:rsidP="0098186A">
      <w:pPr>
        <w:tabs>
          <w:tab w:val="left" w:pos="3119"/>
        </w:tabs>
        <w:rPr>
          <w:rFonts w:cs="Arial"/>
          <w:iCs/>
          <w:snapToGrid w:val="0"/>
          <w:szCs w:val="22"/>
        </w:rPr>
      </w:pPr>
      <w:r>
        <w:rPr>
          <w:rFonts w:ascii="Calibri" w:hAnsi="Calibri" w:cs="Arial"/>
          <w:iCs/>
          <w:snapToGrid w:val="0"/>
          <w:szCs w:val="22"/>
        </w:rPr>
        <w:t>zastupuje:</w:t>
      </w:r>
      <w:r>
        <w:rPr>
          <w:rFonts w:ascii="Calibri" w:hAnsi="Calibri" w:cs="Arial"/>
          <w:iCs/>
          <w:snapToGrid w:val="0"/>
          <w:szCs w:val="22"/>
        </w:rPr>
        <w:tab/>
        <w:t>Mgr. Jan Mareš</w:t>
      </w:r>
      <w:r>
        <w:rPr>
          <w:rFonts w:cs="Arial"/>
          <w:iCs/>
          <w:snapToGrid w:val="0"/>
          <w:szCs w:val="22"/>
        </w:rPr>
        <w:t>,</w:t>
      </w:r>
      <w:r w:rsidR="001C7663">
        <w:rPr>
          <w:rFonts w:cs="Arial"/>
          <w:iCs/>
          <w:snapToGrid w:val="0"/>
          <w:szCs w:val="22"/>
        </w:rPr>
        <w:t xml:space="preserve"> MBA</w:t>
      </w:r>
      <w:r>
        <w:rPr>
          <w:rFonts w:cs="Arial"/>
          <w:iCs/>
          <w:snapToGrid w:val="0"/>
          <w:szCs w:val="22"/>
        </w:rPr>
        <w:t xml:space="preserve"> ředitel</w:t>
      </w:r>
    </w:p>
    <w:p w:rsidR="0098186A" w:rsidRDefault="0098186A" w:rsidP="0098186A">
      <w:pPr>
        <w:tabs>
          <w:tab w:val="left" w:pos="3119"/>
        </w:tabs>
        <w:rPr>
          <w:rFonts w:cs="Arial"/>
          <w:iCs/>
          <w:snapToGrid w:val="0"/>
          <w:szCs w:val="22"/>
        </w:rPr>
      </w:pPr>
      <w:r>
        <w:rPr>
          <w:rFonts w:cs="Arial"/>
          <w:iCs/>
          <w:snapToGrid w:val="0"/>
          <w:szCs w:val="22"/>
        </w:rPr>
        <w:t>IČ:</w:t>
      </w:r>
      <w:r>
        <w:rPr>
          <w:rFonts w:cs="Arial"/>
          <w:iCs/>
          <w:snapToGrid w:val="0"/>
          <w:szCs w:val="22"/>
        </w:rPr>
        <w:tab/>
      </w:r>
      <w:r w:rsidRPr="002B6ABE">
        <w:rPr>
          <w:rFonts w:cs="Arial"/>
          <w:iCs/>
          <w:snapToGrid w:val="0"/>
          <w:szCs w:val="22"/>
        </w:rPr>
        <w:t xml:space="preserve">41324641  </w:t>
      </w:r>
    </w:p>
    <w:p w:rsidR="0098186A" w:rsidRDefault="0098186A" w:rsidP="0098186A">
      <w:pPr>
        <w:tabs>
          <w:tab w:val="left" w:pos="3119"/>
        </w:tabs>
        <w:rPr>
          <w:rFonts w:cs="Arial"/>
          <w:iCs/>
          <w:snapToGrid w:val="0"/>
          <w:szCs w:val="22"/>
        </w:rPr>
      </w:pPr>
      <w:r>
        <w:rPr>
          <w:rFonts w:cs="Arial"/>
          <w:iCs/>
          <w:snapToGrid w:val="0"/>
          <w:szCs w:val="22"/>
        </w:rPr>
        <w:t>DIČ:</w:t>
      </w:r>
      <w:r>
        <w:rPr>
          <w:rFonts w:cs="Arial"/>
          <w:iCs/>
          <w:snapToGrid w:val="0"/>
          <w:szCs w:val="22"/>
        </w:rPr>
        <w:tab/>
      </w:r>
      <w:r w:rsidRPr="002B6ABE">
        <w:rPr>
          <w:rFonts w:cs="Arial"/>
          <w:iCs/>
          <w:snapToGrid w:val="0"/>
          <w:szCs w:val="22"/>
        </w:rPr>
        <w:t>CZ41</w:t>
      </w:r>
      <w:r>
        <w:rPr>
          <w:rFonts w:cs="Arial"/>
          <w:iCs/>
          <w:snapToGrid w:val="0"/>
          <w:szCs w:val="22"/>
        </w:rPr>
        <w:t xml:space="preserve">324641 </w:t>
      </w:r>
    </w:p>
    <w:p w:rsidR="0098186A" w:rsidRDefault="0098186A" w:rsidP="0098186A">
      <w:pPr>
        <w:tabs>
          <w:tab w:val="left" w:pos="3119"/>
        </w:tabs>
        <w:rPr>
          <w:rFonts w:ascii="Calibri" w:hAnsi="Calibri" w:cs="Arial"/>
          <w:iCs/>
          <w:snapToGrid w:val="0"/>
          <w:szCs w:val="22"/>
        </w:rPr>
      </w:pPr>
      <w:r>
        <w:rPr>
          <w:rFonts w:cs="Arial"/>
          <w:iCs/>
          <w:snapToGrid w:val="0"/>
          <w:szCs w:val="22"/>
        </w:rPr>
        <w:t>bankovní spojení:</w:t>
      </w:r>
      <w:r>
        <w:rPr>
          <w:rFonts w:cs="Arial"/>
          <w:iCs/>
          <w:snapToGrid w:val="0"/>
          <w:szCs w:val="22"/>
        </w:rPr>
        <w:tab/>
        <w:t>Komerční</w:t>
      </w:r>
      <w:r>
        <w:rPr>
          <w:rFonts w:ascii="Calibri" w:hAnsi="Calibri" w:cs="Arial"/>
          <w:iCs/>
          <w:snapToGrid w:val="0"/>
          <w:szCs w:val="22"/>
        </w:rPr>
        <w:t xml:space="preserve"> banka, a. s. regionální pobočka Chomutov</w:t>
      </w:r>
    </w:p>
    <w:p w:rsidR="0098186A" w:rsidRDefault="0098186A" w:rsidP="0098186A">
      <w:pPr>
        <w:tabs>
          <w:tab w:val="left" w:pos="3119"/>
        </w:tabs>
        <w:rPr>
          <w:rFonts w:ascii="Calibri" w:hAnsi="Calibri" w:cs="Arial"/>
          <w:iCs/>
          <w:snapToGrid w:val="0"/>
          <w:szCs w:val="22"/>
        </w:rPr>
      </w:pPr>
      <w:r>
        <w:rPr>
          <w:rFonts w:ascii="Calibri" w:hAnsi="Calibri" w:cs="Arial"/>
          <w:iCs/>
          <w:snapToGrid w:val="0"/>
          <w:szCs w:val="22"/>
        </w:rPr>
        <w:t>číslo účtu:</w:t>
      </w:r>
      <w:r>
        <w:rPr>
          <w:rFonts w:ascii="Calibri" w:hAnsi="Calibri" w:cs="Arial"/>
          <w:iCs/>
          <w:snapToGrid w:val="0"/>
          <w:szCs w:val="22"/>
        </w:rPr>
        <w:tab/>
      </w:r>
      <w:proofErr w:type="spellStart"/>
      <w:r w:rsidR="00A655E3">
        <w:t>xxxxxxxxxxxx</w:t>
      </w:r>
      <w:proofErr w:type="spellEnd"/>
    </w:p>
    <w:p w:rsidR="0098186A" w:rsidRDefault="0098186A" w:rsidP="0098186A">
      <w:pPr>
        <w:tabs>
          <w:tab w:val="left" w:pos="1418"/>
          <w:tab w:val="left" w:pos="2835"/>
        </w:tabs>
        <w:rPr>
          <w:rFonts w:ascii="Calibri" w:hAnsi="Calibri" w:cs="Arial"/>
          <w:snapToGrid w:val="0"/>
          <w:szCs w:val="22"/>
        </w:rPr>
      </w:pPr>
      <w:r>
        <w:rPr>
          <w:rFonts w:ascii="Calibri" w:hAnsi="Calibri" w:cs="Arial"/>
          <w:snapToGrid w:val="0"/>
          <w:szCs w:val="22"/>
        </w:rPr>
        <w:t>(dále jen “kupující“)</w:t>
      </w:r>
    </w:p>
    <w:p w:rsidR="0098186A" w:rsidRDefault="0098186A" w:rsidP="0098186A">
      <w:pPr>
        <w:rPr>
          <w:rFonts w:ascii="Calibri" w:hAnsi="Calibri" w:cs="Arial"/>
          <w:snapToGrid w:val="0"/>
          <w:szCs w:val="22"/>
        </w:rPr>
      </w:pPr>
    </w:p>
    <w:p w:rsidR="0098186A" w:rsidRDefault="0098186A" w:rsidP="0098186A">
      <w:pPr>
        <w:rPr>
          <w:rFonts w:ascii="Calibri" w:hAnsi="Calibri" w:cs="Arial"/>
          <w:snapToGrid w:val="0"/>
          <w:szCs w:val="22"/>
        </w:rPr>
      </w:pPr>
      <w:r>
        <w:rPr>
          <w:rFonts w:ascii="Calibri" w:hAnsi="Calibri" w:cs="Arial"/>
          <w:snapToGrid w:val="0"/>
          <w:szCs w:val="22"/>
        </w:rPr>
        <w:t>a</w:t>
      </w:r>
    </w:p>
    <w:p w:rsidR="0098186A" w:rsidRDefault="0098186A" w:rsidP="0098186A">
      <w:pPr>
        <w:rPr>
          <w:rFonts w:ascii="Calibri" w:hAnsi="Calibri" w:cs="Arial"/>
          <w:snapToGrid w:val="0"/>
          <w:szCs w:val="22"/>
        </w:rPr>
      </w:pPr>
    </w:p>
    <w:p w:rsidR="0098186A" w:rsidRDefault="0098186A" w:rsidP="0098186A">
      <w:pPr>
        <w:tabs>
          <w:tab w:val="left" w:pos="2835"/>
        </w:tabs>
        <w:rPr>
          <w:rFonts w:ascii="Calibri" w:hAnsi="Calibri" w:cs="Arial"/>
          <w:snapToGrid w:val="0"/>
          <w:szCs w:val="22"/>
        </w:rPr>
      </w:pPr>
      <w:r>
        <w:rPr>
          <w:rFonts w:ascii="Calibri" w:hAnsi="Calibri" w:cs="Arial"/>
          <w:b/>
          <w:snapToGrid w:val="0"/>
          <w:szCs w:val="22"/>
        </w:rPr>
        <w:t>Václav Tomsa</w:t>
      </w:r>
    </w:p>
    <w:p w:rsidR="0098186A" w:rsidRDefault="0098186A" w:rsidP="0098186A">
      <w:pPr>
        <w:tabs>
          <w:tab w:val="left" w:pos="3119"/>
        </w:tabs>
        <w:rPr>
          <w:rFonts w:ascii="Calibri" w:hAnsi="Calibri" w:cs="Arial"/>
          <w:snapToGrid w:val="0"/>
          <w:szCs w:val="22"/>
        </w:rPr>
      </w:pPr>
      <w:r>
        <w:rPr>
          <w:rFonts w:ascii="Calibri" w:hAnsi="Calibri" w:cs="Arial"/>
          <w:snapToGrid w:val="0"/>
          <w:szCs w:val="22"/>
        </w:rPr>
        <w:t>sídlo:</w:t>
      </w:r>
      <w:r>
        <w:rPr>
          <w:rFonts w:ascii="Calibri" w:hAnsi="Calibri" w:cs="Arial"/>
          <w:snapToGrid w:val="0"/>
          <w:szCs w:val="22"/>
        </w:rPr>
        <w:tab/>
        <w:t>Zahradní 355, 431 45  Březno</w:t>
      </w:r>
    </w:p>
    <w:p w:rsidR="0098186A" w:rsidRDefault="0098186A" w:rsidP="0098186A">
      <w:pPr>
        <w:tabs>
          <w:tab w:val="left" w:pos="3119"/>
        </w:tabs>
        <w:rPr>
          <w:rFonts w:ascii="Calibri" w:hAnsi="Calibri" w:cs="Arial"/>
          <w:snapToGrid w:val="0"/>
          <w:szCs w:val="22"/>
        </w:rPr>
      </w:pPr>
      <w:r>
        <w:rPr>
          <w:rFonts w:ascii="Calibri" w:hAnsi="Calibri" w:cs="Arial"/>
          <w:snapToGrid w:val="0"/>
          <w:szCs w:val="22"/>
        </w:rPr>
        <w:t>adresa pro doručování:</w:t>
      </w:r>
      <w:r>
        <w:rPr>
          <w:rFonts w:ascii="Calibri" w:hAnsi="Calibri" w:cs="Arial"/>
          <w:snapToGrid w:val="0"/>
          <w:szCs w:val="22"/>
        </w:rPr>
        <w:tab/>
      </w:r>
      <w:proofErr w:type="spellStart"/>
      <w:r>
        <w:rPr>
          <w:rFonts w:ascii="Calibri" w:hAnsi="Calibri" w:cs="Arial"/>
          <w:snapToGrid w:val="0"/>
          <w:szCs w:val="22"/>
        </w:rPr>
        <w:t>Kukaňova</w:t>
      </w:r>
      <w:proofErr w:type="spellEnd"/>
      <w:r>
        <w:rPr>
          <w:rFonts w:ascii="Calibri" w:hAnsi="Calibri" w:cs="Arial"/>
          <w:snapToGrid w:val="0"/>
          <w:szCs w:val="22"/>
        </w:rPr>
        <w:t xml:space="preserve"> 2380/3, 430 03  Chomutov</w:t>
      </w:r>
    </w:p>
    <w:p w:rsidR="0098186A" w:rsidRDefault="0098186A" w:rsidP="0098186A">
      <w:pPr>
        <w:tabs>
          <w:tab w:val="left" w:pos="3119"/>
        </w:tabs>
        <w:rPr>
          <w:rFonts w:ascii="Calibri" w:hAnsi="Calibri" w:cs="Arial"/>
          <w:bCs/>
          <w:szCs w:val="22"/>
        </w:rPr>
      </w:pPr>
      <w:r>
        <w:rPr>
          <w:rFonts w:ascii="Calibri" w:hAnsi="Calibri" w:cs="Arial"/>
          <w:bCs/>
          <w:szCs w:val="22"/>
        </w:rPr>
        <w:t xml:space="preserve">IČ: </w:t>
      </w:r>
      <w:r>
        <w:rPr>
          <w:rFonts w:ascii="Calibri" w:hAnsi="Calibri" w:cs="Arial"/>
          <w:bCs/>
          <w:szCs w:val="22"/>
        </w:rPr>
        <w:tab/>
        <w:t>49878077</w:t>
      </w:r>
    </w:p>
    <w:p w:rsidR="0098186A" w:rsidRDefault="0098186A" w:rsidP="0098186A">
      <w:pPr>
        <w:tabs>
          <w:tab w:val="left" w:pos="3119"/>
        </w:tabs>
        <w:rPr>
          <w:rFonts w:ascii="Calibri" w:hAnsi="Calibri" w:cs="Arial"/>
          <w:bCs/>
          <w:szCs w:val="22"/>
        </w:rPr>
      </w:pPr>
      <w:r>
        <w:rPr>
          <w:rFonts w:ascii="Calibri" w:hAnsi="Calibri" w:cs="Arial"/>
          <w:bCs/>
          <w:szCs w:val="22"/>
        </w:rPr>
        <w:t>DIČ:</w:t>
      </w:r>
      <w:r>
        <w:rPr>
          <w:rFonts w:ascii="Calibri" w:hAnsi="Calibri" w:cs="Arial"/>
          <w:bCs/>
          <w:szCs w:val="22"/>
        </w:rPr>
        <w:tab/>
        <w:t>CZ7407172443</w:t>
      </w:r>
    </w:p>
    <w:p w:rsidR="0098186A" w:rsidRDefault="0098186A" w:rsidP="0098186A">
      <w:pPr>
        <w:tabs>
          <w:tab w:val="left" w:pos="3119"/>
        </w:tabs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 xml:space="preserve">zastupuje: </w:t>
      </w:r>
      <w:r>
        <w:rPr>
          <w:rFonts w:ascii="Calibri" w:hAnsi="Calibri" w:cs="Arial"/>
          <w:szCs w:val="22"/>
        </w:rPr>
        <w:tab/>
      </w:r>
      <w:r w:rsidRPr="002B6ABE">
        <w:rPr>
          <w:rFonts w:ascii="Calibri" w:hAnsi="Calibri" w:cs="Arial"/>
          <w:szCs w:val="22"/>
        </w:rPr>
        <w:t>Václav Tomsa</w:t>
      </w:r>
      <w:r w:rsidRPr="002B6ABE">
        <w:rPr>
          <w:rFonts w:ascii="Calibri" w:hAnsi="Calibri" w:cs="Arial"/>
          <w:b/>
          <w:szCs w:val="22"/>
        </w:rPr>
        <w:t xml:space="preserve"> </w:t>
      </w:r>
    </w:p>
    <w:p w:rsidR="0098186A" w:rsidRDefault="0098186A" w:rsidP="0098186A">
      <w:pPr>
        <w:tabs>
          <w:tab w:val="left" w:pos="3119"/>
        </w:tabs>
        <w:rPr>
          <w:rFonts w:cs="Arial"/>
          <w:snapToGrid w:val="0"/>
          <w:szCs w:val="22"/>
        </w:rPr>
      </w:pPr>
      <w:r w:rsidRPr="00420CBC">
        <w:rPr>
          <w:rFonts w:cs="Arial"/>
          <w:snapToGrid w:val="0"/>
          <w:szCs w:val="22"/>
        </w:rPr>
        <w:t>Fyzická osoba podnikající dle živnostenského zákona nezapsaná v obchodním rejstříku</w:t>
      </w:r>
    </w:p>
    <w:p w:rsidR="0098186A" w:rsidRDefault="0098186A" w:rsidP="0098186A">
      <w:pPr>
        <w:tabs>
          <w:tab w:val="left" w:pos="3119"/>
        </w:tabs>
        <w:rPr>
          <w:rFonts w:cs="Arial"/>
          <w:snapToGrid w:val="0"/>
          <w:szCs w:val="22"/>
        </w:rPr>
      </w:pPr>
      <w:r>
        <w:rPr>
          <w:rFonts w:cs="Arial"/>
          <w:snapToGrid w:val="0"/>
          <w:szCs w:val="22"/>
        </w:rPr>
        <w:t xml:space="preserve">Zápis ve veřejném rejstříku vedeném u </w:t>
      </w:r>
      <w:r>
        <w:rPr>
          <w:rFonts w:cs="Arial"/>
          <w:b/>
          <w:snapToGrid w:val="0"/>
          <w:szCs w:val="22"/>
        </w:rPr>
        <w:t xml:space="preserve">Okresního </w:t>
      </w:r>
      <w:r>
        <w:rPr>
          <w:rFonts w:cs="Arial"/>
          <w:snapToGrid w:val="0"/>
          <w:szCs w:val="22"/>
        </w:rPr>
        <w:t xml:space="preserve">soudu v </w:t>
      </w:r>
      <w:r>
        <w:rPr>
          <w:rFonts w:cs="Arial"/>
          <w:b/>
          <w:snapToGrid w:val="0"/>
          <w:szCs w:val="22"/>
        </w:rPr>
        <w:t>Chomutově</w:t>
      </w:r>
      <w:r>
        <w:rPr>
          <w:rFonts w:cs="Arial"/>
          <w:snapToGrid w:val="0"/>
          <w:szCs w:val="22"/>
        </w:rPr>
        <w:t xml:space="preserve">, oddíl </w:t>
      </w:r>
      <w:r>
        <w:rPr>
          <w:rFonts w:cs="Arial"/>
          <w:b/>
          <w:snapToGrid w:val="0"/>
          <w:szCs w:val="22"/>
        </w:rPr>
        <w:t>a</w:t>
      </w:r>
      <w:r>
        <w:rPr>
          <w:rFonts w:cs="Arial"/>
          <w:snapToGrid w:val="0"/>
          <w:szCs w:val="22"/>
        </w:rPr>
        <w:t xml:space="preserve">, vložka </w:t>
      </w:r>
    </w:p>
    <w:p w:rsidR="0098186A" w:rsidRDefault="0098186A" w:rsidP="0098186A">
      <w:pPr>
        <w:pStyle w:val="Zkladntext3"/>
        <w:tabs>
          <w:tab w:val="left" w:pos="3119"/>
        </w:tabs>
      </w:pPr>
      <w:r>
        <w:rPr>
          <w:snapToGrid w:val="0"/>
          <w:sz w:val="22"/>
          <w:szCs w:val="22"/>
        </w:rPr>
        <w:t>(dále jen „prodávající“)</w:t>
      </w:r>
    </w:p>
    <w:p w:rsidR="0098186A" w:rsidRDefault="0098186A" w:rsidP="0098186A">
      <w:pPr>
        <w:jc w:val="center"/>
        <w:rPr>
          <w:rFonts w:cs="Arial"/>
          <w:b/>
          <w:iCs/>
          <w:szCs w:val="22"/>
        </w:rPr>
      </w:pPr>
      <w:r>
        <w:rPr>
          <w:rFonts w:cs="Arial"/>
          <w:b/>
          <w:iCs/>
          <w:szCs w:val="22"/>
        </w:rPr>
        <w:t>I.</w:t>
      </w:r>
    </w:p>
    <w:p w:rsidR="0098186A" w:rsidRDefault="0098186A" w:rsidP="0098186A">
      <w:pPr>
        <w:jc w:val="center"/>
        <w:rPr>
          <w:rFonts w:cs="Arial"/>
          <w:b/>
          <w:iCs/>
          <w:szCs w:val="22"/>
        </w:rPr>
      </w:pPr>
      <w:r>
        <w:rPr>
          <w:rFonts w:cs="Arial"/>
          <w:b/>
          <w:iCs/>
          <w:szCs w:val="22"/>
        </w:rPr>
        <w:t>Prohlášení</w:t>
      </w:r>
    </w:p>
    <w:p w:rsidR="0098186A" w:rsidRDefault="0098186A" w:rsidP="0098186A">
      <w:pPr>
        <w:spacing w:after="0"/>
      </w:pPr>
      <w:r>
        <w:t>Tato smlouva se uzavírá na základě poptávky a nabídky</w:t>
      </w:r>
      <w:r w:rsidRPr="00C939E8">
        <w:rPr>
          <w:rFonts w:ascii="Calibri" w:hAnsi="Calibri" w:cs="Arial"/>
        </w:rPr>
        <w:t xml:space="preserve"> ze dne </w:t>
      </w:r>
      <w:r>
        <w:rPr>
          <w:rFonts w:ascii="Calibri" w:hAnsi="Calibri" w:cs="Arial"/>
        </w:rPr>
        <w:t>20. 9. 2017</w:t>
      </w:r>
      <w:r>
        <w:t xml:space="preserve">. </w:t>
      </w:r>
    </w:p>
    <w:p w:rsidR="0098186A" w:rsidRDefault="0098186A" w:rsidP="0098186A">
      <w:pPr>
        <w:spacing w:after="0"/>
      </w:pPr>
    </w:p>
    <w:p w:rsidR="0098186A" w:rsidRDefault="0098186A" w:rsidP="0098186A">
      <w:pPr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II.</w:t>
      </w:r>
    </w:p>
    <w:p w:rsidR="0098186A" w:rsidRDefault="0098186A" w:rsidP="0098186A">
      <w:pPr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Předmět smlouvy</w:t>
      </w:r>
    </w:p>
    <w:p w:rsidR="0098186A" w:rsidRDefault="0098186A" w:rsidP="0098186A">
      <w:pPr>
        <w:pStyle w:val="Odstavecseseznamem"/>
        <w:numPr>
          <w:ilvl w:val="0"/>
          <w:numId w:val="1"/>
        </w:numPr>
        <w:ind w:left="284" w:hanging="284"/>
      </w:pPr>
      <w:r>
        <w:t xml:space="preserve">Předmětem této smlouvy je závazek prodávajícího dodat kupujícímu prezentační techniku podle požadavků kupujícího obsažených v poptávce a v souladu s nabídkou prodávajícího ze dne </w:t>
      </w:r>
      <w:proofErr w:type="gramStart"/>
      <w:r>
        <w:t>20.9.2017</w:t>
      </w:r>
      <w:proofErr w:type="gramEnd"/>
      <w:r>
        <w:t xml:space="preserve"> (dále jen „dodávka“), a závazek kupujícího zaplatit za dodávku kupní cenu.</w:t>
      </w:r>
    </w:p>
    <w:p w:rsidR="0098186A" w:rsidRPr="007767FE" w:rsidRDefault="0098186A" w:rsidP="0098186A">
      <w:pPr>
        <w:numPr>
          <w:ilvl w:val="0"/>
          <w:numId w:val="1"/>
        </w:numPr>
        <w:spacing w:after="0"/>
        <w:ind w:left="284" w:hanging="284"/>
        <w:rPr>
          <w:bCs/>
          <w:szCs w:val="22"/>
        </w:rPr>
      </w:pPr>
      <w:r w:rsidRPr="003A3F71">
        <w:rPr>
          <w:bCs/>
          <w:szCs w:val="22"/>
        </w:rPr>
        <w:t>Smluvní</w:t>
      </w:r>
      <w:r w:rsidRPr="007767FE">
        <w:rPr>
          <w:bCs/>
          <w:szCs w:val="22"/>
        </w:rPr>
        <w:t xml:space="preserve"> strany potvrzují, že byly před podpisem této smlouvy seznámeny s dokumenty uvedenými v odst. </w:t>
      </w:r>
      <w:r>
        <w:rPr>
          <w:bCs/>
          <w:szCs w:val="22"/>
        </w:rPr>
        <w:t>1 tohoto článku</w:t>
      </w:r>
      <w:r w:rsidRPr="007767FE">
        <w:rPr>
          <w:bCs/>
          <w:szCs w:val="22"/>
        </w:rPr>
        <w:t xml:space="preserve"> a že je mají k dispozici.</w:t>
      </w:r>
    </w:p>
    <w:p w:rsidR="0098186A" w:rsidRDefault="0098186A" w:rsidP="0098186A">
      <w:pPr>
        <w:pStyle w:val="Odstavecseseznamem"/>
        <w:ind w:left="284"/>
      </w:pPr>
    </w:p>
    <w:p w:rsidR="0098186A" w:rsidRDefault="0098186A" w:rsidP="0098186A">
      <w:pPr>
        <w:pStyle w:val="Odstavecseseznamem"/>
      </w:pPr>
    </w:p>
    <w:p w:rsidR="0098186A" w:rsidRDefault="0098186A" w:rsidP="0098186A">
      <w:pPr>
        <w:keepNext/>
        <w:ind w:left="284" w:hanging="284"/>
        <w:jc w:val="center"/>
        <w:rPr>
          <w:rFonts w:cs="Arial"/>
          <w:b/>
          <w:iCs/>
          <w:szCs w:val="22"/>
        </w:rPr>
      </w:pPr>
      <w:r>
        <w:rPr>
          <w:rFonts w:cs="Arial"/>
          <w:b/>
          <w:iCs/>
          <w:szCs w:val="22"/>
        </w:rPr>
        <w:t>III.</w:t>
      </w:r>
    </w:p>
    <w:p w:rsidR="0098186A" w:rsidRDefault="0098186A" w:rsidP="0098186A">
      <w:pPr>
        <w:keepNext/>
        <w:ind w:left="284" w:hanging="284"/>
        <w:jc w:val="center"/>
        <w:rPr>
          <w:rFonts w:cs="Arial"/>
          <w:b/>
          <w:iCs/>
          <w:szCs w:val="22"/>
        </w:rPr>
      </w:pPr>
      <w:r>
        <w:rPr>
          <w:rFonts w:cs="Arial"/>
          <w:b/>
          <w:iCs/>
          <w:szCs w:val="22"/>
        </w:rPr>
        <w:t xml:space="preserve">Kupní cena  </w:t>
      </w:r>
    </w:p>
    <w:p w:rsidR="0098186A" w:rsidRDefault="0098186A" w:rsidP="0098186A">
      <w:pPr>
        <w:pStyle w:val="Odstavecseseznamem"/>
        <w:numPr>
          <w:ilvl w:val="0"/>
          <w:numId w:val="2"/>
        </w:numPr>
        <w:ind w:left="284" w:hanging="284"/>
      </w:pPr>
      <w:bookmarkStart w:id="0" w:name="_Ref357668239"/>
      <w:r>
        <w:t>Kupní cena je sjednána jako nejvýše přípustná a činí 61.504,82 Kč bez DPH. Ke kupní ceně bude připočteno DPH ve výši určené právním předpisem platným ke dni vystavení faktury.</w:t>
      </w:r>
      <w:bookmarkEnd w:id="0"/>
      <w:r>
        <w:t xml:space="preserve"> </w:t>
      </w:r>
    </w:p>
    <w:p w:rsidR="0098186A" w:rsidRDefault="0098186A" w:rsidP="0098186A">
      <w:pPr>
        <w:ind w:left="284"/>
      </w:pPr>
      <w:r>
        <w:t xml:space="preserve">DPH ke dni uzavření této smlouvy činí 21 %, tj. </w:t>
      </w:r>
      <w:r>
        <w:rPr>
          <w:szCs w:val="22"/>
        </w:rPr>
        <w:t>12.920,18</w:t>
      </w:r>
      <w:r>
        <w:t xml:space="preserve"> Kč. </w:t>
      </w:r>
    </w:p>
    <w:p w:rsidR="0098186A" w:rsidRDefault="0098186A" w:rsidP="0098186A">
      <w:pPr>
        <w:ind w:left="284"/>
      </w:pPr>
      <w:r>
        <w:t xml:space="preserve">Kupní cena celkem vč. DPH činí </w:t>
      </w:r>
      <w:r>
        <w:rPr>
          <w:szCs w:val="22"/>
        </w:rPr>
        <w:t>74.425</w:t>
      </w:r>
      <w:r w:rsidRPr="00A51D11">
        <w:rPr>
          <w:szCs w:val="22"/>
        </w:rPr>
        <w:t>,-</w:t>
      </w:r>
      <w:r>
        <w:t xml:space="preserve"> Kč (slovy </w:t>
      </w:r>
      <w:proofErr w:type="spellStart"/>
      <w:r>
        <w:t>sedmdesátčtyřitisícečtyřistadvacetpětkorun</w:t>
      </w:r>
      <w:proofErr w:type="spellEnd"/>
      <w:r>
        <w:t>)</w:t>
      </w:r>
    </w:p>
    <w:p w:rsidR="0098186A" w:rsidRDefault="0098186A" w:rsidP="0098186A">
      <w:pPr>
        <w:pStyle w:val="Odstavecseseznamem"/>
        <w:numPr>
          <w:ilvl w:val="0"/>
          <w:numId w:val="2"/>
        </w:numPr>
        <w:ind w:left="284" w:hanging="284"/>
      </w:pPr>
      <w:r>
        <w:t>Cena zahrnuje veškeré náklady spojené s dodávkou (včetně dopravy dodávky do místa plnění).</w:t>
      </w:r>
    </w:p>
    <w:p w:rsidR="0098186A" w:rsidRDefault="0098186A" w:rsidP="0098186A">
      <w:pPr>
        <w:pStyle w:val="Odstavecseseznamem"/>
        <w:numPr>
          <w:ilvl w:val="0"/>
          <w:numId w:val="2"/>
        </w:numPr>
        <w:ind w:left="284" w:hanging="284"/>
      </w:pPr>
      <w:r>
        <w:t>Prodávající je povinen za účelem zaplacení kupní ceny vystavit kupujícímu fakturu, a to do 14 dnů ode dne převzetí dodávky kupujícím. Kupní cena je splatná do 30 dnů ode dne doručení faktury kupujícímu.</w:t>
      </w:r>
    </w:p>
    <w:p w:rsidR="0098186A" w:rsidRDefault="0098186A" w:rsidP="0098186A">
      <w:pPr>
        <w:pStyle w:val="Odstavecseseznamem"/>
        <w:numPr>
          <w:ilvl w:val="0"/>
          <w:numId w:val="2"/>
        </w:numPr>
        <w:ind w:left="284" w:hanging="284"/>
      </w:pPr>
      <w:bookmarkStart w:id="1" w:name="_Ref357667433"/>
      <w:r>
        <w:t>Faktura bude mít tyto náležitosti:</w:t>
      </w:r>
      <w:bookmarkEnd w:id="1"/>
    </w:p>
    <w:p w:rsidR="0098186A" w:rsidRDefault="0098186A" w:rsidP="0098186A">
      <w:pPr>
        <w:pStyle w:val="Odstavecseseznamem"/>
        <w:numPr>
          <w:ilvl w:val="0"/>
          <w:numId w:val="3"/>
        </w:numPr>
      </w:pPr>
      <w:r>
        <w:t>označení objednatele a zhotovitele včetně adresy, DIČ,  IČO</w:t>
      </w:r>
    </w:p>
    <w:p w:rsidR="0098186A" w:rsidRDefault="0098186A" w:rsidP="0098186A">
      <w:pPr>
        <w:pStyle w:val="Odstavecseseznamem"/>
        <w:numPr>
          <w:ilvl w:val="0"/>
          <w:numId w:val="3"/>
        </w:numPr>
      </w:pPr>
      <w:r>
        <w:t>číslo objednávky</w:t>
      </w:r>
    </w:p>
    <w:p w:rsidR="0098186A" w:rsidRDefault="0098186A" w:rsidP="0098186A">
      <w:pPr>
        <w:pStyle w:val="Odstavecseseznamem"/>
        <w:numPr>
          <w:ilvl w:val="0"/>
          <w:numId w:val="3"/>
        </w:numPr>
      </w:pPr>
      <w:r>
        <w:t>číslo faktury</w:t>
      </w:r>
    </w:p>
    <w:p w:rsidR="0098186A" w:rsidRDefault="0098186A" w:rsidP="0098186A">
      <w:pPr>
        <w:pStyle w:val="Odstavecseseznamem"/>
        <w:numPr>
          <w:ilvl w:val="0"/>
          <w:numId w:val="3"/>
        </w:numPr>
      </w:pPr>
      <w:r>
        <w:t>den odeslání a den splatnosti</w:t>
      </w:r>
    </w:p>
    <w:p w:rsidR="0098186A" w:rsidRDefault="0098186A" w:rsidP="0098186A">
      <w:pPr>
        <w:pStyle w:val="Odstavecseseznamem"/>
        <w:numPr>
          <w:ilvl w:val="0"/>
          <w:numId w:val="3"/>
        </w:numPr>
      </w:pPr>
      <w:r>
        <w:t>celkovou sjednanou cenu, bez DPH, DPH a cenu celkem s DPH</w:t>
      </w:r>
    </w:p>
    <w:p w:rsidR="0098186A" w:rsidRDefault="0098186A" w:rsidP="0098186A">
      <w:pPr>
        <w:pStyle w:val="Odstavecseseznamem"/>
        <w:numPr>
          <w:ilvl w:val="0"/>
          <w:numId w:val="3"/>
        </w:numPr>
      </w:pPr>
      <w:r>
        <w:t>označení peněžního ústavu a číslo účtu, na který se má platit účtovaná suma</w:t>
      </w:r>
    </w:p>
    <w:p w:rsidR="0098186A" w:rsidRDefault="0098186A" w:rsidP="0098186A">
      <w:pPr>
        <w:pStyle w:val="Odstavecseseznamem"/>
        <w:numPr>
          <w:ilvl w:val="0"/>
          <w:numId w:val="3"/>
        </w:numPr>
      </w:pPr>
      <w:r>
        <w:t>razítko a podpis oprávněné osoby</w:t>
      </w:r>
    </w:p>
    <w:p w:rsidR="0098186A" w:rsidRDefault="0098186A" w:rsidP="0098186A">
      <w:pPr>
        <w:pStyle w:val="Odstavecseseznamem"/>
        <w:numPr>
          <w:ilvl w:val="0"/>
          <w:numId w:val="2"/>
        </w:numPr>
        <w:ind w:left="284" w:hanging="284"/>
      </w:pPr>
      <w:r>
        <w:t>Kupní cena se považuje za zaplacenou okamžikem odepsání fakturované částky z účtu kupujícího ve prospěch účtu prodávajícího.</w:t>
      </w:r>
    </w:p>
    <w:p w:rsidR="0098186A" w:rsidRDefault="0098186A" w:rsidP="0098186A">
      <w:pPr>
        <w:ind w:left="284" w:hanging="284"/>
        <w:rPr>
          <w:rFonts w:cs="Arial"/>
          <w:b/>
          <w:iCs/>
          <w:szCs w:val="22"/>
        </w:rPr>
      </w:pPr>
    </w:p>
    <w:p w:rsidR="0098186A" w:rsidRDefault="0098186A" w:rsidP="0098186A">
      <w:pPr>
        <w:keepNext/>
        <w:ind w:left="284" w:hanging="284"/>
        <w:jc w:val="center"/>
        <w:rPr>
          <w:rFonts w:cs="Arial"/>
          <w:b/>
          <w:iCs/>
          <w:szCs w:val="22"/>
        </w:rPr>
      </w:pPr>
      <w:r>
        <w:rPr>
          <w:rFonts w:cs="Arial"/>
          <w:b/>
          <w:iCs/>
          <w:szCs w:val="22"/>
        </w:rPr>
        <w:t>IV.</w:t>
      </w:r>
    </w:p>
    <w:p w:rsidR="0098186A" w:rsidRDefault="0098186A" w:rsidP="0098186A">
      <w:pPr>
        <w:keepNext/>
        <w:ind w:left="284" w:hanging="284"/>
        <w:jc w:val="center"/>
        <w:rPr>
          <w:rFonts w:cs="Arial"/>
          <w:b/>
          <w:iCs/>
          <w:szCs w:val="22"/>
        </w:rPr>
      </w:pPr>
      <w:r>
        <w:rPr>
          <w:rFonts w:cs="Arial"/>
          <w:b/>
          <w:iCs/>
          <w:szCs w:val="22"/>
        </w:rPr>
        <w:t>Doba a místo plnění</w:t>
      </w:r>
    </w:p>
    <w:p w:rsidR="0098186A" w:rsidRDefault="0098186A" w:rsidP="0098186A">
      <w:pPr>
        <w:pStyle w:val="Odstavecseseznamem"/>
        <w:numPr>
          <w:ilvl w:val="0"/>
          <w:numId w:val="4"/>
        </w:numPr>
        <w:ind w:left="284" w:hanging="284"/>
      </w:pPr>
      <w:r>
        <w:t>Prodávající je povinen předat kupujícímu dodávku nejpozději do 30 dnů od uzavření této smlouvy. O předání a převzetí dodávky bude sepsán předávací protokol.</w:t>
      </w:r>
    </w:p>
    <w:p w:rsidR="0098186A" w:rsidRDefault="0098186A" w:rsidP="0098186A">
      <w:pPr>
        <w:pStyle w:val="Odstavecseseznamem"/>
        <w:numPr>
          <w:ilvl w:val="0"/>
          <w:numId w:val="4"/>
        </w:numPr>
        <w:ind w:left="284" w:hanging="284"/>
      </w:pPr>
      <w:r>
        <w:t xml:space="preserve">Vlastnické právo k věcem, které jsou předmětem dodávky, přechází na kupujícího okamžikem jejich předání. </w:t>
      </w:r>
    </w:p>
    <w:p w:rsidR="0098186A" w:rsidRDefault="0098186A" w:rsidP="0098186A">
      <w:pPr>
        <w:pStyle w:val="Odstavecseseznamem"/>
        <w:numPr>
          <w:ilvl w:val="0"/>
          <w:numId w:val="4"/>
        </w:numPr>
        <w:ind w:left="284" w:hanging="284"/>
      </w:pPr>
      <w:r>
        <w:t>Místem plnění je sídlo kupujícího. Bližší specifikace místa plnění bude upřesněna na základě vzájemné dohody prodávajícího a kupujícího.</w:t>
      </w:r>
    </w:p>
    <w:p w:rsidR="0098186A" w:rsidRDefault="0098186A" w:rsidP="0098186A">
      <w:pPr>
        <w:pStyle w:val="Odstavecseseznamem"/>
        <w:numPr>
          <w:ilvl w:val="0"/>
          <w:numId w:val="4"/>
        </w:numPr>
        <w:ind w:left="284" w:hanging="284"/>
      </w:pPr>
      <w:r>
        <w:rPr>
          <w:rFonts w:ascii="Calibri" w:hAnsi="Calibri"/>
          <w:szCs w:val="22"/>
        </w:rPr>
        <w:t>K převzetí dodávky je prodávající povinen vyzvat kupujícího nejméně 5 pracovních dnů předem a kupující je povinen dodávku převzít, nebude-li vykazovat vady. Kupující je oprávněn, nikoliv však povinen, dodávku převzít i s vadami. Pokud kupující dodávku převezme i s vadami, musí být tyto v předávacím protokolu uvedeny a musí být stanovena lhůta k jejich odstranění. Nedohodnou-li se strany na lhůtách pro odstranění vad, je prodávající povinen vady odstranit do 15 dnů ode dne předání dodávky.</w:t>
      </w:r>
    </w:p>
    <w:p w:rsidR="0098186A" w:rsidRDefault="0098186A" w:rsidP="0098186A">
      <w:pPr>
        <w:pStyle w:val="Odstavecseseznamem"/>
        <w:numPr>
          <w:ilvl w:val="0"/>
          <w:numId w:val="4"/>
        </w:numPr>
        <w:ind w:left="284" w:hanging="218"/>
      </w:pPr>
      <w:r>
        <w:t>Oznámí-li kupující prodávajícímu vadu dodávky, nemusí do odstranění vady platit část ceny dodávky odhadem přiměřeně odpovídající jeho právu na slevu.</w:t>
      </w:r>
    </w:p>
    <w:p w:rsidR="0098186A" w:rsidRDefault="0098186A" w:rsidP="0098186A">
      <w:pPr>
        <w:pStyle w:val="Odstavecseseznamem"/>
        <w:ind w:left="284"/>
      </w:pPr>
    </w:p>
    <w:p w:rsidR="0098186A" w:rsidRDefault="0098186A" w:rsidP="0098186A">
      <w:pPr>
        <w:pStyle w:val="Odstavecseseznamem"/>
        <w:ind w:left="284"/>
        <w:jc w:val="center"/>
        <w:rPr>
          <w:b/>
        </w:rPr>
      </w:pPr>
      <w:r>
        <w:rPr>
          <w:b/>
        </w:rPr>
        <w:t xml:space="preserve">V. </w:t>
      </w:r>
    </w:p>
    <w:p w:rsidR="0098186A" w:rsidRDefault="0098186A" w:rsidP="0098186A">
      <w:pPr>
        <w:pStyle w:val="Odstavecseseznamem"/>
        <w:ind w:left="284"/>
        <w:jc w:val="center"/>
        <w:rPr>
          <w:b/>
        </w:rPr>
      </w:pPr>
      <w:r>
        <w:rPr>
          <w:b/>
        </w:rPr>
        <w:t>Záruka za jakost a odpovědnost za vady dodávky</w:t>
      </w:r>
    </w:p>
    <w:p w:rsidR="0098186A" w:rsidRDefault="0098186A" w:rsidP="0098186A">
      <w:pPr>
        <w:pStyle w:val="Odstavecseseznamem"/>
        <w:ind w:left="284"/>
      </w:pPr>
    </w:p>
    <w:p w:rsidR="0098186A" w:rsidRDefault="0098186A" w:rsidP="0098186A">
      <w:pPr>
        <w:pStyle w:val="Odstavecseseznamem"/>
        <w:ind w:left="284" w:hanging="284"/>
      </w:pPr>
      <w:r>
        <w:t>1.</w:t>
      </w:r>
      <w:r>
        <w:tab/>
        <w:t xml:space="preserve">Prodávající poskytuje záruku za jakost dodávky, resp. věcí, které jsou předmětem dodávky, vždy v délce 24 měsíců od okamžiku předání každé takové věci kupujícímu. </w:t>
      </w:r>
    </w:p>
    <w:p w:rsidR="0098186A" w:rsidRDefault="0098186A" w:rsidP="0098186A">
      <w:pPr>
        <w:pStyle w:val="Odstavecseseznamem"/>
        <w:ind w:left="284" w:hanging="284"/>
      </w:pPr>
      <w:r>
        <w:t>2.</w:t>
      </w:r>
      <w:r>
        <w:tab/>
        <w:t>Smluvní strany sjednávají nárok kupujícího na bezplatné odstranění veškerých vad dodávky reklamovaných kdykoliv během záruční doby a na veškeré nároky vyplývající z vadného plnění bez ohledu na dispozitivní ustanovení zákona. Nebude-li dohodnuto jinak, je prodávající povinen odstraňovat tyto vady do 15 dnů. Reklamace budou kupujícím prodávajícímu oznamovány písemně. Písemná forma je zachována rovněž při použití elektronické pošty (e-mailu).</w:t>
      </w:r>
    </w:p>
    <w:p w:rsidR="0098186A" w:rsidRDefault="0098186A" w:rsidP="0098186A">
      <w:pPr>
        <w:pStyle w:val="Odstavecseseznamem"/>
        <w:ind w:left="284" w:hanging="284"/>
      </w:pPr>
      <w:r>
        <w:lastRenderedPageBreak/>
        <w:t>3.</w:t>
      </w:r>
      <w:r>
        <w:tab/>
        <w:t>Vady dodávky budou přednostně posuzovány a odstraňovány u kupujícího. Nebude-li to možné, je prodávající povinen zajistit dopravu věcí, které jsou předmětem reklamace, do místa odstranění vady a zpět a nese veškeré s tím spojené náklady.</w:t>
      </w:r>
    </w:p>
    <w:p w:rsidR="0098186A" w:rsidRDefault="0098186A" w:rsidP="0098186A">
      <w:pPr>
        <w:pStyle w:val="Odstavecseseznamem"/>
        <w:ind w:left="284" w:hanging="284"/>
      </w:pPr>
      <w:r>
        <w:t>4.</w:t>
      </w:r>
      <w:r>
        <w:tab/>
        <w:t xml:space="preserve">O dobu odstraňování vady se prodlužuje záruční doba. Doba odstraňování vady začíná běžet okamžikem oznámení vady kupujícím a končí okamžikem, kdy je po řádném odstranění vady reklamovaná věc předána kupujícímu. </w:t>
      </w:r>
    </w:p>
    <w:p w:rsidR="0098186A" w:rsidRDefault="0098186A" w:rsidP="0098186A">
      <w:pPr>
        <w:pStyle w:val="Odstavecseseznamem"/>
        <w:ind w:left="284" w:hanging="284"/>
      </w:pPr>
      <w:r>
        <w:t>6.</w:t>
      </w:r>
      <w:r>
        <w:tab/>
        <w:t>V případě, že je prodávající v prodlení s odstraněním vady, je kupující oprávněn odstranit vadu sám či prostřednictvím třetí osoby a prodávající se zavazuje uhradit kupujícímu veškeré náklady s tím spojené.</w:t>
      </w:r>
    </w:p>
    <w:p w:rsidR="0098186A" w:rsidRDefault="0098186A" w:rsidP="0098186A">
      <w:pPr>
        <w:pStyle w:val="Odstavecseseznamem"/>
        <w:ind w:left="284"/>
      </w:pPr>
    </w:p>
    <w:p w:rsidR="0098186A" w:rsidRDefault="0098186A" w:rsidP="0098186A">
      <w:pPr>
        <w:pStyle w:val="Odstavecseseznamem"/>
        <w:ind w:left="284"/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VI. </w:t>
      </w:r>
    </w:p>
    <w:p w:rsidR="0098186A" w:rsidRDefault="0098186A" w:rsidP="0098186A">
      <w:pPr>
        <w:pStyle w:val="Odstavecseseznamem"/>
        <w:ind w:left="284"/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Smluvní pokuty</w:t>
      </w:r>
    </w:p>
    <w:p w:rsidR="0098186A" w:rsidRDefault="0098186A" w:rsidP="0098186A">
      <w:pPr>
        <w:pStyle w:val="Odstavecseseznamem"/>
        <w:ind w:left="284"/>
        <w:rPr>
          <w:rFonts w:cs="Arial"/>
          <w:szCs w:val="22"/>
        </w:rPr>
      </w:pPr>
    </w:p>
    <w:p w:rsidR="0098186A" w:rsidRDefault="0098186A" w:rsidP="0098186A">
      <w:pPr>
        <w:pStyle w:val="Odstavecseseznamem"/>
        <w:ind w:left="284" w:hanging="284"/>
        <w:rPr>
          <w:rFonts w:cs="Arial"/>
          <w:szCs w:val="22"/>
        </w:rPr>
      </w:pPr>
      <w:r>
        <w:rPr>
          <w:rFonts w:cs="Arial"/>
          <w:szCs w:val="22"/>
        </w:rPr>
        <w:t>1.</w:t>
      </w:r>
      <w:r>
        <w:rPr>
          <w:rFonts w:cs="Arial"/>
          <w:szCs w:val="22"/>
        </w:rPr>
        <w:tab/>
        <w:t>V případě prodlení prodávajícího s předáním dodávky je prodávající povinen zaplatit kupujícímu smluvní pokutu ve výši 0,1% z ceny dodávky bez DPH za každý započatý den prodlení.</w:t>
      </w:r>
    </w:p>
    <w:p w:rsidR="0098186A" w:rsidRDefault="0098186A" w:rsidP="0098186A">
      <w:pPr>
        <w:pStyle w:val="Odstavecseseznamem"/>
        <w:ind w:left="284" w:hanging="284"/>
        <w:rPr>
          <w:rFonts w:cs="Arial"/>
          <w:szCs w:val="22"/>
        </w:rPr>
      </w:pPr>
      <w:r>
        <w:rPr>
          <w:rFonts w:cs="Arial"/>
          <w:szCs w:val="22"/>
        </w:rPr>
        <w:t>2.</w:t>
      </w:r>
      <w:r>
        <w:rPr>
          <w:rFonts w:cs="Arial"/>
          <w:szCs w:val="22"/>
        </w:rPr>
        <w:tab/>
        <w:t>V případě prodlení prodávajícího s odstraněním vady dodávky je prodávající povinen zaplatit kupujícímu smluvní pokutu ve výši 0,05% z ceny dodávky bez DPH za každou vadu a každý započatý den prodlení.</w:t>
      </w:r>
    </w:p>
    <w:p w:rsidR="0098186A" w:rsidRDefault="0098186A" w:rsidP="0098186A">
      <w:pPr>
        <w:pStyle w:val="Odstavecseseznamem"/>
        <w:ind w:left="284" w:hanging="284"/>
        <w:rPr>
          <w:rFonts w:cs="Arial"/>
          <w:szCs w:val="22"/>
        </w:rPr>
      </w:pPr>
      <w:r>
        <w:rPr>
          <w:rFonts w:cs="Arial"/>
          <w:szCs w:val="22"/>
        </w:rPr>
        <w:t>3.</w:t>
      </w:r>
      <w:r>
        <w:rPr>
          <w:rFonts w:cs="Arial"/>
          <w:szCs w:val="22"/>
        </w:rPr>
        <w:tab/>
        <w:t>V případě porušení jiné povinnosti prodávajícího, pokud nezajistil nápravu ani v kupujícím dodatečně poskytnuté přiměřené lhůtě, je prodávající povinen zaplatit kupujícímu smluvní pokutu ve výši 0,05% z ceny dodávky bez DPH za každý jednotlivý případ a každý započatý den, kdy porušení povinnosti prodávajícího trvá. V případě porušení povinnosti, které nelze dodatečně zhojit, činí smluvní pokuta 5% z ceny dodávky bez DPH.</w:t>
      </w:r>
    </w:p>
    <w:p w:rsidR="0098186A" w:rsidRDefault="0098186A" w:rsidP="0098186A">
      <w:pPr>
        <w:pStyle w:val="Odstavecseseznamem"/>
        <w:ind w:left="284" w:hanging="284"/>
        <w:rPr>
          <w:rFonts w:cs="Arial"/>
          <w:szCs w:val="22"/>
        </w:rPr>
      </w:pPr>
      <w:r>
        <w:rPr>
          <w:rFonts w:cs="Arial"/>
          <w:szCs w:val="22"/>
        </w:rPr>
        <w:t>4.</w:t>
      </w:r>
      <w:r>
        <w:rPr>
          <w:rFonts w:cs="Arial"/>
          <w:szCs w:val="22"/>
        </w:rPr>
        <w:tab/>
        <w:t>Výše smluvní pokuty za každé jednotlivé porušení povinnosti se dohodou smluvních stran omezuje na maximálně 10% z celkové ceny dodávky bez DPH. V případě prodlení s předáním dodávky nebo s odstraněním vady dodávky se výše smluvní pokuty omezuje na 50% z celkové ceny dodávky bez DPH</w:t>
      </w:r>
    </w:p>
    <w:p w:rsidR="0098186A" w:rsidRDefault="0098186A" w:rsidP="0098186A">
      <w:pPr>
        <w:pStyle w:val="Odstavecseseznamem"/>
        <w:ind w:left="284" w:hanging="284"/>
        <w:rPr>
          <w:rFonts w:cs="Arial"/>
          <w:szCs w:val="22"/>
        </w:rPr>
      </w:pPr>
      <w:r>
        <w:rPr>
          <w:rFonts w:cs="Arial"/>
          <w:szCs w:val="22"/>
        </w:rPr>
        <w:t>6.</w:t>
      </w:r>
      <w:r>
        <w:rPr>
          <w:rFonts w:cs="Arial"/>
          <w:szCs w:val="22"/>
        </w:rPr>
        <w:tab/>
        <w:t>Vedle smluvní pokuty má kupující právo na náhradu škody v plné výši.</w:t>
      </w:r>
    </w:p>
    <w:p w:rsidR="0098186A" w:rsidRDefault="0098186A" w:rsidP="0098186A">
      <w:pPr>
        <w:pStyle w:val="Odstavecseseznamem"/>
        <w:ind w:left="284"/>
        <w:rPr>
          <w:rFonts w:cs="Arial"/>
          <w:szCs w:val="22"/>
        </w:rPr>
      </w:pPr>
    </w:p>
    <w:p w:rsidR="0098186A" w:rsidRDefault="0098186A" w:rsidP="0098186A">
      <w:pPr>
        <w:pStyle w:val="Odstavecseseznamem"/>
        <w:ind w:left="284"/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VII. </w:t>
      </w:r>
    </w:p>
    <w:p w:rsidR="0098186A" w:rsidRDefault="0098186A" w:rsidP="0098186A">
      <w:pPr>
        <w:pStyle w:val="Odstavecseseznamem"/>
        <w:ind w:left="284"/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Odstoupení od smlouvy</w:t>
      </w:r>
    </w:p>
    <w:p w:rsidR="0098186A" w:rsidRDefault="0098186A" w:rsidP="0098186A">
      <w:pPr>
        <w:pStyle w:val="Odstavecseseznamem"/>
        <w:ind w:left="284"/>
        <w:rPr>
          <w:rFonts w:cs="Arial"/>
          <w:szCs w:val="22"/>
        </w:rPr>
      </w:pPr>
    </w:p>
    <w:p w:rsidR="0098186A" w:rsidRDefault="0098186A" w:rsidP="0098186A">
      <w:pPr>
        <w:pStyle w:val="Odstavecseseznamem"/>
        <w:ind w:left="284" w:hanging="284"/>
        <w:rPr>
          <w:rFonts w:cs="Arial"/>
          <w:szCs w:val="22"/>
        </w:rPr>
      </w:pPr>
      <w:r>
        <w:rPr>
          <w:rFonts w:cs="Arial"/>
          <w:szCs w:val="22"/>
        </w:rPr>
        <w:t>1.</w:t>
      </w:r>
      <w:r>
        <w:rPr>
          <w:rFonts w:cs="Arial"/>
          <w:szCs w:val="22"/>
        </w:rPr>
        <w:tab/>
        <w:t>Odstoupení od smlouvy se řídí příslušnými ustanoveními občanského zákoníku.</w:t>
      </w:r>
    </w:p>
    <w:p w:rsidR="0098186A" w:rsidRDefault="0098186A" w:rsidP="0098186A">
      <w:pPr>
        <w:pStyle w:val="Odstavecseseznamem"/>
        <w:ind w:left="284" w:hanging="284"/>
        <w:rPr>
          <w:rFonts w:cs="Arial"/>
          <w:szCs w:val="22"/>
        </w:rPr>
      </w:pPr>
      <w:r>
        <w:rPr>
          <w:rFonts w:cs="Arial"/>
          <w:szCs w:val="22"/>
        </w:rPr>
        <w:t>2.</w:t>
      </w:r>
      <w:r>
        <w:rPr>
          <w:rFonts w:cs="Arial"/>
          <w:szCs w:val="22"/>
        </w:rPr>
        <w:tab/>
        <w:t>Smluvní strany tímto sjednávají, že případné prodlení prodávajícího s předáním dodávky a prodlení prodávajícího s odstraněním vady dodávky považují za podstatné porušení povinnosti, pokud bude prodlení trvat déle než 30 dnů.</w:t>
      </w:r>
    </w:p>
    <w:p w:rsidR="0098186A" w:rsidRDefault="0098186A" w:rsidP="0098186A">
      <w:pPr>
        <w:pStyle w:val="Odstavecseseznamem"/>
        <w:ind w:left="284"/>
        <w:rPr>
          <w:rFonts w:cs="Arial"/>
          <w:szCs w:val="22"/>
        </w:rPr>
      </w:pPr>
    </w:p>
    <w:p w:rsidR="0098186A" w:rsidRDefault="0098186A" w:rsidP="0098186A">
      <w:pPr>
        <w:keepNext/>
        <w:ind w:left="284" w:hanging="284"/>
        <w:jc w:val="center"/>
        <w:rPr>
          <w:rFonts w:cs="Arial"/>
          <w:b/>
          <w:iCs/>
          <w:szCs w:val="22"/>
        </w:rPr>
      </w:pPr>
      <w:r>
        <w:rPr>
          <w:rFonts w:cs="Arial"/>
          <w:b/>
          <w:iCs/>
          <w:szCs w:val="22"/>
        </w:rPr>
        <w:t>VIII.</w:t>
      </w:r>
    </w:p>
    <w:p w:rsidR="0098186A" w:rsidRDefault="0098186A" w:rsidP="0098186A">
      <w:pPr>
        <w:keepNext/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Závěrečná ustanovení</w:t>
      </w:r>
    </w:p>
    <w:p w:rsidR="0098186A" w:rsidRDefault="0098186A" w:rsidP="0098186A">
      <w:pPr>
        <w:pStyle w:val="Odstavecseseznamem"/>
        <w:numPr>
          <w:ilvl w:val="0"/>
          <w:numId w:val="5"/>
        </w:numPr>
        <w:ind w:left="284" w:hanging="284"/>
        <w:rPr>
          <w:rFonts w:cs="Arial"/>
          <w:szCs w:val="22"/>
        </w:rPr>
      </w:pPr>
      <w:r>
        <w:rPr>
          <w:rFonts w:cs="Arial"/>
          <w:szCs w:val="22"/>
        </w:rPr>
        <w:t xml:space="preserve">Pokud v této smlouvě není uvedeno jinak, řídí se její účastníci v ostatních věcech příslušnými ustanoveními občanského zákoníku. </w:t>
      </w:r>
    </w:p>
    <w:p w:rsidR="0098186A" w:rsidRDefault="0098186A" w:rsidP="0098186A">
      <w:pPr>
        <w:pStyle w:val="Odstavecseseznamem"/>
        <w:ind w:left="284"/>
        <w:rPr>
          <w:rFonts w:cs="Arial"/>
          <w:szCs w:val="22"/>
        </w:rPr>
      </w:pPr>
    </w:p>
    <w:p w:rsidR="0098186A" w:rsidRDefault="0098186A" w:rsidP="0098186A">
      <w:pPr>
        <w:pStyle w:val="Odstavecseseznamem"/>
        <w:rPr>
          <w:rFonts w:cs="Arial"/>
          <w:szCs w:val="22"/>
        </w:rPr>
      </w:pPr>
    </w:p>
    <w:p w:rsidR="0098186A" w:rsidRDefault="0098186A" w:rsidP="0098186A">
      <w:pPr>
        <w:pStyle w:val="Odstavecseseznamem"/>
        <w:numPr>
          <w:ilvl w:val="0"/>
          <w:numId w:val="5"/>
        </w:numPr>
        <w:ind w:left="284" w:hanging="284"/>
        <w:rPr>
          <w:szCs w:val="22"/>
        </w:rPr>
      </w:pPr>
      <w:r>
        <w:rPr>
          <w:szCs w:val="22"/>
        </w:rPr>
        <w:t xml:space="preserve">Smluvní strany berou na vědomí, že text smlouvy je veřejně přístupnou listinou ve smyslu zákona o svobodném přístupu k informacím a že </w:t>
      </w:r>
      <w:r w:rsidRPr="0059226E">
        <w:rPr>
          <w:szCs w:val="22"/>
        </w:rPr>
        <w:t>Střední odborná škola energetická a stavební, Obchodní akademie a Střední zdravotnická škola,</w:t>
      </w:r>
      <w:r>
        <w:rPr>
          <w:szCs w:val="22"/>
        </w:rPr>
        <w:t xml:space="preserve"> </w:t>
      </w:r>
      <w:r w:rsidRPr="0059226E">
        <w:rPr>
          <w:szCs w:val="22"/>
        </w:rPr>
        <w:t>Chomutov, příspěvková org</w:t>
      </w:r>
      <w:r>
        <w:rPr>
          <w:szCs w:val="22"/>
        </w:rPr>
        <w:t>anizace</w:t>
      </w:r>
      <w:r w:rsidRPr="0059226E">
        <w:rPr>
          <w:szCs w:val="22"/>
        </w:rPr>
        <w:t xml:space="preserve"> </w:t>
      </w:r>
      <w:r>
        <w:rPr>
          <w:szCs w:val="22"/>
        </w:rPr>
        <w:t>jako povinný subjekt má povinnost na žádost žadatele poskytnout informace o tomto smluvním vztahu včetně poskytnutí kopie smlouvy. Smluvní strany dále souhlasí s kompletním zveřejněním této smlouvy včetně osobních údajů v registru smluv zřízeném zák. č. 340/2015 Sb., a to na dobu neurčitou za účelem transparentnosti veřejné správy.</w:t>
      </w:r>
    </w:p>
    <w:p w:rsidR="0098186A" w:rsidRDefault="0098186A" w:rsidP="0098186A">
      <w:pPr>
        <w:rPr>
          <w:szCs w:val="22"/>
        </w:rPr>
      </w:pPr>
    </w:p>
    <w:p w:rsidR="0098186A" w:rsidRDefault="0098186A" w:rsidP="0098186A">
      <w:pPr>
        <w:pStyle w:val="Odstavecseseznamem"/>
        <w:numPr>
          <w:ilvl w:val="0"/>
          <w:numId w:val="5"/>
        </w:numPr>
        <w:ind w:left="284" w:hanging="284"/>
        <w:rPr>
          <w:szCs w:val="22"/>
        </w:rPr>
      </w:pPr>
      <w:r>
        <w:rPr>
          <w:rFonts w:cs="Arial"/>
        </w:rPr>
        <w:lastRenderedPageBreak/>
        <w:t xml:space="preserve">O uzavření této smlouvy rozhodl zástupce ředitele </w:t>
      </w:r>
      <w:r w:rsidR="00A655E3">
        <w:rPr>
          <w:rFonts w:cs="Arial"/>
        </w:rPr>
        <w:t>xxxxxxxxxxx</w:t>
      </w:r>
      <w:bookmarkStart w:id="2" w:name="_GoBack"/>
      <w:bookmarkEnd w:id="2"/>
      <w:r>
        <w:rPr>
          <w:rFonts w:cs="Arial"/>
        </w:rPr>
        <w:t xml:space="preserve"> </w:t>
      </w:r>
    </w:p>
    <w:p w:rsidR="0098186A" w:rsidRDefault="0098186A" w:rsidP="0098186A">
      <w:pPr>
        <w:ind w:left="284" w:hanging="284"/>
        <w:rPr>
          <w:rFonts w:cs="Arial"/>
          <w:szCs w:val="22"/>
        </w:rPr>
      </w:pPr>
    </w:p>
    <w:p w:rsidR="0098186A" w:rsidRDefault="0098186A" w:rsidP="0098186A">
      <w:pPr>
        <w:pStyle w:val="Zkladntext2"/>
        <w:numPr>
          <w:ilvl w:val="0"/>
          <w:numId w:val="5"/>
        </w:numPr>
        <w:ind w:left="284" w:hanging="284"/>
        <w:rPr>
          <w:rFonts w:cs="Arial"/>
          <w:szCs w:val="22"/>
        </w:rPr>
      </w:pPr>
      <w:r>
        <w:rPr>
          <w:rFonts w:cs="Arial"/>
          <w:bCs/>
          <w:szCs w:val="22"/>
        </w:rPr>
        <w:t>Tato smlouva je vyhotovena ve čtyřech vyhotoveních, z nichž prodávající obdrží dvě vyhotovení, kupující dvě vyhotovení.</w:t>
      </w:r>
      <w:r>
        <w:rPr>
          <w:rFonts w:cs="Arial"/>
          <w:szCs w:val="22"/>
        </w:rPr>
        <w:t xml:space="preserve"> </w:t>
      </w:r>
    </w:p>
    <w:p w:rsidR="0098186A" w:rsidRDefault="0098186A" w:rsidP="0098186A">
      <w:pPr>
        <w:pStyle w:val="Zkladntext2"/>
        <w:ind w:left="284" w:hanging="284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</w:p>
    <w:p w:rsidR="0098186A" w:rsidRDefault="0098186A" w:rsidP="0098186A">
      <w:pPr>
        <w:pStyle w:val="Odstavecseseznamem"/>
        <w:numPr>
          <w:ilvl w:val="0"/>
          <w:numId w:val="5"/>
        </w:numPr>
        <w:ind w:left="284" w:hanging="284"/>
        <w:rPr>
          <w:rFonts w:cs="Arial"/>
          <w:szCs w:val="22"/>
        </w:rPr>
      </w:pPr>
      <w:r>
        <w:rPr>
          <w:rFonts w:cs="Arial"/>
          <w:szCs w:val="22"/>
        </w:rPr>
        <w:t xml:space="preserve">Účastníci této smlouvy prohlašují, že souhlasí s jejím obsahem. Smlouva byla sepsána na základě pravdivých údajů, vyjadřuje jejich pravou a skutečnou vůli a nebyla ujednána v tísni.  </w:t>
      </w:r>
    </w:p>
    <w:p w:rsidR="0098186A" w:rsidRDefault="0098186A" w:rsidP="0098186A">
      <w:pPr>
        <w:rPr>
          <w:rFonts w:cs="Arial"/>
          <w:szCs w:val="22"/>
        </w:rPr>
      </w:pPr>
    </w:p>
    <w:p w:rsidR="001C7663" w:rsidRDefault="001C7663" w:rsidP="0098186A">
      <w:pPr>
        <w:rPr>
          <w:rFonts w:cs="Arial"/>
          <w:szCs w:val="22"/>
        </w:rPr>
      </w:pPr>
      <w:r>
        <w:rPr>
          <w:rFonts w:cs="Arial"/>
          <w:szCs w:val="22"/>
        </w:rPr>
        <w:t>za kupujícího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za prodávajícího</w:t>
      </w:r>
    </w:p>
    <w:p w:rsidR="0098186A" w:rsidRDefault="001C7663" w:rsidP="0098186A">
      <w:pPr>
        <w:pStyle w:val="Zkladntext"/>
        <w:tabs>
          <w:tab w:val="left" w:pos="4962"/>
        </w:tabs>
        <w:spacing w:after="0"/>
        <w:rPr>
          <w:rFonts w:ascii="Calibri" w:hAnsi="Calibri" w:cs="Arial"/>
        </w:rPr>
      </w:pPr>
      <w:r>
        <w:rPr>
          <w:rFonts w:ascii="Calibri" w:hAnsi="Calibri" w:cs="Arial"/>
        </w:rPr>
        <w:t>v Chomutově dne ……………………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>v</w:t>
      </w:r>
      <w:r w:rsidR="0098186A">
        <w:rPr>
          <w:rFonts w:ascii="Calibri" w:hAnsi="Calibri" w:cs="Arial"/>
        </w:rPr>
        <w:t xml:space="preserve">  Chomutově dne </w:t>
      </w:r>
      <w:r>
        <w:rPr>
          <w:rFonts w:ascii="Calibri" w:hAnsi="Calibri" w:cs="Arial"/>
        </w:rPr>
        <w:t>………………</w:t>
      </w:r>
    </w:p>
    <w:p w:rsidR="0098186A" w:rsidRDefault="0098186A" w:rsidP="0098186A">
      <w:pPr>
        <w:rPr>
          <w:rFonts w:cs="Arial"/>
          <w:szCs w:val="22"/>
        </w:rPr>
      </w:pPr>
    </w:p>
    <w:p w:rsidR="0098186A" w:rsidRDefault="0098186A" w:rsidP="0098186A">
      <w:pPr>
        <w:rPr>
          <w:rFonts w:cs="Arial"/>
          <w:szCs w:val="22"/>
        </w:rPr>
      </w:pPr>
    </w:p>
    <w:p w:rsidR="001C7663" w:rsidRDefault="001C7663" w:rsidP="0098186A">
      <w:pPr>
        <w:rPr>
          <w:rFonts w:cs="Arial"/>
          <w:szCs w:val="22"/>
        </w:rPr>
      </w:pPr>
    </w:p>
    <w:p w:rsidR="001C7663" w:rsidRDefault="001C7663" w:rsidP="0098186A">
      <w:pPr>
        <w:rPr>
          <w:rFonts w:cs="Arial"/>
          <w:szCs w:val="22"/>
        </w:rPr>
      </w:pPr>
    </w:p>
    <w:p w:rsidR="0098186A" w:rsidRDefault="0098186A" w:rsidP="0098186A">
      <w:pPr>
        <w:rPr>
          <w:rFonts w:cs="Arial"/>
          <w:szCs w:val="22"/>
        </w:rPr>
      </w:pPr>
    </w:p>
    <w:p w:rsidR="001C7663" w:rsidRDefault="0098186A" w:rsidP="001C7663">
      <w:pPr>
        <w:rPr>
          <w:rFonts w:cs="Arial"/>
          <w:i/>
          <w:szCs w:val="22"/>
        </w:rPr>
      </w:pPr>
      <w:r>
        <w:rPr>
          <w:rFonts w:cs="Arial"/>
          <w:i/>
          <w:szCs w:val="22"/>
        </w:rPr>
        <w:t xml:space="preserve">….................................................                          </w:t>
      </w:r>
      <w:r w:rsidR="001C7663">
        <w:rPr>
          <w:rFonts w:cs="Arial"/>
          <w:i/>
          <w:szCs w:val="22"/>
        </w:rPr>
        <w:tab/>
      </w:r>
      <w:r w:rsidR="001C7663">
        <w:rPr>
          <w:rFonts w:cs="Arial"/>
          <w:i/>
          <w:szCs w:val="22"/>
        </w:rPr>
        <w:tab/>
      </w:r>
      <w:r>
        <w:rPr>
          <w:rFonts w:cs="Arial"/>
          <w:i/>
          <w:szCs w:val="22"/>
        </w:rPr>
        <w:t xml:space="preserve">           </w:t>
      </w:r>
      <w:r>
        <w:rPr>
          <w:rFonts w:cs="Arial"/>
          <w:i/>
          <w:szCs w:val="22"/>
        </w:rPr>
        <w:tab/>
        <w:t xml:space="preserve"> ...........................................……</w:t>
      </w:r>
    </w:p>
    <w:p w:rsidR="0098186A" w:rsidRPr="001C7663" w:rsidRDefault="001C7663" w:rsidP="001C7663">
      <w:pPr>
        <w:rPr>
          <w:rFonts w:cs="Arial"/>
          <w:i/>
          <w:szCs w:val="22"/>
        </w:rPr>
      </w:pPr>
      <w:r>
        <w:rPr>
          <w:rFonts w:cs="Arial"/>
          <w:szCs w:val="22"/>
        </w:rPr>
        <w:t>Mgr. Jan Mareš, MBA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98186A">
        <w:rPr>
          <w:rFonts w:cs="Arial"/>
          <w:szCs w:val="22"/>
        </w:rPr>
        <w:t>Václav Tomsa</w:t>
      </w:r>
    </w:p>
    <w:p w:rsidR="002B40B7" w:rsidRDefault="002B40B7"/>
    <w:sectPr w:rsidR="002B40B7" w:rsidSect="002B40B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018" w:rsidRDefault="00CF0018" w:rsidP="0006794A">
      <w:pPr>
        <w:spacing w:after="0"/>
      </w:pPr>
      <w:r>
        <w:separator/>
      </w:r>
    </w:p>
  </w:endnote>
  <w:endnote w:type="continuationSeparator" w:id="0">
    <w:p w:rsidR="00CF0018" w:rsidRDefault="00CF0018" w:rsidP="0006794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0975469"/>
      <w:docPartObj>
        <w:docPartGallery w:val="Page Numbers (Bottom of Page)"/>
        <w:docPartUnique/>
      </w:docPartObj>
    </w:sdtPr>
    <w:sdtEndPr/>
    <w:sdtContent>
      <w:p w:rsidR="0006794A" w:rsidRDefault="0006794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55E3">
          <w:rPr>
            <w:noProof/>
          </w:rPr>
          <w:t>4</w:t>
        </w:r>
        <w:r>
          <w:fldChar w:fldCharType="end"/>
        </w:r>
        <w:r>
          <w:t>/4</w:t>
        </w:r>
      </w:p>
    </w:sdtContent>
  </w:sdt>
  <w:p w:rsidR="0006794A" w:rsidRDefault="0006794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018" w:rsidRDefault="00CF0018" w:rsidP="0006794A">
      <w:pPr>
        <w:spacing w:after="0"/>
      </w:pPr>
      <w:r>
        <w:separator/>
      </w:r>
    </w:p>
  </w:footnote>
  <w:footnote w:type="continuationSeparator" w:id="0">
    <w:p w:rsidR="00CF0018" w:rsidRDefault="00CF0018" w:rsidP="0006794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631B93"/>
    <w:multiLevelType w:val="hybridMultilevel"/>
    <w:tmpl w:val="A6B037F8"/>
    <w:lvl w:ilvl="0" w:tplc="D640DCB8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260D9"/>
    <w:multiLevelType w:val="hybridMultilevel"/>
    <w:tmpl w:val="A626A7F2"/>
    <w:lvl w:ilvl="0" w:tplc="D640DCB8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0C71EC"/>
    <w:multiLevelType w:val="hybridMultilevel"/>
    <w:tmpl w:val="850241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D057D9"/>
    <w:multiLevelType w:val="hybridMultilevel"/>
    <w:tmpl w:val="AB9E6A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CE539E"/>
    <w:multiLevelType w:val="hybridMultilevel"/>
    <w:tmpl w:val="E8D01438"/>
    <w:lvl w:ilvl="0" w:tplc="0572512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86A"/>
    <w:rsid w:val="0006794A"/>
    <w:rsid w:val="001C7663"/>
    <w:rsid w:val="002B217C"/>
    <w:rsid w:val="002B40B7"/>
    <w:rsid w:val="004A76E2"/>
    <w:rsid w:val="0098186A"/>
    <w:rsid w:val="00A655E3"/>
    <w:rsid w:val="00CF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BF982"/>
  <w15:docId w15:val="{9B4AF829-BA92-41F7-9D93-7F54EE26D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8186A"/>
    <w:pPr>
      <w:spacing w:after="60" w:line="240" w:lineRule="auto"/>
      <w:jc w:val="both"/>
    </w:pPr>
    <w:rPr>
      <w:rFonts w:eastAsia="Times New Roman" w:cs="Times New Roman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8186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semiHidden/>
    <w:rsid w:val="0098186A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8186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8186A"/>
    <w:rPr>
      <w:rFonts w:eastAsia="Times New Roman" w:cs="Times New Roman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8186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8186A"/>
    <w:rPr>
      <w:rFonts w:eastAsia="Times New Roman" w:cs="Times New Roman"/>
      <w:szCs w:val="24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98186A"/>
  </w:style>
  <w:style w:type="character" w:customStyle="1" w:styleId="Zkladntext2Char">
    <w:name w:val="Základní text 2 Char"/>
    <w:basedOn w:val="Standardnpsmoodstavce"/>
    <w:link w:val="Zkladntext2"/>
    <w:semiHidden/>
    <w:rsid w:val="0098186A"/>
    <w:rPr>
      <w:rFonts w:eastAsia="Times New Roman" w:cs="Times New Roman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98186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8186A"/>
    <w:rPr>
      <w:rFonts w:eastAsia="Times New Roman" w:cs="Times New Roman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98186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06794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06794A"/>
    <w:rPr>
      <w:rFonts w:eastAsia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1132</Words>
  <Characters>6685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PC</dc:creator>
  <cp:lastModifiedBy>Petra Kouřilová</cp:lastModifiedBy>
  <cp:revision>5</cp:revision>
  <dcterms:created xsi:type="dcterms:W3CDTF">2017-10-10T05:20:00Z</dcterms:created>
  <dcterms:modified xsi:type="dcterms:W3CDTF">2017-10-10T07:01:00Z</dcterms:modified>
</cp:coreProperties>
</file>