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4EF" w:rsidRDefault="007A6879" w:rsidP="00386D7C">
      <w:pPr>
        <w:pStyle w:val="nadpis11"/>
        <w:spacing w:before="0"/>
        <w:jc w:val="center"/>
        <w:rPr>
          <w:sz w:val="28"/>
          <w:szCs w:val="28"/>
          <w:u w:val="single"/>
        </w:rPr>
      </w:pPr>
      <w:r>
        <w:rPr>
          <w:sz w:val="28"/>
          <w:szCs w:val="28"/>
          <w:u w:val="single"/>
        </w:rPr>
        <w:t>Soupis prací</w:t>
      </w:r>
    </w:p>
    <w:p w:rsidR="00386D7C" w:rsidRPr="00386D7C" w:rsidRDefault="00386D7C" w:rsidP="00386D7C">
      <w:pPr>
        <w:pStyle w:val="text"/>
      </w:pPr>
    </w:p>
    <w:p w:rsidR="006424EF" w:rsidRDefault="006424EF" w:rsidP="00386D7C">
      <w:pPr>
        <w:pStyle w:val="text"/>
        <w:spacing w:before="0"/>
        <w:rPr>
          <w:color w:val="auto"/>
          <w:sz w:val="24"/>
        </w:rPr>
      </w:pPr>
      <w:r w:rsidRPr="00C8250A">
        <w:rPr>
          <w:rFonts w:ascii="Times New Roman" w:hAnsi="Times New Roman" w:cs="Times New Roman"/>
          <w:sz w:val="24"/>
        </w:rPr>
        <w:t>Rozsah služeb je podrobně specifikován v níže uvedeném popisu, a dále rovněž v soupisu prací sloužícím k </w:t>
      </w:r>
      <w:proofErr w:type="spellStart"/>
      <w:r w:rsidRPr="00C8250A">
        <w:rPr>
          <w:rFonts w:ascii="Times New Roman" w:hAnsi="Times New Roman" w:cs="Times New Roman"/>
          <w:sz w:val="24"/>
        </w:rPr>
        <w:t>nacenění</w:t>
      </w:r>
      <w:proofErr w:type="spellEnd"/>
      <w:r w:rsidRPr="00C8250A">
        <w:rPr>
          <w:rFonts w:ascii="Times New Roman" w:hAnsi="Times New Roman" w:cs="Times New Roman"/>
          <w:sz w:val="24"/>
        </w:rPr>
        <w:t xml:space="preserve"> (</w:t>
      </w:r>
      <w:r w:rsidR="00D819B1" w:rsidRPr="003F2FC8">
        <w:rPr>
          <w:rFonts w:ascii="Times New Roman" w:hAnsi="Times New Roman" w:cs="Times New Roman"/>
          <w:color w:val="auto"/>
          <w:sz w:val="24"/>
        </w:rPr>
        <w:t>oceněný rozpis</w:t>
      </w:r>
      <w:r w:rsidR="00EB1174">
        <w:rPr>
          <w:rFonts w:ascii="Times New Roman" w:hAnsi="Times New Roman" w:cs="Times New Roman"/>
          <w:color w:val="auto"/>
          <w:sz w:val="24"/>
        </w:rPr>
        <w:t xml:space="preserve"> ceny</w:t>
      </w:r>
      <w:r w:rsidR="00D819B1" w:rsidRPr="003F2FC8">
        <w:rPr>
          <w:rFonts w:ascii="Times New Roman" w:hAnsi="Times New Roman" w:cs="Times New Roman"/>
          <w:color w:val="auto"/>
          <w:sz w:val="24"/>
        </w:rPr>
        <w:t xml:space="preserve"> služeb</w:t>
      </w:r>
      <w:r w:rsidRPr="00C8250A">
        <w:rPr>
          <w:rFonts w:ascii="Times New Roman" w:hAnsi="Times New Roman" w:cs="Times New Roman"/>
          <w:sz w:val="24"/>
        </w:rPr>
        <w:t xml:space="preserve">) tvořícím nedílnou součást přílohy A. Soupis prací sloužící </w:t>
      </w:r>
      <w:r w:rsidRPr="003F2FC8">
        <w:rPr>
          <w:rFonts w:ascii="Times New Roman" w:hAnsi="Times New Roman" w:cs="Times New Roman"/>
          <w:color w:val="auto"/>
          <w:sz w:val="24"/>
        </w:rPr>
        <w:t>k </w:t>
      </w:r>
      <w:proofErr w:type="spellStart"/>
      <w:r w:rsidRPr="003F2FC8">
        <w:rPr>
          <w:rFonts w:ascii="Times New Roman" w:hAnsi="Times New Roman" w:cs="Times New Roman"/>
          <w:color w:val="auto"/>
          <w:sz w:val="24"/>
        </w:rPr>
        <w:t>nacenění</w:t>
      </w:r>
      <w:proofErr w:type="spellEnd"/>
      <w:r w:rsidRPr="003F2FC8">
        <w:rPr>
          <w:rFonts w:ascii="Times New Roman" w:hAnsi="Times New Roman" w:cs="Times New Roman"/>
          <w:color w:val="auto"/>
          <w:sz w:val="24"/>
        </w:rPr>
        <w:t xml:space="preserve"> (oceněný rozpis</w:t>
      </w:r>
      <w:r w:rsidR="00EB1174">
        <w:rPr>
          <w:rFonts w:ascii="Times New Roman" w:hAnsi="Times New Roman" w:cs="Times New Roman"/>
          <w:color w:val="auto"/>
          <w:sz w:val="24"/>
        </w:rPr>
        <w:t xml:space="preserve"> ceny</w:t>
      </w:r>
      <w:r w:rsidRPr="003F2FC8">
        <w:rPr>
          <w:rFonts w:ascii="Times New Roman" w:hAnsi="Times New Roman" w:cs="Times New Roman"/>
          <w:color w:val="auto"/>
          <w:sz w:val="24"/>
        </w:rPr>
        <w:t xml:space="preserve"> služeb) doplňuje níže uvedený popis rozsahu služeb, přičemž v případě věcného rozporu mezi níže uvedeným popisem a soupisem prací sloužícím k </w:t>
      </w:r>
      <w:proofErr w:type="spellStart"/>
      <w:r w:rsidRPr="003F2FC8">
        <w:rPr>
          <w:rFonts w:ascii="Times New Roman" w:hAnsi="Times New Roman" w:cs="Times New Roman"/>
          <w:color w:val="auto"/>
          <w:sz w:val="24"/>
        </w:rPr>
        <w:t>nacenění</w:t>
      </w:r>
      <w:proofErr w:type="spellEnd"/>
      <w:r w:rsidRPr="003F2FC8">
        <w:rPr>
          <w:rFonts w:ascii="Times New Roman" w:hAnsi="Times New Roman" w:cs="Times New Roman"/>
          <w:color w:val="auto"/>
          <w:sz w:val="24"/>
        </w:rPr>
        <w:t xml:space="preserve"> (</w:t>
      </w:r>
      <w:r w:rsidR="00D819B1" w:rsidRPr="003F2FC8">
        <w:rPr>
          <w:rFonts w:ascii="Times New Roman" w:hAnsi="Times New Roman" w:cs="Times New Roman"/>
          <w:color w:val="auto"/>
          <w:sz w:val="24"/>
        </w:rPr>
        <w:t>oceněný rozpis služeb</w:t>
      </w:r>
      <w:r w:rsidRPr="003F2FC8">
        <w:rPr>
          <w:rFonts w:ascii="Times New Roman" w:hAnsi="Times New Roman" w:cs="Times New Roman"/>
          <w:color w:val="auto"/>
          <w:sz w:val="24"/>
        </w:rPr>
        <w:t>) má přednost soupis prací sloužící k </w:t>
      </w:r>
      <w:proofErr w:type="spellStart"/>
      <w:r w:rsidRPr="003F2FC8">
        <w:rPr>
          <w:rFonts w:ascii="Times New Roman" w:hAnsi="Times New Roman" w:cs="Times New Roman"/>
          <w:color w:val="auto"/>
          <w:sz w:val="24"/>
        </w:rPr>
        <w:t>nacenění</w:t>
      </w:r>
      <w:proofErr w:type="spellEnd"/>
      <w:r w:rsidRPr="003F2FC8">
        <w:rPr>
          <w:rFonts w:ascii="Times New Roman" w:hAnsi="Times New Roman" w:cs="Times New Roman"/>
          <w:color w:val="auto"/>
          <w:sz w:val="24"/>
        </w:rPr>
        <w:t xml:space="preserve"> (oceněný rozpis </w:t>
      </w:r>
      <w:r w:rsidR="00EB1174">
        <w:rPr>
          <w:rFonts w:ascii="Times New Roman" w:hAnsi="Times New Roman" w:cs="Times New Roman"/>
          <w:color w:val="auto"/>
          <w:sz w:val="24"/>
        </w:rPr>
        <w:t xml:space="preserve">ceny </w:t>
      </w:r>
      <w:bookmarkStart w:id="0" w:name="_GoBack"/>
      <w:bookmarkEnd w:id="0"/>
      <w:r w:rsidRPr="003F2FC8">
        <w:rPr>
          <w:rFonts w:ascii="Times New Roman" w:hAnsi="Times New Roman" w:cs="Times New Roman"/>
          <w:color w:val="auto"/>
          <w:sz w:val="24"/>
        </w:rPr>
        <w:t xml:space="preserve">služeb). </w:t>
      </w:r>
      <w:r w:rsidRPr="003F2FC8">
        <w:rPr>
          <w:color w:val="auto"/>
          <w:sz w:val="24"/>
        </w:rPr>
        <w:t>Majetkoprávním projednáním se pro potřeby této Smlouvy o dílo rozumí též majetkoprávní činnost či majetkoprávní příprava.</w:t>
      </w:r>
    </w:p>
    <w:p w:rsidR="008F0D69" w:rsidRPr="003F2FC8" w:rsidRDefault="008F0D69" w:rsidP="00386D7C">
      <w:pPr>
        <w:pStyle w:val="text"/>
        <w:spacing w:before="0"/>
        <w:rPr>
          <w:color w:val="auto"/>
        </w:rPr>
      </w:pPr>
    </w:p>
    <w:p w:rsidR="00D819B1" w:rsidRDefault="00D819B1" w:rsidP="00D140F7">
      <w:pPr>
        <w:pStyle w:val="Odstavecseseznamem"/>
        <w:keepNext/>
        <w:numPr>
          <w:ilvl w:val="0"/>
          <w:numId w:val="2"/>
        </w:numPr>
        <w:ind w:left="567" w:hanging="567"/>
        <w:rPr>
          <w:b/>
          <w:caps/>
          <w:sz w:val="28"/>
          <w:szCs w:val="28"/>
          <w:u w:val="single"/>
        </w:rPr>
      </w:pPr>
      <w:r>
        <w:rPr>
          <w:b/>
          <w:caps/>
          <w:sz w:val="28"/>
          <w:szCs w:val="28"/>
          <w:u w:val="single"/>
        </w:rPr>
        <w:t>Geodetické zaměření</w:t>
      </w:r>
    </w:p>
    <w:p w:rsidR="00D819B1" w:rsidRDefault="00194BB7" w:rsidP="00386D7C">
      <w:pPr>
        <w:keepNext/>
        <w:rPr>
          <w:sz w:val="24"/>
          <w:szCs w:val="24"/>
        </w:rPr>
      </w:pPr>
      <w:r>
        <w:rPr>
          <w:sz w:val="24"/>
          <w:szCs w:val="24"/>
        </w:rPr>
        <w:t>v</w:t>
      </w:r>
      <w:r w:rsidR="00D819B1">
        <w:rPr>
          <w:sz w:val="24"/>
          <w:szCs w:val="24"/>
        </w:rPr>
        <w:t>ytýčení objektů a sítí v JTSK, podklady pro zpracování knihy plánů týkající se předmětného SO</w:t>
      </w:r>
      <w:r>
        <w:rPr>
          <w:sz w:val="24"/>
          <w:szCs w:val="24"/>
        </w:rPr>
        <w:t>.</w:t>
      </w:r>
    </w:p>
    <w:p w:rsidR="00194BB7" w:rsidRDefault="00194BB7" w:rsidP="00386D7C">
      <w:pPr>
        <w:keepNext/>
        <w:rPr>
          <w:sz w:val="24"/>
          <w:szCs w:val="24"/>
        </w:rPr>
      </w:pPr>
    </w:p>
    <w:p w:rsidR="00194BB7" w:rsidRPr="00C922C7" w:rsidRDefault="00194BB7" w:rsidP="00194BB7">
      <w:pPr>
        <w:pStyle w:val="02Nadpis11"/>
        <w:numPr>
          <w:ilvl w:val="0"/>
          <w:numId w:val="0"/>
        </w:numPr>
        <w:spacing w:before="0" w:after="0"/>
        <w:ind w:left="737" w:hanging="737"/>
        <w:rPr>
          <w:rFonts w:ascii="Times New Roman" w:hAnsi="Times New Roman"/>
          <w:i w:val="0"/>
          <w:sz w:val="24"/>
          <w:szCs w:val="24"/>
          <w:u w:val="single"/>
        </w:rPr>
      </w:pPr>
      <w:r w:rsidRPr="00C922C7">
        <w:rPr>
          <w:rFonts w:ascii="Times New Roman" w:hAnsi="Times New Roman"/>
          <w:i w:val="0"/>
          <w:sz w:val="24"/>
          <w:szCs w:val="24"/>
          <w:u w:val="single"/>
        </w:rPr>
        <w:t>VYTÝČENÍ OBJEKTŮ V SOUŘADNICOVÉM SYSTÉMU JTSK</w:t>
      </w:r>
    </w:p>
    <w:p w:rsidR="00194BB7" w:rsidRPr="00D819B1" w:rsidRDefault="00194BB7" w:rsidP="00194BB7">
      <w:pPr>
        <w:keepNext/>
        <w:rPr>
          <w:caps/>
          <w:sz w:val="24"/>
          <w:szCs w:val="24"/>
        </w:rPr>
      </w:pPr>
      <w:r w:rsidRPr="001E0B1F">
        <w:rPr>
          <w:sz w:val="24"/>
          <w:szCs w:val="24"/>
        </w:rPr>
        <w:t xml:space="preserve">Poloha DZ a kabelových tras bude udána v polohovém systému S-JTSK a výškovém systému </w:t>
      </w:r>
      <w:proofErr w:type="spellStart"/>
      <w:r w:rsidRPr="001E0B1F">
        <w:rPr>
          <w:sz w:val="24"/>
          <w:szCs w:val="24"/>
        </w:rPr>
        <w:t>Bpv</w:t>
      </w:r>
      <w:proofErr w:type="spellEnd"/>
      <w:r w:rsidRPr="001E0B1F">
        <w:rPr>
          <w:sz w:val="24"/>
          <w:szCs w:val="24"/>
        </w:rPr>
        <w:t xml:space="preserve"> dle platných předpisů a směrnic</w:t>
      </w:r>
    </w:p>
    <w:p w:rsidR="00D819B1" w:rsidRDefault="00D819B1" w:rsidP="00386D7C">
      <w:pPr>
        <w:pStyle w:val="Odstavecseseznamem"/>
        <w:keepNext/>
        <w:ind w:left="567"/>
        <w:rPr>
          <w:b/>
          <w:caps/>
          <w:sz w:val="28"/>
          <w:szCs w:val="28"/>
          <w:u w:val="single"/>
        </w:rPr>
      </w:pPr>
    </w:p>
    <w:p w:rsidR="006424EF" w:rsidRPr="003F2FC8" w:rsidRDefault="006424EF" w:rsidP="00D140F7">
      <w:pPr>
        <w:pStyle w:val="Odstavecseseznamem"/>
        <w:keepNext/>
        <w:numPr>
          <w:ilvl w:val="0"/>
          <w:numId w:val="2"/>
        </w:numPr>
        <w:ind w:left="567" w:hanging="567"/>
        <w:rPr>
          <w:b/>
          <w:caps/>
          <w:sz w:val="28"/>
          <w:szCs w:val="28"/>
          <w:u w:val="single"/>
        </w:rPr>
      </w:pPr>
      <w:r w:rsidRPr="003F2FC8">
        <w:rPr>
          <w:b/>
          <w:caps/>
          <w:sz w:val="28"/>
          <w:szCs w:val="28"/>
          <w:u w:val="single"/>
        </w:rPr>
        <w:t>projektové dokumentace:</w:t>
      </w:r>
    </w:p>
    <w:p w:rsidR="00491369" w:rsidRDefault="006424EF" w:rsidP="00386D7C">
      <w:pPr>
        <w:keepNext/>
        <w:jc w:val="both"/>
        <w:rPr>
          <w:rFonts w:ascii="Arial" w:hAnsi="Arial" w:cs="Arial"/>
          <w:b/>
        </w:rPr>
      </w:pPr>
      <w:r w:rsidRPr="003F2FC8">
        <w:rPr>
          <w:b/>
          <w:sz w:val="24"/>
          <w:szCs w:val="24"/>
          <w:u w:val="single"/>
        </w:rPr>
        <w:t>Předmětem projektových prací je „</w:t>
      </w:r>
      <w:r w:rsidR="00491369">
        <w:rPr>
          <w:b/>
          <w:sz w:val="24"/>
          <w:szCs w:val="24"/>
          <w:u w:val="single"/>
        </w:rPr>
        <w:t xml:space="preserve"> </w:t>
      </w:r>
      <w:r w:rsidR="00AF01E6" w:rsidRPr="00491369">
        <w:rPr>
          <w:rFonts w:ascii="Arial" w:hAnsi="Arial" w:cs="Arial"/>
          <w:b/>
          <w:u w:val="single"/>
        </w:rPr>
        <w:t>V</w:t>
      </w:r>
      <w:r w:rsidR="00437F6D" w:rsidRPr="00491369">
        <w:rPr>
          <w:rFonts w:ascii="Arial" w:hAnsi="Arial" w:cs="Arial"/>
          <w:b/>
          <w:u w:val="single"/>
        </w:rPr>
        <w:t xml:space="preserve">ypracování </w:t>
      </w:r>
      <w:proofErr w:type="gramStart"/>
      <w:r w:rsidR="00437F6D" w:rsidRPr="00491369">
        <w:rPr>
          <w:rFonts w:ascii="Arial" w:hAnsi="Arial" w:cs="Arial"/>
          <w:b/>
          <w:u w:val="single"/>
        </w:rPr>
        <w:t>dokumentace</w:t>
      </w:r>
      <w:r w:rsidR="00491369">
        <w:rPr>
          <w:rFonts w:ascii="Arial" w:hAnsi="Arial" w:cs="Arial"/>
          <w:b/>
          <w:u w:val="single"/>
        </w:rPr>
        <w:t xml:space="preserve">  </w:t>
      </w:r>
      <w:r w:rsidR="00B4434A">
        <w:rPr>
          <w:rFonts w:ascii="Arial" w:hAnsi="Arial" w:cs="Arial"/>
          <w:b/>
          <w:u w:val="single"/>
        </w:rPr>
        <w:t>PD</w:t>
      </w:r>
      <w:proofErr w:type="gramEnd"/>
      <w:r w:rsidR="00B4434A">
        <w:rPr>
          <w:rFonts w:ascii="Arial" w:hAnsi="Arial" w:cs="Arial"/>
          <w:b/>
          <w:u w:val="single"/>
        </w:rPr>
        <w:t xml:space="preserve"> RSD,</w:t>
      </w:r>
      <w:r w:rsidR="00B4434A" w:rsidRPr="00491369">
        <w:rPr>
          <w:rFonts w:ascii="Arial" w:hAnsi="Arial" w:cs="Arial"/>
          <w:b/>
          <w:u w:val="single"/>
        </w:rPr>
        <w:t xml:space="preserve"> </w:t>
      </w:r>
      <w:r w:rsidR="00437F6D" w:rsidRPr="00491369">
        <w:rPr>
          <w:rFonts w:ascii="Arial" w:hAnsi="Arial" w:cs="Arial"/>
          <w:b/>
          <w:u w:val="single"/>
        </w:rPr>
        <w:t>DUR</w:t>
      </w:r>
      <w:r w:rsidR="008A1310" w:rsidRPr="00491369">
        <w:rPr>
          <w:rFonts w:ascii="Arial" w:hAnsi="Arial" w:cs="Arial"/>
          <w:b/>
          <w:u w:val="single"/>
        </w:rPr>
        <w:t>,</w:t>
      </w:r>
      <w:r w:rsidR="00437F6D" w:rsidRPr="00491369">
        <w:rPr>
          <w:rFonts w:ascii="Arial" w:hAnsi="Arial" w:cs="Arial"/>
          <w:b/>
          <w:u w:val="single"/>
        </w:rPr>
        <w:t xml:space="preserve"> </w:t>
      </w:r>
      <w:r w:rsidR="008A1310" w:rsidRPr="00491369">
        <w:rPr>
          <w:rFonts w:ascii="Arial" w:hAnsi="Arial" w:cs="Arial"/>
          <w:b/>
          <w:u w:val="single"/>
        </w:rPr>
        <w:t>DSP</w:t>
      </w:r>
      <w:r w:rsidR="00491369">
        <w:rPr>
          <w:rFonts w:ascii="Arial" w:hAnsi="Arial" w:cs="Arial"/>
          <w:b/>
          <w:u w:val="single"/>
        </w:rPr>
        <w:t>,“</w:t>
      </w:r>
    </w:p>
    <w:p w:rsidR="008348DA" w:rsidRDefault="008348DA" w:rsidP="00386D7C">
      <w:pPr>
        <w:keepNext/>
        <w:jc w:val="both"/>
        <w:rPr>
          <w:sz w:val="24"/>
          <w:szCs w:val="24"/>
        </w:rPr>
      </w:pPr>
      <w:r w:rsidRPr="008348DA">
        <w:rPr>
          <w:sz w:val="24"/>
          <w:szCs w:val="24"/>
        </w:rPr>
        <w:t>DÚR bude realizována v rozsahu přílohy č. 1 k vyhlášce č. 499/2006 o dokumentaci staveb, ve znění pozdějších předpisů (dále jen „</w:t>
      </w:r>
      <w:r w:rsidRPr="008348DA">
        <w:rPr>
          <w:b/>
          <w:sz w:val="24"/>
          <w:szCs w:val="24"/>
        </w:rPr>
        <w:t>vyhláška o dokumentaci staveb</w:t>
      </w:r>
      <w:r w:rsidRPr="008348DA">
        <w:rPr>
          <w:sz w:val="24"/>
          <w:szCs w:val="24"/>
        </w:rPr>
        <w:t>“), ve smyslu zákona č. 183/2006 Sb., o územním plánování a stavebním řádu, ve znění pozdějších předpisů (dále jen „</w:t>
      </w:r>
      <w:r w:rsidRPr="008348DA">
        <w:rPr>
          <w:b/>
          <w:sz w:val="24"/>
          <w:szCs w:val="24"/>
        </w:rPr>
        <w:t>stavební zákon</w:t>
      </w:r>
      <w:r>
        <w:rPr>
          <w:sz w:val="24"/>
          <w:szCs w:val="24"/>
        </w:rPr>
        <w:t>“).</w:t>
      </w:r>
    </w:p>
    <w:p w:rsidR="008348DA" w:rsidRPr="008348DA" w:rsidRDefault="008348DA" w:rsidP="00386D7C">
      <w:pPr>
        <w:keepNext/>
        <w:jc w:val="both"/>
        <w:rPr>
          <w:sz w:val="24"/>
          <w:szCs w:val="24"/>
        </w:rPr>
      </w:pPr>
      <w:r w:rsidRPr="008348DA">
        <w:rPr>
          <w:sz w:val="24"/>
          <w:szCs w:val="24"/>
        </w:rPr>
        <w:t>DSP bude realizována v rozsahu přílohy č. 8 k vyhlášce č. 146/2008 Sb., o rozsahu a obsahu projektové dokumentace dopravních staveb, ve znění pozdějších předpisů (dále jen „</w:t>
      </w:r>
      <w:r w:rsidRPr="008348DA">
        <w:rPr>
          <w:b/>
          <w:sz w:val="24"/>
          <w:szCs w:val="24"/>
        </w:rPr>
        <w:t>vyhláška o projektové dokumentaci dopravních staveb</w:t>
      </w:r>
      <w:r w:rsidRPr="008348DA">
        <w:rPr>
          <w:sz w:val="24"/>
          <w:szCs w:val="24"/>
        </w:rPr>
        <w:t>“) ve smyslu zákona č. 183/2006 Sb., o územním plánování a stavebním řádu, ve znění pozdějších předpisů (dále jen „</w:t>
      </w:r>
      <w:r w:rsidRPr="008348DA">
        <w:rPr>
          <w:b/>
          <w:sz w:val="24"/>
          <w:szCs w:val="24"/>
        </w:rPr>
        <w:t>stavební zákon</w:t>
      </w:r>
      <w:r w:rsidRPr="008348DA">
        <w:rPr>
          <w:sz w:val="24"/>
          <w:szCs w:val="24"/>
        </w:rPr>
        <w:t>“)</w:t>
      </w:r>
      <w:r>
        <w:rPr>
          <w:sz w:val="24"/>
          <w:szCs w:val="24"/>
        </w:rPr>
        <w:t>.</w:t>
      </w:r>
    </w:p>
    <w:p w:rsidR="006424EF" w:rsidRPr="00FB7A7B" w:rsidRDefault="006424EF" w:rsidP="00386D7C">
      <w:pPr>
        <w:keepNext/>
        <w:jc w:val="both"/>
        <w:rPr>
          <w:strike/>
          <w:color w:val="FF0000"/>
          <w:sz w:val="24"/>
          <w:szCs w:val="24"/>
        </w:rPr>
      </w:pPr>
      <w:r w:rsidRPr="003F2FC8">
        <w:rPr>
          <w:sz w:val="24"/>
          <w:szCs w:val="24"/>
        </w:rPr>
        <w:t>Projektová dokumentace všech požadovaných projektových stupňů bude zpracována v</w:t>
      </w:r>
      <w:r w:rsidR="00FB7A7B">
        <w:rPr>
          <w:sz w:val="24"/>
          <w:szCs w:val="24"/>
        </w:rPr>
        <w:t> </w:t>
      </w:r>
      <w:r w:rsidRPr="003F2FC8">
        <w:rPr>
          <w:sz w:val="24"/>
          <w:szCs w:val="24"/>
        </w:rPr>
        <w:t>souladu se</w:t>
      </w:r>
      <w:r w:rsidR="007239D4" w:rsidRPr="003F2FC8">
        <w:rPr>
          <w:sz w:val="24"/>
          <w:szCs w:val="24"/>
        </w:rPr>
        <w:t> </w:t>
      </w:r>
      <w:r w:rsidR="00B41D46" w:rsidRPr="003F2FC8">
        <w:rPr>
          <w:sz w:val="24"/>
          <w:szCs w:val="24"/>
        </w:rPr>
        <w:t>Směrnicí</w:t>
      </w:r>
      <w:r w:rsidRPr="003F2FC8">
        <w:rPr>
          <w:sz w:val="24"/>
          <w:szCs w:val="24"/>
        </w:rPr>
        <w:t xml:space="preserve"> pro dokumentaci staveb pozemních komunikací schválenou Ministerstvem dopravy </w:t>
      </w:r>
      <w:r w:rsidR="00FB7A7B">
        <w:rPr>
          <w:sz w:val="24"/>
          <w:szCs w:val="24"/>
        </w:rPr>
        <w:t>–</w:t>
      </w:r>
      <w:r w:rsidRPr="003F2FC8">
        <w:rPr>
          <w:sz w:val="24"/>
          <w:szCs w:val="24"/>
        </w:rPr>
        <w:t xml:space="preserve"> odborem infrastruktury pod č.</w:t>
      </w:r>
      <w:r w:rsidR="007239D4" w:rsidRPr="003F2FC8">
        <w:rPr>
          <w:sz w:val="24"/>
          <w:szCs w:val="24"/>
        </w:rPr>
        <w:t xml:space="preserve"> </w:t>
      </w:r>
      <w:r w:rsidRPr="003F2FC8">
        <w:rPr>
          <w:sz w:val="24"/>
          <w:szCs w:val="24"/>
        </w:rPr>
        <w:t>j. 101/07-910-IPK/1 ze dne 29.</w:t>
      </w:r>
      <w:r w:rsidR="007239D4" w:rsidRPr="003F2FC8">
        <w:rPr>
          <w:sz w:val="24"/>
          <w:szCs w:val="24"/>
        </w:rPr>
        <w:t xml:space="preserve"> </w:t>
      </w:r>
      <w:r w:rsidRPr="003F2FC8">
        <w:rPr>
          <w:sz w:val="24"/>
          <w:szCs w:val="24"/>
        </w:rPr>
        <w:t>1.</w:t>
      </w:r>
      <w:r w:rsidR="007239D4" w:rsidRPr="003F2FC8">
        <w:rPr>
          <w:sz w:val="24"/>
          <w:szCs w:val="24"/>
        </w:rPr>
        <w:t xml:space="preserve"> </w:t>
      </w:r>
      <w:r w:rsidRPr="003F2FC8">
        <w:rPr>
          <w:sz w:val="24"/>
          <w:szCs w:val="24"/>
        </w:rPr>
        <w:t>2007 s</w:t>
      </w:r>
      <w:r w:rsidR="00FB7A7B">
        <w:rPr>
          <w:sz w:val="24"/>
          <w:szCs w:val="24"/>
        </w:rPr>
        <w:t> </w:t>
      </w:r>
      <w:r w:rsidRPr="003F2FC8">
        <w:rPr>
          <w:sz w:val="24"/>
          <w:szCs w:val="24"/>
        </w:rPr>
        <w:t>účinností od 1.</w:t>
      </w:r>
      <w:r w:rsidR="007239D4" w:rsidRPr="003F2FC8">
        <w:rPr>
          <w:sz w:val="24"/>
          <w:szCs w:val="24"/>
        </w:rPr>
        <w:t xml:space="preserve"> </w:t>
      </w:r>
      <w:r w:rsidRPr="003F2FC8">
        <w:rPr>
          <w:sz w:val="24"/>
          <w:szCs w:val="24"/>
        </w:rPr>
        <w:t>2.</w:t>
      </w:r>
      <w:r w:rsidR="007239D4" w:rsidRPr="003F2FC8">
        <w:rPr>
          <w:sz w:val="24"/>
          <w:szCs w:val="24"/>
        </w:rPr>
        <w:t xml:space="preserve"> </w:t>
      </w:r>
      <w:r w:rsidRPr="003F2FC8">
        <w:rPr>
          <w:sz w:val="24"/>
          <w:szCs w:val="24"/>
        </w:rPr>
        <w:t>2007, ve</w:t>
      </w:r>
      <w:r w:rsidR="007239D4" w:rsidRPr="003F2FC8">
        <w:rPr>
          <w:sz w:val="24"/>
          <w:szCs w:val="24"/>
        </w:rPr>
        <w:t> </w:t>
      </w:r>
      <w:r w:rsidRPr="003F2FC8">
        <w:rPr>
          <w:sz w:val="24"/>
          <w:szCs w:val="24"/>
        </w:rPr>
        <w:t>znění Dodatku č. 1 k</w:t>
      </w:r>
      <w:r w:rsidR="00FB7A7B">
        <w:rPr>
          <w:sz w:val="24"/>
          <w:szCs w:val="24"/>
        </w:rPr>
        <w:t> </w:t>
      </w:r>
      <w:r w:rsidRPr="003F2FC8">
        <w:rPr>
          <w:sz w:val="24"/>
          <w:szCs w:val="24"/>
        </w:rPr>
        <w:t>této Směrnici, schváleného Ministerstvem dopravy – Odborem silniční infrastruktury pod č.</w:t>
      </w:r>
      <w:r w:rsidR="007239D4" w:rsidRPr="003F2FC8">
        <w:rPr>
          <w:sz w:val="24"/>
          <w:szCs w:val="24"/>
        </w:rPr>
        <w:t xml:space="preserve"> </w:t>
      </w:r>
      <w:r w:rsidRPr="003F2FC8">
        <w:rPr>
          <w:sz w:val="24"/>
          <w:szCs w:val="24"/>
        </w:rPr>
        <w:t>j. 998/09-910-IKP/1 ze dne 17.</w:t>
      </w:r>
      <w:r w:rsidR="007239D4" w:rsidRPr="003F2FC8">
        <w:rPr>
          <w:sz w:val="24"/>
          <w:szCs w:val="24"/>
        </w:rPr>
        <w:t xml:space="preserve"> </w:t>
      </w:r>
      <w:r w:rsidRPr="003F2FC8">
        <w:rPr>
          <w:sz w:val="24"/>
          <w:szCs w:val="24"/>
        </w:rPr>
        <w:t>12.</w:t>
      </w:r>
      <w:r w:rsidR="007239D4" w:rsidRPr="003F2FC8">
        <w:rPr>
          <w:sz w:val="24"/>
          <w:szCs w:val="24"/>
        </w:rPr>
        <w:t xml:space="preserve"> </w:t>
      </w:r>
      <w:r w:rsidRPr="003F2FC8">
        <w:rPr>
          <w:sz w:val="24"/>
          <w:szCs w:val="24"/>
        </w:rPr>
        <w:t>2009 s</w:t>
      </w:r>
      <w:r w:rsidR="00FB7A7B">
        <w:rPr>
          <w:sz w:val="24"/>
          <w:szCs w:val="24"/>
        </w:rPr>
        <w:t> </w:t>
      </w:r>
      <w:r w:rsidRPr="003F2FC8">
        <w:rPr>
          <w:sz w:val="24"/>
          <w:szCs w:val="24"/>
        </w:rPr>
        <w:t>účinností od 1. ledna 2010, a</w:t>
      </w:r>
      <w:r w:rsidR="007239D4" w:rsidRPr="003F2FC8">
        <w:rPr>
          <w:sz w:val="24"/>
          <w:szCs w:val="24"/>
        </w:rPr>
        <w:t> </w:t>
      </w:r>
      <w:r w:rsidRPr="003F2FC8">
        <w:rPr>
          <w:sz w:val="24"/>
          <w:szCs w:val="24"/>
        </w:rPr>
        <w:t>dalších platných dodatků a v</w:t>
      </w:r>
      <w:r w:rsidR="00FB7A7B">
        <w:rPr>
          <w:sz w:val="24"/>
          <w:szCs w:val="24"/>
        </w:rPr>
        <w:t> </w:t>
      </w:r>
      <w:r w:rsidRPr="003F2FC8">
        <w:rPr>
          <w:sz w:val="24"/>
          <w:szCs w:val="24"/>
        </w:rPr>
        <w:t xml:space="preserve">souladu se Směrnicí generálního ředitele ŘSD ČR č. 10/2014 </w:t>
      </w:r>
      <w:r w:rsidR="00FB7A7B">
        <w:rPr>
          <w:sz w:val="24"/>
          <w:szCs w:val="24"/>
        </w:rPr>
        <w:t>–</w:t>
      </w:r>
      <w:r w:rsidRPr="003F2FC8">
        <w:rPr>
          <w:sz w:val="24"/>
          <w:szCs w:val="24"/>
        </w:rPr>
        <w:t xml:space="preserve"> Členění a rozsah zadávací dokumentace stavby včetně projektové dokumentace pro provádění stavby (pro výběrové řízení na zhotovitele stavby), která nabyla účinnosti dne 9.</w:t>
      </w:r>
      <w:r w:rsidR="007239D4" w:rsidRPr="003F2FC8">
        <w:rPr>
          <w:sz w:val="24"/>
          <w:szCs w:val="24"/>
        </w:rPr>
        <w:t xml:space="preserve"> </w:t>
      </w:r>
      <w:r w:rsidRPr="003F2FC8">
        <w:rPr>
          <w:sz w:val="24"/>
          <w:szCs w:val="24"/>
        </w:rPr>
        <w:t>6.</w:t>
      </w:r>
      <w:r w:rsidR="007239D4" w:rsidRPr="003F2FC8">
        <w:rPr>
          <w:sz w:val="24"/>
          <w:szCs w:val="24"/>
        </w:rPr>
        <w:t xml:space="preserve"> </w:t>
      </w:r>
      <w:r w:rsidRPr="003F2FC8">
        <w:rPr>
          <w:sz w:val="24"/>
          <w:szCs w:val="24"/>
        </w:rPr>
        <w:t>2014</w:t>
      </w:r>
      <w:r w:rsidR="002C63A2">
        <w:rPr>
          <w:sz w:val="24"/>
          <w:szCs w:val="24"/>
        </w:rPr>
        <w:t>.</w:t>
      </w:r>
    </w:p>
    <w:p w:rsidR="006424EF" w:rsidRPr="003F2FC8" w:rsidRDefault="006424EF" w:rsidP="00386D7C">
      <w:pPr>
        <w:jc w:val="both"/>
        <w:rPr>
          <w:sz w:val="24"/>
          <w:szCs w:val="24"/>
        </w:rPr>
      </w:pPr>
      <w:r w:rsidRPr="003F2FC8">
        <w:rPr>
          <w:sz w:val="24"/>
          <w:szCs w:val="24"/>
        </w:rPr>
        <w:t>Pakliže jsou zhotoviteli stanoveny povinnosti vůči zpracovateli oponentního posudku (expertízy či supervize) k</w:t>
      </w:r>
      <w:r w:rsidR="00FB7A7B">
        <w:rPr>
          <w:sz w:val="24"/>
          <w:szCs w:val="24"/>
        </w:rPr>
        <w:t> </w:t>
      </w:r>
      <w:r w:rsidRPr="003F2FC8">
        <w:rPr>
          <w:sz w:val="24"/>
          <w:szCs w:val="24"/>
        </w:rPr>
        <w:t>projektové dokumentaci, je povinen tyto plnit pouze pokud byla taková osoba objednatelem ustanovena (určena). Ostatní povinnosti zhotovitele dle Smlouvy o dílo tím nejsou dotčeny.</w:t>
      </w:r>
    </w:p>
    <w:p w:rsidR="006424EF" w:rsidRDefault="006424EF" w:rsidP="00386D7C">
      <w:pPr>
        <w:jc w:val="both"/>
        <w:rPr>
          <w:sz w:val="24"/>
          <w:szCs w:val="24"/>
        </w:rPr>
      </w:pPr>
      <w:r w:rsidRPr="003F2FC8">
        <w:rPr>
          <w:sz w:val="24"/>
          <w:szCs w:val="24"/>
        </w:rPr>
        <w:t xml:space="preserve">Zhotovitel zpracuje projektovou dokumentaci tak, aby minimalizoval </w:t>
      </w:r>
      <w:r w:rsidRPr="002C63A2">
        <w:rPr>
          <w:sz w:val="24"/>
          <w:szCs w:val="24"/>
        </w:rPr>
        <w:t>z</w:t>
      </w:r>
      <w:r w:rsidR="00437F6D" w:rsidRPr="002C63A2">
        <w:rPr>
          <w:sz w:val="24"/>
          <w:szCs w:val="24"/>
        </w:rPr>
        <w:t>ábor pozemků</w:t>
      </w:r>
      <w:r w:rsidR="00437F6D" w:rsidRPr="00FB7A7B">
        <w:rPr>
          <w:color w:val="FF0000"/>
          <w:sz w:val="24"/>
          <w:szCs w:val="24"/>
        </w:rPr>
        <w:t xml:space="preserve"> </w:t>
      </w:r>
      <w:r w:rsidR="00437F6D" w:rsidRPr="003F2FC8">
        <w:rPr>
          <w:sz w:val="24"/>
          <w:szCs w:val="24"/>
        </w:rPr>
        <w:t xml:space="preserve">dotčených stavbou </w:t>
      </w:r>
      <w:r w:rsidRPr="003F2FC8">
        <w:rPr>
          <w:sz w:val="24"/>
          <w:szCs w:val="24"/>
        </w:rPr>
        <w:t>s</w:t>
      </w:r>
      <w:r w:rsidR="00FB7A7B">
        <w:rPr>
          <w:sz w:val="24"/>
          <w:szCs w:val="24"/>
        </w:rPr>
        <w:t> </w:t>
      </w:r>
      <w:r w:rsidRPr="003F2FC8">
        <w:rPr>
          <w:sz w:val="24"/>
          <w:szCs w:val="24"/>
        </w:rPr>
        <w:t>cílem úspory stavebních nákladů.  Projektová řešení je povinen konzultovat s</w:t>
      </w:r>
      <w:r w:rsidR="00FB7A7B">
        <w:rPr>
          <w:sz w:val="24"/>
          <w:szCs w:val="24"/>
        </w:rPr>
        <w:t> </w:t>
      </w:r>
      <w:r w:rsidRPr="003F2FC8">
        <w:rPr>
          <w:sz w:val="24"/>
          <w:szCs w:val="24"/>
        </w:rPr>
        <w:t>objednatelem</w:t>
      </w:r>
      <w:r w:rsidR="00CA4B66" w:rsidRPr="003F2FC8">
        <w:rPr>
          <w:sz w:val="24"/>
          <w:szCs w:val="24"/>
        </w:rPr>
        <w:t>, a to průběžně a již od vstupního výrobního výboru</w:t>
      </w:r>
      <w:r w:rsidRPr="003F2FC8">
        <w:rPr>
          <w:sz w:val="24"/>
          <w:szCs w:val="24"/>
        </w:rPr>
        <w:t>. Zhotovitel je v</w:t>
      </w:r>
      <w:r w:rsidR="00FB7A7B">
        <w:rPr>
          <w:sz w:val="24"/>
          <w:szCs w:val="24"/>
        </w:rPr>
        <w:t> </w:t>
      </w:r>
      <w:r w:rsidRPr="003F2FC8">
        <w:rPr>
          <w:sz w:val="24"/>
          <w:szCs w:val="24"/>
        </w:rPr>
        <w:t xml:space="preserve">rámci projektových prací povinen postupovat tak, aby byly dodrženy veškeré technické normy, předpisy a zákonná ustanovení, vztahující se ke stavbám pozemních komunikací a stanovisko hodnocení vlivu stavby na životní </w:t>
      </w:r>
      <w:proofErr w:type="gramStart"/>
      <w:r w:rsidRPr="003F2FC8">
        <w:rPr>
          <w:sz w:val="24"/>
          <w:szCs w:val="24"/>
        </w:rPr>
        <w:t>prostředí (</w:t>
      </w:r>
      <w:r w:rsidR="0012233B" w:rsidRPr="003F2FC8">
        <w:rPr>
          <w:sz w:val="24"/>
          <w:szCs w:val="24"/>
        </w:rPr>
        <w:t>, dále</w:t>
      </w:r>
      <w:proofErr w:type="gramEnd"/>
      <w:r w:rsidR="0012233B" w:rsidRPr="003F2FC8">
        <w:rPr>
          <w:sz w:val="24"/>
          <w:szCs w:val="24"/>
        </w:rPr>
        <w:t xml:space="preserve"> jen</w:t>
      </w:r>
      <w:r w:rsidR="004E3D73" w:rsidRPr="003F2FC8">
        <w:rPr>
          <w:sz w:val="24"/>
          <w:szCs w:val="24"/>
        </w:rPr>
        <w:t xml:space="preserve"> „EIA“</w:t>
      </w:r>
      <w:r w:rsidRPr="003F2FC8">
        <w:rPr>
          <w:sz w:val="24"/>
          <w:szCs w:val="24"/>
        </w:rPr>
        <w:t xml:space="preserve">). </w:t>
      </w:r>
    </w:p>
    <w:p w:rsidR="00C922C7" w:rsidRPr="001E0B1F" w:rsidRDefault="00C922C7" w:rsidP="00386D7C">
      <w:pPr>
        <w:pStyle w:val="06Text"/>
        <w:spacing w:before="0"/>
        <w:rPr>
          <w:rFonts w:ascii="Times New Roman" w:hAnsi="Times New Roman"/>
          <w:kern w:val="1"/>
          <w:sz w:val="24"/>
          <w:szCs w:val="24"/>
        </w:rPr>
      </w:pPr>
      <w:r w:rsidRPr="001E0B1F">
        <w:rPr>
          <w:rFonts w:ascii="Times New Roman" w:hAnsi="Times New Roman"/>
          <w:kern w:val="1"/>
          <w:sz w:val="24"/>
          <w:szCs w:val="24"/>
        </w:rPr>
        <w:t xml:space="preserve">Při realizaci stavby budou dodrženy veškeré technologické postupy předepsané výrobci, příslušné normy a vyhlášky související se stavbou, bezpečnost práce a vyjádření orgánů státní správy v rámci stavebního řízení. Každý aplikovaný výrobek musí mít základní deklarované vlastnosti a to podle protokolu, který je přílohou ke každému certifikátu vztahujícímu se na konkrétní materiál a konkrétní výrobu. Každý materiál bude již od výrobce vybaven technickou dokumentací, která bude </w:t>
      </w:r>
      <w:r w:rsidRPr="001E0B1F">
        <w:rPr>
          <w:rFonts w:ascii="Times New Roman" w:hAnsi="Times New Roman"/>
          <w:kern w:val="1"/>
          <w:sz w:val="24"/>
          <w:szCs w:val="24"/>
        </w:rPr>
        <w:lastRenderedPageBreak/>
        <w:t xml:space="preserve">jasně určovat nejen technické parametry, ale též technologii zpracování. Materiály technologie uvedené v projektové dokumentaci </w:t>
      </w:r>
      <w:r>
        <w:rPr>
          <w:rFonts w:ascii="Times New Roman" w:hAnsi="Times New Roman"/>
          <w:kern w:val="1"/>
          <w:sz w:val="24"/>
          <w:szCs w:val="24"/>
        </w:rPr>
        <w:t>budou</w:t>
      </w:r>
      <w:r w:rsidRPr="001E0B1F">
        <w:rPr>
          <w:rFonts w:ascii="Times New Roman" w:hAnsi="Times New Roman"/>
          <w:kern w:val="1"/>
          <w:sz w:val="24"/>
          <w:szCs w:val="24"/>
        </w:rPr>
        <w:t xml:space="preserve"> uvedeny pro určení technického standardu stavby.</w:t>
      </w:r>
    </w:p>
    <w:p w:rsidR="00C922C7" w:rsidRDefault="00C922C7" w:rsidP="00386D7C">
      <w:pPr>
        <w:pStyle w:val="06Text"/>
        <w:spacing w:before="0"/>
        <w:rPr>
          <w:rFonts w:ascii="Times New Roman" w:hAnsi="Times New Roman"/>
          <w:kern w:val="1"/>
          <w:sz w:val="24"/>
          <w:szCs w:val="24"/>
        </w:rPr>
      </w:pPr>
      <w:r w:rsidRPr="001E0B1F">
        <w:rPr>
          <w:rFonts w:ascii="Times New Roman" w:hAnsi="Times New Roman"/>
          <w:kern w:val="1"/>
          <w:sz w:val="24"/>
          <w:szCs w:val="24"/>
        </w:rPr>
        <w:t xml:space="preserve">Projekt </w:t>
      </w:r>
      <w:r>
        <w:rPr>
          <w:rFonts w:ascii="Times New Roman" w:hAnsi="Times New Roman"/>
          <w:kern w:val="1"/>
          <w:sz w:val="24"/>
          <w:szCs w:val="24"/>
        </w:rPr>
        <w:t>budou</w:t>
      </w:r>
      <w:r w:rsidRPr="001E0B1F">
        <w:rPr>
          <w:rFonts w:ascii="Times New Roman" w:hAnsi="Times New Roman"/>
          <w:kern w:val="1"/>
          <w:sz w:val="24"/>
          <w:szCs w:val="24"/>
        </w:rPr>
        <w:t xml:space="preserve"> zpracován podle v současnosti platných norem a předpisů.</w:t>
      </w:r>
    </w:p>
    <w:p w:rsidR="00386D7C" w:rsidRPr="001E0B1F" w:rsidRDefault="00386D7C" w:rsidP="00386D7C">
      <w:pPr>
        <w:pStyle w:val="06Text"/>
        <w:spacing w:before="0"/>
        <w:rPr>
          <w:rFonts w:ascii="Times New Roman" w:hAnsi="Times New Roman"/>
          <w:snapToGrid w:val="0"/>
          <w:sz w:val="24"/>
          <w:szCs w:val="24"/>
        </w:rPr>
      </w:pPr>
      <w:r w:rsidRPr="001E0B1F">
        <w:rPr>
          <w:rFonts w:ascii="Times New Roman" w:hAnsi="Times New Roman"/>
          <w:sz w:val="24"/>
          <w:szCs w:val="24"/>
        </w:rPr>
        <w:t xml:space="preserve">Použitý materiál k výstavbě </w:t>
      </w:r>
      <w:r w:rsidRPr="001E0B1F">
        <w:rPr>
          <w:rFonts w:ascii="Times New Roman" w:hAnsi="Times New Roman"/>
          <w:snapToGrid w:val="0"/>
          <w:sz w:val="24"/>
          <w:szCs w:val="24"/>
        </w:rPr>
        <w:t>musí být značkový a schválený (ESČ). Výrobky a zařízení musí splňovat technické požadavky jakosti výrobků v souladu s harmonizovanými českými normami, technickými kvalitativními podmínkami TKP i ZTKP, splňující podmínky EMG kompatibility.</w:t>
      </w:r>
    </w:p>
    <w:p w:rsidR="00386D7C" w:rsidRPr="001E0B1F" w:rsidRDefault="00386D7C" w:rsidP="00386D7C">
      <w:pPr>
        <w:pStyle w:val="06Text"/>
        <w:spacing w:before="0"/>
        <w:rPr>
          <w:rFonts w:ascii="Times New Roman" w:hAnsi="Times New Roman"/>
          <w:sz w:val="24"/>
          <w:szCs w:val="24"/>
        </w:rPr>
      </w:pPr>
      <w:r w:rsidRPr="001E0B1F">
        <w:rPr>
          <w:rFonts w:ascii="Times New Roman" w:hAnsi="Times New Roman"/>
          <w:sz w:val="24"/>
          <w:szCs w:val="24"/>
        </w:rPr>
        <w:t>Povrchová úprava ocelových konstrukcí musí být opatřena protikorozní ochranou – žárovým zinkováním, dle TKP 19 i ZTKP.</w:t>
      </w:r>
    </w:p>
    <w:p w:rsidR="00386D7C" w:rsidRPr="001E0B1F" w:rsidRDefault="00386D7C" w:rsidP="00386D7C">
      <w:pPr>
        <w:pStyle w:val="06Text"/>
        <w:spacing w:before="0"/>
        <w:rPr>
          <w:rFonts w:ascii="Times New Roman" w:hAnsi="Times New Roman"/>
          <w:kern w:val="1"/>
          <w:sz w:val="24"/>
          <w:szCs w:val="24"/>
        </w:rPr>
      </w:pPr>
      <w:r w:rsidRPr="001E0B1F">
        <w:rPr>
          <w:rFonts w:ascii="Times New Roman" w:hAnsi="Times New Roman"/>
          <w:sz w:val="24"/>
          <w:szCs w:val="24"/>
        </w:rPr>
        <w:t>Od dodaných zařízení musí být kromě běžné firemní literatury, návodů k používání a výstupního atestu k dispozici měřící protokoly od systému po montáži, zpráva o montáži, opravený projekt a provedení skutečného stavu.</w:t>
      </w:r>
    </w:p>
    <w:p w:rsidR="00C922C7" w:rsidRPr="003F2FC8" w:rsidRDefault="00C922C7" w:rsidP="00386D7C">
      <w:pPr>
        <w:jc w:val="both"/>
        <w:rPr>
          <w:sz w:val="24"/>
          <w:szCs w:val="24"/>
        </w:rPr>
      </w:pPr>
    </w:p>
    <w:p w:rsidR="006424EF" w:rsidRPr="001E0B1F" w:rsidRDefault="006424EF" w:rsidP="00386D7C">
      <w:pPr>
        <w:rPr>
          <w:b/>
          <w:sz w:val="24"/>
          <w:szCs w:val="24"/>
          <w:u w:val="single"/>
        </w:rPr>
      </w:pPr>
      <w:r w:rsidRPr="001E0B1F">
        <w:rPr>
          <w:b/>
          <w:sz w:val="24"/>
          <w:szCs w:val="24"/>
          <w:u w:val="single"/>
        </w:rPr>
        <w:t>DOKUMENTACE K</w:t>
      </w:r>
      <w:r w:rsidR="00FB7A7B" w:rsidRPr="001E0B1F">
        <w:rPr>
          <w:b/>
          <w:sz w:val="24"/>
          <w:szCs w:val="24"/>
          <w:u w:val="single"/>
        </w:rPr>
        <w:t> </w:t>
      </w:r>
      <w:r w:rsidRPr="001E0B1F">
        <w:rPr>
          <w:b/>
          <w:sz w:val="24"/>
          <w:szCs w:val="24"/>
          <w:u w:val="single"/>
        </w:rPr>
        <w:t>ÚZEMNÍMU ROZHODNUTÍ (DÚR)</w:t>
      </w:r>
    </w:p>
    <w:p w:rsidR="006424EF" w:rsidRDefault="006424EF" w:rsidP="00386D7C">
      <w:pPr>
        <w:jc w:val="both"/>
        <w:rPr>
          <w:sz w:val="24"/>
          <w:szCs w:val="24"/>
        </w:rPr>
      </w:pPr>
      <w:r w:rsidRPr="001E0B1F">
        <w:rPr>
          <w:sz w:val="24"/>
          <w:szCs w:val="24"/>
        </w:rPr>
        <w:t xml:space="preserve">Minimalizovat nároky na </w:t>
      </w:r>
      <w:r w:rsidRPr="00097132">
        <w:rPr>
          <w:sz w:val="24"/>
          <w:szCs w:val="24"/>
        </w:rPr>
        <w:t>zábor pozemků</w:t>
      </w:r>
      <w:r w:rsidRPr="001E0B1F">
        <w:rPr>
          <w:color w:val="FF0000"/>
          <w:sz w:val="24"/>
          <w:szCs w:val="24"/>
        </w:rPr>
        <w:t xml:space="preserve"> </w:t>
      </w:r>
      <w:r w:rsidRPr="001E0B1F">
        <w:rPr>
          <w:sz w:val="24"/>
          <w:szCs w:val="24"/>
        </w:rPr>
        <w:t>a vliv stavby na životní prostředí.</w:t>
      </w:r>
    </w:p>
    <w:p w:rsidR="00097132" w:rsidRPr="001E0B1F" w:rsidRDefault="00097132" w:rsidP="00386D7C">
      <w:pPr>
        <w:jc w:val="both"/>
        <w:rPr>
          <w:sz w:val="24"/>
          <w:szCs w:val="24"/>
        </w:rPr>
      </w:pPr>
      <w:r>
        <w:rPr>
          <w:sz w:val="24"/>
          <w:szCs w:val="24"/>
        </w:rPr>
        <w:t xml:space="preserve">Nové zábory pozemků projednat předem s objednatelem a s vlastníky pozemků. </w:t>
      </w:r>
    </w:p>
    <w:p w:rsidR="00967B31" w:rsidRDefault="00967B31" w:rsidP="00386D7C">
      <w:pPr>
        <w:jc w:val="both"/>
        <w:rPr>
          <w:sz w:val="24"/>
          <w:szCs w:val="24"/>
        </w:rPr>
      </w:pPr>
      <w:r>
        <w:rPr>
          <w:sz w:val="24"/>
          <w:szCs w:val="24"/>
        </w:rPr>
        <w:t>V případě nových záborů vypracovat záborový elaborát.</w:t>
      </w:r>
    </w:p>
    <w:p w:rsidR="006424EF" w:rsidRPr="001E0B1F" w:rsidRDefault="006424EF" w:rsidP="00386D7C">
      <w:pPr>
        <w:jc w:val="both"/>
        <w:rPr>
          <w:sz w:val="24"/>
          <w:szCs w:val="24"/>
        </w:rPr>
      </w:pPr>
      <w:r w:rsidRPr="001E0B1F">
        <w:rPr>
          <w:sz w:val="24"/>
          <w:szCs w:val="24"/>
        </w:rPr>
        <w:t>Dbát na ekonomičnost stavby.</w:t>
      </w:r>
    </w:p>
    <w:p w:rsidR="006424EF" w:rsidRPr="001E0B1F" w:rsidRDefault="006424EF" w:rsidP="00386D7C">
      <w:pPr>
        <w:jc w:val="both"/>
        <w:rPr>
          <w:sz w:val="24"/>
          <w:szCs w:val="24"/>
        </w:rPr>
      </w:pPr>
      <w:r w:rsidRPr="001E0B1F">
        <w:rPr>
          <w:sz w:val="24"/>
          <w:szCs w:val="24"/>
        </w:rPr>
        <w:t>Minimalizovat objížďky na nejkratší dobu.</w:t>
      </w:r>
    </w:p>
    <w:p w:rsidR="006424EF" w:rsidRPr="001E0B1F" w:rsidRDefault="006424EF" w:rsidP="00386D7C">
      <w:pPr>
        <w:jc w:val="both"/>
        <w:rPr>
          <w:sz w:val="24"/>
          <w:szCs w:val="24"/>
        </w:rPr>
      </w:pPr>
      <w:r w:rsidRPr="001E0B1F">
        <w:rPr>
          <w:sz w:val="24"/>
          <w:szCs w:val="24"/>
        </w:rPr>
        <w:t>Zemní práce řešit s největším možným ohledem na vyrovnanost výkopů a násypů, vytipovat vhodné zemníky a skládky přebytečného materiálu včetně příjezdových tras.</w:t>
      </w:r>
    </w:p>
    <w:p w:rsidR="006424EF" w:rsidRPr="001E0B1F" w:rsidRDefault="006424EF" w:rsidP="00386D7C">
      <w:pPr>
        <w:keepNext/>
        <w:jc w:val="both"/>
        <w:rPr>
          <w:sz w:val="24"/>
          <w:szCs w:val="24"/>
        </w:rPr>
      </w:pPr>
      <w:r w:rsidRPr="001E0B1F">
        <w:rPr>
          <w:sz w:val="24"/>
          <w:szCs w:val="24"/>
        </w:rPr>
        <w:t xml:space="preserve">Průběh trasy komunikace musí být v dokumentaci definován uvedením souřadnic hlavních bodů trasy. </w:t>
      </w:r>
    </w:p>
    <w:p w:rsidR="006424EF" w:rsidRPr="00DE1F6B" w:rsidRDefault="006424EF" w:rsidP="00386D7C">
      <w:pPr>
        <w:jc w:val="both"/>
        <w:rPr>
          <w:sz w:val="24"/>
          <w:szCs w:val="24"/>
        </w:rPr>
      </w:pPr>
      <w:r w:rsidRPr="001E0B1F">
        <w:rPr>
          <w:sz w:val="24"/>
          <w:szCs w:val="24"/>
        </w:rPr>
        <w:t xml:space="preserve">Příčné řezy budou zpracovány v charakteristických místech stavby a v rozsahu, který umožní určit plochu pozemků potřebných pro stavbu. Do příčných řezů budou zakresleny stávající i nově navrhované inženýrské sítě. </w:t>
      </w:r>
    </w:p>
    <w:p w:rsidR="006424EF" w:rsidRPr="003F2FC8" w:rsidRDefault="006424EF" w:rsidP="00386D7C">
      <w:pPr>
        <w:jc w:val="both"/>
        <w:rPr>
          <w:b/>
          <w:sz w:val="24"/>
          <w:szCs w:val="24"/>
          <w:u w:val="single"/>
        </w:rPr>
      </w:pPr>
    </w:p>
    <w:p w:rsidR="006424EF" w:rsidRPr="001E0B1F" w:rsidRDefault="006424EF" w:rsidP="00386D7C">
      <w:pPr>
        <w:jc w:val="both"/>
        <w:rPr>
          <w:b/>
          <w:sz w:val="24"/>
          <w:szCs w:val="24"/>
          <w:u w:val="single"/>
        </w:rPr>
      </w:pPr>
      <w:r w:rsidRPr="001E0B1F">
        <w:rPr>
          <w:b/>
          <w:sz w:val="24"/>
          <w:szCs w:val="24"/>
          <w:u w:val="single"/>
        </w:rPr>
        <w:t>DOKUMENTACE PRO STAVEBNÍ POVOLENÍ (DSP)</w:t>
      </w:r>
    </w:p>
    <w:p w:rsidR="006424EF" w:rsidRPr="001E0B1F" w:rsidRDefault="006424EF" w:rsidP="00386D7C">
      <w:pPr>
        <w:jc w:val="both"/>
        <w:rPr>
          <w:sz w:val="24"/>
          <w:szCs w:val="24"/>
        </w:rPr>
      </w:pPr>
      <w:r w:rsidRPr="001E0B1F">
        <w:rPr>
          <w:sz w:val="24"/>
          <w:szCs w:val="24"/>
        </w:rPr>
        <w:t>Případné změny v zábor</w:t>
      </w:r>
      <w:r w:rsidR="00097132">
        <w:rPr>
          <w:sz w:val="24"/>
          <w:szCs w:val="24"/>
        </w:rPr>
        <w:t>u</w:t>
      </w:r>
      <w:r w:rsidRPr="001E0B1F">
        <w:rPr>
          <w:sz w:val="24"/>
          <w:szCs w:val="24"/>
        </w:rPr>
        <w:t xml:space="preserve"> budou předem projednány s</w:t>
      </w:r>
      <w:r w:rsidR="00097132">
        <w:rPr>
          <w:sz w:val="24"/>
          <w:szCs w:val="24"/>
        </w:rPr>
        <w:t> </w:t>
      </w:r>
      <w:r w:rsidRPr="001E0B1F">
        <w:rPr>
          <w:sz w:val="24"/>
          <w:szCs w:val="24"/>
        </w:rPr>
        <w:t>objednatelem</w:t>
      </w:r>
      <w:r w:rsidR="00097132">
        <w:rPr>
          <w:sz w:val="24"/>
          <w:szCs w:val="24"/>
        </w:rPr>
        <w:t xml:space="preserve"> a vlastníkem pozemku</w:t>
      </w:r>
      <w:r w:rsidRPr="001E0B1F">
        <w:rPr>
          <w:sz w:val="24"/>
          <w:szCs w:val="24"/>
        </w:rPr>
        <w:t>.</w:t>
      </w:r>
    </w:p>
    <w:p w:rsidR="006424EF" w:rsidRPr="001E0B1F" w:rsidRDefault="006424EF" w:rsidP="00386D7C">
      <w:pPr>
        <w:jc w:val="both"/>
        <w:rPr>
          <w:sz w:val="24"/>
          <w:szCs w:val="24"/>
        </w:rPr>
      </w:pPr>
      <w:r w:rsidRPr="001E0B1F">
        <w:rPr>
          <w:sz w:val="24"/>
          <w:szCs w:val="24"/>
        </w:rPr>
        <w:t>Směrové a výškové vedení trasy bude respektovat parametry dle DÚR, případné změny oproti DÚR budou předem projednány s objednatelem.</w:t>
      </w:r>
    </w:p>
    <w:p w:rsidR="006424EF" w:rsidRPr="003F2FC8" w:rsidRDefault="006424EF" w:rsidP="00386D7C">
      <w:pPr>
        <w:pStyle w:val="Zkladntext"/>
        <w:jc w:val="both"/>
        <w:rPr>
          <w:szCs w:val="24"/>
        </w:rPr>
      </w:pPr>
      <w:r w:rsidRPr="003F2FC8">
        <w:rPr>
          <w:szCs w:val="24"/>
        </w:rPr>
        <w:t xml:space="preserve">Zhotovitel bude respektovat podmínky vyplývající z vyjádření a stanovisek dotčených organizací, vydaných v průběhu zpracování dokumentace pro územní rozhodnutí a podmínky účastníků územního řízení. </w:t>
      </w:r>
    </w:p>
    <w:p w:rsidR="006424EF" w:rsidRPr="003F2FC8" w:rsidRDefault="006424EF" w:rsidP="00386D7C">
      <w:pPr>
        <w:pStyle w:val="Zkladntext"/>
        <w:jc w:val="both"/>
        <w:rPr>
          <w:szCs w:val="24"/>
        </w:rPr>
      </w:pPr>
      <w:r w:rsidRPr="003F2FC8">
        <w:rPr>
          <w:szCs w:val="24"/>
        </w:rPr>
        <w:t>Projektová dokumentace bude obsahovat přehlednou situaci v měřítku 1 : 5.000 a koordinační situace v měřítku 1 : 1.000 (2.000) na podkladu katastrální mapy s vyznačením hranic pozemků a jejich parcelních čísel, vč. sousedních.</w:t>
      </w:r>
    </w:p>
    <w:p w:rsidR="00B41D46" w:rsidRPr="00DE1F6B" w:rsidRDefault="006424EF" w:rsidP="00DE1F6B">
      <w:pPr>
        <w:pStyle w:val="Zkladntext"/>
        <w:jc w:val="both"/>
        <w:rPr>
          <w:szCs w:val="24"/>
        </w:rPr>
      </w:pPr>
      <w:r w:rsidRPr="003F2FC8">
        <w:rPr>
          <w:szCs w:val="24"/>
        </w:rPr>
        <w:t>Při zpracování DSP budou respektovány požadavky na zabezpečení užívání stavby osobami s omezenou schopností pohybu a orientace – dle vyhlášky č. 398/2009 Sb., o obecných technických požadavcích zabezpečujících bezbariérové užívání staveb, ve znění pozdějších předpisů.</w:t>
      </w:r>
    </w:p>
    <w:p w:rsidR="006424EF" w:rsidRDefault="006424EF" w:rsidP="00386D7C">
      <w:pPr>
        <w:jc w:val="both"/>
        <w:rPr>
          <w:sz w:val="24"/>
          <w:szCs w:val="24"/>
        </w:rPr>
      </w:pPr>
      <w:r w:rsidRPr="001E0B1F">
        <w:rPr>
          <w:sz w:val="24"/>
          <w:szCs w:val="24"/>
        </w:rPr>
        <w:t>Zařízení staveniště (DSP) – prostor a náležitosti pro zařízení staveniště objednatel nijak nezajišťuje, toto je povinností dodavatele stavby. Vybavení, náležitosti zařízení staveniště a doporučení zhotovitele na jeho umístění a přístupy bude uvedeno pouze v</w:t>
      </w:r>
      <w:r w:rsidR="002F78B0" w:rsidRPr="001E0B1F">
        <w:rPr>
          <w:sz w:val="24"/>
          <w:szCs w:val="24"/>
        </w:rPr>
        <w:t> Plánu organizace výstavby</w:t>
      </w:r>
      <w:r w:rsidRPr="001E0B1F">
        <w:rPr>
          <w:sz w:val="24"/>
          <w:szCs w:val="24"/>
        </w:rPr>
        <w:t xml:space="preserve"> s odkazem na povinnost zajištění ze strany zhotovitele stavby. Jinak nebude v DSP řešeno.</w:t>
      </w:r>
    </w:p>
    <w:p w:rsidR="00386D7C" w:rsidRPr="001E0B1F" w:rsidRDefault="00386D7C" w:rsidP="00386D7C">
      <w:pPr>
        <w:pStyle w:val="06Text"/>
        <w:spacing w:before="0"/>
        <w:rPr>
          <w:rStyle w:val="ZkladntextChar"/>
          <w:rFonts w:ascii="Times New Roman" w:hAnsi="Times New Roman"/>
          <w:szCs w:val="24"/>
        </w:rPr>
      </w:pPr>
      <w:r w:rsidRPr="001E0B1F">
        <w:rPr>
          <w:rStyle w:val="ZkladntextChar"/>
          <w:rFonts w:ascii="Times New Roman" w:hAnsi="Times New Roman"/>
          <w:szCs w:val="24"/>
        </w:rPr>
        <w:t>Při provádění prací budou nutná zvýšená bezpečnostní opatření. Práce budou prováděny na provozované komunikaci D1. Součástí zakázky je DIO a přechodné dopravní značení.</w:t>
      </w:r>
    </w:p>
    <w:p w:rsidR="00386D7C" w:rsidRPr="001E0B1F" w:rsidRDefault="00386D7C" w:rsidP="00386D7C">
      <w:pPr>
        <w:jc w:val="both"/>
        <w:rPr>
          <w:sz w:val="24"/>
          <w:szCs w:val="24"/>
        </w:rPr>
      </w:pPr>
      <w:r w:rsidRPr="001E0B1F">
        <w:rPr>
          <w:rStyle w:val="ZkladntextChar"/>
          <w:rFonts w:eastAsia="Calibri"/>
          <w:szCs w:val="24"/>
        </w:rPr>
        <w:t>Před výstavbou musí být zpracováno DIO pro uzavírky provozu a výstavba projednána s PČR a správcem komunikace. Montážní práce spojené s instalací dopravního značení v částech provozované komunikace je nutné koordinovat s ostatní výstavbou.</w:t>
      </w:r>
    </w:p>
    <w:p w:rsidR="006424EF" w:rsidRPr="001E0B1F" w:rsidRDefault="006424EF" w:rsidP="00386D7C">
      <w:pPr>
        <w:jc w:val="both"/>
        <w:rPr>
          <w:sz w:val="24"/>
          <w:szCs w:val="24"/>
        </w:rPr>
      </w:pPr>
      <w:r w:rsidRPr="001E0B1F">
        <w:rPr>
          <w:sz w:val="24"/>
          <w:szCs w:val="24"/>
        </w:rPr>
        <w:t xml:space="preserve">Návrh dopravního značení musí být projednán a doloženo stanovisko objednatele. V této souvislosti je nutné závěrečné projednání </w:t>
      </w:r>
      <w:r w:rsidR="003A156C" w:rsidRPr="001E0B1F">
        <w:rPr>
          <w:sz w:val="24"/>
          <w:szCs w:val="24"/>
        </w:rPr>
        <w:t>dopravně-inženýrského opatření (dále jen „</w:t>
      </w:r>
      <w:r w:rsidRPr="001E0B1F">
        <w:rPr>
          <w:sz w:val="24"/>
          <w:szCs w:val="24"/>
        </w:rPr>
        <w:t>DIO</w:t>
      </w:r>
      <w:r w:rsidR="003A156C" w:rsidRPr="001E0B1F">
        <w:rPr>
          <w:sz w:val="24"/>
          <w:szCs w:val="24"/>
        </w:rPr>
        <w:t>“)</w:t>
      </w:r>
      <w:r w:rsidRPr="001E0B1F">
        <w:rPr>
          <w:sz w:val="24"/>
          <w:szCs w:val="24"/>
        </w:rPr>
        <w:t xml:space="preserve"> i trvalého </w:t>
      </w:r>
      <w:r w:rsidRPr="001E0B1F">
        <w:rPr>
          <w:sz w:val="24"/>
          <w:szCs w:val="24"/>
        </w:rPr>
        <w:lastRenderedPageBreak/>
        <w:t>dopravního značení s</w:t>
      </w:r>
      <w:r w:rsidR="00745045" w:rsidRPr="001E0B1F">
        <w:rPr>
          <w:sz w:val="24"/>
          <w:szCs w:val="24"/>
        </w:rPr>
        <w:t> </w:t>
      </w:r>
      <w:r w:rsidRPr="001E0B1F">
        <w:rPr>
          <w:sz w:val="24"/>
          <w:szCs w:val="24"/>
        </w:rPr>
        <w:t>M</w:t>
      </w:r>
      <w:r w:rsidR="00745045" w:rsidRPr="001E0B1F">
        <w:rPr>
          <w:sz w:val="24"/>
          <w:szCs w:val="24"/>
        </w:rPr>
        <w:t>inister</w:t>
      </w:r>
      <w:r w:rsidR="003A156C" w:rsidRPr="001E0B1F">
        <w:rPr>
          <w:sz w:val="24"/>
          <w:szCs w:val="24"/>
        </w:rPr>
        <w:t>stvem</w:t>
      </w:r>
      <w:r w:rsidR="00745045" w:rsidRPr="001E0B1F">
        <w:rPr>
          <w:sz w:val="24"/>
          <w:szCs w:val="24"/>
        </w:rPr>
        <w:t xml:space="preserve"> vnitra</w:t>
      </w:r>
      <w:r w:rsidRPr="001E0B1F">
        <w:rPr>
          <w:sz w:val="24"/>
          <w:szCs w:val="24"/>
        </w:rPr>
        <w:t xml:space="preserve"> ČR a jednotlivými stupni dopravní policie včetně doložení souhlasných stanovisek k dokumentaci DIO a trvalého </w:t>
      </w:r>
      <w:r w:rsidR="003A156C" w:rsidRPr="001E0B1F">
        <w:rPr>
          <w:sz w:val="24"/>
          <w:szCs w:val="24"/>
        </w:rPr>
        <w:t xml:space="preserve">dopravního značení </w:t>
      </w:r>
      <w:r w:rsidRPr="001E0B1F">
        <w:rPr>
          <w:sz w:val="24"/>
          <w:szCs w:val="24"/>
        </w:rPr>
        <w:t xml:space="preserve">(i pro potřeby stanovení </w:t>
      </w:r>
      <w:r w:rsidR="003A156C" w:rsidRPr="001E0B1F">
        <w:rPr>
          <w:sz w:val="24"/>
          <w:szCs w:val="24"/>
        </w:rPr>
        <w:t>dopravního značení</w:t>
      </w:r>
      <w:r w:rsidRPr="001E0B1F">
        <w:rPr>
          <w:sz w:val="24"/>
          <w:szCs w:val="24"/>
        </w:rPr>
        <w:t>).</w:t>
      </w:r>
    </w:p>
    <w:p w:rsidR="006424EF" w:rsidRPr="003F2FC8" w:rsidRDefault="006424EF" w:rsidP="00386D7C">
      <w:pPr>
        <w:pStyle w:val="Zkladntext"/>
        <w:jc w:val="both"/>
        <w:rPr>
          <w:szCs w:val="24"/>
        </w:rPr>
      </w:pPr>
      <w:r w:rsidRPr="003F2FC8">
        <w:rPr>
          <w:szCs w:val="24"/>
        </w:rPr>
        <w:t xml:space="preserve">Stavba musí být v souladu s územními plány obcí a územním plánem vyššího územně samosprávného celku. Je nutné prostudovat i příslušnou územně – plánovací dokumentaci. </w:t>
      </w:r>
    </w:p>
    <w:p w:rsidR="006424EF" w:rsidRDefault="006424EF" w:rsidP="00386D7C">
      <w:pPr>
        <w:pStyle w:val="Zkladntext"/>
        <w:jc w:val="both"/>
        <w:rPr>
          <w:szCs w:val="24"/>
        </w:rPr>
      </w:pPr>
      <w:r w:rsidRPr="003F2FC8">
        <w:rPr>
          <w:szCs w:val="24"/>
        </w:rPr>
        <w:t>Při zpracování a projednávání DSP bude postupováno tak, aby majetková či jiná práva fyzických nebo právnických osob byla realizací stavby dotčena jen v nezbytně nutném rozsahu. Dle platných právních předpisů bude zabezpečen přístup na pozemky dotčené stavbou a na okolní pozemky tak, aby realizací stavby nedošlo k znepřístupnění pozemků.</w:t>
      </w:r>
    </w:p>
    <w:p w:rsidR="00CB7993" w:rsidRPr="003F2FC8" w:rsidRDefault="00CB7993" w:rsidP="00CB7993">
      <w:pPr>
        <w:jc w:val="both"/>
        <w:rPr>
          <w:sz w:val="24"/>
          <w:szCs w:val="24"/>
        </w:rPr>
      </w:pPr>
    </w:p>
    <w:p w:rsidR="00CB7993" w:rsidRPr="001E0B1F" w:rsidRDefault="00CB7993" w:rsidP="00CB7993">
      <w:pPr>
        <w:rPr>
          <w:b/>
          <w:sz w:val="24"/>
          <w:szCs w:val="24"/>
          <w:u w:val="single"/>
        </w:rPr>
      </w:pPr>
      <w:r w:rsidRPr="001E0B1F">
        <w:rPr>
          <w:b/>
          <w:sz w:val="24"/>
          <w:szCs w:val="24"/>
          <w:u w:val="single"/>
        </w:rPr>
        <w:t>PROJEKTOVÁ DOKUMENTACE A ZPRACOVÁNÍ REALIZAČNÍ DOKUMENTACE STABY</w:t>
      </w:r>
    </w:p>
    <w:p w:rsidR="00CB7993" w:rsidRDefault="00CB7993" w:rsidP="00CB7993">
      <w:pPr>
        <w:rPr>
          <w:sz w:val="24"/>
          <w:szCs w:val="24"/>
        </w:rPr>
      </w:pPr>
      <w:r w:rsidRPr="001E0B1F">
        <w:rPr>
          <w:sz w:val="24"/>
          <w:szCs w:val="24"/>
        </w:rPr>
        <w:t xml:space="preserve">Rozpracování projektové dokumentace, které bude vycházet ze zpracované dokumentace „Úpravy dopravního značení MÚK Bravantice a MÚK Klimkovice na D1 – zamezení průjezdu nákladních vozidel“. </w:t>
      </w:r>
    </w:p>
    <w:p w:rsidR="00CB7993" w:rsidRPr="003F2FC8" w:rsidRDefault="00CB7993" w:rsidP="00CB7993">
      <w:pPr>
        <w:pStyle w:val="Zkladntext"/>
        <w:jc w:val="both"/>
        <w:rPr>
          <w:szCs w:val="24"/>
        </w:rPr>
      </w:pPr>
      <w:r w:rsidRPr="00A32B6D">
        <w:rPr>
          <w:szCs w:val="24"/>
        </w:rPr>
        <w:t>Vypracování RDS včetně vyřízení stanovení místní úpravy provozu na pozemní komunikaci</w:t>
      </w:r>
    </w:p>
    <w:p w:rsidR="006424EF" w:rsidRPr="003F2FC8" w:rsidRDefault="006424EF" w:rsidP="00386D7C">
      <w:pPr>
        <w:ind w:left="426" w:hanging="426"/>
        <w:jc w:val="both"/>
        <w:rPr>
          <w:sz w:val="24"/>
          <w:szCs w:val="24"/>
        </w:rPr>
      </w:pPr>
    </w:p>
    <w:p w:rsidR="006424EF" w:rsidRPr="003F2FC8" w:rsidRDefault="006424EF" w:rsidP="00386D7C">
      <w:pPr>
        <w:ind w:left="284" w:hanging="284"/>
        <w:rPr>
          <w:caps/>
          <w:sz w:val="24"/>
          <w:szCs w:val="24"/>
        </w:rPr>
      </w:pPr>
      <w:r w:rsidRPr="003F2FC8">
        <w:rPr>
          <w:b/>
          <w:caps/>
          <w:sz w:val="24"/>
          <w:szCs w:val="24"/>
          <w:u w:val="single"/>
        </w:rPr>
        <w:t>Způsob projednání projektové dokumentace DÚR, DSP:</w:t>
      </w:r>
    </w:p>
    <w:p w:rsidR="006424EF" w:rsidRPr="001E0B1F" w:rsidRDefault="006424EF" w:rsidP="00386D7C">
      <w:pPr>
        <w:jc w:val="both"/>
        <w:rPr>
          <w:sz w:val="24"/>
          <w:szCs w:val="24"/>
        </w:rPr>
      </w:pPr>
      <w:r w:rsidRPr="001E0B1F">
        <w:rPr>
          <w:sz w:val="24"/>
          <w:szCs w:val="24"/>
        </w:rPr>
        <w:t>V průběhu zpracování projektové dokumentace budou podle potřeby a po dohodě s objednatelem svolávány výrobní výbory za účasti všech dotčených orgánů a organizací.</w:t>
      </w:r>
    </w:p>
    <w:p w:rsidR="006424EF" w:rsidRPr="003F2FC8" w:rsidRDefault="006424EF" w:rsidP="00386D7C">
      <w:pPr>
        <w:jc w:val="both"/>
        <w:rPr>
          <w:sz w:val="24"/>
          <w:szCs w:val="24"/>
        </w:rPr>
      </w:pPr>
      <w:r w:rsidRPr="003F2FC8">
        <w:rPr>
          <w:sz w:val="24"/>
          <w:szCs w:val="24"/>
        </w:rPr>
        <w:t>Před vyskladněním projektové dokumentace bude objednateli předán koncept</w:t>
      </w:r>
      <w:r w:rsidR="00403048">
        <w:rPr>
          <w:sz w:val="24"/>
          <w:szCs w:val="24"/>
        </w:rPr>
        <w:t>.</w:t>
      </w:r>
      <w:r w:rsidRPr="003F2FC8">
        <w:rPr>
          <w:sz w:val="24"/>
          <w:szCs w:val="24"/>
        </w:rPr>
        <w:t xml:space="preserve"> Případné připomínky</w:t>
      </w:r>
      <w:r w:rsidR="00A80EAA">
        <w:rPr>
          <w:sz w:val="24"/>
          <w:szCs w:val="24"/>
        </w:rPr>
        <w:t xml:space="preserve"> </w:t>
      </w:r>
      <w:r w:rsidR="00A80EAA" w:rsidRPr="00403048">
        <w:rPr>
          <w:sz w:val="24"/>
          <w:szCs w:val="24"/>
        </w:rPr>
        <w:t>objednatele</w:t>
      </w:r>
      <w:r w:rsidRPr="00403048">
        <w:rPr>
          <w:sz w:val="24"/>
          <w:szCs w:val="24"/>
        </w:rPr>
        <w:t xml:space="preserve"> </w:t>
      </w:r>
      <w:r w:rsidRPr="003F2FC8">
        <w:rPr>
          <w:sz w:val="24"/>
          <w:szCs w:val="24"/>
        </w:rPr>
        <w:t xml:space="preserve">budou </w:t>
      </w:r>
      <w:r w:rsidRPr="00403048">
        <w:rPr>
          <w:sz w:val="24"/>
          <w:szCs w:val="24"/>
        </w:rPr>
        <w:t>zapracovány</w:t>
      </w:r>
      <w:r w:rsidRPr="00A80EAA">
        <w:rPr>
          <w:color w:val="FF0000"/>
          <w:sz w:val="24"/>
          <w:szCs w:val="24"/>
        </w:rPr>
        <w:t xml:space="preserve"> </w:t>
      </w:r>
      <w:r w:rsidRPr="003F2FC8">
        <w:rPr>
          <w:sz w:val="24"/>
          <w:szCs w:val="24"/>
        </w:rPr>
        <w:t xml:space="preserve">do čistopisu.    </w:t>
      </w:r>
    </w:p>
    <w:p w:rsidR="006424EF" w:rsidRPr="003F2FC8" w:rsidRDefault="006424EF" w:rsidP="00386D7C">
      <w:pPr>
        <w:tabs>
          <w:tab w:val="left" w:pos="709"/>
        </w:tabs>
        <w:jc w:val="both"/>
        <w:rPr>
          <w:sz w:val="24"/>
          <w:szCs w:val="24"/>
        </w:rPr>
      </w:pPr>
      <w:r w:rsidRPr="003F2FC8">
        <w:rPr>
          <w:sz w:val="24"/>
          <w:szCs w:val="24"/>
        </w:rPr>
        <w:t xml:space="preserve">Objednatel požaduje projednat a předložit zpracované průzkumy, </w:t>
      </w:r>
      <w:proofErr w:type="spellStart"/>
      <w:r w:rsidRPr="003F2FC8">
        <w:rPr>
          <w:sz w:val="24"/>
          <w:szCs w:val="24"/>
        </w:rPr>
        <w:t>tabelizace</w:t>
      </w:r>
      <w:proofErr w:type="spellEnd"/>
      <w:r w:rsidRPr="003F2FC8">
        <w:rPr>
          <w:sz w:val="24"/>
          <w:szCs w:val="24"/>
        </w:rPr>
        <w:t xml:space="preserve">, dokumentaci pro odnětí ZPF a LPF atd. příslušným orgánům, které na základě těchto součástí dokumentace budou vydávat stanoviska a rozhodnutí, a to před jejich vyskladněním tak, aby nebylo požadováno  jejich doplnění či přepracování jak z hlediska rozsahu, tak z hlediska obsahu. Objednatel nepřistoupí na navýšení ceny z důvodu přepracování dokumentace v případě negativního stanoviska dotčeného orgánu k projektové dokumentaci.    </w:t>
      </w:r>
    </w:p>
    <w:p w:rsidR="006424EF" w:rsidRDefault="003361E9" w:rsidP="00386D7C">
      <w:pPr>
        <w:jc w:val="both"/>
        <w:rPr>
          <w:sz w:val="24"/>
          <w:szCs w:val="24"/>
        </w:rPr>
      </w:pPr>
      <w:r w:rsidRPr="003F2FC8">
        <w:rPr>
          <w:sz w:val="24"/>
          <w:szCs w:val="24"/>
        </w:rPr>
        <w:t>Dokumentaci musí zhotovitel v rámci zpracování projektové dokumentace projednat s dotčenými orgány státní správy a samosprávy a ostatními dotčenými subjekty a získat jejich písemná stanoviska či odsouhlasený záznam z jednání.</w:t>
      </w:r>
      <w:r w:rsidR="006424EF" w:rsidRPr="003F2FC8">
        <w:rPr>
          <w:sz w:val="24"/>
          <w:szCs w:val="24"/>
        </w:rPr>
        <w:t> - Zpracovatel expertního posouzení (supervize) dokumentace (díla), je-li objednatelem stanoven, a zástupce provozního úseku objednatele musí být pozváni na všechny výrobní výbory a</w:t>
      </w:r>
      <w:r w:rsidR="00A64835" w:rsidRPr="003F2FC8">
        <w:rPr>
          <w:sz w:val="24"/>
          <w:szCs w:val="24"/>
        </w:rPr>
        <w:t> </w:t>
      </w:r>
      <w:r w:rsidR="006424EF" w:rsidRPr="003F2FC8">
        <w:rPr>
          <w:sz w:val="24"/>
          <w:szCs w:val="24"/>
        </w:rPr>
        <w:t xml:space="preserve">případně na další jednání, kde je jejich účast nutná či vhodná. </w:t>
      </w:r>
    </w:p>
    <w:p w:rsidR="001E0B1F" w:rsidRPr="003F2FC8" w:rsidRDefault="001E0B1F" w:rsidP="00386D7C">
      <w:pPr>
        <w:jc w:val="both"/>
        <w:rPr>
          <w:sz w:val="24"/>
          <w:szCs w:val="24"/>
        </w:rPr>
      </w:pPr>
    </w:p>
    <w:p w:rsidR="00B15A05" w:rsidRDefault="00380260" w:rsidP="00386D7C">
      <w:pPr>
        <w:tabs>
          <w:tab w:val="left" w:pos="426"/>
        </w:tabs>
        <w:jc w:val="both"/>
        <w:rPr>
          <w:b/>
          <w:caps/>
          <w:sz w:val="24"/>
          <w:szCs w:val="24"/>
          <w:u w:val="single"/>
        </w:rPr>
      </w:pPr>
      <w:r w:rsidRPr="003F2FC8">
        <w:rPr>
          <w:b/>
          <w:caps/>
          <w:sz w:val="24"/>
          <w:szCs w:val="24"/>
          <w:u w:val="single"/>
        </w:rPr>
        <w:t>I</w:t>
      </w:r>
      <w:r w:rsidR="005C14C2" w:rsidRPr="003F2FC8">
        <w:rPr>
          <w:b/>
          <w:caps/>
          <w:sz w:val="24"/>
          <w:szCs w:val="24"/>
          <w:u w:val="single"/>
        </w:rPr>
        <w:t>nženýrská činnost p</w:t>
      </w:r>
      <w:r w:rsidRPr="003F2FC8">
        <w:rPr>
          <w:b/>
          <w:caps/>
          <w:sz w:val="24"/>
          <w:szCs w:val="24"/>
          <w:u w:val="single"/>
        </w:rPr>
        <w:t>r</w:t>
      </w:r>
      <w:r w:rsidR="005C14C2" w:rsidRPr="003F2FC8">
        <w:rPr>
          <w:b/>
          <w:caps/>
          <w:sz w:val="24"/>
          <w:szCs w:val="24"/>
          <w:u w:val="single"/>
        </w:rPr>
        <w:t>O</w:t>
      </w:r>
      <w:r w:rsidRPr="003F2FC8">
        <w:rPr>
          <w:b/>
          <w:caps/>
          <w:sz w:val="24"/>
          <w:szCs w:val="24"/>
          <w:u w:val="single"/>
        </w:rPr>
        <w:t xml:space="preserve"> zajištění správního rozhodnutí </w:t>
      </w:r>
    </w:p>
    <w:p w:rsidR="005C14C2" w:rsidRPr="003F2FC8" w:rsidRDefault="005C14C2" w:rsidP="00386D7C">
      <w:pPr>
        <w:tabs>
          <w:tab w:val="left" w:pos="426"/>
        </w:tabs>
        <w:jc w:val="both"/>
        <w:rPr>
          <w:sz w:val="24"/>
          <w:szCs w:val="24"/>
        </w:rPr>
      </w:pPr>
      <w:r w:rsidRPr="003F2FC8">
        <w:rPr>
          <w:sz w:val="24"/>
          <w:szCs w:val="24"/>
        </w:rPr>
        <w:t>Inženýrskou činností k zajištění příslušného správního rozhodnutí se</w:t>
      </w:r>
      <w:r w:rsidR="00380260" w:rsidRPr="003F2FC8">
        <w:rPr>
          <w:sz w:val="24"/>
          <w:szCs w:val="24"/>
        </w:rPr>
        <w:t xml:space="preserve"> rozumí komplexní výkon inženýrské činnosti k zajištění pravomocného územního rozhodnutí</w:t>
      </w:r>
      <w:r w:rsidRPr="003F2FC8">
        <w:rPr>
          <w:sz w:val="24"/>
          <w:szCs w:val="24"/>
        </w:rPr>
        <w:t xml:space="preserve">, resp. stavebního povolení či jiného příslušného správního rozhodnutí </w:t>
      </w:r>
      <w:r w:rsidR="00380260" w:rsidRPr="003F2FC8">
        <w:rPr>
          <w:sz w:val="24"/>
          <w:szCs w:val="24"/>
        </w:rPr>
        <w:t>stavby pozemní komunikace</w:t>
      </w:r>
      <w:r w:rsidRPr="003F2FC8">
        <w:rPr>
          <w:sz w:val="24"/>
          <w:szCs w:val="24"/>
        </w:rPr>
        <w:t xml:space="preserve">, </w:t>
      </w:r>
      <w:r w:rsidR="00380260" w:rsidRPr="003F2FC8">
        <w:rPr>
          <w:sz w:val="24"/>
          <w:szCs w:val="24"/>
        </w:rPr>
        <w:t xml:space="preserve">zahrnující veškeré úkony nutné pro zajištění pravomocného </w:t>
      </w:r>
      <w:r w:rsidRPr="003F2FC8">
        <w:rPr>
          <w:sz w:val="24"/>
          <w:szCs w:val="24"/>
        </w:rPr>
        <w:t xml:space="preserve">správního rozhodnutí. </w:t>
      </w:r>
    </w:p>
    <w:p w:rsidR="00380260" w:rsidRPr="003F2FC8" w:rsidRDefault="00380260" w:rsidP="00386D7C">
      <w:pPr>
        <w:tabs>
          <w:tab w:val="left" w:pos="426"/>
        </w:tabs>
        <w:jc w:val="both"/>
        <w:rPr>
          <w:sz w:val="24"/>
          <w:szCs w:val="24"/>
        </w:rPr>
      </w:pPr>
      <w:r w:rsidRPr="003F2FC8">
        <w:rPr>
          <w:sz w:val="24"/>
          <w:szCs w:val="24"/>
        </w:rPr>
        <w:t xml:space="preserve">Jedná se zejména o projednání stavby s dotčenými subjekty, majetkovými správci a dotčenými orgány státní správy, formulace a podání žádostí s cílem vydání zásadních stanovisek, vyjádření, rozhodnutí (vč. doložky právní moci), souhlasu a výjimek potřebných k vydání </w:t>
      </w:r>
      <w:r w:rsidR="005C14C2" w:rsidRPr="003F2FC8">
        <w:rPr>
          <w:sz w:val="24"/>
          <w:szCs w:val="24"/>
        </w:rPr>
        <w:t>příslušného správního rozhodnutí</w:t>
      </w:r>
      <w:r w:rsidRPr="003F2FC8">
        <w:rPr>
          <w:sz w:val="24"/>
          <w:szCs w:val="24"/>
        </w:rPr>
        <w:t xml:space="preserve">, a to v souladu s platnými právními předpisy a zákony, zajištění vydání </w:t>
      </w:r>
      <w:r w:rsidR="005C14C2" w:rsidRPr="003F2FC8">
        <w:rPr>
          <w:sz w:val="24"/>
          <w:szCs w:val="24"/>
        </w:rPr>
        <w:t>příslušného správního rozhodnutí</w:t>
      </w:r>
      <w:r w:rsidRPr="003F2FC8">
        <w:rPr>
          <w:sz w:val="24"/>
          <w:szCs w:val="24"/>
        </w:rPr>
        <w:t>, kompletace a doplnění podkladů, vyjádření, stanovisek, sestavení seznamu účastníků řízení, sestavení žádostí o vydání stavebního povolení a jeho podání u příslušného stavebního úřadu, včetně zajištění dalších podkladů dle požadavků příslušného stavebního úřadu v rámci stavebního řízení, účast na jednáních vyvolaných projednáním stavby, apod.,</w:t>
      </w:r>
    </w:p>
    <w:p w:rsidR="006424EF" w:rsidRPr="003F2FC8" w:rsidRDefault="006424EF" w:rsidP="00386D7C">
      <w:pPr>
        <w:ind w:left="360" w:hanging="360"/>
        <w:rPr>
          <w:b/>
          <w:sz w:val="24"/>
          <w:szCs w:val="24"/>
        </w:rPr>
      </w:pPr>
      <w:r w:rsidRPr="003F2FC8">
        <w:rPr>
          <w:b/>
          <w:sz w:val="24"/>
          <w:szCs w:val="24"/>
        </w:rPr>
        <w:t>Počet výtisků:</w:t>
      </w:r>
    </w:p>
    <w:p w:rsidR="003B20BF" w:rsidRPr="003F2FC8" w:rsidRDefault="003B20BF" w:rsidP="00097132">
      <w:pPr>
        <w:rPr>
          <w:sz w:val="24"/>
          <w:szCs w:val="24"/>
        </w:rPr>
      </w:pPr>
      <w:r w:rsidRPr="003F2FC8">
        <w:rPr>
          <w:sz w:val="24"/>
          <w:szCs w:val="24"/>
        </w:rPr>
        <w:lastRenderedPageBreak/>
        <w:t xml:space="preserve">Součástí každého </w:t>
      </w:r>
      <w:r w:rsidR="005A356F" w:rsidRPr="003F2FC8">
        <w:rPr>
          <w:sz w:val="24"/>
          <w:szCs w:val="24"/>
        </w:rPr>
        <w:t>pare</w:t>
      </w:r>
      <w:r w:rsidRPr="003F2FC8">
        <w:rPr>
          <w:sz w:val="24"/>
          <w:szCs w:val="24"/>
        </w:rPr>
        <w:t xml:space="preserve"> dokumentace bude vždy CD s elektronickou verzí</w:t>
      </w:r>
      <w:r w:rsidR="009468BC" w:rsidRPr="003F2FC8">
        <w:rPr>
          <w:sz w:val="24"/>
          <w:szCs w:val="24"/>
        </w:rPr>
        <w:t xml:space="preserve"> podle datových předpisů ŘSD ČR, pokud není ve Smlouvě o dílo uvedeno jinak. </w:t>
      </w:r>
      <w:r w:rsidRPr="003F2FC8">
        <w:rPr>
          <w:sz w:val="24"/>
          <w:szCs w:val="24"/>
        </w:rPr>
        <w:t xml:space="preserve"> </w:t>
      </w:r>
    </w:p>
    <w:p w:rsidR="00DD3162" w:rsidRDefault="00AD2FD5" w:rsidP="00386D7C">
      <w:pPr>
        <w:ind w:left="360" w:hanging="360"/>
        <w:rPr>
          <w:b/>
          <w:sz w:val="24"/>
          <w:szCs w:val="24"/>
        </w:rPr>
      </w:pPr>
      <w:r>
        <w:rPr>
          <w:b/>
          <w:sz w:val="24"/>
          <w:szCs w:val="24"/>
        </w:rPr>
        <w:t>Část PD RSD</w:t>
      </w:r>
    </w:p>
    <w:p w:rsidR="00AD2FD5" w:rsidRPr="003F2FC8" w:rsidRDefault="00AD2FD5" w:rsidP="00386D7C">
      <w:pPr>
        <w:ind w:left="360" w:hanging="360"/>
        <w:rPr>
          <w:b/>
          <w:sz w:val="24"/>
          <w:szCs w:val="24"/>
        </w:rPr>
      </w:pPr>
      <w:r w:rsidRPr="00DC4E95">
        <w:rPr>
          <w:sz w:val="24"/>
          <w:szCs w:val="24"/>
        </w:rPr>
        <w:t xml:space="preserve">čistopis </w:t>
      </w:r>
      <w:r>
        <w:rPr>
          <w:sz w:val="24"/>
          <w:szCs w:val="24"/>
        </w:rPr>
        <w:t>RSD</w:t>
      </w:r>
      <w:r w:rsidRPr="00DC4E95">
        <w:rPr>
          <w:sz w:val="24"/>
          <w:szCs w:val="24"/>
        </w:rPr>
        <w:tab/>
      </w:r>
      <w:r w:rsidR="008B72A5">
        <w:rPr>
          <w:sz w:val="24"/>
          <w:szCs w:val="24"/>
        </w:rPr>
        <w:t>2</w:t>
      </w:r>
      <w:r w:rsidRPr="00DC4E95">
        <w:rPr>
          <w:sz w:val="24"/>
          <w:szCs w:val="24"/>
        </w:rPr>
        <w:t>x autorizovaná PD</w:t>
      </w:r>
    </w:p>
    <w:p w:rsidR="006424EF" w:rsidRPr="003F2FC8" w:rsidRDefault="006424EF" w:rsidP="00386D7C">
      <w:pPr>
        <w:ind w:left="360" w:hanging="360"/>
        <w:rPr>
          <w:b/>
          <w:sz w:val="24"/>
          <w:szCs w:val="24"/>
        </w:rPr>
      </w:pPr>
      <w:r w:rsidRPr="003F2FC8">
        <w:rPr>
          <w:b/>
          <w:sz w:val="24"/>
          <w:szCs w:val="24"/>
        </w:rPr>
        <w:t>Část DÚR</w:t>
      </w:r>
    </w:p>
    <w:p w:rsidR="009468BC" w:rsidRPr="003F2FC8" w:rsidRDefault="009468BC" w:rsidP="00386D7C">
      <w:pPr>
        <w:tabs>
          <w:tab w:val="left" w:pos="4860"/>
        </w:tabs>
        <w:jc w:val="both"/>
        <w:rPr>
          <w:sz w:val="24"/>
          <w:szCs w:val="24"/>
        </w:rPr>
      </w:pPr>
      <w:r w:rsidRPr="003F2FC8">
        <w:rPr>
          <w:sz w:val="24"/>
          <w:szCs w:val="24"/>
        </w:rPr>
        <w:t xml:space="preserve">koncept DÚR 2x </w:t>
      </w:r>
    </w:p>
    <w:p w:rsidR="009468BC" w:rsidRPr="00DC4E95" w:rsidRDefault="009468BC" w:rsidP="00386D7C">
      <w:pPr>
        <w:jc w:val="both"/>
        <w:rPr>
          <w:sz w:val="24"/>
          <w:szCs w:val="24"/>
        </w:rPr>
      </w:pPr>
      <w:r w:rsidRPr="00DC4E95">
        <w:rPr>
          <w:sz w:val="24"/>
          <w:szCs w:val="24"/>
        </w:rPr>
        <w:t>čistopis DÚR</w:t>
      </w:r>
      <w:r w:rsidRPr="00DC4E95">
        <w:rPr>
          <w:sz w:val="24"/>
          <w:szCs w:val="24"/>
        </w:rPr>
        <w:tab/>
      </w:r>
      <w:r w:rsidR="008B72A5">
        <w:rPr>
          <w:sz w:val="24"/>
          <w:szCs w:val="24"/>
        </w:rPr>
        <w:t>2</w:t>
      </w:r>
      <w:r w:rsidRPr="00DC4E95">
        <w:rPr>
          <w:sz w:val="24"/>
          <w:szCs w:val="24"/>
        </w:rPr>
        <w:t>x autorizovaná PD</w:t>
      </w:r>
    </w:p>
    <w:p w:rsidR="006424EF" w:rsidRPr="00DC4E95" w:rsidRDefault="006424EF" w:rsidP="00386D7C">
      <w:pPr>
        <w:jc w:val="both"/>
        <w:rPr>
          <w:sz w:val="24"/>
          <w:szCs w:val="24"/>
        </w:rPr>
      </w:pPr>
      <w:r w:rsidRPr="00DC4E95">
        <w:rPr>
          <w:sz w:val="24"/>
          <w:szCs w:val="24"/>
        </w:rPr>
        <w:t xml:space="preserve">Přehledná situace stavby (1 : 5.000) -   2x </w:t>
      </w:r>
    </w:p>
    <w:p w:rsidR="006424EF" w:rsidRPr="003F2FC8" w:rsidRDefault="006424EF" w:rsidP="00386D7C">
      <w:pPr>
        <w:rPr>
          <w:sz w:val="24"/>
          <w:szCs w:val="24"/>
        </w:rPr>
      </w:pPr>
      <w:r w:rsidRPr="003F2FC8">
        <w:rPr>
          <w:sz w:val="24"/>
          <w:szCs w:val="24"/>
        </w:rPr>
        <w:t>Koordinační situace stavby (1 : 1.000, 2.000) – 2x</w:t>
      </w:r>
    </w:p>
    <w:p w:rsidR="006424EF" w:rsidRPr="003F2FC8" w:rsidRDefault="006424EF" w:rsidP="00097132">
      <w:pPr>
        <w:rPr>
          <w:sz w:val="24"/>
          <w:szCs w:val="24"/>
        </w:rPr>
      </w:pPr>
      <w:r w:rsidRPr="003F2FC8">
        <w:rPr>
          <w:b/>
          <w:sz w:val="24"/>
          <w:szCs w:val="24"/>
        </w:rPr>
        <w:t>[</w:t>
      </w:r>
      <w:r w:rsidRPr="003F2FC8">
        <w:rPr>
          <w:sz w:val="24"/>
        </w:rPr>
        <w:t>Pozn. pro zpracovatele – v případě, že předmětem veřejné zakázky je rovněž inženýrská činnost, bude dle předmětu veřejné zakázky doplněno:</w:t>
      </w:r>
      <w:r w:rsidR="00097132">
        <w:rPr>
          <w:sz w:val="24"/>
        </w:rPr>
        <w:t xml:space="preserve"> </w:t>
      </w:r>
      <w:r w:rsidRPr="003F2FC8">
        <w:rPr>
          <w:sz w:val="24"/>
          <w:szCs w:val="24"/>
        </w:rPr>
        <w:t>Originál pravomocného územního rozhodnutí]</w:t>
      </w:r>
    </w:p>
    <w:p w:rsidR="006424EF" w:rsidRPr="003F2FC8" w:rsidRDefault="006424EF" w:rsidP="00386D7C">
      <w:pPr>
        <w:ind w:left="360" w:hanging="360"/>
        <w:rPr>
          <w:b/>
          <w:sz w:val="24"/>
          <w:szCs w:val="24"/>
        </w:rPr>
      </w:pPr>
      <w:r w:rsidRPr="003F2FC8">
        <w:rPr>
          <w:b/>
          <w:sz w:val="24"/>
          <w:szCs w:val="24"/>
        </w:rPr>
        <w:t>Část DSP</w:t>
      </w:r>
    </w:p>
    <w:p w:rsidR="006424EF" w:rsidRPr="003F2FC8" w:rsidRDefault="003F2FC8" w:rsidP="00386D7C">
      <w:pPr>
        <w:tabs>
          <w:tab w:val="left" w:pos="4860"/>
        </w:tabs>
        <w:jc w:val="both"/>
        <w:rPr>
          <w:sz w:val="24"/>
          <w:szCs w:val="24"/>
        </w:rPr>
      </w:pPr>
      <w:r>
        <w:rPr>
          <w:sz w:val="24"/>
          <w:szCs w:val="24"/>
        </w:rPr>
        <w:t>koncept DSP</w:t>
      </w:r>
      <w:r w:rsidR="00DC4E95">
        <w:rPr>
          <w:sz w:val="24"/>
          <w:szCs w:val="24"/>
        </w:rPr>
        <w:t xml:space="preserve"> </w:t>
      </w:r>
      <w:r w:rsidR="008B72A5">
        <w:rPr>
          <w:sz w:val="24"/>
          <w:szCs w:val="24"/>
        </w:rPr>
        <w:t>2</w:t>
      </w:r>
      <w:r w:rsidR="006424EF" w:rsidRPr="003F2FC8">
        <w:rPr>
          <w:sz w:val="24"/>
          <w:szCs w:val="24"/>
        </w:rPr>
        <w:t xml:space="preserve">x </w:t>
      </w:r>
    </w:p>
    <w:p w:rsidR="006424EF" w:rsidRPr="003F2FC8" w:rsidRDefault="00DC4E95" w:rsidP="00386D7C">
      <w:pPr>
        <w:tabs>
          <w:tab w:val="left" w:pos="4860"/>
        </w:tabs>
        <w:jc w:val="both"/>
        <w:rPr>
          <w:sz w:val="24"/>
          <w:szCs w:val="24"/>
        </w:rPr>
      </w:pPr>
      <w:r>
        <w:rPr>
          <w:sz w:val="24"/>
          <w:szCs w:val="24"/>
        </w:rPr>
        <w:t xml:space="preserve">čistopis DSP </w:t>
      </w:r>
      <w:r w:rsidR="008B72A5">
        <w:rPr>
          <w:sz w:val="24"/>
          <w:szCs w:val="24"/>
        </w:rPr>
        <w:t>2</w:t>
      </w:r>
      <w:r w:rsidR="00471746">
        <w:rPr>
          <w:sz w:val="24"/>
          <w:szCs w:val="24"/>
        </w:rPr>
        <w:t>x</w:t>
      </w:r>
    </w:p>
    <w:p w:rsidR="00471746" w:rsidRDefault="006424EF" w:rsidP="00386D7C">
      <w:pPr>
        <w:tabs>
          <w:tab w:val="left" w:pos="4140"/>
        </w:tabs>
        <w:rPr>
          <w:sz w:val="24"/>
        </w:rPr>
      </w:pPr>
      <w:r w:rsidRPr="003F2FC8">
        <w:rPr>
          <w:sz w:val="24"/>
        </w:rPr>
        <w:t xml:space="preserve">v případě, že předmětem veřejné zakázky je rovněž inženýrská činnost, bude doplněno: </w:t>
      </w:r>
    </w:p>
    <w:p w:rsidR="006424EF" w:rsidRPr="003F2FC8" w:rsidRDefault="006424EF" w:rsidP="00386D7C">
      <w:pPr>
        <w:pStyle w:val="Zhlav"/>
        <w:tabs>
          <w:tab w:val="clear" w:pos="4703"/>
          <w:tab w:val="clear" w:pos="9406"/>
          <w:tab w:val="left" w:pos="4860"/>
        </w:tabs>
        <w:jc w:val="both"/>
        <w:rPr>
          <w:sz w:val="24"/>
          <w:szCs w:val="24"/>
        </w:rPr>
      </w:pPr>
      <w:r w:rsidRPr="003F2FC8">
        <w:rPr>
          <w:sz w:val="24"/>
          <w:szCs w:val="24"/>
        </w:rPr>
        <w:t>Pravomocná stavební povolení</w:t>
      </w:r>
      <w:r w:rsidR="00471746">
        <w:rPr>
          <w:sz w:val="24"/>
          <w:szCs w:val="24"/>
        </w:rPr>
        <w:t xml:space="preserve"> </w:t>
      </w:r>
      <w:r w:rsidRPr="003F2FC8">
        <w:rPr>
          <w:sz w:val="24"/>
          <w:szCs w:val="24"/>
        </w:rPr>
        <w:t>2x originál s doložkou o nabytí právní moci</w:t>
      </w:r>
    </w:p>
    <w:p w:rsidR="006424EF" w:rsidRPr="003F2FC8" w:rsidRDefault="006424EF" w:rsidP="00386D7C">
      <w:pPr>
        <w:pStyle w:val="Zhlav"/>
        <w:tabs>
          <w:tab w:val="clear" w:pos="4703"/>
          <w:tab w:val="clear" w:pos="9406"/>
          <w:tab w:val="left" w:pos="4860"/>
        </w:tabs>
        <w:jc w:val="both"/>
        <w:rPr>
          <w:sz w:val="24"/>
          <w:szCs w:val="24"/>
        </w:rPr>
      </w:pPr>
      <w:r w:rsidRPr="003F2FC8">
        <w:rPr>
          <w:sz w:val="24"/>
          <w:szCs w:val="24"/>
        </w:rPr>
        <w:t>Vyjádření, rozhodnutí</w:t>
      </w:r>
      <w:r w:rsidR="00471746">
        <w:rPr>
          <w:sz w:val="24"/>
          <w:szCs w:val="24"/>
        </w:rPr>
        <w:t xml:space="preserve"> </w:t>
      </w:r>
      <w:r w:rsidRPr="003F2FC8">
        <w:rPr>
          <w:sz w:val="24"/>
          <w:szCs w:val="24"/>
        </w:rPr>
        <w:t>1x originál + 1x kopie</w:t>
      </w:r>
    </w:p>
    <w:p w:rsidR="006424EF" w:rsidRPr="00471746" w:rsidRDefault="006424EF" w:rsidP="00386D7C">
      <w:pPr>
        <w:rPr>
          <w:sz w:val="24"/>
          <w:szCs w:val="24"/>
        </w:rPr>
      </w:pPr>
      <w:r w:rsidRPr="00471746">
        <w:rPr>
          <w:sz w:val="24"/>
          <w:szCs w:val="24"/>
        </w:rPr>
        <w:t>Originál pravomocného stavebního povolení</w:t>
      </w:r>
    </w:p>
    <w:p w:rsidR="009C2025" w:rsidRDefault="009C2025" w:rsidP="00386D7C">
      <w:pPr>
        <w:pStyle w:val="Zkladntext"/>
        <w:rPr>
          <w:b/>
          <w:caps/>
          <w:color w:val="FF0000"/>
          <w:sz w:val="22"/>
        </w:rPr>
      </w:pPr>
    </w:p>
    <w:p w:rsidR="00531F81" w:rsidRDefault="00531F81" w:rsidP="00D140F7">
      <w:pPr>
        <w:pStyle w:val="Odstavecseseznamem"/>
        <w:keepNext/>
        <w:numPr>
          <w:ilvl w:val="0"/>
          <w:numId w:val="2"/>
        </w:numPr>
        <w:ind w:left="567" w:hanging="567"/>
        <w:rPr>
          <w:b/>
          <w:caps/>
          <w:sz w:val="28"/>
          <w:szCs w:val="28"/>
          <w:u w:val="single"/>
        </w:rPr>
      </w:pPr>
      <w:r>
        <w:rPr>
          <w:b/>
          <w:caps/>
          <w:sz w:val="28"/>
          <w:szCs w:val="28"/>
          <w:u w:val="single"/>
        </w:rPr>
        <w:t xml:space="preserve">POUŽITÉ TECHNOLOGIE, MONTÁŽ A </w:t>
      </w:r>
      <w:r w:rsidR="009E3325">
        <w:rPr>
          <w:b/>
          <w:caps/>
          <w:sz w:val="28"/>
          <w:szCs w:val="28"/>
          <w:u w:val="single"/>
        </w:rPr>
        <w:t>OSTATNÍ POŽADAVKY</w:t>
      </w:r>
      <w:r w:rsidRPr="003F2FC8">
        <w:rPr>
          <w:b/>
          <w:caps/>
          <w:sz w:val="28"/>
          <w:szCs w:val="28"/>
          <w:u w:val="single"/>
        </w:rPr>
        <w:t>:</w:t>
      </w:r>
    </w:p>
    <w:p w:rsidR="00386D7C" w:rsidRPr="003F2FC8" w:rsidRDefault="00386D7C" w:rsidP="00386D7C">
      <w:pPr>
        <w:pStyle w:val="Odstavecseseznamem"/>
        <w:keepNext/>
        <w:ind w:left="567"/>
        <w:rPr>
          <w:b/>
          <w:caps/>
          <w:sz w:val="28"/>
          <w:szCs w:val="28"/>
          <w:u w:val="single"/>
        </w:rPr>
      </w:pPr>
    </w:p>
    <w:p w:rsidR="009E3325" w:rsidRPr="001E0B1F" w:rsidRDefault="00620874" w:rsidP="00386D7C">
      <w:pPr>
        <w:pStyle w:val="02Nadpis11"/>
        <w:numPr>
          <w:ilvl w:val="0"/>
          <w:numId w:val="0"/>
        </w:numPr>
        <w:spacing w:before="0" w:after="0"/>
        <w:ind w:left="737" w:hanging="737"/>
        <w:rPr>
          <w:rFonts w:ascii="Times New Roman" w:hAnsi="Times New Roman"/>
          <w:i w:val="0"/>
          <w:sz w:val="24"/>
          <w:szCs w:val="24"/>
          <w:u w:val="single"/>
        </w:rPr>
      </w:pPr>
      <w:bookmarkStart w:id="1" w:name="_Toc441162490"/>
      <w:r w:rsidRPr="001E0B1F">
        <w:rPr>
          <w:rFonts w:ascii="Times New Roman" w:hAnsi="Times New Roman"/>
          <w:i w:val="0"/>
          <w:sz w:val="24"/>
          <w:szCs w:val="24"/>
          <w:u w:val="single"/>
        </w:rPr>
        <w:t>ZEMNÍ A VÝKOPOVÉ PRÁCE</w:t>
      </w:r>
      <w:bookmarkEnd w:id="1"/>
    </w:p>
    <w:p w:rsidR="009E3325" w:rsidRPr="001E0B1F" w:rsidRDefault="009E3325" w:rsidP="00386D7C">
      <w:pPr>
        <w:pStyle w:val="06Text"/>
        <w:spacing w:before="0"/>
        <w:rPr>
          <w:rFonts w:ascii="Times New Roman" w:hAnsi="Times New Roman"/>
          <w:snapToGrid w:val="0"/>
          <w:sz w:val="24"/>
          <w:szCs w:val="24"/>
        </w:rPr>
      </w:pPr>
      <w:r w:rsidRPr="001E0B1F">
        <w:rPr>
          <w:rFonts w:ascii="Times New Roman" w:hAnsi="Times New Roman"/>
          <w:b/>
          <w:snapToGrid w:val="0"/>
          <w:sz w:val="24"/>
          <w:szCs w:val="24"/>
        </w:rPr>
        <w:t xml:space="preserve">Kabelové protlaky. </w:t>
      </w:r>
      <w:r w:rsidRPr="001E0B1F">
        <w:rPr>
          <w:rFonts w:ascii="Times New Roman" w:hAnsi="Times New Roman"/>
          <w:snapToGrid w:val="0"/>
          <w:sz w:val="24"/>
          <w:szCs w:val="24"/>
        </w:rPr>
        <w:t xml:space="preserve">Pro protlak 1×Ø110 PE vedený horizontálně nutno uvažovat se zřízením startovací jámy o rozměru 1,7×1,5×1,2m ve vhodnějším místě s ohledem na prostor a umístění vrtací techniky. Obdobně bude třeba provést cílovou jámu 1,5×1,0×1,2m i na opačné straně </w:t>
      </w:r>
      <w:proofErr w:type="spellStart"/>
      <w:r w:rsidRPr="001E0B1F">
        <w:rPr>
          <w:rFonts w:ascii="Times New Roman" w:hAnsi="Times New Roman"/>
          <w:snapToGrid w:val="0"/>
          <w:sz w:val="24"/>
          <w:szCs w:val="24"/>
        </w:rPr>
        <w:t>podvrtávané</w:t>
      </w:r>
      <w:proofErr w:type="spellEnd"/>
      <w:r w:rsidRPr="001E0B1F">
        <w:rPr>
          <w:rFonts w:ascii="Times New Roman" w:hAnsi="Times New Roman"/>
          <w:snapToGrid w:val="0"/>
          <w:sz w:val="24"/>
          <w:szCs w:val="24"/>
        </w:rPr>
        <w:t xml:space="preserve"> komunikace. Stěny jámy nesmí být blíže než 1m od hrany zpevnění vozovky. Při jejím provádění nesmí být přerušena (poškozena) drenáž na úrovni pláně komunikace. Odděleně musí být ukládány jednotlivé konstrukční vrstvy výkopku. Protlak musí být veden min. 0,1m pod konstrukčními vrstvami vozovky. Doporučené protlačování je tedy v rozmezí 0,8 až 1,0m pod niveletou vozovky. Před protlačováním je nutné ověření skutečnosti, že se v krajnici nenacházejí inženýrské sítě (kanalizace). Při záhozu jámy musí být opět ukládány jednotlivé konstrukční vrstvy a tyto samostatně hutněny. V předstihu provedené vlastní protlaky se doporučuje prodloužit pomocí trub typu KOPOFLEX, opatřit protahovacím drátem a na svých koncích utěsnit zaslepovacími zátkami. Místa navržená pro </w:t>
      </w:r>
      <w:proofErr w:type="spellStart"/>
      <w:proofErr w:type="gramStart"/>
      <w:r w:rsidRPr="001E0B1F">
        <w:rPr>
          <w:rFonts w:ascii="Times New Roman" w:hAnsi="Times New Roman"/>
          <w:snapToGrid w:val="0"/>
          <w:sz w:val="24"/>
          <w:szCs w:val="24"/>
        </w:rPr>
        <w:t>podvrt</w:t>
      </w:r>
      <w:proofErr w:type="spellEnd"/>
      <w:r w:rsidRPr="001E0B1F">
        <w:rPr>
          <w:rFonts w:ascii="Times New Roman" w:hAnsi="Times New Roman"/>
          <w:snapToGrid w:val="0"/>
          <w:sz w:val="24"/>
          <w:szCs w:val="24"/>
        </w:rPr>
        <w:t xml:space="preserve"> jsou</w:t>
      </w:r>
      <w:proofErr w:type="gramEnd"/>
      <w:r w:rsidRPr="001E0B1F">
        <w:rPr>
          <w:rFonts w:ascii="Times New Roman" w:hAnsi="Times New Roman"/>
          <w:snapToGrid w:val="0"/>
          <w:sz w:val="24"/>
          <w:szCs w:val="24"/>
        </w:rPr>
        <w:t xml:space="preserve"> zakreslena v situaci. </w:t>
      </w:r>
    </w:p>
    <w:p w:rsidR="009E3325" w:rsidRPr="001E0B1F" w:rsidRDefault="009E3325" w:rsidP="00386D7C">
      <w:pPr>
        <w:pStyle w:val="06Text"/>
        <w:spacing w:before="0"/>
        <w:rPr>
          <w:rFonts w:ascii="Times New Roman" w:hAnsi="Times New Roman"/>
          <w:color w:val="0070C0"/>
          <w:sz w:val="24"/>
          <w:szCs w:val="24"/>
          <w:u w:val="single"/>
        </w:rPr>
      </w:pPr>
      <w:r w:rsidRPr="001E0B1F">
        <w:rPr>
          <w:rFonts w:ascii="Times New Roman" w:hAnsi="Times New Roman"/>
          <w:b/>
          <w:sz w:val="24"/>
          <w:szCs w:val="24"/>
          <w:shd w:val="clear" w:color="auto" w:fill="FFFFFF"/>
        </w:rPr>
        <w:t>Kabelové výkopy</w:t>
      </w:r>
      <w:r w:rsidRPr="001E0B1F">
        <w:rPr>
          <w:rFonts w:ascii="Times New Roman" w:hAnsi="Times New Roman"/>
          <w:sz w:val="24"/>
          <w:szCs w:val="24"/>
          <w:shd w:val="clear" w:color="auto" w:fill="FFFFFF"/>
        </w:rPr>
        <w:t>. Během prací nutné samostatné ukládání horních vrstev (drnů) a ostatního výkopku. Po záhozu pak urovnání povrchů založením drnů a osetí trávním semenem (</w:t>
      </w:r>
      <w:proofErr w:type="spellStart"/>
      <w:r w:rsidRPr="001E0B1F">
        <w:rPr>
          <w:rFonts w:ascii="Times New Roman" w:hAnsi="Times New Roman"/>
          <w:sz w:val="24"/>
          <w:szCs w:val="24"/>
          <w:shd w:val="clear" w:color="auto" w:fill="FFFFFF"/>
        </w:rPr>
        <w:t>hydroosev</w:t>
      </w:r>
      <w:proofErr w:type="spellEnd"/>
      <w:r w:rsidRPr="001E0B1F">
        <w:rPr>
          <w:rFonts w:ascii="Times New Roman" w:hAnsi="Times New Roman"/>
          <w:sz w:val="24"/>
          <w:szCs w:val="24"/>
          <w:shd w:val="clear" w:color="auto" w:fill="FFFFFF"/>
        </w:rPr>
        <w:t>). Pod svodidly jsou požadovány vegetační tvárnice. Výkop bude prováděn v šířce 35cm a s hloubkou výkopu uvedenou pro každou výkopovou trasou v situaci.</w:t>
      </w:r>
    </w:p>
    <w:p w:rsidR="00531F81" w:rsidRPr="001E0B1F" w:rsidRDefault="00531F81" w:rsidP="00386D7C">
      <w:pPr>
        <w:pStyle w:val="Zkladntext"/>
        <w:rPr>
          <w:b/>
          <w:caps/>
          <w:color w:val="FF0000"/>
          <w:szCs w:val="24"/>
        </w:rPr>
      </w:pPr>
    </w:p>
    <w:p w:rsidR="009E3325" w:rsidRPr="001E0B1F" w:rsidRDefault="00620874" w:rsidP="00386D7C">
      <w:pPr>
        <w:pStyle w:val="02Nadpis11"/>
        <w:numPr>
          <w:ilvl w:val="0"/>
          <w:numId w:val="0"/>
        </w:numPr>
        <w:spacing w:before="0" w:after="0"/>
        <w:ind w:left="737" w:hanging="737"/>
        <w:rPr>
          <w:rFonts w:ascii="Times New Roman" w:hAnsi="Times New Roman"/>
          <w:i w:val="0"/>
          <w:sz w:val="24"/>
          <w:szCs w:val="24"/>
          <w:u w:val="single"/>
        </w:rPr>
      </w:pPr>
      <w:bookmarkStart w:id="2" w:name="_Toc441162491"/>
      <w:r w:rsidRPr="001E0B1F">
        <w:rPr>
          <w:rFonts w:ascii="Times New Roman" w:hAnsi="Times New Roman"/>
          <w:i w:val="0"/>
          <w:sz w:val="24"/>
          <w:szCs w:val="24"/>
          <w:u w:val="single"/>
        </w:rPr>
        <w:t>NAPOJENÍ PDZ V MÚK BRAVANTICE</w:t>
      </w:r>
      <w:bookmarkEnd w:id="2"/>
    </w:p>
    <w:p w:rsidR="009E3325" w:rsidRPr="001E0B1F" w:rsidRDefault="009E3325" w:rsidP="00386D7C">
      <w:pPr>
        <w:pStyle w:val="03Nadpis111"/>
        <w:numPr>
          <w:ilvl w:val="0"/>
          <w:numId w:val="0"/>
        </w:numPr>
        <w:spacing w:before="0" w:after="0"/>
        <w:ind w:left="737" w:hanging="737"/>
        <w:rPr>
          <w:rFonts w:ascii="Times New Roman" w:hAnsi="Times New Roman"/>
          <w:sz w:val="24"/>
          <w:szCs w:val="24"/>
          <w:shd w:val="clear" w:color="auto" w:fill="FFFFFF"/>
        </w:rPr>
      </w:pPr>
      <w:bookmarkStart w:id="3" w:name="_Toc441162492"/>
      <w:r w:rsidRPr="001E0B1F">
        <w:rPr>
          <w:rFonts w:ascii="Times New Roman" w:hAnsi="Times New Roman"/>
          <w:sz w:val="24"/>
          <w:szCs w:val="24"/>
          <w:shd w:val="clear" w:color="auto" w:fill="FFFFFF"/>
        </w:rPr>
        <w:t>PDZ v km 0,066 (větev B1) a v km 0,430 (II/647)</w:t>
      </w:r>
      <w:bookmarkEnd w:id="3"/>
    </w:p>
    <w:p w:rsidR="009E3325" w:rsidRPr="001E0B1F" w:rsidRDefault="009E3325" w:rsidP="00386D7C">
      <w:pPr>
        <w:pStyle w:val="06Text"/>
        <w:spacing w:before="0"/>
        <w:rPr>
          <w:rFonts w:ascii="Times New Roman" w:hAnsi="Times New Roman"/>
          <w:sz w:val="24"/>
          <w:szCs w:val="24"/>
          <w:shd w:val="clear" w:color="auto" w:fill="FFFFFF"/>
        </w:rPr>
      </w:pPr>
      <w:r w:rsidRPr="001E0B1F">
        <w:rPr>
          <w:rFonts w:ascii="Times New Roman" w:hAnsi="Times New Roman"/>
          <w:sz w:val="24"/>
          <w:szCs w:val="24"/>
          <w:shd w:val="clear" w:color="auto" w:fill="FFFFFF"/>
        </w:rPr>
        <w:t xml:space="preserve">Za účelem zajištění ovládání PDZ na větvi B1 v km 0,066 (projekční staničení) a PDZ v km 0,430 (projekční staničení) na silnici II/647 bude stávající rozvaděč </w:t>
      </w:r>
      <w:proofErr w:type="spellStart"/>
      <w:r w:rsidRPr="001E0B1F">
        <w:rPr>
          <w:rFonts w:ascii="Times New Roman" w:hAnsi="Times New Roman"/>
          <w:sz w:val="24"/>
          <w:szCs w:val="24"/>
          <w:shd w:val="clear" w:color="auto" w:fill="FFFFFF"/>
        </w:rPr>
        <w:t>mX</w:t>
      </w:r>
      <w:proofErr w:type="spellEnd"/>
      <w:r w:rsidRPr="001E0B1F">
        <w:rPr>
          <w:rFonts w:ascii="Times New Roman" w:hAnsi="Times New Roman"/>
          <w:sz w:val="24"/>
          <w:szCs w:val="24"/>
          <w:shd w:val="clear" w:color="auto" w:fill="FFFFFF"/>
        </w:rPr>
        <w:t xml:space="preserve"> u PDZ na větvi B1 v km 0,035 (projekční staničení) nahrazen nově vybaveným rozvaděčem SX. Silnoproudá část bude doplněna o silové prvky, jako jsou zdroj, jistící prvky, svorkovnice, proudový chránič apod. (viz kapitola 10). Systémová část bude doplněna komunikačními prvky, jako jsou optická MM zakončení (ODF), metalicko-optický převodník a </w:t>
      </w:r>
      <w:proofErr w:type="spellStart"/>
      <w:r w:rsidRPr="001E0B1F">
        <w:rPr>
          <w:rFonts w:ascii="Times New Roman" w:hAnsi="Times New Roman"/>
          <w:sz w:val="24"/>
          <w:szCs w:val="24"/>
          <w:shd w:val="clear" w:color="auto" w:fill="FFFFFF"/>
        </w:rPr>
        <w:t>svorkonice</w:t>
      </w:r>
      <w:proofErr w:type="spellEnd"/>
      <w:r w:rsidRPr="001E0B1F">
        <w:rPr>
          <w:rFonts w:ascii="Times New Roman" w:hAnsi="Times New Roman"/>
          <w:sz w:val="24"/>
          <w:szCs w:val="24"/>
          <w:shd w:val="clear" w:color="auto" w:fill="FFFFFF"/>
        </w:rPr>
        <w:t xml:space="preserve">. Přenos dat od rozvaděče SX ke značkám PDZ bude proveden metalickými kabely TCEPKPFLE 3XN0,8. Napájení SX bude zajištěno kabelem CYKY-J 3x4. Přenos dat ze sítě SOS-DIS bude proveden optickým kabelem MM 8x50/125. Tento bude napojen do stávající řídící stanice MX u portálu PDZ na D1 v km 342,0 (provozní staničení), který </w:t>
      </w:r>
      <w:r w:rsidRPr="001E0B1F">
        <w:rPr>
          <w:rFonts w:ascii="Times New Roman" w:hAnsi="Times New Roman"/>
          <w:sz w:val="24"/>
          <w:szCs w:val="24"/>
          <w:shd w:val="clear" w:color="auto" w:fill="FFFFFF"/>
        </w:rPr>
        <w:lastRenderedPageBreak/>
        <w:t>je napojen na OK-DIS. Rozvaděč MX bude dovybaven o optické MM zakončení (ODF) a metalicko-optický převodník.</w:t>
      </w:r>
    </w:p>
    <w:p w:rsidR="009E3325" w:rsidRPr="001E0B1F" w:rsidRDefault="009E3325" w:rsidP="00386D7C">
      <w:pPr>
        <w:pStyle w:val="03Nadpis111"/>
        <w:numPr>
          <w:ilvl w:val="0"/>
          <w:numId w:val="0"/>
        </w:numPr>
        <w:spacing w:before="0" w:after="0"/>
        <w:ind w:left="737" w:hanging="737"/>
        <w:rPr>
          <w:rFonts w:ascii="Times New Roman" w:hAnsi="Times New Roman"/>
          <w:sz w:val="24"/>
          <w:szCs w:val="24"/>
          <w:shd w:val="clear" w:color="auto" w:fill="FFFFFF"/>
        </w:rPr>
      </w:pPr>
      <w:bookmarkStart w:id="4" w:name="_Toc441162493"/>
      <w:r w:rsidRPr="001E0B1F">
        <w:rPr>
          <w:rFonts w:ascii="Times New Roman" w:hAnsi="Times New Roman"/>
          <w:sz w:val="24"/>
          <w:szCs w:val="24"/>
          <w:shd w:val="clear" w:color="auto" w:fill="FFFFFF"/>
        </w:rPr>
        <w:t xml:space="preserve">PDZ v  </w:t>
      </w:r>
      <w:proofErr w:type="spellStart"/>
      <w:r w:rsidRPr="001E0B1F">
        <w:rPr>
          <w:rFonts w:ascii="Times New Roman" w:hAnsi="Times New Roman"/>
          <w:sz w:val="24"/>
          <w:szCs w:val="24"/>
          <w:shd w:val="clear" w:color="auto" w:fill="FFFFFF"/>
        </w:rPr>
        <w:t>v</w:t>
      </w:r>
      <w:proofErr w:type="spellEnd"/>
      <w:r w:rsidRPr="001E0B1F">
        <w:rPr>
          <w:rFonts w:ascii="Times New Roman" w:hAnsi="Times New Roman"/>
          <w:sz w:val="24"/>
          <w:szCs w:val="24"/>
          <w:shd w:val="clear" w:color="auto" w:fill="FFFFFF"/>
        </w:rPr>
        <w:t> km 0,200 (II/647)</w:t>
      </w:r>
      <w:bookmarkEnd w:id="4"/>
    </w:p>
    <w:p w:rsidR="009E3325" w:rsidRPr="001E0B1F" w:rsidRDefault="009E3325" w:rsidP="00386D7C">
      <w:pPr>
        <w:pStyle w:val="Zkladntext"/>
        <w:rPr>
          <w:szCs w:val="24"/>
          <w:shd w:val="clear" w:color="auto" w:fill="FFFFFF"/>
        </w:rPr>
      </w:pPr>
      <w:r w:rsidRPr="001E0B1F">
        <w:rPr>
          <w:szCs w:val="24"/>
          <w:shd w:val="clear" w:color="auto" w:fill="FFFFFF"/>
        </w:rPr>
        <w:t>Za účelem zajištění ovládání PDZ v km 0,200 (projekční staničení) na silnici II/647 bude na PDZ instalován závěsný rozvaděč SX. Rozvaděč SX bude tvořen bezúdržbovou nerezovou skříní o rozměrech cca 500x350x800mm osazenou silnoproudými a systémovými prvky. Silnoproudá část bude tvořena silovými prvky, jako jsou svorky pro připojení přívodního napětí 230VAC, proudový chránič, přepěťové ochrany (SPD), svorky pro připojení externích zařízení, vyhřívání skříně a servisní zásuvka 230VAC. Systémová část bude tvořena komunikačními prvky (včetně napájení a svorkovnic) standardní výbavy jako jsou svorky pro ukončení sdělovacích kabelů, SPD, usměrňovač 230VAC/24VDC, metalicko-optický převodník a hlavní kontrolní jednotka (MCU). Přenos dat od rozvaděče SX ke značce PDZ bude proveden metalickými kabely TCEPKPFLE 3XN0,8. Napájení SX bude zajištěno kabelem CYKY-O 2x4. Přenos dat ze sítě SOS-DIS bude proveden optickým kabelem MM 8x50/125. Tento bude napojen do podružného rozvaděče SX na větvi B1 v km 0,035 (projekční staničení) viz výše. Optická připojení, včetně optických rozvaděčů ODF a propojovacích optických kabelů zajišťuje tento SO. Technické detaily budou v souladu s předpisy ŘSD PPK.</w:t>
      </w:r>
    </w:p>
    <w:p w:rsidR="009E3325" w:rsidRPr="001E0B1F" w:rsidRDefault="009E3325" w:rsidP="00386D7C">
      <w:pPr>
        <w:pStyle w:val="Zkladntext"/>
        <w:rPr>
          <w:szCs w:val="24"/>
          <w:shd w:val="clear" w:color="auto" w:fill="FFFFFF"/>
        </w:rPr>
      </w:pPr>
    </w:p>
    <w:p w:rsidR="009E3325" w:rsidRPr="00620874" w:rsidRDefault="00620874" w:rsidP="00386D7C">
      <w:pPr>
        <w:pStyle w:val="02Nadpis11"/>
        <w:numPr>
          <w:ilvl w:val="0"/>
          <w:numId w:val="0"/>
        </w:numPr>
        <w:spacing w:before="0" w:after="0"/>
        <w:ind w:left="737" w:hanging="737"/>
        <w:rPr>
          <w:rFonts w:ascii="Times New Roman" w:hAnsi="Times New Roman"/>
          <w:i w:val="0"/>
          <w:sz w:val="24"/>
          <w:szCs w:val="24"/>
          <w:u w:val="single"/>
        </w:rPr>
      </w:pPr>
      <w:bookmarkStart w:id="5" w:name="_Toc441162494"/>
      <w:r w:rsidRPr="00620874">
        <w:rPr>
          <w:rFonts w:ascii="Times New Roman" w:hAnsi="Times New Roman"/>
          <w:i w:val="0"/>
          <w:sz w:val="24"/>
          <w:szCs w:val="24"/>
          <w:u w:val="single"/>
        </w:rPr>
        <w:t>NAPOJENÍ PDZ V MÚK KLIMKOVICE</w:t>
      </w:r>
      <w:bookmarkEnd w:id="5"/>
    </w:p>
    <w:p w:rsidR="009E3325" w:rsidRPr="001E0B1F" w:rsidRDefault="009E3325" w:rsidP="00386D7C">
      <w:pPr>
        <w:pStyle w:val="03Nadpis111"/>
        <w:numPr>
          <w:ilvl w:val="0"/>
          <w:numId w:val="0"/>
        </w:numPr>
        <w:spacing w:before="0" w:after="0"/>
        <w:ind w:left="737" w:hanging="737"/>
        <w:rPr>
          <w:rFonts w:ascii="Times New Roman" w:hAnsi="Times New Roman"/>
          <w:sz w:val="24"/>
          <w:szCs w:val="24"/>
          <w:shd w:val="clear" w:color="auto" w:fill="FFFFFF"/>
        </w:rPr>
      </w:pPr>
      <w:bookmarkStart w:id="6" w:name="_Toc441162495"/>
      <w:r w:rsidRPr="001E0B1F">
        <w:rPr>
          <w:rFonts w:ascii="Times New Roman" w:hAnsi="Times New Roman"/>
          <w:sz w:val="24"/>
          <w:szCs w:val="24"/>
          <w:shd w:val="clear" w:color="auto" w:fill="FFFFFF"/>
        </w:rPr>
        <w:t xml:space="preserve">PDZ v  </w:t>
      </w:r>
      <w:proofErr w:type="spellStart"/>
      <w:r w:rsidRPr="001E0B1F">
        <w:rPr>
          <w:rFonts w:ascii="Times New Roman" w:hAnsi="Times New Roman"/>
          <w:sz w:val="24"/>
          <w:szCs w:val="24"/>
          <w:shd w:val="clear" w:color="auto" w:fill="FFFFFF"/>
        </w:rPr>
        <w:t>v</w:t>
      </w:r>
      <w:proofErr w:type="spellEnd"/>
      <w:r w:rsidRPr="001E0B1F">
        <w:rPr>
          <w:rFonts w:ascii="Times New Roman" w:hAnsi="Times New Roman"/>
          <w:sz w:val="24"/>
          <w:szCs w:val="24"/>
          <w:shd w:val="clear" w:color="auto" w:fill="FFFFFF"/>
        </w:rPr>
        <w:t> km 0,427 (II/647)</w:t>
      </w:r>
      <w:bookmarkEnd w:id="6"/>
    </w:p>
    <w:p w:rsidR="009E3325" w:rsidRPr="001E0B1F" w:rsidRDefault="009E3325" w:rsidP="00386D7C">
      <w:pPr>
        <w:pStyle w:val="06Text"/>
        <w:spacing w:before="0"/>
        <w:rPr>
          <w:rFonts w:ascii="Times New Roman" w:hAnsi="Times New Roman"/>
          <w:sz w:val="24"/>
          <w:szCs w:val="24"/>
          <w:shd w:val="clear" w:color="auto" w:fill="FFFFFF"/>
        </w:rPr>
      </w:pPr>
      <w:r w:rsidRPr="001E0B1F">
        <w:rPr>
          <w:rFonts w:ascii="Times New Roman" w:hAnsi="Times New Roman"/>
          <w:sz w:val="24"/>
          <w:szCs w:val="24"/>
          <w:shd w:val="clear" w:color="auto" w:fill="FFFFFF"/>
        </w:rPr>
        <w:t>Za účelem zajištění ovládání PDZ v km 0,427 (projekční staničení) na silnici II/647 bude na konstrukci PDZ instalován závěsný rozvaděč SX. Rozvaděč SX bude tvořen bezúdržbovou nerezovou skříní o rozměrech cca 500x350x800mm osazenou silnoproudými a systémovými prvky. Silnoproudá část bude tvořena silovými prvky, jako jsou svorky pro připojení přívodního napětí 230VAC, proudový chránič, přepěťové ochrany (SPD), svorky pro připojení externích zařízení, vyhřívání skříně a servisní zásuvka 230VAC. Systémová část bude tvořena komunikačními prvky (včetně napájení a svorkovnic) standardní výbavy jako jsou svorky pro ukončení sdělovacích kabelů, SPD, usměrňovač 230VAC/24VDC, metalicko-optický převodník a hlavní kontrolní jednotka (MCU). Přenos dat od rozvaděče SX ke značce PDZ bude proveden metalickými kabely TCEPKPFLE 3XN0,8. Napájení rozvaděče SX bude zajištěno kabelem CYKY-O 2x4 z nově vybaveného rozvaděče RO v km 349,2. Přenos dat ze sítě SOS-DIS bude proveden optickým kabelem MM 8x50/125. Tento bude napojen do stávající řídící stanice MX u portálu PDZ na D47 v km 349,2 (provozní staničení), který je napojen na OK-DIS. Rozvaděč MX bude dovybaven o optické MM zakončení (ODF) a metalicko-optický převodník. Optická připojení, včetně optických rozvaděčů ODF a propojovacích optických kabelů zajišťuje tento SO.</w:t>
      </w:r>
    </w:p>
    <w:p w:rsidR="009E3325" w:rsidRPr="001E0B1F" w:rsidRDefault="009E3325" w:rsidP="00386D7C">
      <w:pPr>
        <w:pStyle w:val="03Nadpis111"/>
        <w:numPr>
          <w:ilvl w:val="0"/>
          <w:numId w:val="0"/>
        </w:numPr>
        <w:spacing w:before="0" w:after="0"/>
        <w:ind w:left="737" w:hanging="737"/>
        <w:rPr>
          <w:rFonts w:ascii="Times New Roman" w:hAnsi="Times New Roman"/>
          <w:sz w:val="24"/>
          <w:szCs w:val="24"/>
          <w:shd w:val="clear" w:color="auto" w:fill="FFFFFF"/>
        </w:rPr>
      </w:pPr>
      <w:bookmarkStart w:id="7" w:name="_Toc441162496"/>
      <w:r w:rsidRPr="001E0B1F">
        <w:rPr>
          <w:rFonts w:ascii="Times New Roman" w:hAnsi="Times New Roman"/>
          <w:sz w:val="24"/>
          <w:szCs w:val="24"/>
          <w:shd w:val="clear" w:color="auto" w:fill="FFFFFF"/>
        </w:rPr>
        <w:t>PDZ v km 0,145 (II/647) a v km 0,426 (větev K2)</w:t>
      </w:r>
      <w:bookmarkEnd w:id="7"/>
    </w:p>
    <w:p w:rsidR="009E3325" w:rsidRPr="001E0B1F" w:rsidRDefault="009E3325" w:rsidP="00386D7C">
      <w:pPr>
        <w:pStyle w:val="Zkladntext"/>
        <w:rPr>
          <w:szCs w:val="24"/>
          <w:shd w:val="clear" w:color="auto" w:fill="FFFFFF"/>
        </w:rPr>
      </w:pPr>
      <w:r w:rsidRPr="001E0B1F">
        <w:rPr>
          <w:szCs w:val="24"/>
          <w:shd w:val="clear" w:color="auto" w:fill="FFFFFF"/>
        </w:rPr>
        <w:t>Za účelem zajištění ovládání PDZ v km 0,145 (projekční staničení) na silnici II/647 bude na konstrukci PDZ instalován závěsný rozvaděč SX. Rozvaděč SX bude tvořen bezúdržbovou nerezovou skříní o rozměrech cca 500x350x800mm osazenou silnoproudými a systémovými prvky. Silnoproudá část bude tvořena silovými prvky, jako jsou svorky pro připojení přívodního napětí 230VAC, proudový chránič, přepěťové ochrany (SPD), svorky pro připojení externích zařízení, vyhřívání skříně a servisní zásuvka 230VAC. Systémová část bude tvořena komunikačními prvky (včetně napájení a svorkovnic) standardní výbavy jako jsou svorky pro ukončení sdělovacích kabelů, SPD, usměrňovač 230VAC/24VDC a hlavní kontrolní jednotka (MCU). Pro silové a komunikační napojení rozvaděče SX bude proveden výpich ze stávající kabelové trasy dle výkresových příloh. Přenos dat od rozvaděče SX ke značce PDZ na větvi K2 v km 0,426 (projekční staničení) bude proveden metalickým kabelem TCEPKPFLE 3XN0,8. Napájení bude zajištěno kabelem CYKY-J 3x4. Přenos dat ze sítě SOS-DIS bude proveden stávajícími metalickými kabely. Tyto jsou napojeny do stávající řídící stanice MX u portálu PDZ na D1 v km 349,2 (provozní staničení), který je napojen na OK-DIS.</w:t>
      </w:r>
    </w:p>
    <w:p w:rsidR="009E3325" w:rsidRPr="001E0B1F" w:rsidRDefault="009E3325" w:rsidP="00386D7C">
      <w:pPr>
        <w:pStyle w:val="Zkladntext"/>
        <w:rPr>
          <w:szCs w:val="24"/>
          <w:shd w:val="clear" w:color="auto" w:fill="FFFFFF"/>
        </w:rPr>
      </w:pPr>
    </w:p>
    <w:p w:rsidR="009E3325" w:rsidRPr="00620874" w:rsidRDefault="00620874" w:rsidP="00386D7C">
      <w:pPr>
        <w:pStyle w:val="02Nadpis11"/>
        <w:numPr>
          <w:ilvl w:val="0"/>
          <w:numId w:val="0"/>
        </w:numPr>
        <w:spacing w:before="0" w:after="0"/>
        <w:ind w:left="737" w:hanging="737"/>
        <w:rPr>
          <w:rFonts w:ascii="Times New Roman" w:hAnsi="Times New Roman"/>
          <w:i w:val="0"/>
          <w:sz w:val="24"/>
          <w:szCs w:val="24"/>
          <w:u w:val="single"/>
        </w:rPr>
      </w:pPr>
      <w:bookmarkStart w:id="8" w:name="_Toc441162497"/>
      <w:r w:rsidRPr="00620874">
        <w:rPr>
          <w:rFonts w:ascii="Times New Roman" w:hAnsi="Times New Roman"/>
          <w:i w:val="0"/>
          <w:sz w:val="24"/>
          <w:szCs w:val="24"/>
          <w:u w:val="single"/>
          <w:shd w:val="clear" w:color="auto" w:fill="FFFFFF"/>
        </w:rPr>
        <w:t>DOPLNĚNÍ A DOVYBAVENÍ RO</w:t>
      </w:r>
      <w:bookmarkEnd w:id="8"/>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V km 342,4 a 349,2 na dálnici D1 ve SDP dojde k výměně stávajících odbočných rozvaděčů RO za nové vč. vnitřního vybavení pro stávající připojené silové kabely a nové odchozí silové kabely pro napojení nových SX. RO budou tvořit bezúdržbové skříně s vybavením řadovými svorkovnicemi.</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RO musí splňovat podmínky dle PPK – KAB (ŘSD). </w:t>
      </w:r>
    </w:p>
    <w:p w:rsidR="009E3325" w:rsidRDefault="009E3325" w:rsidP="00386D7C">
      <w:pPr>
        <w:pStyle w:val="06Text"/>
        <w:spacing w:before="0"/>
        <w:rPr>
          <w:rFonts w:ascii="Times New Roman" w:hAnsi="Times New Roman"/>
          <w:sz w:val="24"/>
          <w:szCs w:val="24"/>
        </w:rPr>
      </w:pPr>
      <w:r w:rsidRPr="001E0B1F">
        <w:rPr>
          <w:rFonts w:ascii="Times New Roman" w:hAnsi="Times New Roman"/>
          <w:sz w:val="24"/>
          <w:szCs w:val="24"/>
        </w:rPr>
        <w:t>Zapojení a vybavení řeší výkresové přílohy.</w:t>
      </w:r>
    </w:p>
    <w:p w:rsidR="00386D7C" w:rsidRPr="001E0B1F" w:rsidRDefault="00386D7C" w:rsidP="00386D7C">
      <w:pPr>
        <w:pStyle w:val="06Text"/>
        <w:spacing w:before="0"/>
        <w:rPr>
          <w:rFonts w:ascii="Times New Roman" w:hAnsi="Times New Roman"/>
          <w:sz w:val="24"/>
          <w:szCs w:val="24"/>
        </w:rPr>
      </w:pPr>
    </w:p>
    <w:p w:rsidR="009E3325" w:rsidRPr="00620874" w:rsidRDefault="00620874" w:rsidP="00386D7C">
      <w:pPr>
        <w:pStyle w:val="02Nadpis11"/>
        <w:numPr>
          <w:ilvl w:val="0"/>
          <w:numId w:val="0"/>
        </w:numPr>
        <w:spacing w:before="0" w:after="0"/>
        <w:ind w:left="737" w:hanging="737"/>
        <w:rPr>
          <w:rFonts w:ascii="Times New Roman" w:hAnsi="Times New Roman"/>
          <w:i w:val="0"/>
          <w:kern w:val="1"/>
          <w:sz w:val="24"/>
          <w:szCs w:val="24"/>
          <w:u w:val="single"/>
        </w:rPr>
      </w:pPr>
      <w:bookmarkStart w:id="9" w:name="_Toc441162498"/>
      <w:r w:rsidRPr="00620874">
        <w:rPr>
          <w:rFonts w:ascii="Times New Roman" w:hAnsi="Times New Roman"/>
          <w:i w:val="0"/>
          <w:sz w:val="24"/>
          <w:szCs w:val="24"/>
          <w:u w:val="single"/>
        </w:rPr>
        <w:t>ŘÍZENÍ PDZ V MÚK BRAVANTICE</w:t>
      </w:r>
      <w:bookmarkEnd w:id="9"/>
    </w:p>
    <w:p w:rsidR="009E3325" w:rsidRPr="001E0B1F" w:rsidRDefault="009E3325" w:rsidP="00386D7C">
      <w:pPr>
        <w:pStyle w:val="03Nadpis111"/>
        <w:numPr>
          <w:ilvl w:val="0"/>
          <w:numId w:val="0"/>
        </w:numPr>
        <w:spacing w:before="0" w:after="0"/>
        <w:ind w:left="737" w:hanging="737"/>
        <w:rPr>
          <w:rFonts w:ascii="Times New Roman" w:hAnsi="Times New Roman"/>
          <w:sz w:val="24"/>
          <w:szCs w:val="24"/>
        </w:rPr>
      </w:pPr>
      <w:bookmarkStart w:id="10" w:name="_Toc441162499"/>
      <w:r w:rsidRPr="001E0B1F">
        <w:rPr>
          <w:rFonts w:ascii="Times New Roman" w:hAnsi="Times New Roman"/>
          <w:sz w:val="24"/>
          <w:szCs w:val="24"/>
        </w:rPr>
        <w:t>SX km 0,035 =&gt; PDZ km 0,035 + PDZ km 0,066 + PDZ km 0,430</w:t>
      </w:r>
      <w:bookmarkEnd w:id="10"/>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Nový rozváděč SX (PDZ) v km 0,035 bude obsahovat řídicí jednotku pro ovládání PDZ v celé větvi B1 a signalizaci stavů SX, napájení a komunikací. Ze stávajícího řídicího systému MX v km </w:t>
      </w:r>
      <w:r w:rsidRPr="001E0B1F">
        <w:rPr>
          <w:rFonts w:ascii="Times New Roman" w:hAnsi="Times New Roman"/>
          <w:sz w:val="24"/>
          <w:szCs w:val="24"/>
          <w:shd w:val="clear" w:color="auto" w:fill="FFFFFF"/>
        </w:rPr>
        <w:t>342,0 bude</w:t>
      </w:r>
      <w:r w:rsidRPr="001E0B1F">
        <w:rPr>
          <w:rFonts w:ascii="Times New Roman" w:hAnsi="Times New Roman"/>
          <w:sz w:val="24"/>
          <w:szCs w:val="24"/>
        </w:rPr>
        <w:t xml:space="preserve"> přenesena softwarová část pro ovládání PDZ v km 0,035 a pro ovládání nových PDZ v km 0,066 a PDZ v km 0,430 bude vytvořen nový řídící software. Tento nový řídicí software bude umožňovat ovládání PDZ dle pokynů nadřazeného systému PLC_DIS v ručním nebo automatickém režimu a bude svými principy maximálně shodný se stávajícím způsobem řízení ostatních PDZ.</w:t>
      </w:r>
    </w:p>
    <w:p w:rsidR="009E3325" w:rsidRPr="001E0B1F" w:rsidRDefault="009E3325" w:rsidP="00386D7C">
      <w:pPr>
        <w:pStyle w:val="03Nadpis111"/>
        <w:numPr>
          <w:ilvl w:val="0"/>
          <w:numId w:val="0"/>
        </w:numPr>
        <w:spacing w:before="0" w:after="0"/>
        <w:ind w:left="737" w:hanging="737"/>
        <w:rPr>
          <w:rFonts w:ascii="Times New Roman" w:hAnsi="Times New Roman"/>
          <w:sz w:val="24"/>
          <w:szCs w:val="24"/>
        </w:rPr>
      </w:pPr>
      <w:bookmarkStart w:id="11" w:name="_Toc441162500"/>
      <w:r w:rsidRPr="001E0B1F">
        <w:rPr>
          <w:rFonts w:ascii="Times New Roman" w:hAnsi="Times New Roman"/>
          <w:sz w:val="24"/>
          <w:szCs w:val="24"/>
        </w:rPr>
        <w:t>SX km 0,200 =&gt; PDZ km 0,200</w:t>
      </w:r>
      <w:bookmarkEnd w:id="11"/>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Nový rozváděč SX (PDZ) v km 0,200 bude obsahovat řídicí jednotku pro ovládání PDZ v stejném km a signalizaci stavů SX, napájení a komunikací. Pro ovládání této PDZ v km 0,200 bude vytvořen nový řídící software. Tento nový řídicí software bude umožňovat ovládání PDZ dle pokynů nadřazeného systému PLC_DIS v ručním nebo automatickém režimu a bude svými principy maximálně shodný se stávajícím způsobem řízení ostatních PDZ.</w:t>
      </w:r>
    </w:p>
    <w:p w:rsidR="009E3325" w:rsidRPr="001E0B1F" w:rsidRDefault="009E3325" w:rsidP="00386D7C">
      <w:pPr>
        <w:pStyle w:val="Zkladntext"/>
        <w:rPr>
          <w:b/>
          <w:caps/>
          <w:color w:val="FF0000"/>
          <w:szCs w:val="24"/>
        </w:rPr>
      </w:pPr>
    </w:p>
    <w:p w:rsidR="009E3325" w:rsidRPr="00620874" w:rsidRDefault="00386D7C" w:rsidP="00386D7C">
      <w:pPr>
        <w:pStyle w:val="02Nadpis11"/>
        <w:numPr>
          <w:ilvl w:val="0"/>
          <w:numId w:val="0"/>
        </w:numPr>
        <w:spacing w:before="0" w:after="0"/>
        <w:ind w:left="737" w:hanging="737"/>
        <w:rPr>
          <w:rFonts w:ascii="Times New Roman" w:hAnsi="Times New Roman"/>
          <w:i w:val="0"/>
          <w:kern w:val="1"/>
          <w:sz w:val="24"/>
          <w:szCs w:val="24"/>
          <w:u w:val="single"/>
        </w:rPr>
      </w:pPr>
      <w:bookmarkStart w:id="12" w:name="_Toc441162501"/>
      <w:r w:rsidRPr="00620874">
        <w:rPr>
          <w:rFonts w:ascii="Times New Roman" w:hAnsi="Times New Roman"/>
          <w:i w:val="0"/>
          <w:sz w:val="24"/>
          <w:szCs w:val="24"/>
          <w:u w:val="single"/>
        </w:rPr>
        <w:t>ŘÍZENÍ PDZ V MÚK KLIMKOVICE</w:t>
      </w:r>
      <w:bookmarkEnd w:id="12"/>
    </w:p>
    <w:p w:rsidR="009E3325" w:rsidRPr="001E0B1F" w:rsidRDefault="009E3325" w:rsidP="00386D7C">
      <w:pPr>
        <w:pStyle w:val="03Nadpis111"/>
        <w:numPr>
          <w:ilvl w:val="0"/>
          <w:numId w:val="0"/>
        </w:numPr>
        <w:spacing w:before="0" w:after="0"/>
        <w:ind w:left="737" w:hanging="737"/>
        <w:rPr>
          <w:rFonts w:ascii="Times New Roman" w:hAnsi="Times New Roman"/>
          <w:sz w:val="24"/>
          <w:szCs w:val="24"/>
        </w:rPr>
      </w:pPr>
      <w:bookmarkStart w:id="13" w:name="_Toc441162502"/>
      <w:r w:rsidRPr="001E0B1F">
        <w:rPr>
          <w:rFonts w:ascii="Times New Roman" w:hAnsi="Times New Roman"/>
          <w:sz w:val="24"/>
          <w:szCs w:val="24"/>
        </w:rPr>
        <w:t>SX km 0,427 =&gt; PDZ km 0,427</w:t>
      </w:r>
      <w:bookmarkEnd w:id="13"/>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Nový rozváděč SX (PDZ) v km 0,427 bude obsahovat řídicí jednotku pro ovládání PDZ v stejném km a signalizaci stavů SX, napájení a komunikací. Pro ovládání této PDZ v km 0,427 vytvořen nový řídící software. Tento nový řídicí software bude umožňovat ovládání PDZ dle pokynů nadřazeného systému PLC_DIS v ručním nebo automatickém režimu a bude svými principy maximálně shodný se stávajícím způsobem řízení ostatních PDZ.</w:t>
      </w:r>
    </w:p>
    <w:p w:rsidR="009E3325" w:rsidRPr="001E0B1F" w:rsidRDefault="009E3325" w:rsidP="00386D7C">
      <w:pPr>
        <w:pStyle w:val="03Nadpis111"/>
        <w:numPr>
          <w:ilvl w:val="0"/>
          <w:numId w:val="0"/>
        </w:numPr>
        <w:spacing w:before="0" w:after="0"/>
        <w:ind w:left="737" w:hanging="737"/>
        <w:rPr>
          <w:rFonts w:ascii="Times New Roman" w:hAnsi="Times New Roman"/>
          <w:sz w:val="24"/>
          <w:szCs w:val="24"/>
        </w:rPr>
      </w:pPr>
      <w:bookmarkStart w:id="14" w:name="_Toc441162503"/>
      <w:r w:rsidRPr="001E0B1F">
        <w:rPr>
          <w:rFonts w:ascii="Times New Roman" w:hAnsi="Times New Roman"/>
          <w:sz w:val="24"/>
          <w:szCs w:val="24"/>
        </w:rPr>
        <w:t>SX km 0,145 =&gt; PDZ km 0,145 + PDZ km 0,426</w:t>
      </w:r>
      <w:bookmarkEnd w:id="14"/>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Nový rozváděč SX (PDZ) v km 0,145 bude obsahovat řídicí jednotku pro ovládání PDZ v stejném km a v km 0,426 a signalizaci stavů SX, napájení a komunikací. Pro ovládání těchto nových PDZ v km 0,145 a PDZ v km 0,426 bude vytvořen nový řídící software. Tento nový řídicí software bude umožňovat ovládání PDZ dle pokynů nadřazeného systému PLC_DIS v ručním nebo automatickém režimu a bude svými principy maximálně shodný se stávajícím způsobem řízení ostatních PDZ.</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Část stávajícího řízení větve K2 z MX (PDZ) v km 349,2 bude upraveno/přesunuto do nového systému v SX (PDZ) v km 0,145. Bude přesunuta část řízení stávajících PDZ, tak aby se minimalizovala délka komunikačního kabelu s ohledem na obsazenost stávající kabeláže. </w:t>
      </w:r>
    </w:p>
    <w:p w:rsidR="009E3325" w:rsidRPr="001E0B1F" w:rsidRDefault="009E3325" w:rsidP="00386D7C">
      <w:pPr>
        <w:pStyle w:val="Zkladntext"/>
        <w:rPr>
          <w:b/>
          <w:caps/>
          <w:color w:val="FF0000"/>
          <w:szCs w:val="24"/>
        </w:rPr>
      </w:pPr>
    </w:p>
    <w:p w:rsidR="009E3325" w:rsidRPr="00620874" w:rsidRDefault="00620874" w:rsidP="00386D7C">
      <w:pPr>
        <w:pStyle w:val="02Nadpis11"/>
        <w:numPr>
          <w:ilvl w:val="0"/>
          <w:numId w:val="0"/>
        </w:numPr>
        <w:spacing w:before="0" w:after="0"/>
        <w:ind w:left="737" w:hanging="737"/>
        <w:rPr>
          <w:rFonts w:ascii="Times New Roman" w:hAnsi="Times New Roman"/>
          <w:i w:val="0"/>
          <w:kern w:val="1"/>
          <w:sz w:val="24"/>
          <w:szCs w:val="24"/>
          <w:u w:val="single"/>
        </w:rPr>
      </w:pPr>
      <w:bookmarkStart w:id="15" w:name="_Toc441162504"/>
      <w:r w:rsidRPr="00620874">
        <w:rPr>
          <w:rFonts w:ascii="Times New Roman" w:hAnsi="Times New Roman"/>
          <w:i w:val="0"/>
          <w:kern w:val="1"/>
          <w:sz w:val="24"/>
          <w:szCs w:val="24"/>
          <w:u w:val="single"/>
        </w:rPr>
        <w:t>NÁVAZNOST NA ŘÍZENÍ TUNELU KLIMKOVICE</w:t>
      </w:r>
      <w:bookmarkEnd w:id="15"/>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Všechny nově instalované PDZ včetně navazující technologie budou komunikačně napojeny na řídicí systém PLC_DIS umístěného v PTO Klimkovice. V PLC_DIS bude provedena integrace těchto nových zařízení (PDZ a SX). Budou vytvořeny potřebné aplikační softwary pro automatické a ruční řízení PDZ a monitorování stavů rozváděčů SX. Stávající softwary budou upraveny dle principů řízení tunelu. V návaznosti na řídicí systém dopravy a technologie tunelu budou doplněny algoritmy pro automatické řízení nových PDZ včetně zpětných hlášení o stavech PDZ do a z řídicího systému tunelu Klimkovice. Nové PDZ a SX musí být doplněny do všech vizualizačních systémů DIS a tunelu Klimkovice v rámci SSUD a PTO.</w:t>
      </w:r>
    </w:p>
    <w:p w:rsidR="009E3325" w:rsidRPr="001E0B1F" w:rsidRDefault="009E3325" w:rsidP="00386D7C">
      <w:pPr>
        <w:pStyle w:val="Zkladntext"/>
        <w:rPr>
          <w:b/>
          <w:caps/>
          <w:color w:val="FF0000"/>
          <w:szCs w:val="24"/>
        </w:rPr>
      </w:pPr>
    </w:p>
    <w:p w:rsidR="009E3325" w:rsidRPr="00620874" w:rsidRDefault="00620874" w:rsidP="00386D7C">
      <w:pPr>
        <w:pStyle w:val="02Nadpis11"/>
        <w:numPr>
          <w:ilvl w:val="0"/>
          <w:numId w:val="0"/>
        </w:numPr>
        <w:spacing w:before="0" w:after="0"/>
        <w:ind w:left="737" w:hanging="737"/>
        <w:rPr>
          <w:rFonts w:ascii="Times New Roman" w:hAnsi="Times New Roman"/>
          <w:i w:val="0"/>
          <w:sz w:val="24"/>
          <w:szCs w:val="24"/>
          <w:u w:val="single"/>
        </w:rPr>
      </w:pPr>
      <w:bookmarkStart w:id="16" w:name="_Toc441162505"/>
      <w:r w:rsidRPr="00620874">
        <w:rPr>
          <w:rFonts w:ascii="Times New Roman" w:hAnsi="Times New Roman"/>
          <w:i w:val="0"/>
          <w:sz w:val="24"/>
          <w:szCs w:val="24"/>
          <w:u w:val="single"/>
        </w:rPr>
        <w:lastRenderedPageBreak/>
        <w:t>SILOVÉ A SDĚLOVACÍ KABELOVÉ VEDENÍ A OPTICKÉ VEDENÍ</w:t>
      </w:r>
      <w:bookmarkEnd w:id="16"/>
    </w:p>
    <w:p w:rsidR="009E3325" w:rsidRPr="001E0B1F" w:rsidRDefault="009E3325" w:rsidP="00386D7C">
      <w:pPr>
        <w:pStyle w:val="06Text"/>
        <w:spacing w:before="0"/>
        <w:rPr>
          <w:rFonts w:ascii="Times New Roman" w:hAnsi="Times New Roman"/>
          <w:snapToGrid w:val="0"/>
          <w:sz w:val="24"/>
          <w:szCs w:val="24"/>
        </w:rPr>
      </w:pPr>
      <w:r w:rsidRPr="001E0B1F">
        <w:rPr>
          <w:rFonts w:ascii="Times New Roman" w:hAnsi="Times New Roman"/>
          <w:snapToGrid w:val="0"/>
          <w:sz w:val="24"/>
          <w:szCs w:val="24"/>
        </w:rPr>
        <w:t>Páteřní silové rozvody a vyvedení do RO jsou řešeny v soustavě TN-C. Napájení PDZ (resp. SX) po stávajících silových rozvodech je řešeno v soustavě TN-C. Nové odchozí silové kabely pro napájení PDZ (resp. SX) budou řešeny v soustavě TT, u krátkých vzdáleností event. v soustavě TN-S. Bude dořešeno dle výpočtů na kabelech ve stupni RDS.</w:t>
      </w:r>
    </w:p>
    <w:p w:rsidR="009E3325" w:rsidRPr="001E0B1F" w:rsidRDefault="009E3325" w:rsidP="00386D7C">
      <w:pPr>
        <w:pStyle w:val="06Text"/>
        <w:spacing w:before="0"/>
        <w:rPr>
          <w:rFonts w:ascii="Times New Roman" w:hAnsi="Times New Roman"/>
          <w:snapToGrid w:val="0"/>
          <w:sz w:val="24"/>
          <w:szCs w:val="24"/>
        </w:rPr>
      </w:pPr>
      <w:r w:rsidRPr="001E0B1F">
        <w:rPr>
          <w:rFonts w:ascii="Times New Roman" w:hAnsi="Times New Roman"/>
          <w:snapToGrid w:val="0"/>
          <w:sz w:val="24"/>
          <w:szCs w:val="24"/>
        </w:rPr>
        <w:t>Silové kabelové vedení je řešeno ve schématech zapojení</w:t>
      </w:r>
      <w:r w:rsidRPr="001E0B1F">
        <w:rPr>
          <w:rFonts w:ascii="Times New Roman" w:hAnsi="Times New Roman"/>
          <w:sz w:val="24"/>
          <w:szCs w:val="24"/>
        </w:rPr>
        <w:t>.</w:t>
      </w:r>
    </w:p>
    <w:p w:rsidR="009E3325" w:rsidRPr="001E0B1F" w:rsidRDefault="009E3325" w:rsidP="00386D7C">
      <w:pPr>
        <w:pStyle w:val="06Text"/>
        <w:spacing w:before="0"/>
        <w:rPr>
          <w:rFonts w:ascii="Times New Roman" w:hAnsi="Times New Roman"/>
          <w:snapToGrid w:val="0"/>
          <w:sz w:val="24"/>
          <w:szCs w:val="24"/>
        </w:rPr>
      </w:pPr>
      <w:r w:rsidRPr="001E0B1F">
        <w:rPr>
          <w:rFonts w:ascii="Times New Roman" w:hAnsi="Times New Roman"/>
          <w:sz w:val="24"/>
          <w:szCs w:val="24"/>
        </w:rPr>
        <w:t>Napájecí i sdělovací kabely jsou součástí tohoto SO.</w:t>
      </w:r>
      <w:r w:rsidRPr="001E0B1F">
        <w:rPr>
          <w:rFonts w:ascii="Times New Roman" w:hAnsi="Times New Roman"/>
          <w:snapToGrid w:val="0"/>
          <w:sz w:val="24"/>
          <w:szCs w:val="24"/>
        </w:rPr>
        <w:t xml:space="preserve"> </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napToGrid w:val="0"/>
          <w:sz w:val="24"/>
          <w:szCs w:val="24"/>
        </w:rPr>
        <w:t xml:space="preserve">Silový kabel bude mít </w:t>
      </w:r>
      <w:proofErr w:type="spellStart"/>
      <w:r w:rsidRPr="001E0B1F">
        <w:rPr>
          <w:rFonts w:ascii="Times New Roman" w:hAnsi="Times New Roman"/>
          <w:snapToGrid w:val="0"/>
          <w:sz w:val="24"/>
          <w:szCs w:val="24"/>
        </w:rPr>
        <w:t>žl</w:t>
      </w:r>
      <w:proofErr w:type="spellEnd"/>
      <w:r w:rsidRPr="001E0B1F">
        <w:rPr>
          <w:rFonts w:ascii="Times New Roman" w:hAnsi="Times New Roman"/>
          <w:snapToGrid w:val="0"/>
          <w:sz w:val="24"/>
          <w:szCs w:val="24"/>
        </w:rPr>
        <w:t xml:space="preserve">/zel. žílu využitu k neuzemněnému </w:t>
      </w:r>
      <w:proofErr w:type="spellStart"/>
      <w:r w:rsidRPr="001E0B1F">
        <w:rPr>
          <w:rFonts w:ascii="Times New Roman" w:hAnsi="Times New Roman"/>
          <w:snapToGrid w:val="0"/>
          <w:sz w:val="24"/>
          <w:szCs w:val="24"/>
        </w:rPr>
        <w:t>pospojení</w:t>
      </w:r>
      <w:proofErr w:type="spellEnd"/>
      <w:r w:rsidRPr="001E0B1F">
        <w:rPr>
          <w:rFonts w:ascii="Times New Roman" w:hAnsi="Times New Roman"/>
          <w:snapToGrid w:val="0"/>
          <w:sz w:val="24"/>
          <w:szCs w:val="24"/>
        </w:rPr>
        <w:t xml:space="preserve"> neživých částí rozváděčů značek PDZ (izolovaně od země). </w:t>
      </w:r>
      <w:r w:rsidRPr="001E0B1F">
        <w:rPr>
          <w:rFonts w:ascii="Times New Roman" w:hAnsi="Times New Roman"/>
          <w:snapToGrid w:val="0"/>
          <w:sz w:val="24"/>
          <w:szCs w:val="24"/>
          <w:u w:val="single"/>
        </w:rPr>
        <w:t xml:space="preserve">Rozváděče PDZ nesmí mít el. </w:t>
      </w:r>
      <w:proofErr w:type="gramStart"/>
      <w:r w:rsidRPr="001E0B1F">
        <w:rPr>
          <w:rFonts w:ascii="Times New Roman" w:hAnsi="Times New Roman"/>
          <w:snapToGrid w:val="0"/>
          <w:sz w:val="24"/>
          <w:szCs w:val="24"/>
          <w:u w:val="single"/>
        </w:rPr>
        <w:t>vodivé</w:t>
      </w:r>
      <w:proofErr w:type="gramEnd"/>
      <w:r w:rsidRPr="001E0B1F">
        <w:rPr>
          <w:rFonts w:ascii="Times New Roman" w:hAnsi="Times New Roman"/>
          <w:snapToGrid w:val="0"/>
          <w:sz w:val="24"/>
          <w:szCs w:val="24"/>
          <w:u w:val="single"/>
        </w:rPr>
        <w:t xml:space="preserve"> části spojeny se zemí!</w:t>
      </w:r>
      <w:r w:rsidRPr="001E0B1F">
        <w:rPr>
          <w:rFonts w:ascii="Times New Roman" w:hAnsi="Times New Roman"/>
          <w:snapToGrid w:val="0"/>
          <w:sz w:val="24"/>
          <w:szCs w:val="24"/>
        </w:rPr>
        <w:t xml:space="preserve"> </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Elektronická část PDZ musí být napájena ze spínacích zdrojů s tolerancí napájecího napětí: 150V až 240 V </w:t>
      </w:r>
      <w:proofErr w:type="spellStart"/>
      <w:r w:rsidRPr="001E0B1F">
        <w:rPr>
          <w:rFonts w:ascii="Times New Roman" w:hAnsi="Times New Roman"/>
          <w:sz w:val="24"/>
          <w:szCs w:val="24"/>
        </w:rPr>
        <w:t>stř</w:t>
      </w:r>
      <w:proofErr w:type="spellEnd"/>
      <w:r w:rsidRPr="001E0B1F">
        <w:rPr>
          <w:rFonts w:ascii="Times New Roman" w:hAnsi="Times New Roman"/>
          <w:sz w:val="24"/>
          <w:szCs w:val="24"/>
        </w:rPr>
        <w:t>. 50Hz (rezerva je nutná při kolísání napětí). Napájecí spínané zdroje dodá dodavatel zařízení a budou instalované do rozváděčových skříní značek.</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Předpokládané odběry: PDZ 450 W. </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Rozváděče a elektronika PDZ musí být provedeny jako spotřebiče ve II. třídě ochran (dvojitá izolace).</w:t>
      </w:r>
      <w:r w:rsidRPr="001E0B1F">
        <w:rPr>
          <w:rFonts w:ascii="Times New Roman" w:hAnsi="Times New Roman"/>
          <w:color w:val="000080"/>
          <w:sz w:val="24"/>
          <w:szCs w:val="24"/>
        </w:rPr>
        <w:t xml:space="preserve"> </w:t>
      </w:r>
      <w:r w:rsidRPr="001E0B1F">
        <w:rPr>
          <w:rFonts w:ascii="Times New Roman" w:hAnsi="Times New Roman"/>
          <w:sz w:val="24"/>
          <w:szCs w:val="24"/>
        </w:rPr>
        <w:t>Rozváděče musí umožnit instalaci dvoupólových jističů a svorek, dále umístění spínaného zdroje.</w:t>
      </w:r>
    </w:p>
    <w:p w:rsidR="009E3325" w:rsidRPr="001E0B1F" w:rsidRDefault="009E3325" w:rsidP="00386D7C">
      <w:pPr>
        <w:pStyle w:val="06Text"/>
        <w:spacing w:before="0"/>
        <w:rPr>
          <w:rFonts w:ascii="Times New Roman" w:hAnsi="Times New Roman"/>
          <w:snapToGrid w:val="0"/>
          <w:sz w:val="24"/>
          <w:szCs w:val="24"/>
        </w:rPr>
      </w:pPr>
      <w:r w:rsidRPr="001E0B1F">
        <w:rPr>
          <w:rFonts w:ascii="Times New Roman" w:hAnsi="Times New Roman"/>
          <w:sz w:val="24"/>
          <w:szCs w:val="24"/>
        </w:rPr>
        <w:t>Uzemnění: Kovové konstrukce</w:t>
      </w:r>
      <w:r w:rsidRPr="001E0B1F">
        <w:rPr>
          <w:rFonts w:ascii="Times New Roman" w:hAnsi="Times New Roman"/>
          <w:color w:val="000080"/>
          <w:sz w:val="24"/>
          <w:szCs w:val="24"/>
        </w:rPr>
        <w:t xml:space="preserve"> </w:t>
      </w:r>
      <w:r w:rsidRPr="001E0B1F">
        <w:rPr>
          <w:rFonts w:ascii="Times New Roman" w:hAnsi="Times New Roman"/>
          <w:sz w:val="24"/>
          <w:szCs w:val="24"/>
        </w:rPr>
        <w:t>(nosné</w:t>
      </w:r>
      <w:r w:rsidRPr="001E0B1F">
        <w:rPr>
          <w:rFonts w:ascii="Times New Roman" w:hAnsi="Times New Roman"/>
          <w:snapToGrid w:val="0"/>
          <w:sz w:val="24"/>
          <w:szCs w:val="24"/>
        </w:rPr>
        <w:t xml:space="preserve"> konstrukce) značek budou pospojovány a spojeny se samostatně položeným uzemněním, vedeným k patě stožárové konstrukce. Uzemnění bude provedeno páskem </w:t>
      </w:r>
      <w:proofErr w:type="spellStart"/>
      <w:r w:rsidRPr="001E0B1F">
        <w:rPr>
          <w:rFonts w:ascii="Times New Roman" w:hAnsi="Times New Roman"/>
          <w:snapToGrid w:val="0"/>
          <w:sz w:val="24"/>
          <w:szCs w:val="24"/>
        </w:rPr>
        <w:t>FeZn</w:t>
      </w:r>
      <w:proofErr w:type="spellEnd"/>
      <w:r w:rsidRPr="001E0B1F">
        <w:rPr>
          <w:rFonts w:ascii="Times New Roman" w:hAnsi="Times New Roman"/>
          <w:snapToGrid w:val="0"/>
          <w:sz w:val="24"/>
          <w:szCs w:val="24"/>
        </w:rPr>
        <w:t xml:space="preserve"> 120mm</w:t>
      </w:r>
      <w:r w:rsidRPr="001E0B1F">
        <w:rPr>
          <w:rFonts w:ascii="Times New Roman" w:hAnsi="Times New Roman"/>
          <w:snapToGrid w:val="0"/>
          <w:sz w:val="24"/>
          <w:szCs w:val="24"/>
          <w:vertAlign w:val="superscript"/>
        </w:rPr>
        <w:t>2</w:t>
      </w:r>
      <w:r w:rsidRPr="001E0B1F">
        <w:rPr>
          <w:rFonts w:ascii="Times New Roman" w:hAnsi="Times New Roman"/>
          <w:snapToGrid w:val="0"/>
          <w:sz w:val="24"/>
          <w:szCs w:val="24"/>
        </w:rPr>
        <w:t>. Elektronika a rozváděče PDZ však nesmí být spojeny se zemí (nutno na tuto skutečnost upozornit údržbu).</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Sdělovací přívody musí být chráněny bleskojistkami na SD svorkovnicích a přepěťovými svodiči. Ukončení sděl. </w:t>
      </w:r>
      <w:proofErr w:type="gramStart"/>
      <w:r w:rsidRPr="001E0B1F">
        <w:rPr>
          <w:rFonts w:ascii="Times New Roman" w:hAnsi="Times New Roman"/>
          <w:sz w:val="24"/>
          <w:szCs w:val="24"/>
        </w:rPr>
        <w:t>kabelů</w:t>
      </w:r>
      <w:proofErr w:type="gramEnd"/>
      <w:r w:rsidRPr="001E0B1F">
        <w:rPr>
          <w:rFonts w:ascii="Times New Roman" w:hAnsi="Times New Roman"/>
          <w:sz w:val="24"/>
          <w:szCs w:val="24"/>
        </w:rPr>
        <w:t xml:space="preserve"> v PDZ nebo SX bude na SD svorkovnicích.</w:t>
      </w:r>
    </w:p>
    <w:p w:rsidR="009E3325" w:rsidRPr="001E0B1F" w:rsidRDefault="009E3325" w:rsidP="00386D7C">
      <w:pPr>
        <w:pStyle w:val="06Text"/>
        <w:spacing w:before="0"/>
        <w:rPr>
          <w:rFonts w:ascii="Times New Roman" w:hAnsi="Times New Roman"/>
          <w:snapToGrid w:val="0"/>
          <w:sz w:val="24"/>
          <w:szCs w:val="24"/>
        </w:rPr>
      </w:pPr>
      <w:r w:rsidRPr="001E0B1F">
        <w:rPr>
          <w:rFonts w:ascii="Times New Roman" w:hAnsi="Times New Roman"/>
          <w:snapToGrid w:val="0"/>
          <w:sz w:val="24"/>
          <w:szCs w:val="24"/>
        </w:rPr>
        <w:t xml:space="preserve">Sdělovací kabel TCEPKPFLE 3XN0,8 nebo TCEKFY 12P1,0 je napojen na samostatnou </w:t>
      </w:r>
      <w:proofErr w:type="spellStart"/>
      <w:r w:rsidRPr="001E0B1F">
        <w:rPr>
          <w:rFonts w:ascii="Times New Roman" w:hAnsi="Times New Roman"/>
          <w:snapToGrid w:val="0"/>
          <w:sz w:val="24"/>
          <w:szCs w:val="24"/>
        </w:rPr>
        <w:t>sd</w:t>
      </w:r>
      <w:proofErr w:type="spellEnd"/>
      <w:r w:rsidRPr="001E0B1F">
        <w:rPr>
          <w:rFonts w:ascii="Times New Roman" w:hAnsi="Times New Roman"/>
          <w:snapToGrid w:val="0"/>
          <w:sz w:val="24"/>
          <w:szCs w:val="24"/>
        </w:rPr>
        <w:t>. svorkovnici. Využívané páry pro přenos dat jsou mezi svorkovnicemi propojeny pomocí kabelu SYKFY. Kabel SYKFY je také využíván k propojení mezi novou svorkovnicí a stávající svorkovnicí, na kterou je napojen stávající propojovací kabel přenášející data k PDZ.</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V místě PDZ budou stínění příchozího a odchozího vedení propojeny.</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V kabelových komorách 45/20 bude ponechána rezervní smyčka.</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Kabely po stožárové konstrukci PDZ budou vedeny v el. </w:t>
      </w:r>
      <w:proofErr w:type="gramStart"/>
      <w:r w:rsidRPr="001E0B1F">
        <w:rPr>
          <w:rFonts w:ascii="Times New Roman" w:hAnsi="Times New Roman"/>
          <w:sz w:val="24"/>
          <w:szCs w:val="24"/>
        </w:rPr>
        <w:t>instalačních</w:t>
      </w:r>
      <w:proofErr w:type="gramEnd"/>
      <w:r w:rsidRPr="001E0B1F">
        <w:rPr>
          <w:rFonts w:ascii="Times New Roman" w:hAnsi="Times New Roman"/>
          <w:sz w:val="24"/>
          <w:szCs w:val="24"/>
        </w:rPr>
        <w:t xml:space="preserve"> trubkách KOPOS (žárově zinkované, vnitřní ø20 a ø 34), odděleně datové od silového.</w:t>
      </w:r>
    </w:p>
    <w:p w:rsidR="009E3325" w:rsidRPr="001E0B1F" w:rsidRDefault="009E3325" w:rsidP="00386D7C">
      <w:pPr>
        <w:pStyle w:val="06Text"/>
        <w:spacing w:before="0"/>
        <w:rPr>
          <w:rFonts w:ascii="Times New Roman" w:hAnsi="Times New Roman"/>
          <w:snapToGrid w:val="0"/>
          <w:sz w:val="24"/>
          <w:szCs w:val="24"/>
        </w:rPr>
      </w:pPr>
      <w:r w:rsidRPr="001E0B1F">
        <w:rPr>
          <w:rFonts w:ascii="Times New Roman" w:hAnsi="Times New Roman"/>
          <w:snapToGrid w:val="0"/>
          <w:sz w:val="24"/>
          <w:szCs w:val="24"/>
        </w:rPr>
        <w:t xml:space="preserve">Zemnění bude zajištěno položeným zemničem </w:t>
      </w:r>
      <w:proofErr w:type="spellStart"/>
      <w:r w:rsidRPr="001E0B1F">
        <w:rPr>
          <w:rFonts w:ascii="Times New Roman" w:hAnsi="Times New Roman"/>
          <w:snapToGrid w:val="0"/>
          <w:sz w:val="24"/>
          <w:szCs w:val="24"/>
        </w:rPr>
        <w:t>FeZn</w:t>
      </w:r>
      <w:proofErr w:type="spellEnd"/>
      <w:r w:rsidRPr="001E0B1F">
        <w:rPr>
          <w:rFonts w:ascii="Times New Roman" w:hAnsi="Times New Roman"/>
          <w:snapToGrid w:val="0"/>
          <w:sz w:val="24"/>
          <w:szCs w:val="24"/>
        </w:rPr>
        <w:t xml:space="preserve"> (40/3 nebo </w:t>
      </w:r>
      <w:r w:rsidRPr="001E0B1F">
        <w:rPr>
          <w:rFonts w:ascii="Times New Roman" w:hAnsi="Times New Roman"/>
          <w:snapToGrid w:val="0"/>
          <w:sz w:val="24"/>
          <w:szCs w:val="24"/>
        </w:rPr>
        <w:sym w:font="Symbol" w:char="F0C6"/>
      </w:r>
      <w:r w:rsidRPr="001E0B1F">
        <w:rPr>
          <w:rFonts w:ascii="Times New Roman" w:hAnsi="Times New Roman"/>
          <w:snapToGrid w:val="0"/>
          <w:sz w:val="24"/>
          <w:szCs w:val="24"/>
        </w:rPr>
        <w:t xml:space="preserve"> </w:t>
      </w:r>
      <w:smartTag w:uri="urn:schemas-microsoft-com:office:smarttags" w:element="metricconverter">
        <w:smartTagPr>
          <w:attr w:name="ProductID" w:val="10 mm"/>
        </w:smartTagPr>
        <w:r w:rsidRPr="001E0B1F">
          <w:rPr>
            <w:rFonts w:ascii="Times New Roman" w:hAnsi="Times New Roman"/>
            <w:snapToGrid w:val="0"/>
            <w:sz w:val="24"/>
            <w:szCs w:val="24"/>
          </w:rPr>
          <w:t>10 mm</w:t>
        </w:r>
      </w:smartTag>
      <w:r w:rsidRPr="001E0B1F">
        <w:rPr>
          <w:rFonts w:ascii="Times New Roman" w:hAnsi="Times New Roman"/>
          <w:snapToGrid w:val="0"/>
          <w:sz w:val="24"/>
          <w:szCs w:val="24"/>
        </w:rPr>
        <w:t xml:space="preserve">) cca 15m do kabelové rýhy výkopu, s vývodem na příslušnou stožárovou konstrukci. Zemnění pomocí pásku </w:t>
      </w:r>
      <w:proofErr w:type="spellStart"/>
      <w:r w:rsidRPr="001E0B1F">
        <w:rPr>
          <w:rFonts w:ascii="Times New Roman" w:hAnsi="Times New Roman"/>
          <w:snapToGrid w:val="0"/>
          <w:sz w:val="24"/>
          <w:szCs w:val="24"/>
        </w:rPr>
        <w:t>FeZn</w:t>
      </w:r>
      <w:proofErr w:type="spellEnd"/>
      <w:r w:rsidRPr="001E0B1F">
        <w:rPr>
          <w:rFonts w:ascii="Times New Roman" w:hAnsi="Times New Roman"/>
          <w:snapToGrid w:val="0"/>
          <w:sz w:val="24"/>
          <w:szCs w:val="24"/>
        </w:rPr>
        <w:t xml:space="preserve"> bude vybudováno pro nově budované PDZ – na hodnotu uzemnění do 10 </w:t>
      </w:r>
      <w:r w:rsidRPr="001E0B1F">
        <w:rPr>
          <w:rFonts w:ascii="Times New Roman" w:hAnsi="Times New Roman"/>
          <w:snapToGrid w:val="0"/>
          <w:sz w:val="24"/>
          <w:szCs w:val="24"/>
        </w:rPr>
        <w:sym w:font="Symbol" w:char="F057"/>
      </w:r>
      <w:r w:rsidRPr="001E0B1F">
        <w:rPr>
          <w:rFonts w:ascii="Times New Roman" w:hAnsi="Times New Roman"/>
          <w:snapToGrid w:val="0"/>
          <w:sz w:val="24"/>
          <w:szCs w:val="24"/>
        </w:rPr>
        <w:t xml:space="preserve">, s možností doplnění </w:t>
      </w:r>
      <w:proofErr w:type="spellStart"/>
      <w:r w:rsidRPr="001E0B1F">
        <w:rPr>
          <w:rFonts w:ascii="Times New Roman" w:hAnsi="Times New Roman"/>
          <w:snapToGrid w:val="0"/>
          <w:sz w:val="24"/>
          <w:szCs w:val="24"/>
        </w:rPr>
        <w:t>uzem</w:t>
      </w:r>
      <w:proofErr w:type="spellEnd"/>
      <w:r w:rsidRPr="001E0B1F">
        <w:rPr>
          <w:rFonts w:ascii="Times New Roman" w:hAnsi="Times New Roman"/>
          <w:snapToGrid w:val="0"/>
          <w:sz w:val="24"/>
          <w:szCs w:val="24"/>
        </w:rPr>
        <w:t xml:space="preserve">. tyčemi. </w:t>
      </w:r>
    </w:p>
    <w:p w:rsidR="009E3325" w:rsidRPr="001E0B1F" w:rsidRDefault="009E3325" w:rsidP="00386D7C">
      <w:pPr>
        <w:pStyle w:val="05Nadpisostatn"/>
        <w:spacing w:before="0"/>
        <w:rPr>
          <w:rFonts w:ascii="Times New Roman" w:hAnsi="Times New Roman"/>
          <w:sz w:val="24"/>
          <w:szCs w:val="24"/>
          <w:u w:val="single"/>
        </w:rPr>
      </w:pPr>
      <w:r w:rsidRPr="001E0B1F">
        <w:rPr>
          <w:rFonts w:ascii="Times New Roman" w:hAnsi="Times New Roman"/>
          <w:sz w:val="24"/>
          <w:szCs w:val="24"/>
          <w:u w:val="single"/>
        </w:rPr>
        <w:t xml:space="preserve">Optický kabel MM 8x50/125 </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Pro vzdálenější připojení PDZ k MX nebo SX bude jako datové spojení použit optický kabel MM (řeší tento SO). Navržený optický kabel MM 8x50/125 je plně dielektrický optokabel, určený pro aplikace v dálkových telekomunikačních sítích, s užitým nižším počtem vláken a se zvýšenou mechanickou odolností. Kabel je plně vodě odolný a odolný vůči hlodavcům. Kabel je primárně určen k instalaci přímo do země. Konstrukce kabelu je s vlákny uloženými po osmi v jediné centrální trubičce. Vlákna jsou umístěna v trubičkách volné sekundární ochrany. Tyto trubičky jsou ovinuty kolem centrálního tahového členu. Tak je vytvořeno jádro kabelu. Hlavní trubka kabelu je plněna gelem proti pronikání vlhkosti a výplňovými prvky pro zvýšení tahové pevnosti. Vnější plášť kabelu je tvořen černým polyetylénem se střední hustotou. Konstrukce kabelu musí umožňovat min. poloměr ohybu 15D při jeho instalaci. Útlum použitého kabelu se předpokládá v parametrech max. 2,7/0,7 dB/km. Optický kabel MM 8x50/125 bude zafouknut tlakem vzduchu do chrániček HDPE 40 M. </w:t>
      </w:r>
    </w:p>
    <w:p w:rsidR="009E3325" w:rsidRPr="001E0B1F" w:rsidRDefault="009E3325" w:rsidP="00386D7C">
      <w:pPr>
        <w:pStyle w:val="06Text"/>
        <w:spacing w:before="0"/>
        <w:rPr>
          <w:rFonts w:ascii="Times New Roman" w:hAnsi="Times New Roman"/>
          <w:color w:val="FF0000"/>
          <w:sz w:val="24"/>
          <w:szCs w:val="24"/>
        </w:rPr>
      </w:pPr>
      <w:r w:rsidRPr="001E0B1F">
        <w:rPr>
          <w:rFonts w:ascii="Times New Roman" w:hAnsi="Times New Roman"/>
          <w:sz w:val="24"/>
          <w:szCs w:val="24"/>
        </w:rPr>
        <w:t xml:space="preserve">Po montáži OK budou na konce trubek instalovány kabelové těsnící průchodky. Rezerva na kabelu OK bude uložena v kabelových komorách u SX nebo MX. Je nutné dodržet max. přípustné </w:t>
      </w:r>
      <w:r w:rsidRPr="001E0B1F">
        <w:rPr>
          <w:rFonts w:ascii="Times New Roman" w:hAnsi="Times New Roman"/>
          <w:sz w:val="24"/>
          <w:szCs w:val="24"/>
        </w:rPr>
        <w:lastRenderedPageBreak/>
        <w:t xml:space="preserve">poloměry ohybu. Kabel bude montován dle předpisů Českého </w:t>
      </w:r>
      <w:proofErr w:type="spellStart"/>
      <w:r w:rsidRPr="001E0B1F">
        <w:rPr>
          <w:rFonts w:ascii="Times New Roman" w:hAnsi="Times New Roman"/>
          <w:sz w:val="24"/>
          <w:szCs w:val="24"/>
        </w:rPr>
        <w:t>Telecomu</w:t>
      </w:r>
      <w:proofErr w:type="spellEnd"/>
      <w:r w:rsidRPr="001E0B1F">
        <w:rPr>
          <w:rFonts w:ascii="Times New Roman" w:hAnsi="Times New Roman"/>
          <w:sz w:val="24"/>
          <w:szCs w:val="24"/>
        </w:rPr>
        <w:t xml:space="preserve"> TPP2002 (TP117). Po montáži bude provedeno závěrečné měření.</w:t>
      </w:r>
    </w:p>
    <w:p w:rsidR="009E3325" w:rsidRPr="001E0B1F" w:rsidRDefault="009E3325" w:rsidP="00386D7C">
      <w:pPr>
        <w:pStyle w:val="Zkladntext"/>
        <w:rPr>
          <w:szCs w:val="24"/>
        </w:rPr>
      </w:pPr>
      <w:r w:rsidRPr="001E0B1F">
        <w:rPr>
          <w:szCs w:val="24"/>
        </w:rPr>
        <w:t xml:space="preserve">Trubky HDPE jsou montovány hermeticky – před montáží kabelu je nutno prověřit tlaku těsnost trubek a provést kontrolní kalibraci. Před zahájením prací musí být k dispozici údaje o spojkách na trubkách HDPE a na silnici doplněné označ. </w:t>
      </w:r>
      <w:proofErr w:type="gramStart"/>
      <w:r w:rsidRPr="001E0B1F">
        <w:rPr>
          <w:szCs w:val="24"/>
        </w:rPr>
        <w:t>terčíky</w:t>
      </w:r>
      <w:proofErr w:type="gramEnd"/>
      <w:r w:rsidRPr="001E0B1F">
        <w:rPr>
          <w:szCs w:val="24"/>
        </w:rPr>
        <w:t xml:space="preserve">. Chráničky HDPE 40 jsou ohebné, </w:t>
      </w:r>
      <w:proofErr w:type="spellStart"/>
      <w:r w:rsidRPr="001E0B1F">
        <w:rPr>
          <w:szCs w:val="24"/>
        </w:rPr>
        <w:t>tlakuvzdorné</w:t>
      </w:r>
      <w:proofErr w:type="spellEnd"/>
      <w:r w:rsidRPr="001E0B1F">
        <w:rPr>
          <w:szCs w:val="24"/>
        </w:rPr>
        <w:t xml:space="preserve"> a mechanicky vysoce odolné.</w:t>
      </w:r>
    </w:p>
    <w:p w:rsidR="009E3325" w:rsidRPr="001E0B1F" w:rsidRDefault="009E3325" w:rsidP="00386D7C">
      <w:pPr>
        <w:pStyle w:val="Zkladntext"/>
        <w:rPr>
          <w:szCs w:val="24"/>
        </w:rPr>
      </w:pPr>
    </w:p>
    <w:p w:rsidR="009E3325" w:rsidRPr="00620874" w:rsidRDefault="00620874" w:rsidP="00386D7C">
      <w:pPr>
        <w:pStyle w:val="02Nadpis11"/>
        <w:numPr>
          <w:ilvl w:val="0"/>
          <w:numId w:val="0"/>
        </w:numPr>
        <w:spacing w:before="0" w:after="0"/>
        <w:ind w:left="737" w:hanging="737"/>
        <w:rPr>
          <w:rFonts w:ascii="Times New Roman" w:hAnsi="Times New Roman"/>
          <w:i w:val="0"/>
          <w:sz w:val="24"/>
          <w:szCs w:val="24"/>
          <w:u w:val="single"/>
        </w:rPr>
      </w:pPr>
      <w:bookmarkStart w:id="17" w:name="_Toc441162506"/>
      <w:r w:rsidRPr="00620874">
        <w:rPr>
          <w:rFonts w:ascii="Times New Roman" w:hAnsi="Times New Roman"/>
          <w:i w:val="0"/>
          <w:sz w:val="24"/>
          <w:szCs w:val="24"/>
          <w:u w:val="single"/>
        </w:rPr>
        <w:t>MĚŘENÍ A PŘEZKOUŠENÍ</w:t>
      </w:r>
      <w:bookmarkEnd w:id="17"/>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Řídicí systém bude měřen dle běžných postupů v řídící a regulační technice, pro zařízení </w:t>
      </w:r>
      <w:proofErr w:type="spellStart"/>
      <w:r w:rsidRPr="001E0B1F">
        <w:rPr>
          <w:rFonts w:ascii="Times New Roman" w:hAnsi="Times New Roman"/>
          <w:sz w:val="24"/>
          <w:szCs w:val="24"/>
        </w:rPr>
        <w:t>nn</w:t>
      </w:r>
      <w:proofErr w:type="spellEnd"/>
      <w:r w:rsidRPr="001E0B1F">
        <w:rPr>
          <w:rFonts w:ascii="Times New Roman" w:hAnsi="Times New Roman"/>
          <w:sz w:val="24"/>
          <w:szCs w:val="24"/>
        </w:rPr>
        <w:t xml:space="preserve"> s napětím do 1000V. Na závěr montáže budou vyhotoveny měřící protokoly. </w:t>
      </w:r>
    </w:p>
    <w:p w:rsidR="009E3325" w:rsidRPr="001E0B1F" w:rsidRDefault="009E3325" w:rsidP="00386D7C">
      <w:pPr>
        <w:pStyle w:val="06Text"/>
        <w:spacing w:before="0"/>
        <w:rPr>
          <w:rFonts w:ascii="Times New Roman" w:hAnsi="Times New Roman"/>
          <w:noProof/>
          <w:sz w:val="24"/>
          <w:szCs w:val="24"/>
        </w:rPr>
      </w:pPr>
      <w:r w:rsidRPr="001E0B1F">
        <w:rPr>
          <w:rFonts w:ascii="Times New Roman" w:hAnsi="Times New Roman"/>
          <w:sz w:val="24"/>
          <w:szCs w:val="24"/>
        </w:rPr>
        <w:t xml:space="preserve">Protože se při montáži systému DIS-SOS jedná o odbornou činnost, projektant a investor požadují, aby realizaci prováděla oprávněná organizace s oprávněním pro montáž telekomunikační sítě v privátních sítích. </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Bude provedena </w:t>
      </w:r>
      <w:r w:rsidRPr="001E0B1F">
        <w:rPr>
          <w:rFonts w:ascii="Times New Roman" w:hAnsi="Times New Roman"/>
          <w:b/>
          <w:sz w:val="24"/>
          <w:szCs w:val="24"/>
        </w:rPr>
        <w:t>revize</w:t>
      </w:r>
      <w:r w:rsidRPr="001E0B1F">
        <w:rPr>
          <w:rFonts w:ascii="Times New Roman" w:hAnsi="Times New Roman"/>
          <w:sz w:val="24"/>
          <w:szCs w:val="24"/>
        </w:rPr>
        <w:t xml:space="preserve"> silnoproudu na trase, v souladu s ČSN </w:t>
      </w:r>
      <w:smartTag w:uri="urn:schemas-microsoft-com:office:smarttags" w:element="metricconverter">
        <w:smartTagPr>
          <w:attr w:name="ProductID" w:val="331500 a"/>
        </w:smartTagPr>
        <w:r w:rsidRPr="001E0B1F">
          <w:rPr>
            <w:rFonts w:ascii="Times New Roman" w:hAnsi="Times New Roman"/>
            <w:sz w:val="24"/>
            <w:szCs w:val="24"/>
          </w:rPr>
          <w:t>331500 a</w:t>
        </w:r>
      </w:smartTag>
      <w:r w:rsidRPr="001E0B1F">
        <w:rPr>
          <w:rFonts w:ascii="Times New Roman" w:hAnsi="Times New Roman"/>
          <w:sz w:val="24"/>
          <w:szCs w:val="24"/>
        </w:rPr>
        <w:t xml:space="preserve"> 332000-6-61. Bude provedeno měření uzemňovací soustavy, jednak samotné a dále po napojení na síť dálničního systému. Po montáži zařízení DIS na trase D1 a v MÚK budou provedena kontrolní měření kabelových vedení pro systém DIS a také pro napojení na systém DIS na trase D1. Bude napojena MX/SX, nastaveny a prozkoušeny všechny požadované funkce, včetně prověření kapacity baterií. SW konfigurace, vizualizace a integrace systému musí být provedena v koordinaci s výstavbou ŘSDT (řízení dopravy tunelu). </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Bude provedeno komplexní vyzkoušení systému, za účasti dodavatele systému, montážních i údržbových složek. Při přejímce stavby musí být přítomna údržba a provoz ŘSD ČR. Přejímka řídicího systému DIS a předání do následné údržby specializované organizaci předpokládá respektovat připomínky této organizace již při výstavbě a provést proškolení obsluhy. Dodavatel musí zpracovat algoritmy řízení v koordinaci s výstavbou ŘSDT.</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Po provedených pracích budou vyhotoveny měřící protokoly, dokumentace skutečného provedení a testování systému. </w:t>
      </w:r>
    </w:p>
    <w:p w:rsidR="009E3325" w:rsidRDefault="009E3325" w:rsidP="00386D7C">
      <w:pPr>
        <w:pStyle w:val="06Text"/>
        <w:spacing w:before="0"/>
        <w:rPr>
          <w:rFonts w:ascii="Times New Roman" w:hAnsi="Times New Roman"/>
          <w:sz w:val="24"/>
          <w:szCs w:val="24"/>
          <w:u w:val="single"/>
        </w:rPr>
      </w:pPr>
      <w:r w:rsidRPr="001E0B1F">
        <w:rPr>
          <w:rFonts w:ascii="Times New Roman" w:hAnsi="Times New Roman"/>
          <w:sz w:val="24"/>
          <w:szCs w:val="24"/>
        </w:rPr>
        <w:t xml:space="preserve">Na závěr montáže bude provedeno komplexní vyzkoušení systému </w:t>
      </w:r>
      <w:r w:rsidRPr="001E0B1F">
        <w:rPr>
          <w:rFonts w:ascii="Times New Roman" w:hAnsi="Times New Roman"/>
          <w:sz w:val="24"/>
          <w:szCs w:val="24"/>
          <w:u w:val="single"/>
        </w:rPr>
        <w:t>(ovládání PDZ).</w:t>
      </w:r>
    </w:p>
    <w:p w:rsidR="00386D7C" w:rsidRPr="001E0B1F" w:rsidRDefault="00386D7C" w:rsidP="00386D7C">
      <w:pPr>
        <w:pStyle w:val="06Text"/>
        <w:spacing w:before="0"/>
        <w:rPr>
          <w:rFonts w:ascii="Times New Roman" w:hAnsi="Times New Roman"/>
          <w:sz w:val="24"/>
          <w:szCs w:val="24"/>
          <w:u w:val="single"/>
        </w:rPr>
      </w:pPr>
    </w:p>
    <w:p w:rsidR="009E3325" w:rsidRPr="00620874" w:rsidRDefault="00620874" w:rsidP="00386D7C">
      <w:pPr>
        <w:pStyle w:val="02Nadpis11"/>
        <w:numPr>
          <w:ilvl w:val="0"/>
          <w:numId w:val="0"/>
        </w:numPr>
        <w:spacing w:before="0" w:after="0"/>
        <w:ind w:left="737" w:hanging="737"/>
        <w:rPr>
          <w:rFonts w:ascii="Times New Roman" w:hAnsi="Times New Roman"/>
          <w:i w:val="0"/>
          <w:sz w:val="24"/>
          <w:szCs w:val="24"/>
          <w:u w:val="single"/>
        </w:rPr>
      </w:pPr>
      <w:bookmarkStart w:id="18" w:name="_Toc441162507"/>
      <w:r w:rsidRPr="00620874">
        <w:rPr>
          <w:rFonts w:ascii="Times New Roman" w:hAnsi="Times New Roman"/>
          <w:i w:val="0"/>
          <w:sz w:val="24"/>
          <w:szCs w:val="24"/>
          <w:u w:val="single"/>
        </w:rPr>
        <w:t>DOPLNĚNÍ SVODIDEL</w:t>
      </w:r>
      <w:bookmarkEnd w:id="18"/>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Projektová dokumentace řeší doplnění ocelových jednostranných svodidel k ochraně nově umisťovaných značek proměnného dopravního značení (PDZ) na silnici II/647 resp. rampách dálničních mimoúrovňových křižovatek D1 (dříve D47) u Klimkovic v Moravskoslezském kraji. Lokálně je řešeno ochránění stojky portálu dopravního značení, které v současné době není zřízeno.</w:t>
      </w:r>
    </w:p>
    <w:p w:rsidR="009E3325" w:rsidRPr="001E0B1F" w:rsidRDefault="009E3325" w:rsidP="00386D7C">
      <w:pPr>
        <w:pStyle w:val="03Nadpis111"/>
        <w:numPr>
          <w:ilvl w:val="0"/>
          <w:numId w:val="0"/>
        </w:numPr>
        <w:spacing w:before="0" w:after="0"/>
        <w:ind w:left="737" w:hanging="737"/>
        <w:rPr>
          <w:rFonts w:ascii="Times New Roman" w:hAnsi="Times New Roman"/>
          <w:sz w:val="24"/>
          <w:szCs w:val="24"/>
        </w:rPr>
      </w:pPr>
      <w:bookmarkStart w:id="19" w:name="_Toc441162508"/>
      <w:r w:rsidRPr="001E0B1F">
        <w:rPr>
          <w:rFonts w:ascii="Times New Roman" w:hAnsi="Times New Roman"/>
          <w:sz w:val="24"/>
          <w:szCs w:val="24"/>
        </w:rPr>
        <w:t>Použité technické předpisy</w:t>
      </w:r>
      <w:bookmarkEnd w:id="19"/>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TP 114 – Svodidla na pozemních komunikacích</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TP 167 – Ocelová svodidla </w:t>
      </w:r>
      <w:proofErr w:type="spellStart"/>
      <w:r w:rsidRPr="001E0B1F">
        <w:rPr>
          <w:rFonts w:ascii="Times New Roman" w:hAnsi="Times New Roman"/>
          <w:sz w:val="24"/>
          <w:szCs w:val="24"/>
        </w:rPr>
        <w:t>Acelormital</w:t>
      </w:r>
      <w:proofErr w:type="spellEnd"/>
      <w:r w:rsidRPr="001E0B1F">
        <w:rPr>
          <w:rFonts w:ascii="Times New Roman" w:hAnsi="Times New Roman"/>
          <w:sz w:val="24"/>
          <w:szCs w:val="24"/>
        </w:rPr>
        <w:t>, prostorové uspořádání</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PPK SVO – Požadavky na úrovně zadržení, navrhování a údržbu svodidel a tlumičů nárazu na dálnicích a silnicích ve správě Ředitelství silnic a dálnic ČR.</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TP 203 – Ocelová svodidla (</w:t>
      </w:r>
      <w:proofErr w:type="spellStart"/>
      <w:r w:rsidRPr="001E0B1F">
        <w:rPr>
          <w:rFonts w:ascii="Times New Roman" w:hAnsi="Times New Roman"/>
          <w:sz w:val="24"/>
          <w:szCs w:val="24"/>
        </w:rPr>
        <w:t>svodnicového</w:t>
      </w:r>
      <w:proofErr w:type="spellEnd"/>
      <w:r w:rsidRPr="001E0B1F">
        <w:rPr>
          <w:rFonts w:ascii="Times New Roman" w:hAnsi="Times New Roman"/>
          <w:sz w:val="24"/>
          <w:szCs w:val="24"/>
        </w:rPr>
        <w:t xml:space="preserve"> typu)</w:t>
      </w:r>
    </w:p>
    <w:p w:rsidR="009E3325" w:rsidRPr="001E0B1F" w:rsidRDefault="009E3325" w:rsidP="00386D7C">
      <w:pPr>
        <w:pStyle w:val="03Nadpis111"/>
        <w:numPr>
          <w:ilvl w:val="0"/>
          <w:numId w:val="0"/>
        </w:numPr>
        <w:spacing w:before="0" w:after="0"/>
        <w:ind w:left="737" w:hanging="737"/>
        <w:rPr>
          <w:rFonts w:ascii="Times New Roman" w:hAnsi="Times New Roman"/>
          <w:sz w:val="24"/>
          <w:szCs w:val="24"/>
        </w:rPr>
      </w:pPr>
      <w:bookmarkStart w:id="20" w:name="_Toc441162509"/>
      <w:r w:rsidRPr="001E0B1F">
        <w:rPr>
          <w:rFonts w:ascii="Times New Roman" w:hAnsi="Times New Roman"/>
          <w:sz w:val="24"/>
          <w:szCs w:val="24"/>
        </w:rPr>
        <w:t>Návrh technického řešení</w:t>
      </w:r>
      <w:bookmarkEnd w:id="20"/>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Stávající náběhy ocelových svodidel, pokud jsou v kolizi s umístěným novým svodidlem, budou odstraněny. Krajnice ze ŠD fr. 0/32 bude v návrhu v polohách nových svodidel rozšířena z původní šířky 0.75m na celkovou šířku 0.90m dle (PPK-SVO ŘSD ČR) dle schématu příčného řezu.</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Bylo užito ocelového svodidla úrovně zadržení N2, v případě doplnění ocelového svodidla u stojky stávajícího portálu DZ úrovně zadržení H1. Na komunikacích a větvích MÚK byla při navrhování délek doplnění svodidel respektována jízdní rychlost vozidel.</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Umístění svodidel je zakresleno do situačních výkresů a je doložen výkres příčného řezu.</w:t>
      </w:r>
    </w:p>
    <w:p w:rsidR="009E3325" w:rsidRPr="001E0B1F" w:rsidRDefault="009E3325" w:rsidP="00386D7C">
      <w:pPr>
        <w:pStyle w:val="06Text"/>
        <w:spacing w:before="0"/>
        <w:rPr>
          <w:rFonts w:ascii="Times New Roman" w:hAnsi="Times New Roman"/>
          <w:b/>
          <w:sz w:val="24"/>
          <w:szCs w:val="24"/>
        </w:rPr>
      </w:pPr>
      <w:r w:rsidRPr="001E0B1F">
        <w:rPr>
          <w:rFonts w:ascii="Times New Roman" w:hAnsi="Times New Roman"/>
          <w:b/>
          <w:sz w:val="24"/>
          <w:szCs w:val="24"/>
        </w:rPr>
        <w:t>Konkrétní Typ užitého svodidla resp. výrobce bude určen zhotovitelem stavby a odsouhlasen investorem stavby.</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lastRenderedPageBreak/>
        <w:t xml:space="preserve">Na nová svodidla budou osazeny nástavce směrových sloupků dle osazení směrových sloupků existujících. Poloha směrových sloupků je dána </w:t>
      </w:r>
      <w:proofErr w:type="spellStart"/>
      <w:r w:rsidRPr="001E0B1F">
        <w:rPr>
          <w:rFonts w:ascii="Times New Roman" w:hAnsi="Times New Roman"/>
          <w:sz w:val="24"/>
          <w:szCs w:val="24"/>
        </w:rPr>
        <w:t>podm</w:t>
      </w:r>
      <w:proofErr w:type="spellEnd"/>
      <w:r w:rsidRPr="001E0B1F">
        <w:rPr>
          <w:rFonts w:ascii="Times New Roman" w:hAnsi="Times New Roman"/>
          <w:sz w:val="24"/>
          <w:szCs w:val="24"/>
        </w:rPr>
        <w:t>. ČSN 73 6101 – Projektování silnic a dálnic a TP 58 - Směrové sloupky a odrazky zásady pro používání. Původní směrové sloupky budou odstraněny a předány správci komunikace, v případě nemožnosti dalšího využití (poškozené sloupky apod.) budou odvezeny do sběrného střediska odpadů. Stávající sjezdy na pozemky mimo silnici jsou respektovány.</w:t>
      </w:r>
    </w:p>
    <w:p w:rsidR="009E3325" w:rsidRPr="001E0B1F" w:rsidRDefault="009E3325" w:rsidP="00386D7C">
      <w:pPr>
        <w:pStyle w:val="06Text"/>
        <w:spacing w:before="0"/>
        <w:rPr>
          <w:rFonts w:ascii="Times New Roman" w:hAnsi="Times New Roman"/>
          <w:sz w:val="24"/>
          <w:szCs w:val="24"/>
        </w:rPr>
      </w:pPr>
    </w:p>
    <w:p w:rsidR="009E3325" w:rsidRPr="00620874" w:rsidRDefault="00620874" w:rsidP="00386D7C">
      <w:pPr>
        <w:pStyle w:val="02Nadpis11"/>
        <w:numPr>
          <w:ilvl w:val="0"/>
          <w:numId w:val="0"/>
        </w:numPr>
        <w:spacing w:before="0" w:after="0"/>
        <w:ind w:left="737" w:hanging="737"/>
        <w:rPr>
          <w:rFonts w:ascii="Times New Roman" w:hAnsi="Times New Roman"/>
          <w:i w:val="0"/>
          <w:sz w:val="24"/>
          <w:szCs w:val="24"/>
          <w:u w:val="single"/>
        </w:rPr>
      </w:pPr>
      <w:bookmarkStart w:id="21" w:name="_Toc441162510"/>
      <w:r w:rsidRPr="00620874">
        <w:rPr>
          <w:rFonts w:ascii="Times New Roman" w:hAnsi="Times New Roman"/>
          <w:i w:val="0"/>
          <w:sz w:val="24"/>
          <w:szCs w:val="24"/>
          <w:u w:val="single"/>
        </w:rPr>
        <w:t>PROMĚNNÉ DOPRAVNÍ ZNAČKY</w:t>
      </w:r>
      <w:bookmarkEnd w:id="21"/>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Předmětem projektové dokumentace je návrh dopravního značení pro zamezení průjezdu tranzitní nákladní dopravy obcí Klimkovice po silnici II/647. Cílem opatření je zklidnění dopravy v obci Klimkovice. Protože silnice II/647 vede v celém úseku v souběhu s dálnicí D 1, z dopravního hlediska je pro tranzitní dopravu mnohem výhodnější použít dálnici než silnici druhé třídy. Pokud dnes tranzitní doprava upřednostňuje silnici II/647 před dálnicí, je to kvůli vyhýbání se poplatkům za mýto a kontrolnímu měření na dálničních váhách. To je však v rozporu se zájmy obyvatel dotčených obcí, proto se ŘSD po naléhání starosty obce Klimkovice rozhodlo situaci řešit a nechat zpracovat projektovou dokumentaci.</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Převedení tranzitní nákladní dopravy ze silnice II/647 na dálnici D 1 je navrženo pomocí proměnných dopravních značek, které se připojí ke stávajícímu dálničnímu informačnímu systému, který je na dálnici již vybudován pro případ nutnosti odklonu dopravy kvůli např. havárii nebo údržbě v tunelu Klimkovice. Tunel Klimkovice je důvodem, proč musí být značky pro zamezení průjezdu tranzitní nákladní dopravy obcí navrženy jako proměnné. Pokud je totiž ve výjimečných případech dálniční tunel Klimkovice neprůjezdný, musí být průjezd obcí Klimkovice umožněn veškeré dopravě, protože v tomto úseku dálnice není jiná objízdná trasa.</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Dopravní značení pro zamezení tranzitní nákladní dopravě průjezdu obcí Klimkovice je zakresleno v situacích dopravního značení. Celkem se jedná o 3 ks proměnných značek v MUK Bravantice (výjezd č. 342) a 3 ks proměnných dopravních značek v MUK Klimkovice (výjezd č. 349). Proměnné dopravní značky jsou navrženy jako hranolové. V základní poloze jsou na značkách zobrazeny symboly zákazové značky B 4 s dodatkovou tabulkou E 5 (12 t) a textem „TRANZIT“. V této poloze jsou značky nastaveny vždy, když je dálniční tunel Klimkovice průjezdný. Druhá poloha je určena pro dopravní stav, kdy je tunel Klimkovice uzavřen. V tom případě se značky přetočí do zobrazení bez zákazových značek. V době, kdy je dálnice u Klimkovic uzavřena, proměnné značky žádné omezení pro průjezd tranzitu po silnici II/647 nezobrazují. Pokud to je možné, na značkách se v této době objeví informace o objízdné trase po silnici II/647 směr Ostrava, resp. Brno, popř. informace o uzavřené dálnici doplněné výstražnými světly. Ze situací je také patrné, že proměnné značky doplňuje několik pevných značek. Na dálnici budou po přechodnou dobu 6 měsíců umístěny tabule informující o omezení pro tranzitní dopravu na silnici II/647. Předpokládá se, že to je dostatečná doba na to, aby si řidiči zvykli na skutečnost, že objízdnou trasu pro nákladní dopravu vedoucí přes obec Klimkovice již nemohou použít. V MUK Bravantice bylo dále nutné z prostorových důvodů značku IS 9c nahradit značkou B 16 + E 7b.</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Návrh dokumentace byl 12. 6. 2015 projednán se zástupci ŘSD, Ministerstva dopravy a vnitra. Připomínky, které na jednání k návrhu dokumentace měli, jsou nyní zapracovány. Následně byly situace projednány a odsouhlaseny se zástupci obce Klimkovice. Záznam z jednání i vyjádření starosty obce Klimkovice jsou v příloze. </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Dopravní značky se vyrobí a osadí v souladu s platnými předpisy a normami, především se zákonem č. 361/2000 Sb., o provozu na pozemních komunikacích, vyhláškou č. 30/2001 Sb., kterou se provádějí pravidla provozu na pozemních komunikacích, ČSN EN 12899 −1 Stálé svislé dopravní značení, ČSN EN 12966 – 1 Svislé dopravní značení – Proměnné dopravní značky, TP 65 Zásady pro dopravní značení na pozemních komunikacích, VL 6.1 Svislé dopravní značky, Technické kvalitativní podmínky, kapitola 14, Dopravní značky a dopravní zařízení, Zvláštní technické a kvalitativní podmínky staveb pozemních komunikací, kapitola 14, Dopravní značky a </w:t>
      </w:r>
      <w:r w:rsidRPr="001E0B1F">
        <w:rPr>
          <w:rFonts w:ascii="Times New Roman" w:hAnsi="Times New Roman"/>
          <w:sz w:val="24"/>
          <w:szCs w:val="24"/>
        </w:rPr>
        <w:lastRenderedPageBreak/>
        <w:t>dopravní zařízení, PPK – SZ Požadavky na provedení a kvalitu stálých svislých dopravních značek na stavbách dálnic a rychlostních silnic ve správě Ředitelství silnic a dálnic ČR, PPK – PDZ Požadavky na provedení a kvalitu proměnných dopravních značek a zařízení pro provozní informace a s výkresy opakovaných řešení, tzv. R plány.</w:t>
      </w:r>
    </w:p>
    <w:p w:rsidR="009E3325" w:rsidRPr="001E0B1F" w:rsidRDefault="009E3325" w:rsidP="00386D7C">
      <w:pPr>
        <w:pStyle w:val="06Text"/>
        <w:spacing w:before="0"/>
        <w:rPr>
          <w:rFonts w:ascii="Times New Roman" w:hAnsi="Times New Roman"/>
          <w:sz w:val="24"/>
          <w:szCs w:val="24"/>
        </w:rPr>
      </w:pPr>
    </w:p>
    <w:p w:rsidR="009E3325" w:rsidRPr="001E0B1F" w:rsidRDefault="009E3325" w:rsidP="00386D7C">
      <w:pPr>
        <w:pStyle w:val="03Nadpis111"/>
        <w:numPr>
          <w:ilvl w:val="0"/>
          <w:numId w:val="0"/>
        </w:numPr>
        <w:spacing w:before="0" w:after="0"/>
        <w:ind w:left="737" w:hanging="737"/>
        <w:rPr>
          <w:rFonts w:ascii="Times New Roman" w:hAnsi="Times New Roman"/>
          <w:sz w:val="24"/>
          <w:szCs w:val="24"/>
        </w:rPr>
      </w:pPr>
      <w:bookmarkStart w:id="22" w:name="_Toc441162511"/>
      <w:r w:rsidRPr="001E0B1F">
        <w:rPr>
          <w:rFonts w:ascii="Times New Roman" w:hAnsi="Times New Roman"/>
          <w:sz w:val="24"/>
          <w:szCs w:val="24"/>
        </w:rPr>
        <w:t>Pevné dopravní značky</w:t>
      </w:r>
      <w:bookmarkEnd w:id="22"/>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Betonové základy standardních značek se provedou z betonu min. C 16/20 XF2. Horní plocha základu může vyčnívat max. 50 mm nad terén. Činná plocha značek se provede podle VL 6.1. Značky na dálnici i mimo ní se provedou z fólie třídy 2. Fólie musí mít životnost nejméně 10 let. Kombinace materiálů musí splňovat požadavky TKP 14 a TKP 19. Standardní značky se provedou lisované z pozinkovaného plechu. Sloupky se provedou z ocelových žárově zinkovaných trubek osazených do kovových patek kotvených do betonového základu. Maximální vzdálenost bližší hrany značek od hrany zpevnění je 2000 mm. Minimální vzdálenost značek od hrany zpevnění je na dálnici 1200 mm. Mimo dálnici 1000 mm. Minimální vzdálenost bližší hrany značek v úsecích se svodidlem je na deformační prostor svodidla. Značky na dálnici se osazují spodní hranou do výše 1400 nad vozovkou. Značky mimo dálnici se osazují spodní hranou do výše 1800 mm, dodatková tabulka se osadí níže. Na značky se požaduje záruka 5 let.</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Ostatní neuvedené požadavky na svislé pevné značky jsou uvedeny v předpisu PPK – SZ Požadavky na provedení a kvalitu stálých svislých dopravních značek na stavbách dálnic a rychlostních silnic ve správě Ředitelství silnic a dálnic ČR.</w:t>
      </w:r>
    </w:p>
    <w:p w:rsidR="009E3325" w:rsidRPr="001E0B1F" w:rsidRDefault="009E3325" w:rsidP="00386D7C">
      <w:pPr>
        <w:pStyle w:val="03Nadpis111"/>
        <w:numPr>
          <w:ilvl w:val="0"/>
          <w:numId w:val="0"/>
        </w:numPr>
        <w:spacing w:before="0" w:after="0"/>
        <w:ind w:left="737" w:hanging="737"/>
        <w:rPr>
          <w:rFonts w:ascii="Times New Roman" w:hAnsi="Times New Roman"/>
          <w:sz w:val="24"/>
          <w:szCs w:val="24"/>
        </w:rPr>
      </w:pPr>
      <w:bookmarkStart w:id="23" w:name="_Toc441162512"/>
      <w:r w:rsidRPr="001E0B1F">
        <w:rPr>
          <w:rFonts w:ascii="Times New Roman" w:hAnsi="Times New Roman"/>
          <w:sz w:val="24"/>
          <w:szCs w:val="24"/>
        </w:rPr>
        <w:t>Proměnné dopravní značky</w:t>
      </w:r>
      <w:bookmarkEnd w:id="23"/>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Betonové základy proměnných značek se provedou z betonu min. C 20/25 XF2. Požadavky na skříň, protikorozní ochrana je v TKP 14 a 18, ZTKP, ČSN EN 12966 – 1 a ČSN EN 12899 – 1. Skříň se vyrobí z </w:t>
      </w:r>
      <w:proofErr w:type="spellStart"/>
      <w:r w:rsidRPr="001E0B1F">
        <w:rPr>
          <w:rFonts w:ascii="Times New Roman" w:hAnsi="Times New Roman"/>
          <w:sz w:val="24"/>
          <w:szCs w:val="24"/>
        </w:rPr>
        <w:t>AlMg</w:t>
      </w:r>
      <w:proofErr w:type="spellEnd"/>
      <w:r w:rsidRPr="001E0B1F">
        <w:rPr>
          <w:rFonts w:ascii="Times New Roman" w:hAnsi="Times New Roman"/>
          <w:sz w:val="24"/>
          <w:szCs w:val="24"/>
        </w:rPr>
        <w:t xml:space="preserve"> 3 slitiny (plechy) nebo </w:t>
      </w:r>
      <w:proofErr w:type="spellStart"/>
      <w:r w:rsidRPr="001E0B1F">
        <w:rPr>
          <w:rFonts w:ascii="Times New Roman" w:hAnsi="Times New Roman"/>
          <w:sz w:val="24"/>
          <w:szCs w:val="24"/>
        </w:rPr>
        <w:t>AlMg</w:t>
      </w:r>
      <w:proofErr w:type="spellEnd"/>
      <w:r w:rsidRPr="001E0B1F">
        <w:rPr>
          <w:rFonts w:ascii="Times New Roman" w:hAnsi="Times New Roman"/>
          <w:sz w:val="24"/>
          <w:szCs w:val="24"/>
        </w:rPr>
        <w:t xml:space="preserve"> Si 0,5 (profily). Pro povrchovou úpravu se použije odstín RAL 7042. Veškeré servisní vstupy musí být provedeny se zámky. Proměnné dopravní značky se vyrobí jako hranolové. Mezery mezi hranoly nesmí být větší než 6 mm. Doba změny významu musí provedena do 6 s. Hranoly musí být v nastavené poloze zajištěny proti pootočení vlivem klimatických podmínek. Zařízení musí být funkční v rozmezí – 25 ° C do + 55 ° C. Řídicí jednotka i značka má krytí min. IP 55. Značky musí mít vlastní záložní zdroj elektrické energie, který v případě výpadku sítě bude schopen provést nejméně 5 otočení. Výstražná světla S 7 nemusí být při výpadku sítě napájena ze záložního zdroje. Požadují se následující zpětná hlášení řídicí jednotky:</w:t>
      </w:r>
    </w:p>
    <w:p w:rsidR="009E3325" w:rsidRPr="001E0B1F" w:rsidRDefault="009E3325" w:rsidP="00386D7C">
      <w:pPr>
        <w:pStyle w:val="06Text"/>
        <w:spacing w:before="0"/>
        <w:rPr>
          <w:rFonts w:ascii="Times New Roman" w:hAnsi="Times New Roman"/>
          <w:sz w:val="24"/>
          <w:szCs w:val="24"/>
        </w:rPr>
      </w:pP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Nastavená poloha značky.</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Informace o stavu součástí značky se specifikací poruch.</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Stav záložního zdroje.</w:t>
      </w:r>
    </w:p>
    <w:p w:rsidR="009E3325" w:rsidRPr="001E0B1F" w:rsidRDefault="009E3325" w:rsidP="00386D7C">
      <w:pPr>
        <w:pStyle w:val="06Text"/>
        <w:spacing w:before="0"/>
        <w:rPr>
          <w:rFonts w:ascii="Times New Roman" w:hAnsi="Times New Roman"/>
          <w:sz w:val="24"/>
          <w:szCs w:val="24"/>
        </w:rPr>
      </w:pPr>
    </w:p>
    <w:p w:rsidR="009E3325" w:rsidRPr="001E0B1F" w:rsidRDefault="009E3325" w:rsidP="00386D7C">
      <w:pPr>
        <w:pStyle w:val="06Text"/>
        <w:spacing w:before="0"/>
        <w:rPr>
          <w:rFonts w:ascii="Times New Roman" w:hAnsi="Times New Roman"/>
          <w:sz w:val="24"/>
          <w:szCs w:val="24"/>
          <w:lang w:val="en-US"/>
        </w:rPr>
      </w:pPr>
      <w:r w:rsidRPr="001E0B1F">
        <w:rPr>
          <w:rFonts w:ascii="Times New Roman" w:hAnsi="Times New Roman"/>
          <w:sz w:val="24"/>
          <w:szCs w:val="24"/>
        </w:rPr>
        <w:t>Činná plocha značek se vyrobí na dálnici z fólie třídy 3, mimo dálnici z fólie třídy 2. Fólie musí mít životnost nejméně 10 let. Proměnné značky se osazují podle stejných zásad jako pevné značky. Spodní hrana proměnných značek se umístí do výše 2500 mm nad vozovku. Značky se osadí na příhradové konstrukce podle ČSN EN 12899 – 1.</w:t>
      </w:r>
      <w:r w:rsidRPr="001E0B1F">
        <w:rPr>
          <w:rFonts w:ascii="Times New Roman" w:hAnsi="Times New Roman"/>
          <w:sz w:val="24"/>
          <w:szCs w:val="24"/>
          <w:lang w:val="en-US"/>
        </w:rPr>
        <w:t xml:space="preserve"> </w:t>
      </w:r>
      <w:r w:rsidRPr="001E0B1F">
        <w:rPr>
          <w:rFonts w:ascii="Times New Roman" w:hAnsi="Times New Roman"/>
          <w:sz w:val="24"/>
          <w:szCs w:val="24"/>
        </w:rPr>
        <w:t xml:space="preserve">Na proměnné značky se požaduje záruka min. 5 let. </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Ostatní neuvedené požadavky na svislé pevné značky jsou uvedeny v předpisu PPK – PDZ Požadavky na provedení a kvalitu proměnných dopravních značek a zařízení pro provozní informace na dálnicích a rychlostních silnicích ve správě Ředitelství silnic a dálnic</w:t>
      </w:r>
    </w:p>
    <w:p w:rsidR="009E3325" w:rsidRPr="001E0B1F" w:rsidRDefault="009E3325" w:rsidP="00386D7C">
      <w:pPr>
        <w:pStyle w:val="06Text"/>
        <w:spacing w:before="0"/>
        <w:rPr>
          <w:rFonts w:ascii="Times New Roman" w:hAnsi="Times New Roman"/>
          <w:sz w:val="24"/>
          <w:szCs w:val="24"/>
        </w:rPr>
      </w:pPr>
    </w:p>
    <w:p w:rsidR="009E3325" w:rsidRPr="00C922C7" w:rsidRDefault="00C922C7" w:rsidP="00386D7C">
      <w:pPr>
        <w:pStyle w:val="02Nadpis11"/>
        <w:numPr>
          <w:ilvl w:val="0"/>
          <w:numId w:val="0"/>
        </w:numPr>
        <w:spacing w:before="0" w:after="0"/>
        <w:ind w:left="737" w:hanging="737"/>
        <w:rPr>
          <w:rFonts w:ascii="Times New Roman" w:hAnsi="Times New Roman"/>
          <w:i w:val="0"/>
          <w:sz w:val="24"/>
          <w:szCs w:val="24"/>
          <w:u w:val="single"/>
        </w:rPr>
      </w:pPr>
      <w:bookmarkStart w:id="24" w:name="_Toc441162516"/>
      <w:r w:rsidRPr="00C922C7">
        <w:rPr>
          <w:rFonts w:ascii="Times New Roman" w:hAnsi="Times New Roman"/>
          <w:i w:val="0"/>
          <w:sz w:val="24"/>
          <w:szCs w:val="24"/>
          <w:u w:val="single"/>
        </w:rPr>
        <w:t>BEZPEČNOST A OCHRANA ZDRAVÍ PŘI PRÁCI</w:t>
      </w:r>
      <w:bookmarkEnd w:id="24"/>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Ochrana proti neb. </w:t>
      </w:r>
      <w:proofErr w:type="gramStart"/>
      <w:r w:rsidRPr="001E0B1F">
        <w:rPr>
          <w:rFonts w:ascii="Times New Roman" w:hAnsi="Times New Roman"/>
          <w:sz w:val="24"/>
          <w:szCs w:val="24"/>
        </w:rPr>
        <w:t>dotyku</w:t>
      </w:r>
      <w:proofErr w:type="gramEnd"/>
      <w:r w:rsidRPr="001E0B1F">
        <w:rPr>
          <w:rFonts w:ascii="Times New Roman" w:hAnsi="Times New Roman"/>
          <w:sz w:val="24"/>
          <w:szCs w:val="24"/>
        </w:rPr>
        <w:t xml:space="preserve"> (NDNČ) - je řešena u silového rozvodu "samočinným odpojením od zdroje". Ochrana proti nebezpečnému dotyk. </w:t>
      </w:r>
      <w:proofErr w:type="gramStart"/>
      <w:r w:rsidRPr="001E0B1F">
        <w:rPr>
          <w:rFonts w:ascii="Times New Roman" w:hAnsi="Times New Roman"/>
          <w:sz w:val="24"/>
          <w:szCs w:val="24"/>
        </w:rPr>
        <w:t>napětí</w:t>
      </w:r>
      <w:proofErr w:type="gramEnd"/>
      <w:r w:rsidRPr="001E0B1F">
        <w:rPr>
          <w:rFonts w:ascii="Times New Roman" w:hAnsi="Times New Roman"/>
          <w:sz w:val="24"/>
          <w:szCs w:val="24"/>
        </w:rPr>
        <w:t xml:space="preserve"> živých částí je u elektroniky tvořena bezpečným </w:t>
      </w:r>
      <w:proofErr w:type="spellStart"/>
      <w:r w:rsidRPr="001E0B1F">
        <w:rPr>
          <w:rFonts w:ascii="Times New Roman" w:hAnsi="Times New Roman"/>
          <w:sz w:val="24"/>
          <w:szCs w:val="24"/>
        </w:rPr>
        <w:t>ss</w:t>
      </w:r>
      <w:proofErr w:type="spellEnd"/>
      <w:r w:rsidRPr="001E0B1F">
        <w:rPr>
          <w:rFonts w:ascii="Times New Roman" w:hAnsi="Times New Roman"/>
          <w:sz w:val="24"/>
          <w:szCs w:val="24"/>
        </w:rPr>
        <w:t>. napětím.</w:t>
      </w:r>
    </w:p>
    <w:p w:rsidR="009E3325" w:rsidRPr="001E0B1F" w:rsidRDefault="009E3325" w:rsidP="00386D7C">
      <w:pPr>
        <w:pStyle w:val="06Text"/>
        <w:spacing w:before="0"/>
        <w:rPr>
          <w:rFonts w:ascii="Times New Roman" w:hAnsi="Times New Roman"/>
          <w:sz w:val="24"/>
          <w:szCs w:val="24"/>
          <w:u w:val="single"/>
        </w:rPr>
      </w:pPr>
      <w:r w:rsidRPr="001E0B1F">
        <w:rPr>
          <w:rFonts w:ascii="Times New Roman" w:hAnsi="Times New Roman"/>
          <w:sz w:val="24"/>
          <w:szCs w:val="24"/>
          <w:u w:val="single"/>
        </w:rPr>
        <w:lastRenderedPageBreak/>
        <w:t xml:space="preserve">Při práci uvnitř zařízení je nutné pracovat s vypnutým napájením. Práce smí provádět pouze osoba znalá dle §5 nebo pracovníci znalí s vyšší kvalifikací dle §6, 7, 8 vyhlášky č. 50 resp. 51/78 </w:t>
      </w:r>
      <w:proofErr w:type="gramStart"/>
      <w:r w:rsidRPr="001E0B1F">
        <w:rPr>
          <w:rFonts w:ascii="Times New Roman" w:hAnsi="Times New Roman"/>
          <w:sz w:val="24"/>
          <w:szCs w:val="24"/>
          <w:u w:val="single"/>
        </w:rPr>
        <w:t>Sb..</w:t>
      </w:r>
      <w:proofErr w:type="gramEnd"/>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Uzemňovací šrouby skříní musí být spojeny s uzemňovací sítí, </w:t>
      </w:r>
      <w:proofErr w:type="spellStart"/>
      <w:r w:rsidRPr="001E0B1F">
        <w:rPr>
          <w:rFonts w:ascii="Times New Roman" w:hAnsi="Times New Roman"/>
          <w:sz w:val="24"/>
          <w:szCs w:val="24"/>
        </w:rPr>
        <w:t>uzem</w:t>
      </w:r>
      <w:proofErr w:type="spellEnd"/>
      <w:r w:rsidRPr="001E0B1F">
        <w:rPr>
          <w:rFonts w:ascii="Times New Roman" w:hAnsi="Times New Roman"/>
          <w:sz w:val="24"/>
          <w:szCs w:val="24"/>
        </w:rPr>
        <w:t xml:space="preserve">. šroub i pásek musí být označeny. Při montáži na sil. kabelech je v NB nezbytné vypnout napájení sítě 3x400 V </w:t>
      </w:r>
      <w:proofErr w:type="spellStart"/>
      <w:r w:rsidRPr="001E0B1F">
        <w:rPr>
          <w:rFonts w:ascii="Times New Roman" w:hAnsi="Times New Roman"/>
          <w:sz w:val="24"/>
          <w:szCs w:val="24"/>
        </w:rPr>
        <w:t>stř</w:t>
      </w:r>
      <w:proofErr w:type="spellEnd"/>
      <w:r w:rsidRPr="001E0B1F">
        <w:rPr>
          <w:rFonts w:ascii="Times New Roman" w:hAnsi="Times New Roman"/>
          <w:sz w:val="24"/>
          <w:szCs w:val="24"/>
        </w:rPr>
        <w:t xml:space="preserve">. v dané sekci a příslušný napájecí rozvaděč opatřit tabulkou: "NEZAPÍNAT, NA ZAŘÍZENÍ SE PRACUJE!". Místa styku sousedních napájecích větví se nesmí propojovat a skříně je zde nutné opatřit  </w:t>
      </w:r>
      <w:proofErr w:type="spellStart"/>
      <w:r w:rsidRPr="001E0B1F">
        <w:rPr>
          <w:rFonts w:ascii="Times New Roman" w:hAnsi="Times New Roman"/>
          <w:sz w:val="24"/>
          <w:szCs w:val="24"/>
        </w:rPr>
        <w:t>bezp</w:t>
      </w:r>
      <w:proofErr w:type="spellEnd"/>
      <w:r w:rsidRPr="001E0B1F">
        <w:rPr>
          <w:rFonts w:ascii="Times New Roman" w:hAnsi="Times New Roman"/>
          <w:sz w:val="24"/>
          <w:szCs w:val="24"/>
        </w:rPr>
        <w:t xml:space="preserve">. </w:t>
      </w:r>
      <w:proofErr w:type="gramStart"/>
      <w:r w:rsidRPr="001E0B1F">
        <w:rPr>
          <w:rFonts w:ascii="Times New Roman" w:hAnsi="Times New Roman"/>
          <w:sz w:val="24"/>
          <w:szCs w:val="24"/>
        </w:rPr>
        <w:t>tabulkou</w:t>
      </w:r>
      <w:proofErr w:type="gramEnd"/>
      <w:r w:rsidRPr="001E0B1F">
        <w:rPr>
          <w:rFonts w:ascii="Times New Roman" w:hAnsi="Times New Roman"/>
          <w:sz w:val="24"/>
          <w:szCs w:val="24"/>
        </w:rPr>
        <w:t xml:space="preserve"> "POZOR NAPÁJENÍ Z DRUHÉ STRANY". Na tento fakt musí být upozorněni všichni pracovníci údržby a ve skříni musí být vylepen bezpečnostní štítek.</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Při montáži je třeba dodržet obecně platné Zásady bezpečnosti práce, zejména předpisy pro práci na el. </w:t>
      </w:r>
      <w:proofErr w:type="gramStart"/>
      <w:r w:rsidRPr="001E0B1F">
        <w:rPr>
          <w:rFonts w:ascii="Times New Roman" w:hAnsi="Times New Roman"/>
          <w:sz w:val="24"/>
          <w:szCs w:val="24"/>
        </w:rPr>
        <w:t>zařízení</w:t>
      </w:r>
      <w:proofErr w:type="gramEnd"/>
      <w:r w:rsidRPr="001E0B1F">
        <w:rPr>
          <w:rFonts w:ascii="Times New Roman" w:hAnsi="Times New Roman"/>
          <w:sz w:val="24"/>
          <w:szCs w:val="24"/>
        </w:rPr>
        <w:t xml:space="preserve">, připojeném na nebezpečné napětí. Kromě veškerých norem, které se vztahují k obecným zásadám </w:t>
      </w:r>
      <w:proofErr w:type="spellStart"/>
      <w:r w:rsidRPr="001E0B1F">
        <w:rPr>
          <w:rFonts w:ascii="Times New Roman" w:hAnsi="Times New Roman"/>
          <w:sz w:val="24"/>
          <w:szCs w:val="24"/>
        </w:rPr>
        <w:t>bezp</w:t>
      </w:r>
      <w:proofErr w:type="spellEnd"/>
      <w:r w:rsidRPr="001E0B1F">
        <w:rPr>
          <w:rFonts w:ascii="Times New Roman" w:hAnsi="Times New Roman"/>
          <w:sz w:val="24"/>
          <w:szCs w:val="24"/>
        </w:rPr>
        <w:t xml:space="preserve">. </w:t>
      </w:r>
      <w:proofErr w:type="gramStart"/>
      <w:r w:rsidRPr="001E0B1F">
        <w:rPr>
          <w:rFonts w:ascii="Times New Roman" w:hAnsi="Times New Roman"/>
          <w:sz w:val="24"/>
          <w:szCs w:val="24"/>
        </w:rPr>
        <w:t>práce</w:t>
      </w:r>
      <w:proofErr w:type="gramEnd"/>
      <w:r w:rsidRPr="001E0B1F">
        <w:rPr>
          <w:rFonts w:ascii="Times New Roman" w:hAnsi="Times New Roman"/>
          <w:sz w:val="24"/>
          <w:szCs w:val="24"/>
        </w:rPr>
        <w:t xml:space="preserve"> – vyhlášku č.324/ 90 </w:t>
      </w:r>
      <w:proofErr w:type="spellStart"/>
      <w:r w:rsidRPr="001E0B1F">
        <w:rPr>
          <w:rFonts w:ascii="Times New Roman" w:hAnsi="Times New Roman"/>
          <w:sz w:val="24"/>
          <w:szCs w:val="24"/>
        </w:rPr>
        <w:t>Sb</w:t>
      </w:r>
      <w:proofErr w:type="spellEnd"/>
      <w:r w:rsidRPr="001E0B1F">
        <w:rPr>
          <w:rFonts w:ascii="Times New Roman" w:hAnsi="Times New Roman"/>
          <w:sz w:val="24"/>
          <w:szCs w:val="24"/>
        </w:rPr>
        <w:t xml:space="preserve"> Českého svazu bezpečnosti práce, je potřebné věnovat prvořadou pozornost následujícím ČSN:</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 ČSN 33 20 00-4-41 Ochrana před úrazem elektrickým proudem.</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 ČSN 33 20 00-5-52 Výběr soustav a stavba vedení</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 ČSN 33 20 00-5-54 Uzemnění a ochranné vodiče</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 ČSN 34 31 00 - Bezpečnostní předpisy pro obsluhu a práci na </w:t>
      </w:r>
      <w:proofErr w:type="spellStart"/>
      <w:proofErr w:type="gramStart"/>
      <w:r w:rsidRPr="001E0B1F">
        <w:rPr>
          <w:rFonts w:ascii="Times New Roman" w:hAnsi="Times New Roman"/>
          <w:sz w:val="24"/>
          <w:szCs w:val="24"/>
        </w:rPr>
        <w:t>el</w:t>
      </w:r>
      <w:proofErr w:type="gramEnd"/>
      <w:r w:rsidRPr="001E0B1F">
        <w:rPr>
          <w:rFonts w:ascii="Times New Roman" w:hAnsi="Times New Roman"/>
          <w:sz w:val="24"/>
          <w:szCs w:val="24"/>
        </w:rPr>
        <w:t>.</w:t>
      </w:r>
      <w:proofErr w:type="gramStart"/>
      <w:r w:rsidRPr="001E0B1F">
        <w:rPr>
          <w:rFonts w:ascii="Times New Roman" w:hAnsi="Times New Roman"/>
          <w:sz w:val="24"/>
          <w:szCs w:val="24"/>
        </w:rPr>
        <w:t>zař</w:t>
      </w:r>
      <w:proofErr w:type="spellEnd"/>
      <w:proofErr w:type="gramEnd"/>
      <w:r w:rsidRPr="001E0B1F">
        <w:rPr>
          <w:rFonts w:ascii="Times New Roman" w:hAnsi="Times New Roman"/>
          <w:sz w:val="24"/>
          <w:szCs w:val="24"/>
        </w:rPr>
        <w:t>.</w:t>
      </w:r>
    </w:p>
    <w:p w:rsidR="009E3325" w:rsidRPr="001E0B1F" w:rsidRDefault="009E3325" w:rsidP="00386D7C">
      <w:pPr>
        <w:pStyle w:val="06Text"/>
        <w:spacing w:before="0"/>
        <w:rPr>
          <w:rFonts w:ascii="Times New Roman" w:hAnsi="Times New Roman"/>
          <w:sz w:val="24"/>
          <w:szCs w:val="24"/>
        </w:rPr>
      </w:pP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Při pracích v blízkosti cizích sítí a komunikací je třeba dodržovat příslušná ustanovení platných ČSN a předpisů, zejména s ohledem na práce, vykonávané:</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ab/>
        <w:t>- v ochranných pásmech kabelových a vzdušných vedení</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ab/>
        <w:t xml:space="preserve">- za použití mechanismů a mech. </w:t>
      </w:r>
      <w:proofErr w:type="gramStart"/>
      <w:r w:rsidRPr="001E0B1F">
        <w:rPr>
          <w:rFonts w:ascii="Times New Roman" w:hAnsi="Times New Roman"/>
          <w:sz w:val="24"/>
          <w:szCs w:val="24"/>
        </w:rPr>
        <w:t>prostředků</w:t>
      </w:r>
      <w:proofErr w:type="gramEnd"/>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ab/>
        <w:t>- v rámci nakládky, vykládky materiálu.</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Před zahájením prací v blízkosti cizích sítí je třeba dodržovat příslušná opatření, sítě je nutné vytýčit od správců. </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Pracovníci zapojení do pracovního procesu musí být:</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 - řádně poučeni o možném nebezpečí a o příslušných bezpečnostních opatřeních</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 - vybaveni vhodnými ochrannými a pracovními pomůckami (</w:t>
      </w:r>
      <w:proofErr w:type="spellStart"/>
      <w:proofErr w:type="gramStart"/>
      <w:r w:rsidRPr="001E0B1F">
        <w:rPr>
          <w:rFonts w:ascii="Times New Roman" w:hAnsi="Times New Roman"/>
          <w:sz w:val="24"/>
          <w:szCs w:val="24"/>
        </w:rPr>
        <w:t>popř.výstražnými</w:t>
      </w:r>
      <w:proofErr w:type="spellEnd"/>
      <w:proofErr w:type="gramEnd"/>
      <w:r w:rsidRPr="001E0B1F">
        <w:rPr>
          <w:rFonts w:ascii="Times New Roman" w:hAnsi="Times New Roman"/>
          <w:sz w:val="24"/>
          <w:szCs w:val="24"/>
        </w:rPr>
        <w:t xml:space="preserve"> vestami apod.)</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 - práce pod napětím smí provádět pouze osoba znalá</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 - současně kontrolováni, zda důsledně dodržují všechny zásady, týkající se BOZP.</w:t>
      </w:r>
    </w:p>
    <w:p w:rsidR="009E3325" w:rsidRPr="001E0B1F" w:rsidRDefault="009E3325" w:rsidP="00386D7C">
      <w:pPr>
        <w:pStyle w:val="06Text"/>
        <w:spacing w:before="0"/>
        <w:rPr>
          <w:rFonts w:ascii="Times New Roman" w:hAnsi="Times New Roman"/>
          <w:sz w:val="24"/>
          <w:szCs w:val="24"/>
        </w:rPr>
      </w:pPr>
      <w:r w:rsidRPr="001E0B1F">
        <w:rPr>
          <w:rFonts w:ascii="Times New Roman" w:hAnsi="Times New Roman"/>
          <w:sz w:val="24"/>
          <w:szCs w:val="24"/>
        </w:rPr>
        <w:t xml:space="preserve"> - Na údržbu silových rozvodů musí být vypracován místní bezpečnostní </w:t>
      </w:r>
      <w:proofErr w:type="gramStart"/>
      <w:r w:rsidRPr="001E0B1F">
        <w:rPr>
          <w:rFonts w:ascii="Times New Roman" w:hAnsi="Times New Roman"/>
          <w:sz w:val="24"/>
          <w:szCs w:val="24"/>
        </w:rPr>
        <w:t>předpis se</w:t>
      </w:r>
      <w:proofErr w:type="gramEnd"/>
      <w:r w:rsidRPr="001E0B1F">
        <w:rPr>
          <w:rFonts w:ascii="Times New Roman" w:hAnsi="Times New Roman"/>
          <w:sz w:val="24"/>
          <w:szCs w:val="24"/>
        </w:rPr>
        <w:t xml:space="preserve"> kterým musí být údržba prokazatelně obeznámena.</w:t>
      </w:r>
    </w:p>
    <w:p w:rsidR="009E3325" w:rsidRDefault="009E3325" w:rsidP="00386D7C">
      <w:pPr>
        <w:pStyle w:val="06Text"/>
        <w:spacing w:before="0"/>
        <w:rPr>
          <w:rFonts w:ascii="Times New Roman" w:hAnsi="Times New Roman"/>
          <w:sz w:val="24"/>
          <w:szCs w:val="24"/>
        </w:rPr>
      </w:pPr>
      <w:r w:rsidRPr="001E0B1F">
        <w:rPr>
          <w:rFonts w:ascii="Times New Roman" w:hAnsi="Times New Roman"/>
          <w:sz w:val="24"/>
          <w:szCs w:val="24"/>
        </w:rPr>
        <w:t>Při práci s kabely a trubkami HDPE je nutné dodržovat platné technologické postupy a předpisy TPP2002 (TP117) vydané Č. Telecom a.s. Na smršťovací hadice, pásku a koncovky je nutno užít horkovzdušné pistole nikoli plamen.</w:t>
      </w:r>
    </w:p>
    <w:p w:rsidR="001E0B1F" w:rsidRPr="001E0B1F" w:rsidRDefault="001E0B1F" w:rsidP="00386D7C">
      <w:pPr>
        <w:pStyle w:val="06Text"/>
        <w:spacing w:before="0"/>
        <w:rPr>
          <w:rStyle w:val="ZkladntextChar"/>
          <w:rFonts w:ascii="Times New Roman" w:hAnsi="Times New Roman"/>
          <w:szCs w:val="24"/>
        </w:rPr>
      </w:pPr>
    </w:p>
    <w:p w:rsidR="001E0B1F" w:rsidRPr="00C922C7" w:rsidRDefault="00C922C7" w:rsidP="00386D7C">
      <w:pPr>
        <w:pStyle w:val="02Nadpis11"/>
        <w:numPr>
          <w:ilvl w:val="0"/>
          <w:numId w:val="0"/>
        </w:numPr>
        <w:spacing w:before="0" w:after="0"/>
        <w:ind w:hanging="28"/>
        <w:rPr>
          <w:rFonts w:ascii="Times New Roman" w:hAnsi="Times New Roman"/>
          <w:i w:val="0"/>
          <w:sz w:val="24"/>
          <w:szCs w:val="24"/>
          <w:u w:val="single"/>
        </w:rPr>
      </w:pPr>
      <w:bookmarkStart w:id="25" w:name="_Toc441162518"/>
      <w:r w:rsidRPr="00C922C7">
        <w:rPr>
          <w:rFonts w:ascii="Times New Roman" w:hAnsi="Times New Roman"/>
          <w:i w:val="0"/>
          <w:sz w:val="24"/>
          <w:szCs w:val="24"/>
          <w:u w:val="single"/>
        </w:rPr>
        <w:t xml:space="preserve">POŽADAVEK NA „PROVOZNÍ </w:t>
      </w:r>
      <w:r>
        <w:rPr>
          <w:rFonts w:ascii="Times New Roman" w:hAnsi="Times New Roman"/>
          <w:i w:val="0"/>
          <w:sz w:val="24"/>
          <w:szCs w:val="24"/>
          <w:u w:val="single"/>
        </w:rPr>
        <w:t>ŘÁD“, „HAVARIJNÍ ŘÁD“ A „MÍSTNÍ B</w:t>
      </w:r>
      <w:r w:rsidRPr="00C922C7">
        <w:rPr>
          <w:rFonts w:ascii="Times New Roman" w:hAnsi="Times New Roman"/>
          <w:i w:val="0"/>
          <w:sz w:val="24"/>
          <w:szCs w:val="24"/>
          <w:u w:val="single"/>
        </w:rPr>
        <w:t>EZPEČNOSTNÍ PŘEDPIS“</w:t>
      </w:r>
      <w:bookmarkEnd w:id="25"/>
    </w:p>
    <w:p w:rsidR="001E0B1F" w:rsidRPr="001E0B1F" w:rsidRDefault="001E0B1F" w:rsidP="00386D7C">
      <w:pPr>
        <w:pStyle w:val="06Text"/>
        <w:spacing w:before="0"/>
        <w:rPr>
          <w:rFonts w:ascii="Times New Roman" w:hAnsi="Times New Roman"/>
          <w:sz w:val="24"/>
          <w:szCs w:val="24"/>
        </w:rPr>
      </w:pPr>
      <w:r w:rsidRPr="001E0B1F">
        <w:rPr>
          <w:rFonts w:ascii="Times New Roman" w:hAnsi="Times New Roman"/>
          <w:sz w:val="24"/>
          <w:szCs w:val="24"/>
        </w:rPr>
        <w:t>Zhotovitel stavby musí zajistit zpracování „Provozního řádu“, „Havarijního řádu“ a „Místního bezpečnostního předpisu“ pro instalovanou technologii. Provozní úsek ŘSD striktně vyžaduje dodání řádů a jejich nedodání může být důvodem k nepřevzetí SO při kolaudaci. Řády musí být precizně vypracovány, a to adresně ke konkrétní technologii.</w:t>
      </w:r>
    </w:p>
    <w:p w:rsidR="001E0B1F" w:rsidRPr="001E0B1F" w:rsidRDefault="001E0B1F" w:rsidP="00386D7C">
      <w:pPr>
        <w:pStyle w:val="06Text"/>
        <w:spacing w:before="0"/>
        <w:rPr>
          <w:rFonts w:ascii="Times New Roman" w:hAnsi="Times New Roman"/>
          <w:sz w:val="24"/>
          <w:szCs w:val="24"/>
        </w:rPr>
      </w:pPr>
    </w:p>
    <w:p w:rsidR="001E0B1F" w:rsidRPr="00C922C7" w:rsidRDefault="00C922C7" w:rsidP="00386D7C">
      <w:pPr>
        <w:pStyle w:val="02Nadpis11"/>
        <w:numPr>
          <w:ilvl w:val="0"/>
          <w:numId w:val="0"/>
        </w:numPr>
        <w:spacing w:before="0" w:after="0"/>
        <w:ind w:left="737" w:hanging="737"/>
        <w:rPr>
          <w:rFonts w:ascii="Times New Roman" w:hAnsi="Times New Roman"/>
          <w:i w:val="0"/>
          <w:sz w:val="24"/>
          <w:szCs w:val="24"/>
          <w:u w:val="single"/>
        </w:rPr>
      </w:pPr>
      <w:bookmarkStart w:id="26" w:name="_Toc441162519"/>
      <w:r w:rsidRPr="00C922C7">
        <w:rPr>
          <w:rFonts w:ascii="Times New Roman" w:hAnsi="Times New Roman"/>
          <w:i w:val="0"/>
          <w:sz w:val="24"/>
          <w:szCs w:val="24"/>
          <w:u w:val="single"/>
        </w:rPr>
        <w:t>PŘEHLED HLAVNÍ DODÁVKY</w:t>
      </w:r>
      <w:bookmarkEnd w:id="26"/>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Silový odbočný rozvaděč (RO) ve SDP</w:t>
      </w:r>
      <w:r w:rsidRPr="001E0B1F">
        <w:rPr>
          <w:rFonts w:ascii="Times New Roman" w:hAnsi="Times New Roman"/>
          <w:sz w:val="24"/>
          <w:szCs w:val="24"/>
        </w:rPr>
        <w:tab/>
      </w:r>
      <w:r w:rsidRPr="001E0B1F">
        <w:rPr>
          <w:rFonts w:ascii="Times New Roman" w:hAnsi="Times New Roman"/>
          <w:snapToGrid w:val="0"/>
          <w:sz w:val="24"/>
          <w:szCs w:val="24"/>
        </w:rPr>
        <w:t>2</w:t>
      </w:r>
      <w:r w:rsidRPr="001E0B1F">
        <w:rPr>
          <w:rFonts w:ascii="Times New Roman" w:hAnsi="Times New Roman"/>
          <w:sz w:val="24"/>
          <w:szCs w:val="24"/>
        </w:rPr>
        <w:t xml:space="preserve"> ks</w:t>
      </w:r>
    </w:p>
    <w:p w:rsidR="001E0B1F" w:rsidRPr="001E0B1F" w:rsidRDefault="001E0B1F" w:rsidP="00D140F7">
      <w:pPr>
        <w:pStyle w:val="06Text"/>
        <w:numPr>
          <w:ilvl w:val="0"/>
          <w:numId w:val="6"/>
        </w:numPr>
        <w:spacing w:before="0"/>
        <w:ind w:left="1078" w:hanging="369"/>
        <w:rPr>
          <w:rFonts w:ascii="Times New Roman" w:hAnsi="Times New Roman"/>
          <w:sz w:val="24"/>
          <w:szCs w:val="24"/>
        </w:rPr>
      </w:pPr>
      <w:r w:rsidRPr="001E0B1F">
        <w:rPr>
          <w:rFonts w:ascii="Times New Roman" w:hAnsi="Times New Roman"/>
          <w:sz w:val="24"/>
          <w:szCs w:val="24"/>
        </w:rPr>
        <w:t>Skříň dle PPK</w:t>
      </w:r>
    </w:p>
    <w:p w:rsidR="001E0B1F" w:rsidRPr="001E0B1F" w:rsidRDefault="001E0B1F" w:rsidP="00D140F7">
      <w:pPr>
        <w:pStyle w:val="06Text"/>
        <w:numPr>
          <w:ilvl w:val="0"/>
          <w:numId w:val="6"/>
        </w:numPr>
        <w:spacing w:before="0"/>
        <w:ind w:left="1078" w:hanging="369"/>
        <w:rPr>
          <w:rFonts w:ascii="Times New Roman" w:hAnsi="Times New Roman"/>
          <w:sz w:val="24"/>
          <w:szCs w:val="24"/>
        </w:rPr>
      </w:pPr>
      <w:r w:rsidRPr="001E0B1F">
        <w:rPr>
          <w:rFonts w:ascii="Times New Roman" w:hAnsi="Times New Roman"/>
          <w:sz w:val="24"/>
          <w:szCs w:val="24"/>
        </w:rPr>
        <w:t xml:space="preserve">odnímatelné víko </w:t>
      </w:r>
    </w:p>
    <w:p w:rsidR="001E0B1F" w:rsidRPr="001E0B1F" w:rsidRDefault="001E0B1F" w:rsidP="00D140F7">
      <w:pPr>
        <w:pStyle w:val="06Text"/>
        <w:numPr>
          <w:ilvl w:val="0"/>
          <w:numId w:val="6"/>
        </w:numPr>
        <w:spacing w:before="0"/>
        <w:ind w:left="1078" w:hanging="369"/>
        <w:rPr>
          <w:rFonts w:ascii="Times New Roman" w:hAnsi="Times New Roman"/>
          <w:sz w:val="24"/>
          <w:szCs w:val="24"/>
        </w:rPr>
      </w:pPr>
      <w:r w:rsidRPr="001E0B1F">
        <w:rPr>
          <w:rFonts w:ascii="Times New Roman" w:hAnsi="Times New Roman"/>
          <w:sz w:val="24"/>
          <w:szCs w:val="24"/>
        </w:rPr>
        <w:t>vývodky (2 ks)</w:t>
      </w:r>
    </w:p>
    <w:p w:rsidR="001E0B1F" w:rsidRPr="001E0B1F" w:rsidRDefault="001E0B1F" w:rsidP="00D140F7">
      <w:pPr>
        <w:pStyle w:val="06Text"/>
        <w:numPr>
          <w:ilvl w:val="0"/>
          <w:numId w:val="6"/>
        </w:numPr>
        <w:spacing w:before="0"/>
        <w:ind w:left="1078" w:hanging="369"/>
        <w:rPr>
          <w:rFonts w:ascii="Times New Roman" w:hAnsi="Times New Roman"/>
          <w:sz w:val="24"/>
          <w:szCs w:val="24"/>
        </w:rPr>
      </w:pPr>
      <w:r w:rsidRPr="001E0B1F">
        <w:rPr>
          <w:rFonts w:ascii="Times New Roman" w:hAnsi="Times New Roman"/>
          <w:sz w:val="24"/>
          <w:szCs w:val="24"/>
        </w:rPr>
        <w:t>modulový páčkový spínač</w:t>
      </w:r>
    </w:p>
    <w:p w:rsidR="001E0B1F" w:rsidRPr="001E0B1F" w:rsidRDefault="001E0B1F" w:rsidP="00D140F7">
      <w:pPr>
        <w:pStyle w:val="06Text"/>
        <w:numPr>
          <w:ilvl w:val="0"/>
          <w:numId w:val="6"/>
        </w:numPr>
        <w:spacing w:before="0"/>
        <w:ind w:left="1078" w:hanging="369"/>
        <w:rPr>
          <w:rFonts w:ascii="Times New Roman" w:hAnsi="Times New Roman"/>
          <w:sz w:val="24"/>
          <w:szCs w:val="24"/>
        </w:rPr>
      </w:pPr>
      <w:r w:rsidRPr="001E0B1F">
        <w:rPr>
          <w:rFonts w:ascii="Times New Roman" w:hAnsi="Times New Roman"/>
          <w:sz w:val="24"/>
          <w:szCs w:val="24"/>
        </w:rPr>
        <w:t>řadová svorkovnice</w:t>
      </w:r>
    </w:p>
    <w:p w:rsidR="001E0B1F" w:rsidRPr="001E0B1F" w:rsidRDefault="001E0B1F" w:rsidP="00D140F7">
      <w:pPr>
        <w:pStyle w:val="06Text"/>
        <w:numPr>
          <w:ilvl w:val="0"/>
          <w:numId w:val="6"/>
        </w:numPr>
        <w:spacing w:before="0"/>
        <w:ind w:left="1078" w:hanging="369"/>
        <w:rPr>
          <w:rFonts w:ascii="Times New Roman" w:hAnsi="Times New Roman"/>
          <w:sz w:val="24"/>
          <w:szCs w:val="24"/>
        </w:rPr>
      </w:pPr>
      <w:r w:rsidRPr="001E0B1F">
        <w:rPr>
          <w:rFonts w:ascii="Times New Roman" w:hAnsi="Times New Roman"/>
          <w:sz w:val="24"/>
          <w:szCs w:val="24"/>
        </w:rPr>
        <w:t xml:space="preserve">rám pro skříň do bet. </w:t>
      </w:r>
      <w:proofErr w:type="gramStart"/>
      <w:r w:rsidRPr="001E0B1F">
        <w:rPr>
          <w:rFonts w:ascii="Times New Roman" w:hAnsi="Times New Roman"/>
          <w:sz w:val="24"/>
          <w:szCs w:val="24"/>
        </w:rPr>
        <w:t>základu</w:t>
      </w:r>
      <w:proofErr w:type="gramEnd"/>
      <w:r w:rsidRPr="001E0B1F">
        <w:rPr>
          <w:rFonts w:ascii="Times New Roman" w:hAnsi="Times New Roman"/>
          <w:sz w:val="24"/>
          <w:szCs w:val="24"/>
        </w:rPr>
        <w:t xml:space="preserve"> + 3x ocelová trubka</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bCs/>
          <w:sz w:val="24"/>
          <w:szCs w:val="24"/>
        </w:rPr>
        <w:lastRenderedPageBreak/>
        <w:t>Technologická skříň SX</w:t>
      </w:r>
      <w:r w:rsidRPr="001E0B1F">
        <w:rPr>
          <w:rFonts w:ascii="Times New Roman" w:hAnsi="Times New Roman"/>
          <w:snapToGrid w:val="0"/>
          <w:sz w:val="24"/>
          <w:szCs w:val="24"/>
        </w:rPr>
        <w:tab/>
        <w:t>4</w:t>
      </w:r>
      <w:r w:rsidRPr="001E0B1F">
        <w:rPr>
          <w:rFonts w:ascii="Times New Roman" w:hAnsi="Times New Roman"/>
          <w:sz w:val="24"/>
          <w:szCs w:val="24"/>
        </w:rPr>
        <w:t xml:space="preserve"> ks</w:t>
      </w:r>
    </w:p>
    <w:p w:rsidR="001E0B1F" w:rsidRPr="001E0B1F" w:rsidRDefault="001E0B1F" w:rsidP="00D140F7">
      <w:pPr>
        <w:pStyle w:val="06Text"/>
        <w:numPr>
          <w:ilvl w:val="0"/>
          <w:numId w:val="5"/>
        </w:numPr>
        <w:tabs>
          <w:tab w:val="right" w:pos="9072"/>
        </w:tabs>
        <w:spacing w:before="0"/>
        <w:ind w:right="707"/>
        <w:rPr>
          <w:rFonts w:ascii="Times New Roman" w:hAnsi="Times New Roman"/>
          <w:sz w:val="24"/>
          <w:szCs w:val="24"/>
        </w:rPr>
      </w:pPr>
      <w:r w:rsidRPr="001E0B1F">
        <w:rPr>
          <w:rFonts w:ascii="Times New Roman" w:hAnsi="Times New Roman"/>
          <w:sz w:val="24"/>
          <w:szCs w:val="24"/>
        </w:rPr>
        <w:t xml:space="preserve">skříň 800x500x350 mm vč. upevnění na </w:t>
      </w:r>
      <w:proofErr w:type="spellStart"/>
      <w:r w:rsidRPr="001E0B1F">
        <w:rPr>
          <w:rFonts w:ascii="Times New Roman" w:hAnsi="Times New Roman"/>
          <w:sz w:val="24"/>
          <w:szCs w:val="24"/>
        </w:rPr>
        <w:t>stojnu</w:t>
      </w:r>
      <w:proofErr w:type="spellEnd"/>
      <w:r w:rsidRPr="001E0B1F">
        <w:rPr>
          <w:rFonts w:ascii="Times New Roman" w:hAnsi="Times New Roman"/>
          <w:sz w:val="24"/>
          <w:szCs w:val="24"/>
        </w:rPr>
        <w:t xml:space="preserve"> PDZ</w:t>
      </w:r>
    </w:p>
    <w:p w:rsidR="001E0B1F" w:rsidRPr="001E0B1F" w:rsidRDefault="001E0B1F" w:rsidP="00D140F7">
      <w:pPr>
        <w:pStyle w:val="06Text"/>
        <w:numPr>
          <w:ilvl w:val="0"/>
          <w:numId w:val="5"/>
        </w:numPr>
        <w:tabs>
          <w:tab w:val="right" w:pos="9072"/>
        </w:tabs>
        <w:spacing w:before="0"/>
        <w:ind w:right="707"/>
        <w:rPr>
          <w:rFonts w:ascii="Times New Roman" w:hAnsi="Times New Roman"/>
          <w:sz w:val="24"/>
          <w:szCs w:val="24"/>
        </w:rPr>
      </w:pPr>
      <w:r w:rsidRPr="001E0B1F">
        <w:rPr>
          <w:rFonts w:ascii="Times New Roman" w:hAnsi="Times New Roman"/>
          <w:sz w:val="24"/>
          <w:szCs w:val="24"/>
        </w:rPr>
        <w:t xml:space="preserve">kompletní výbava (vč. zdroje, </w:t>
      </w:r>
      <w:proofErr w:type="spellStart"/>
      <w:r w:rsidRPr="001E0B1F">
        <w:rPr>
          <w:rFonts w:ascii="Times New Roman" w:hAnsi="Times New Roman"/>
          <w:sz w:val="24"/>
          <w:szCs w:val="24"/>
        </w:rPr>
        <w:t>bat</w:t>
      </w:r>
      <w:proofErr w:type="spellEnd"/>
      <w:r w:rsidRPr="001E0B1F">
        <w:rPr>
          <w:rFonts w:ascii="Times New Roman" w:hAnsi="Times New Roman"/>
          <w:sz w:val="24"/>
          <w:szCs w:val="24"/>
        </w:rPr>
        <w:t>., jištění, apod.)</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 xml:space="preserve">ODF 8 </w:t>
      </w:r>
      <w:proofErr w:type="spellStart"/>
      <w:r w:rsidRPr="001E0B1F">
        <w:rPr>
          <w:rFonts w:ascii="Times New Roman" w:hAnsi="Times New Roman"/>
          <w:sz w:val="24"/>
          <w:szCs w:val="24"/>
        </w:rPr>
        <w:t>vl</w:t>
      </w:r>
      <w:proofErr w:type="spellEnd"/>
      <w:r w:rsidRPr="001E0B1F">
        <w:rPr>
          <w:rFonts w:ascii="Times New Roman" w:hAnsi="Times New Roman"/>
          <w:sz w:val="24"/>
          <w:szCs w:val="24"/>
        </w:rPr>
        <w:t xml:space="preserve">. (MM) vč. </w:t>
      </w:r>
      <w:proofErr w:type="spellStart"/>
      <w:r w:rsidRPr="001E0B1F">
        <w:rPr>
          <w:rFonts w:ascii="Times New Roman" w:hAnsi="Times New Roman"/>
          <w:sz w:val="24"/>
          <w:szCs w:val="24"/>
        </w:rPr>
        <w:t>patchcordů</w:t>
      </w:r>
      <w:proofErr w:type="spellEnd"/>
      <w:r w:rsidRPr="001E0B1F">
        <w:rPr>
          <w:rFonts w:ascii="Times New Roman" w:hAnsi="Times New Roman"/>
          <w:sz w:val="24"/>
          <w:szCs w:val="24"/>
        </w:rPr>
        <w:t xml:space="preserve"> s konektory</w:t>
      </w:r>
      <w:r w:rsidRPr="001E0B1F">
        <w:rPr>
          <w:rFonts w:ascii="Times New Roman" w:hAnsi="Times New Roman"/>
          <w:sz w:val="24"/>
          <w:szCs w:val="24"/>
        </w:rPr>
        <w:tab/>
        <w:t>6 ks</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 xml:space="preserve">El. </w:t>
      </w:r>
      <w:proofErr w:type="gramStart"/>
      <w:r w:rsidRPr="001E0B1F">
        <w:rPr>
          <w:rFonts w:ascii="Times New Roman" w:hAnsi="Times New Roman"/>
          <w:sz w:val="24"/>
          <w:szCs w:val="24"/>
        </w:rPr>
        <w:t>vyhodnocovací</w:t>
      </w:r>
      <w:proofErr w:type="gramEnd"/>
      <w:r w:rsidRPr="001E0B1F">
        <w:rPr>
          <w:rFonts w:ascii="Times New Roman" w:hAnsi="Times New Roman"/>
          <w:sz w:val="24"/>
          <w:szCs w:val="24"/>
        </w:rPr>
        <w:t xml:space="preserve"> jednotka SX</w:t>
      </w:r>
      <w:r w:rsidRPr="001E0B1F">
        <w:rPr>
          <w:rFonts w:ascii="Times New Roman" w:hAnsi="Times New Roman"/>
          <w:sz w:val="24"/>
          <w:szCs w:val="24"/>
        </w:rPr>
        <w:tab/>
        <w:t xml:space="preserve">4 </w:t>
      </w:r>
      <w:proofErr w:type="spellStart"/>
      <w:r w:rsidRPr="001E0B1F">
        <w:rPr>
          <w:rFonts w:ascii="Times New Roman" w:hAnsi="Times New Roman"/>
          <w:sz w:val="24"/>
          <w:szCs w:val="24"/>
        </w:rPr>
        <w:t>kpl</w:t>
      </w:r>
      <w:proofErr w:type="spellEnd"/>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NN a SD svorkovnice do SX</w:t>
      </w:r>
      <w:r w:rsidRPr="001E0B1F">
        <w:rPr>
          <w:rFonts w:ascii="Times New Roman" w:hAnsi="Times New Roman"/>
          <w:sz w:val="24"/>
          <w:szCs w:val="24"/>
        </w:rPr>
        <w:tab/>
        <w:t xml:space="preserve">5 </w:t>
      </w:r>
      <w:proofErr w:type="spellStart"/>
      <w:r w:rsidRPr="001E0B1F">
        <w:rPr>
          <w:rFonts w:ascii="Times New Roman" w:hAnsi="Times New Roman"/>
          <w:sz w:val="24"/>
          <w:szCs w:val="24"/>
        </w:rPr>
        <w:t>kpl</w:t>
      </w:r>
      <w:proofErr w:type="spellEnd"/>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Dovybavení stávající MX pro řízení SX</w:t>
      </w:r>
      <w:r w:rsidRPr="001E0B1F">
        <w:rPr>
          <w:rFonts w:ascii="Times New Roman" w:hAnsi="Times New Roman"/>
          <w:sz w:val="24"/>
          <w:szCs w:val="24"/>
        </w:rPr>
        <w:tab/>
        <w:t xml:space="preserve">2 </w:t>
      </w:r>
      <w:proofErr w:type="spellStart"/>
      <w:r w:rsidRPr="001E0B1F">
        <w:rPr>
          <w:rFonts w:ascii="Times New Roman" w:hAnsi="Times New Roman"/>
          <w:sz w:val="24"/>
          <w:szCs w:val="24"/>
        </w:rPr>
        <w:t>kpl</w:t>
      </w:r>
      <w:proofErr w:type="spellEnd"/>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 xml:space="preserve">Demontáž stávající </w:t>
      </w:r>
      <w:proofErr w:type="spellStart"/>
      <w:r w:rsidRPr="001E0B1F">
        <w:rPr>
          <w:rFonts w:ascii="Times New Roman" w:hAnsi="Times New Roman"/>
          <w:sz w:val="24"/>
          <w:szCs w:val="24"/>
        </w:rPr>
        <w:t>mX</w:t>
      </w:r>
      <w:proofErr w:type="spellEnd"/>
      <w:r w:rsidRPr="001E0B1F">
        <w:rPr>
          <w:rFonts w:ascii="Times New Roman" w:hAnsi="Times New Roman"/>
          <w:sz w:val="24"/>
          <w:szCs w:val="24"/>
        </w:rPr>
        <w:tab/>
        <w:t xml:space="preserve">1 </w:t>
      </w:r>
      <w:proofErr w:type="spellStart"/>
      <w:r w:rsidRPr="001E0B1F">
        <w:rPr>
          <w:rFonts w:ascii="Times New Roman" w:hAnsi="Times New Roman"/>
          <w:sz w:val="24"/>
          <w:szCs w:val="24"/>
        </w:rPr>
        <w:t>kpl</w:t>
      </w:r>
      <w:proofErr w:type="spellEnd"/>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Demontáž stávajícího RO</w:t>
      </w:r>
      <w:r w:rsidRPr="001E0B1F">
        <w:rPr>
          <w:rFonts w:ascii="Times New Roman" w:hAnsi="Times New Roman"/>
          <w:sz w:val="24"/>
          <w:szCs w:val="24"/>
        </w:rPr>
        <w:tab/>
        <w:t xml:space="preserve">2 </w:t>
      </w:r>
      <w:proofErr w:type="spellStart"/>
      <w:r w:rsidRPr="001E0B1F">
        <w:rPr>
          <w:rFonts w:ascii="Times New Roman" w:hAnsi="Times New Roman"/>
          <w:sz w:val="24"/>
          <w:szCs w:val="24"/>
        </w:rPr>
        <w:t>kpl</w:t>
      </w:r>
      <w:proofErr w:type="spellEnd"/>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O/M MM převodník</w:t>
      </w:r>
      <w:r w:rsidRPr="001E0B1F">
        <w:rPr>
          <w:rFonts w:ascii="Times New Roman" w:hAnsi="Times New Roman"/>
          <w:sz w:val="24"/>
          <w:szCs w:val="24"/>
        </w:rPr>
        <w:tab/>
        <w:t>6 ks</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CYKY-O 2x4 mm</w:t>
      </w:r>
      <w:r w:rsidRPr="001E0B1F">
        <w:rPr>
          <w:rFonts w:ascii="Times New Roman" w:hAnsi="Times New Roman"/>
          <w:sz w:val="24"/>
          <w:szCs w:val="24"/>
        </w:rPr>
        <w:tab/>
        <w:t>480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CYKY-J 3x2,5 mm</w:t>
      </w:r>
      <w:r w:rsidRPr="001E0B1F">
        <w:rPr>
          <w:rFonts w:ascii="Times New Roman" w:hAnsi="Times New Roman"/>
          <w:sz w:val="24"/>
          <w:szCs w:val="24"/>
        </w:rPr>
        <w:tab/>
        <w:t>10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CYKY-J 3x4 mm</w:t>
      </w:r>
      <w:r w:rsidRPr="001E0B1F">
        <w:rPr>
          <w:rFonts w:ascii="Times New Roman" w:hAnsi="Times New Roman"/>
          <w:sz w:val="24"/>
          <w:szCs w:val="24"/>
        </w:rPr>
        <w:tab/>
        <w:t>280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CYKY-J 4x10 mm</w:t>
      </w:r>
      <w:r w:rsidRPr="001E0B1F">
        <w:rPr>
          <w:rFonts w:ascii="Times New Roman" w:hAnsi="Times New Roman"/>
          <w:sz w:val="24"/>
          <w:szCs w:val="24"/>
        </w:rPr>
        <w:tab/>
        <w:t>40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Spojka na kabelu CYKY-J 4x10 mm</w:t>
      </w:r>
      <w:r w:rsidRPr="001E0B1F">
        <w:rPr>
          <w:rFonts w:ascii="Times New Roman" w:hAnsi="Times New Roman"/>
          <w:sz w:val="24"/>
          <w:szCs w:val="24"/>
        </w:rPr>
        <w:tab/>
        <w:t>2 ks</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 xml:space="preserve">Zemnící pásek </w:t>
      </w:r>
      <w:proofErr w:type="spellStart"/>
      <w:r w:rsidRPr="001E0B1F">
        <w:rPr>
          <w:rFonts w:ascii="Times New Roman" w:hAnsi="Times New Roman"/>
          <w:sz w:val="24"/>
          <w:szCs w:val="24"/>
        </w:rPr>
        <w:t>FeZn</w:t>
      </w:r>
      <w:proofErr w:type="spellEnd"/>
      <w:r w:rsidRPr="001E0B1F">
        <w:rPr>
          <w:rFonts w:ascii="Times New Roman" w:hAnsi="Times New Roman"/>
          <w:sz w:val="24"/>
          <w:szCs w:val="24"/>
        </w:rPr>
        <w:t xml:space="preserve"> 30x4 mm</w:t>
      </w:r>
      <w:r w:rsidRPr="001E0B1F">
        <w:rPr>
          <w:rFonts w:ascii="Times New Roman" w:hAnsi="Times New Roman"/>
          <w:sz w:val="24"/>
          <w:szCs w:val="24"/>
        </w:rPr>
        <w:tab/>
        <w:t>135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Napojení uzemnění na technologii</w:t>
      </w:r>
      <w:r w:rsidRPr="001E0B1F">
        <w:rPr>
          <w:rFonts w:ascii="Times New Roman" w:hAnsi="Times New Roman"/>
          <w:sz w:val="24"/>
          <w:szCs w:val="24"/>
        </w:rPr>
        <w:tab/>
        <w:t>9 ks</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TCEPKPFLE 3XN0,8</w:t>
      </w:r>
      <w:r w:rsidRPr="001E0B1F">
        <w:rPr>
          <w:rFonts w:ascii="Times New Roman" w:hAnsi="Times New Roman"/>
          <w:sz w:val="24"/>
          <w:szCs w:val="24"/>
        </w:rPr>
        <w:tab/>
        <w:t>310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TCEKFY 4P1,0</w:t>
      </w:r>
      <w:r w:rsidRPr="001E0B1F">
        <w:rPr>
          <w:rFonts w:ascii="Times New Roman" w:hAnsi="Times New Roman"/>
          <w:sz w:val="24"/>
          <w:szCs w:val="24"/>
        </w:rPr>
        <w:tab/>
        <w:t>40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Spojka na kabelu TCEKFY 4P1,0</w:t>
      </w:r>
      <w:r w:rsidRPr="001E0B1F">
        <w:rPr>
          <w:rFonts w:ascii="Times New Roman" w:hAnsi="Times New Roman"/>
          <w:sz w:val="24"/>
          <w:szCs w:val="24"/>
        </w:rPr>
        <w:tab/>
        <w:t>2 ks</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OK MM 8x50/125 vč. zafouknutí</w:t>
      </w:r>
      <w:r w:rsidRPr="001E0B1F">
        <w:rPr>
          <w:rFonts w:ascii="Times New Roman" w:hAnsi="Times New Roman"/>
          <w:sz w:val="24"/>
          <w:szCs w:val="24"/>
        </w:rPr>
        <w:tab/>
        <w:t>1430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Měření OK</w:t>
      </w:r>
      <w:r w:rsidRPr="001E0B1F">
        <w:rPr>
          <w:rFonts w:ascii="Times New Roman" w:hAnsi="Times New Roman"/>
          <w:sz w:val="24"/>
          <w:szCs w:val="24"/>
        </w:rPr>
        <w:tab/>
        <w:t xml:space="preserve">3 </w:t>
      </w:r>
      <w:proofErr w:type="spellStart"/>
      <w:r w:rsidRPr="001E0B1F">
        <w:rPr>
          <w:rFonts w:ascii="Times New Roman" w:hAnsi="Times New Roman"/>
          <w:sz w:val="24"/>
          <w:szCs w:val="24"/>
        </w:rPr>
        <w:t>kpl</w:t>
      </w:r>
      <w:proofErr w:type="spellEnd"/>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Varovná fólie červená + oranžová</w:t>
      </w:r>
      <w:r w:rsidRPr="001E0B1F">
        <w:rPr>
          <w:rFonts w:ascii="Times New Roman" w:hAnsi="Times New Roman"/>
          <w:sz w:val="24"/>
          <w:szCs w:val="24"/>
        </w:rPr>
        <w:tab/>
        <w:t>540+540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bCs/>
          <w:sz w:val="24"/>
          <w:szCs w:val="24"/>
        </w:rPr>
        <w:t>Plastová zemní kabelová šachta 45/20</w:t>
      </w:r>
      <w:r w:rsidRPr="001E0B1F">
        <w:rPr>
          <w:rFonts w:ascii="Times New Roman" w:hAnsi="Times New Roman"/>
          <w:snapToGrid w:val="0"/>
          <w:sz w:val="24"/>
          <w:szCs w:val="24"/>
        </w:rPr>
        <w:tab/>
        <w:t>4</w:t>
      </w:r>
      <w:r w:rsidRPr="001E0B1F">
        <w:rPr>
          <w:rFonts w:ascii="Times New Roman" w:hAnsi="Times New Roman"/>
          <w:sz w:val="24"/>
          <w:szCs w:val="24"/>
        </w:rPr>
        <w:t xml:space="preserve"> ks</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Chránička HDPE 40 modrá</w:t>
      </w:r>
      <w:r w:rsidRPr="001E0B1F">
        <w:rPr>
          <w:rFonts w:ascii="Times New Roman" w:hAnsi="Times New Roman"/>
          <w:snapToGrid w:val="0"/>
          <w:sz w:val="24"/>
          <w:szCs w:val="24"/>
        </w:rPr>
        <w:tab/>
      </w:r>
      <w:r w:rsidRPr="001E0B1F">
        <w:rPr>
          <w:rFonts w:ascii="Times New Roman" w:hAnsi="Times New Roman"/>
          <w:sz w:val="24"/>
          <w:szCs w:val="24"/>
        </w:rPr>
        <w:t>490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Plastová vrapovaná chránička 63/52</w:t>
      </w:r>
      <w:r w:rsidRPr="001E0B1F">
        <w:rPr>
          <w:rFonts w:ascii="Times New Roman" w:hAnsi="Times New Roman"/>
          <w:snapToGrid w:val="0"/>
          <w:sz w:val="24"/>
          <w:szCs w:val="24"/>
        </w:rPr>
        <w:tab/>
      </w:r>
      <w:r w:rsidRPr="001E0B1F">
        <w:rPr>
          <w:rFonts w:ascii="Times New Roman" w:hAnsi="Times New Roman"/>
          <w:sz w:val="24"/>
          <w:szCs w:val="24"/>
        </w:rPr>
        <w:t>70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UV odolná plastová vrapovaná chránička 63/52</w:t>
      </w:r>
      <w:r w:rsidRPr="001E0B1F">
        <w:rPr>
          <w:rFonts w:ascii="Times New Roman" w:hAnsi="Times New Roman"/>
          <w:snapToGrid w:val="0"/>
          <w:sz w:val="24"/>
          <w:szCs w:val="24"/>
        </w:rPr>
        <w:tab/>
      </w:r>
      <w:r w:rsidRPr="001E0B1F">
        <w:rPr>
          <w:rFonts w:ascii="Times New Roman" w:hAnsi="Times New Roman"/>
          <w:sz w:val="24"/>
          <w:szCs w:val="24"/>
        </w:rPr>
        <w:t>20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bCs/>
          <w:sz w:val="24"/>
          <w:szCs w:val="24"/>
        </w:rPr>
        <w:t>Spojka na HDPE 40/40</w:t>
      </w:r>
      <w:r w:rsidRPr="001E0B1F">
        <w:rPr>
          <w:rFonts w:ascii="Times New Roman" w:hAnsi="Times New Roman"/>
          <w:snapToGrid w:val="0"/>
          <w:sz w:val="24"/>
          <w:szCs w:val="24"/>
        </w:rPr>
        <w:tab/>
        <w:t>1</w:t>
      </w:r>
      <w:r w:rsidRPr="001E0B1F">
        <w:rPr>
          <w:rFonts w:ascii="Times New Roman" w:hAnsi="Times New Roman"/>
          <w:sz w:val="24"/>
          <w:szCs w:val="24"/>
        </w:rPr>
        <w:t xml:space="preserve"> ks</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bCs/>
          <w:sz w:val="24"/>
          <w:szCs w:val="24"/>
        </w:rPr>
        <w:t>Spojka na HDPE 40/40/40</w:t>
      </w:r>
      <w:r w:rsidRPr="001E0B1F">
        <w:rPr>
          <w:rFonts w:ascii="Times New Roman" w:hAnsi="Times New Roman"/>
          <w:snapToGrid w:val="0"/>
          <w:sz w:val="24"/>
          <w:szCs w:val="24"/>
        </w:rPr>
        <w:tab/>
        <w:t>2</w:t>
      </w:r>
      <w:r w:rsidRPr="001E0B1F">
        <w:rPr>
          <w:rFonts w:ascii="Times New Roman" w:hAnsi="Times New Roman"/>
          <w:sz w:val="24"/>
          <w:szCs w:val="24"/>
        </w:rPr>
        <w:t xml:space="preserve"> ks</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bCs/>
          <w:sz w:val="24"/>
          <w:szCs w:val="24"/>
        </w:rPr>
        <w:t>Koncovka na HDPE 40</w:t>
      </w:r>
      <w:r w:rsidRPr="001E0B1F">
        <w:rPr>
          <w:rFonts w:ascii="Times New Roman" w:hAnsi="Times New Roman"/>
          <w:snapToGrid w:val="0"/>
          <w:sz w:val="24"/>
          <w:szCs w:val="24"/>
        </w:rPr>
        <w:tab/>
        <w:t>2</w:t>
      </w:r>
      <w:r w:rsidRPr="001E0B1F">
        <w:rPr>
          <w:rFonts w:ascii="Times New Roman" w:hAnsi="Times New Roman"/>
          <w:sz w:val="24"/>
          <w:szCs w:val="24"/>
        </w:rPr>
        <w:t xml:space="preserve"> ks</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bCs/>
          <w:sz w:val="24"/>
          <w:szCs w:val="24"/>
        </w:rPr>
        <w:t xml:space="preserve">Průchodka na HDPE 40 </w:t>
      </w:r>
      <w:proofErr w:type="spellStart"/>
      <w:r w:rsidRPr="001E0B1F">
        <w:rPr>
          <w:rFonts w:ascii="Times New Roman" w:hAnsi="Times New Roman"/>
          <w:bCs/>
          <w:sz w:val="24"/>
          <w:szCs w:val="24"/>
        </w:rPr>
        <w:t>vč</w:t>
      </w:r>
      <w:proofErr w:type="spellEnd"/>
      <w:r w:rsidRPr="001E0B1F">
        <w:rPr>
          <w:rFonts w:ascii="Times New Roman" w:hAnsi="Times New Roman"/>
          <w:bCs/>
          <w:sz w:val="24"/>
          <w:szCs w:val="24"/>
        </w:rPr>
        <w:t>, utěsnění konce</w:t>
      </w:r>
      <w:r w:rsidRPr="001E0B1F">
        <w:rPr>
          <w:rFonts w:ascii="Times New Roman" w:hAnsi="Times New Roman"/>
          <w:snapToGrid w:val="0"/>
          <w:sz w:val="24"/>
          <w:szCs w:val="24"/>
        </w:rPr>
        <w:tab/>
        <w:t>8</w:t>
      </w:r>
      <w:r w:rsidRPr="001E0B1F">
        <w:rPr>
          <w:rFonts w:ascii="Times New Roman" w:hAnsi="Times New Roman"/>
          <w:sz w:val="24"/>
          <w:szCs w:val="24"/>
        </w:rPr>
        <w:t xml:space="preserve"> ks</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bCs/>
          <w:sz w:val="24"/>
          <w:szCs w:val="24"/>
        </w:rPr>
        <w:t>Kalibrace HDPE 40</w:t>
      </w:r>
      <w:r w:rsidRPr="001E0B1F">
        <w:rPr>
          <w:rFonts w:ascii="Times New Roman" w:hAnsi="Times New Roman"/>
          <w:snapToGrid w:val="0"/>
          <w:sz w:val="24"/>
          <w:szCs w:val="24"/>
        </w:rPr>
        <w:tab/>
        <w:t>1050 m</w:t>
      </w:r>
    </w:p>
    <w:p w:rsidR="001E0B1F" w:rsidRPr="001E0B1F" w:rsidRDefault="001E0B1F" w:rsidP="00D140F7">
      <w:pPr>
        <w:pStyle w:val="06Text"/>
        <w:numPr>
          <w:ilvl w:val="0"/>
          <w:numId w:val="3"/>
        </w:numPr>
        <w:tabs>
          <w:tab w:val="right" w:pos="9072"/>
        </w:tabs>
        <w:spacing w:before="0"/>
        <w:rPr>
          <w:rFonts w:ascii="Times New Roman" w:hAnsi="Times New Roman"/>
          <w:sz w:val="24"/>
          <w:szCs w:val="24"/>
        </w:rPr>
      </w:pPr>
      <w:r w:rsidRPr="001E0B1F">
        <w:rPr>
          <w:rFonts w:ascii="Times New Roman" w:hAnsi="Times New Roman"/>
          <w:sz w:val="24"/>
          <w:szCs w:val="24"/>
        </w:rPr>
        <w:t>4x Protlak pod komunikací Ø 110 mm</w:t>
      </w:r>
      <w:r w:rsidRPr="001E0B1F">
        <w:rPr>
          <w:rFonts w:ascii="Times New Roman" w:hAnsi="Times New Roman"/>
          <w:sz w:val="24"/>
          <w:szCs w:val="24"/>
        </w:rPr>
        <w:tab/>
        <w:t>60 m</w:t>
      </w:r>
    </w:p>
    <w:p w:rsidR="001E0B1F" w:rsidRPr="001E0B1F" w:rsidRDefault="001E0B1F" w:rsidP="00D140F7">
      <w:pPr>
        <w:pStyle w:val="06Text"/>
        <w:numPr>
          <w:ilvl w:val="0"/>
          <w:numId w:val="4"/>
        </w:numPr>
        <w:tabs>
          <w:tab w:val="right" w:pos="9072"/>
        </w:tabs>
        <w:spacing w:before="0"/>
        <w:ind w:left="1134"/>
        <w:rPr>
          <w:rFonts w:ascii="Times New Roman" w:hAnsi="Times New Roman"/>
          <w:sz w:val="24"/>
          <w:szCs w:val="24"/>
        </w:rPr>
      </w:pPr>
      <w:r w:rsidRPr="001E0B1F">
        <w:rPr>
          <w:rFonts w:ascii="Times New Roman" w:hAnsi="Times New Roman"/>
          <w:snapToGrid w:val="0"/>
          <w:sz w:val="24"/>
          <w:szCs w:val="24"/>
        </w:rPr>
        <w:t>vč. startovací jámy (1,7x1,5x1,4) a cílové jámy (1,5x1,5x1,4)</w:t>
      </w:r>
    </w:p>
    <w:p w:rsidR="001E0B1F" w:rsidRPr="001E0B1F" w:rsidRDefault="001E0B1F" w:rsidP="00D140F7">
      <w:pPr>
        <w:pStyle w:val="06Text"/>
        <w:numPr>
          <w:ilvl w:val="0"/>
          <w:numId w:val="3"/>
        </w:numPr>
        <w:tabs>
          <w:tab w:val="right" w:pos="9072"/>
        </w:tabs>
        <w:spacing w:before="0"/>
        <w:rPr>
          <w:rFonts w:ascii="Times New Roman" w:hAnsi="Times New Roman"/>
          <w:sz w:val="24"/>
          <w:szCs w:val="24"/>
        </w:rPr>
      </w:pPr>
      <w:r w:rsidRPr="001E0B1F">
        <w:rPr>
          <w:rFonts w:ascii="Times New Roman" w:hAnsi="Times New Roman"/>
          <w:sz w:val="24"/>
          <w:szCs w:val="24"/>
        </w:rPr>
        <w:t>PVC silnostěnná chránička Ø 110 mm (protlak)</w:t>
      </w:r>
      <w:r w:rsidRPr="001E0B1F">
        <w:rPr>
          <w:rFonts w:ascii="Times New Roman" w:hAnsi="Times New Roman"/>
          <w:sz w:val="24"/>
          <w:szCs w:val="24"/>
        </w:rPr>
        <w:tab/>
        <w:t>120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napToGrid w:val="0"/>
          <w:sz w:val="24"/>
          <w:szCs w:val="24"/>
        </w:rPr>
        <w:t>Výkop 35/80 cm</w:t>
      </w:r>
      <w:r w:rsidRPr="001E0B1F">
        <w:rPr>
          <w:rFonts w:ascii="Times New Roman" w:hAnsi="Times New Roman"/>
          <w:snapToGrid w:val="0"/>
          <w:sz w:val="24"/>
          <w:szCs w:val="24"/>
        </w:rPr>
        <w:tab/>
        <w:t>540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napToGrid w:val="0"/>
          <w:sz w:val="24"/>
          <w:szCs w:val="24"/>
        </w:rPr>
        <w:t>Výkop pro kab. komory</w:t>
      </w:r>
      <w:r w:rsidRPr="001E0B1F">
        <w:rPr>
          <w:rFonts w:ascii="Times New Roman" w:hAnsi="Times New Roman"/>
          <w:sz w:val="24"/>
          <w:szCs w:val="24"/>
        </w:rPr>
        <w:t xml:space="preserve"> 5x(0,5x0,5x0,3m)</w:t>
      </w:r>
      <w:r w:rsidRPr="001E0B1F">
        <w:rPr>
          <w:rFonts w:ascii="Times New Roman" w:hAnsi="Times New Roman"/>
          <w:sz w:val="24"/>
          <w:szCs w:val="24"/>
        </w:rPr>
        <w:tab/>
        <w:t>0,375 m</w:t>
      </w:r>
      <w:r w:rsidRPr="001E0B1F">
        <w:rPr>
          <w:rFonts w:ascii="Times New Roman" w:hAnsi="Times New Roman"/>
          <w:sz w:val="24"/>
          <w:szCs w:val="24"/>
          <w:vertAlign w:val="superscript"/>
        </w:rPr>
        <w:t>3</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Pískové lože (0,15x0,35x540m)</w:t>
      </w:r>
      <w:r w:rsidRPr="001E0B1F">
        <w:rPr>
          <w:rFonts w:ascii="Times New Roman" w:hAnsi="Times New Roman"/>
          <w:sz w:val="24"/>
          <w:szCs w:val="24"/>
        </w:rPr>
        <w:tab/>
        <w:t>28,35 m</w:t>
      </w:r>
      <w:r w:rsidRPr="001E0B1F">
        <w:rPr>
          <w:rFonts w:ascii="Times New Roman" w:hAnsi="Times New Roman"/>
          <w:sz w:val="24"/>
          <w:szCs w:val="24"/>
          <w:vertAlign w:val="superscript"/>
        </w:rPr>
        <w:t>3</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Osetí trávou (0,35x540 + 5x0,5x0,5m)</w:t>
      </w:r>
      <w:r w:rsidRPr="001E0B1F">
        <w:rPr>
          <w:rFonts w:ascii="Times New Roman" w:hAnsi="Times New Roman"/>
          <w:sz w:val="24"/>
          <w:szCs w:val="24"/>
        </w:rPr>
        <w:tab/>
        <w:t>190,25 m</w:t>
      </w:r>
      <w:r w:rsidRPr="001E0B1F">
        <w:rPr>
          <w:rFonts w:ascii="Times New Roman" w:hAnsi="Times New Roman"/>
          <w:sz w:val="24"/>
          <w:szCs w:val="24"/>
          <w:vertAlign w:val="superscript"/>
        </w:rPr>
        <w:t>2</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Demontáž stávajícího svodidla</w:t>
      </w:r>
      <w:r w:rsidRPr="001E0B1F">
        <w:rPr>
          <w:rFonts w:ascii="Times New Roman" w:hAnsi="Times New Roman"/>
          <w:sz w:val="24"/>
          <w:szCs w:val="24"/>
        </w:rPr>
        <w:tab/>
        <w:t>36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Jednostranné ocelové svodidlo úrovně zadržení N1, vč. sloupků apod.</w:t>
      </w:r>
      <w:r w:rsidRPr="001E0B1F">
        <w:rPr>
          <w:rFonts w:ascii="Times New Roman" w:hAnsi="Times New Roman"/>
          <w:sz w:val="24"/>
          <w:szCs w:val="24"/>
        </w:rPr>
        <w:tab/>
        <w:t>382,5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Náběh svodidla úrovně zadržení N1, vč. upevnění</w:t>
      </w:r>
      <w:r w:rsidRPr="001E0B1F">
        <w:rPr>
          <w:rFonts w:ascii="Times New Roman" w:hAnsi="Times New Roman"/>
          <w:sz w:val="24"/>
          <w:szCs w:val="24"/>
        </w:rPr>
        <w:tab/>
        <w:t>79,2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Jednostranné ocelové svodidlo úrovně zadržení H1, vč. sloupků apod.</w:t>
      </w:r>
      <w:r w:rsidRPr="001E0B1F">
        <w:rPr>
          <w:rFonts w:ascii="Times New Roman" w:hAnsi="Times New Roman"/>
          <w:sz w:val="24"/>
          <w:szCs w:val="24"/>
        </w:rPr>
        <w:tab/>
        <w:t>167,5 m</w:t>
      </w:r>
    </w:p>
    <w:p w:rsidR="001E0B1F" w:rsidRP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 xml:space="preserve">PDZ hranolová vč. bet. </w:t>
      </w:r>
      <w:proofErr w:type="gramStart"/>
      <w:r w:rsidRPr="001E0B1F">
        <w:rPr>
          <w:rFonts w:ascii="Times New Roman" w:hAnsi="Times New Roman"/>
          <w:sz w:val="24"/>
          <w:szCs w:val="24"/>
        </w:rPr>
        <w:t>základu</w:t>
      </w:r>
      <w:proofErr w:type="gramEnd"/>
      <w:r w:rsidRPr="001E0B1F">
        <w:rPr>
          <w:rFonts w:ascii="Times New Roman" w:hAnsi="Times New Roman"/>
          <w:sz w:val="24"/>
          <w:szCs w:val="24"/>
        </w:rPr>
        <w:t>, stojky a uchycení</w:t>
      </w:r>
      <w:r w:rsidRPr="001E0B1F">
        <w:rPr>
          <w:rFonts w:ascii="Times New Roman" w:hAnsi="Times New Roman"/>
          <w:sz w:val="24"/>
          <w:szCs w:val="24"/>
        </w:rPr>
        <w:tab/>
        <w:t>6 ks</w:t>
      </w:r>
    </w:p>
    <w:p w:rsidR="001E0B1F" w:rsidRDefault="001E0B1F" w:rsidP="00D140F7">
      <w:pPr>
        <w:pStyle w:val="06Text"/>
        <w:numPr>
          <w:ilvl w:val="0"/>
          <w:numId w:val="3"/>
        </w:numPr>
        <w:tabs>
          <w:tab w:val="right" w:pos="9072"/>
        </w:tabs>
        <w:spacing w:before="0"/>
        <w:ind w:right="707"/>
        <w:rPr>
          <w:rFonts w:ascii="Times New Roman" w:hAnsi="Times New Roman"/>
          <w:sz w:val="24"/>
          <w:szCs w:val="24"/>
        </w:rPr>
      </w:pPr>
      <w:r w:rsidRPr="001E0B1F">
        <w:rPr>
          <w:rFonts w:ascii="Times New Roman" w:hAnsi="Times New Roman"/>
          <w:sz w:val="24"/>
          <w:szCs w:val="24"/>
        </w:rPr>
        <w:t>Ostatní drobný instalační materiál</w:t>
      </w:r>
      <w:r w:rsidRPr="001E0B1F">
        <w:rPr>
          <w:rFonts w:ascii="Times New Roman" w:hAnsi="Times New Roman"/>
          <w:sz w:val="24"/>
          <w:szCs w:val="24"/>
        </w:rPr>
        <w:tab/>
        <w:t xml:space="preserve">1 </w:t>
      </w:r>
      <w:proofErr w:type="spellStart"/>
      <w:r w:rsidRPr="001E0B1F">
        <w:rPr>
          <w:rFonts w:ascii="Times New Roman" w:hAnsi="Times New Roman"/>
          <w:sz w:val="24"/>
          <w:szCs w:val="24"/>
        </w:rPr>
        <w:t>kpl</w:t>
      </w:r>
      <w:proofErr w:type="spellEnd"/>
    </w:p>
    <w:p w:rsidR="008F39AF" w:rsidRPr="001E0B1F" w:rsidRDefault="008F39AF" w:rsidP="008F39AF">
      <w:pPr>
        <w:pStyle w:val="06Text"/>
        <w:tabs>
          <w:tab w:val="right" w:pos="9072"/>
        </w:tabs>
        <w:spacing w:before="0"/>
        <w:ind w:left="360" w:right="707"/>
        <w:rPr>
          <w:rFonts w:ascii="Times New Roman" w:hAnsi="Times New Roman"/>
          <w:sz w:val="24"/>
          <w:szCs w:val="24"/>
        </w:rPr>
      </w:pPr>
    </w:p>
    <w:p w:rsidR="00194BB7" w:rsidRDefault="00194BB7" w:rsidP="00386D7C">
      <w:pPr>
        <w:pStyle w:val="06Text"/>
        <w:spacing w:before="0"/>
        <w:rPr>
          <w:rFonts w:ascii="Times New Roman" w:hAnsi="Times New Roman"/>
          <w:sz w:val="24"/>
          <w:szCs w:val="24"/>
        </w:rPr>
      </w:pPr>
      <w:r>
        <w:rPr>
          <w:rFonts w:ascii="Times New Roman" w:hAnsi="Times New Roman"/>
          <w:sz w:val="24"/>
          <w:szCs w:val="24"/>
        </w:rPr>
        <w:br w:type="page"/>
      </w:r>
    </w:p>
    <w:p w:rsidR="001E0B1F" w:rsidRDefault="001E0B1F" w:rsidP="00386D7C">
      <w:pPr>
        <w:pStyle w:val="06Text"/>
        <w:spacing w:before="0"/>
        <w:rPr>
          <w:rFonts w:ascii="Times New Roman" w:hAnsi="Times New Roman"/>
          <w:sz w:val="24"/>
          <w:szCs w:val="24"/>
        </w:rPr>
      </w:pPr>
    </w:p>
    <w:p w:rsidR="008F39AF" w:rsidRPr="00F472BF" w:rsidRDefault="008F39AF" w:rsidP="008F39AF">
      <w:pPr>
        <w:pStyle w:val="06Text"/>
        <w:spacing w:before="0"/>
        <w:jc w:val="center"/>
        <w:rPr>
          <w:rFonts w:ascii="Times New Roman" w:hAnsi="Times New Roman"/>
          <w:b/>
          <w:sz w:val="28"/>
          <w:szCs w:val="28"/>
          <w:u w:val="single"/>
        </w:rPr>
      </w:pPr>
      <w:r w:rsidRPr="00F472BF">
        <w:rPr>
          <w:rFonts w:ascii="Times New Roman" w:hAnsi="Times New Roman"/>
          <w:b/>
          <w:sz w:val="28"/>
          <w:szCs w:val="28"/>
          <w:u w:val="single"/>
        </w:rPr>
        <w:t>HARMONOGRAM PRACÍ</w:t>
      </w:r>
    </w:p>
    <w:p w:rsidR="000D38CB" w:rsidRPr="00F472BF" w:rsidRDefault="000D38CB" w:rsidP="00386D7C">
      <w:pPr>
        <w:pStyle w:val="Zkladntext"/>
        <w:rPr>
          <w:b/>
          <w:u w:val="single"/>
        </w:rPr>
      </w:pPr>
    </w:p>
    <w:p w:rsidR="00194BB7" w:rsidRPr="00194BB7" w:rsidRDefault="00194BB7" w:rsidP="00194BB7">
      <w:pPr>
        <w:pStyle w:val="Zkladntext"/>
        <w:ind w:left="720"/>
        <w:rPr>
          <w:u w:val="single"/>
        </w:rPr>
      </w:pPr>
    </w:p>
    <w:p w:rsidR="001348FD" w:rsidRDefault="00194BB7" w:rsidP="001348FD">
      <w:pPr>
        <w:pStyle w:val="Odstavecseseznamem"/>
        <w:numPr>
          <w:ilvl w:val="0"/>
          <w:numId w:val="7"/>
        </w:numPr>
        <w:rPr>
          <w:b/>
          <w:sz w:val="24"/>
          <w:szCs w:val="24"/>
          <w:u w:val="single"/>
        </w:rPr>
      </w:pPr>
      <w:r w:rsidRPr="00194BB7">
        <w:rPr>
          <w:b/>
          <w:sz w:val="24"/>
          <w:szCs w:val="24"/>
          <w:u w:val="single"/>
        </w:rPr>
        <w:t>DOKUMENTACE K ÚZEMNÍMU ROZHODNUTÍ (DÚR)</w:t>
      </w:r>
      <w:r w:rsidR="001348FD">
        <w:rPr>
          <w:b/>
          <w:sz w:val="24"/>
          <w:szCs w:val="24"/>
          <w:u w:val="single"/>
        </w:rPr>
        <w:t xml:space="preserve"> koncept:</w:t>
      </w:r>
    </w:p>
    <w:p w:rsidR="001348FD" w:rsidRDefault="001348FD" w:rsidP="001348FD">
      <w:pPr>
        <w:pStyle w:val="Odstavecseseznamem"/>
        <w:rPr>
          <w:b/>
          <w:sz w:val="24"/>
          <w:szCs w:val="24"/>
          <w:u w:val="single"/>
        </w:rPr>
      </w:pPr>
    </w:p>
    <w:p w:rsidR="001348FD" w:rsidRDefault="001348FD" w:rsidP="001348FD">
      <w:pPr>
        <w:pStyle w:val="Odstavecseseznamem"/>
        <w:rPr>
          <w:b/>
          <w:sz w:val="24"/>
          <w:szCs w:val="24"/>
          <w:u w:val="single"/>
        </w:rPr>
      </w:pPr>
      <w:r w:rsidRPr="00222CCC">
        <w:rPr>
          <w:sz w:val="24"/>
          <w:szCs w:val="24"/>
          <w:u w:val="single"/>
        </w:rPr>
        <w:t>Termín</w:t>
      </w:r>
      <w:r>
        <w:rPr>
          <w:sz w:val="24"/>
          <w:szCs w:val="24"/>
          <w:u w:val="single"/>
        </w:rPr>
        <w:t xml:space="preserve"> předání</w:t>
      </w:r>
      <w:r w:rsidRPr="00222CCC">
        <w:rPr>
          <w:sz w:val="24"/>
          <w:szCs w:val="24"/>
          <w:u w:val="single"/>
        </w:rPr>
        <w:t>:</w:t>
      </w:r>
      <w:r>
        <w:rPr>
          <w:sz w:val="24"/>
          <w:szCs w:val="24"/>
        </w:rPr>
        <w:tab/>
      </w:r>
      <w:r>
        <w:rPr>
          <w:sz w:val="24"/>
          <w:szCs w:val="24"/>
        </w:rPr>
        <w:tab/>
        <w:t>do 3 měsíců po podepsání smlouvy</w:t>
      </w:r>
    </w:p>
    <w:p w:rsidR="001348FD" w:rsidRDefault="001348FD" w:rsidP="001348FD">
      <w:pPr>
        <w:pStyle w:val="Odstavecseseznamem"/>
        <w:rPr>
          <w:b/>
          <w:sz w:val="24"/>
          <w:szCs w:val="24"/>
          <w:u w:val="single"/>
        </w:rPr>
      </w:pPr>
    </w:p>
    <w:p w:rsidR="001348FD" w:rsidRDefault="001348FD" w:rsidP="001348FD">
      <w:pPr>
        <w:pStyle w:val="Odstavecseseznamem"/>
        <w:numPr>
          <w:ilvl w:val="0"/>
          <w:numId w:val="7"/>
        </w:numPr>
        <w:rPr>
          <w:b/>
          <w:sz w:val="24"/>
          <w:szCs w:val="24"/>
          <w:u w:val="single"/>
        </w:rPr>
      </w:pPr>
      <w:r w:rsidRPr="00194BB7">
        <w:rPr>
          <w:b/>
          <w:sz w:val="24"/>
          <w:szCs w:val="24"/>
          <w:u w:val="single"/>
        </w:rPr>
        <w:t>DOKUMENTACE K ÚZEMNÍMU ROZHODNUTÍ (DÚR)</w:t>
      </w:r>
      <w:r>
        <w:rPr>
          <w:b/>
          <w:sz w:val="24"/>
          <w:szCs w:val="24"/>
          <w:u w:val="single"/>
        </w:rPr>
        <w:t xml:space="preserve"> čistopis:</w:t>
      </w:r>
    </w:p>
    <w:p w:rsidR="001348FD" w:rsidRDefault="001348FD" w:rsidP="001348FD">
      <w:pPr>
        <w:pStyle w:val="Odstavecseseznamem"/>
        <w:rPr>
          <w:b/>
          <w:sz w:val="24"/>
          <w:szCs w:val="24"/>
          <w:u w:val="single"/>
        </w:rPr>
      </w:pPr>
    </w:p>
    <w:p w:rsidR="001348FD" w:rsidRPr="001348FD" w:rsidRDefault="001348FD" w:rsidP="001348FD">
      <w:pPr>
        <w:pStyle w:val="Odstavecseseznamem"/>
        <w:rPr>
          <w:sz w:val="24"/>
          <w:szCs w:val="24"/>
        </w:rPr>
      </w:pPr>
      <w:r w:rsidRPr="00222CCC">
        <w:rPr>
          <w:sz w:val="24"/>
          <w:szCs w:val="24"/>
          <w:u w:val="single"/>
        </w:rPr>
        <w:t>Termín</w:t>
      </w:r>
      <w:r>
        <w:rPr>
          <w:sz w:val="24"/>
          <w:szCs w:val="24"/>
          <w:u w:val="single"/>
        </w:rPr>
        <w:t xml:space="preserve"> předání</w:t>
      </w:r>
      <w:r w:rsidRPr="00222CCC">
        <w:rPr>
          <w:sz w:val="24"/>
          <w:szCs w:val="24"/>
          <w:u w:val="single"/>
        </w:rPr>
        <w:t>:</w:t>
      </w:r>
      <w:r>
        <w:rPr>
          <w:sz w:val="24"/>
          <w:szCs w:val="24"/>
        </w:rPr>
        <w:tab/>
      </w:r>
      <w:r>
        <w:rPr>
          <w:sz w:val="24"/>
          <w:szCs w:val="24"/>
        </w:rPr>
        <w:tab/>
        <w:t xml:space="preserve">do </w:t>
      </w:r>
      <w:r w:rsidR="00085978">
        <w:rPr>
          <w:sz w:val="24"/>
          <w:szCs w:val="24"/>
        </w:rPr>
        <w:t>2 týdnů</w:t>
      </w:r>
      <w:r>
        <w:rPr>
          <w:sz w:val="24"/>
          <w:szCs w:val="24"/>
        </w:rPr>
        <w:t xml:space="preserve"> po obdržení písemných připomínek objednatele</w:t>
      </w:r>
    </w:p>
    <w:p w:rsidR="00194BB7" w:rsidRDefault="00194BB7" w:rsidP="00194BB7">
      <w:pPr>
        <w:pStyle w:val="Odstavecseseznamem"/>
        <w:rPr>
          <w:b/>
          <w:sz w:val="24"/>
          <w:szCs w:val="24"/>
          <w:u w:val="single"/>
        </w:rPr>
      </w:pPr>
    </w:p>
    <w:p w:rsidR="001348FD" w:rsidRDefault="001348FD" w:rsidP="00D140F7">
      <w:pPr>
        <w:pStyle w:val="Odstavecseseznamem"/>
        <w:numPr>
          <w:ilvl w:val="0"/>
          <w:numId w:val="7"/>
        </w:numPr>
        <w:jc w:val="both"/>
        <w:rPr>
          <w:b/>
          <w:sz w:val="24"/>
          <w:szCs w:val="24"/>
          <w:u w:val="single"/>
        </w:rPr>
      </w:pPr>
      <w:r>
        <w:rPr>
          <w:b/>
          <w:sz w:val="24"/>
          <w:szCs w:val="24"/>
          <w:u w:val="single"/>
        </w:rPr>
        <w:t>PODÁNÍ ŽÁDOSTI O VYDÁNÍ ÚZEMNÍHO ROZHODNUTÍ:</w:t>
      </w:r>
    </w:p>
    <w:p w:rsidR="001348FD" w:rsidRDefault="001348FD" w:rsidP="001348FD">
      <w:pPr>
        <w:pStyle w:val="Odstavecseseznamem"/>
        <w:jc w:val="both"/>
        <w:rPr>
          <w:b/>
          <w:sz w:val="24"/>
          <w:szCs w:val="24"/>
          <w:u w:val="single"/>
        </w:rPr>
      </w:pPr>
    </w:p>
    <w:p w:rsidR="00194BB7" w:rsidRDefault="001348FD" w:rsidP="001348FD">
      <w:pPr>
        <w:pStyle w:val="Odstavecseseznamem"/>
        <w:jc w:val="both"/>
        <w:rPr>
          <w:b/>
          <w:sz w:val="24"/>
          <w:szCs w:val="24"/>
          <w:u w:val="single"/>
        </w:rPr>
      </w:pPr>
      <w:r w:rsidRPr="00222CCC">
        <w:rPr>
          <w:sz w:val="24"/>
          <w:szCs w:val="24"/>
          <w:u w:val="single"/>
        </w:rPr>
        <w:t>Termín</w:t>
      </w:r>
      <w:r>
        <w:rPr>
          <w:sz w:val="24"/>
          <w:szCs w:val="24"/>
          <w:u w:val="single"/>
        </w:rPr>
        <w:t xml:space="preserve"> podání</w:t>
      </w:r>
      <w:r w:rsidRPr="00222CCC">
        <w:rPr>
          <w:sz w:val="24"/>
          <w:szCs w:val="24"/>
          <w:u w:val="single"/>
        </w:rPr>
        <w:t>:</w:t>
      </w:r>
      <w:r>
        <w:rPr>
          <w:sz w:val="24"/>
          <w:szCs w:val="24"/>
        </w:rPr>
        <w:tab/>
      </w:r>
      <w:r>
        <w:rPr>
          <w:sz w:val="24"/>
          <w:szCs w:val="24"/>
        </w:rPr>
        <w:tab/>
        <w:t xml:space="preserve">do </w:t>
      </w:r>
      <w:r w:rsidR="00085978">
        <w:rPr>
          <w:sz w:val="24"/>
          <w:szCs w:val="24"/>
        </w:rPr>
        <w:t>1 týdne</w:t>
      </w:r>
      <w:r>
        <w:rPr>
          <w:sz w:val="24"/>
          <w:szCs w:val="24"/>
        </w:rPr>
        <w:t xml:space="preserve"> po </w:t>
      </w:r>
      <w:r w:rsidR="00085978">
        <w:rPr>
          <w:sz w:val="24"/>
          <w:szCs w:val="24"/>
        </w:rPr>
        <w:t>schválení čistopisu</w:t>
      </w:r>
      <w:r>
        <w:rPr>
          <w:sz w:val="24"/>
          <w:szCs w:val="24"/>
        </w:rPr>
        <w:t xml:space="preserve"> objednate</w:t>
      </w:r>
      <w:r w:rsidR="00085978">
        <w:rPr>
          <w:sz w:val="24"/>
          <w:szCs w:val="24"/>
        </w:rPr>
        <w:t>lem</w:t>
      </w:r>
      <w:r>
        <w:rPr>
          <w:b/>
          <w:sz w:val="24"/>
          <w:szCs w:val="24"/>
          <w:u w:val="single"/>
        </w:rPr>
        <w:t xml:space="preserve"> </w:t>
      </w:r>
    </w:p>
    <w:p w:rsidR="001348FD" w:rsidRPr="001348FD" w:rsidRDefault="001348FD" w:rsidP="001348FD">
      <w:pPr>
        <w:jc w:val="both"/>
        <w:rPr>
          <w:b/>
          <w:sz w:val="24"/>
          <w:szCs w:val="24"/>
          <w:u w:val="single"/>
        </w:rPr>
      </w:pPr>
    </w:p>
    <w:p w:rsidR="001348FD" w:rsidRDefault="001348FD" w:rsidP="00D140F7">
      <w:pPr>
        <w:pStyle w:val="Odstavecseseznamem"/>
        <w:numPr>
          <w:ilvl w:val="0"/>
          <w:numId w:val="7"/>
        </w:numPr>
        <w:jc w:val="both"/>
        <w:rPr>
          <w:b/>
          <w:sz w:val="24"/>
          <w:szCs w:val="24"/>
          <w:u w:val="single"/>
        </w:rPr>
      </w:pPr>
      <w:r w:rsidRPr="00194BB7">
        <w:rPr>
          <w:b/>
          <w:sz w:val="24"/>
          <w:szCs w:val="24"/>
          <w:u w:val="single"/>
        </w:rPr>
        <w:t>DOKUMENTACE PRO STAVEBNÍ POVOLENÍ (DSP)</w:t>
      </w:r>
      <w:r>
        <w:rPr>
          <w:b/>
          <w:sz w:val="24"/>
          <w:szCs w:val="24"/>
          <w:u w:val="single"/>
        </w:rPr>
        <w:t xml:space="preserve"> koncept</w:t>
      </w:r>
      <w:r w:rsidR="00085978">
        <w:rPr>
          <w:b/>
          <w:sz w:val="24"/>
          <w:szCs w:val="24"/>
          <w:u w:val="single"/>
        </w:rPr>
        <w:t>:</w:t>
      </w:r>
    </w:p>
    <w:p w:rsidR="00085978" w:rsidRDefault="00085978" w:rsidP="00085978">
      <w:pPr>
        <w:pStyle w:val="Odstavecseseznamem"/>
        <w:jc w:val="both"/>
        <w:rPr>
          <w:b/>
          <w:sz w:val="24"/>
          <w:szCs w:val="24"/>
          <w:u w:val="single"/>
        </w:rPr>
      </w:pPr>
    </w:p>
    <w:p w:rsidR="00085978" w:rsidRDefault="00085978" w:rsidP="00085978">
      <w:pPr>
        <w:pStyle w:val="Odstavecseseznamem"/>
        <w:jc w:val="both"/>
        <w:rPr>
          <w:b/>
          <w:sz w:val="24"/>
          <w:szCs w:val="24"/>
          <w:u w:val="single"/>
        </w:rPr>
      </w:pPr>
      <w:r w:rsidRPr="00222CCC">
        <w:rPr>
          <w:sz w:val="24"/>
          <w:szCs w:val="24"/>
          <w:u w:val="single"/>
        </w:rPr>
        <w:t>Termín</w:t>
      </w:r>
      <w:r>
        <w:rPr>
          <w:sz w:val="24"/>
          <w:szCs w:val="24"/>
          <w:u w:val="single"/>
        </w:rPr>
        <w:t xml:space="preserve"> předání</w:t>
      </w:r>
      <w:r w:rsidRPr="00222CCC">
        <w:rPr>
          <w:sz w:val="24"/>
          <w:szCs w:val="24"/>
          <w:u w:val="single"/>
        </w:rPr>
        <w:t>:</w:t>
      </w:r>
      <w:r>
        <w:rPr>
          <w:sz w:val="24"/>
          <w:szCs w:val="24"/>
        </w:rPr>
        <w:tab/>
      </w:r>
      <w:r>
        <w:rPr>
          <w:sz w:val="24"/>
          <w:szCs w:val="24"/>
        </w:rPr>
        <w:tab/>
        <w:t xml:space="preserve">do 1 měsíce po schválení čistopisu DÚR </w:t>
      </w:r>
    </w:p>
    <w:p w:rsidR="00085978" w:rsidRDefault="00085978" w:rsidP="00085978">
      <w:pPr>
        <w:pStyle w:val="Odstavecseseznamem"/>
        <w:jc w:val="both"/>
        <w:rPr>
          <w:b/>
          <w:sz w:val="24"/>
          <w:szCs w:val="24"/>
          <w:u w:val="single"/>
        </w:rPr>
      </w:pPr>
    </w:p>
    <w:p w:rsidR="00085978" w:rsidRDefault="00085978" w:rsidP="00D140F7">
      <w:pPr>
        <w:pStyle w:val="Odstavecseseznamem"/>
        <w:numPr>
          <w:ilvl w:val="0"/>
          <w:numId w:val="7"/>
        </w:numPr>
        <w:jc w:val="both"/>
        <w:rPr>
          <w:b/>
          <w:sz w:val="24"/>
          <w:szCs w:val="24"/>
          <w:u w:val="single"/>
        </w:rPr>
      </w:pPr>
      <w:r w:rsidRPr="00194BB7">
        <w:rPr>
          <w:b/>
          <w:sz w:val="24"/>
          <w:szCs w:val="24"/>
          <w:u w:val="single"/>
        </w:rPr>
        <w:t>DOKUMENTACE PRO STAVEBNÍ POVOLENÍ (DSP)</w:t>
      </w:r>
      <w:r>
        <w:rPr>
          <w:b/>
          <w:sz w:val="24"/>
          <w:szCs w:val="24"/>
          <w:u w:val="single"/>
        </w:rPr>
        <w:t xml:space="preserve"> čistopis:</w:t>
      </w:r>
    </w:p>
    <w:p w:rsidR="00194BB7" w:rsidRDefault="00194BB7" w:rsidP="00194BB7">
      <w:pPr>
        <w:pStyle w:val="Odstavecseseznamem"/>
        <w:jc w:val="both"/>
        <w:rPr>
          <w:b/>
          <w:sz w:val="24"/>
          <w:szCs w:val="24"/>
          <w:u w:val="single"/>
        </w:rPr>
      </w:pPr>
    </w:p>
    <w:p w:rsidR="00222CCC" w:rsidRPr="00222CCC" w:rsidRDefault="00222CCC" w:rsidP="00194BB7">
      <w:pPr>
        <w:pStyle w:val="Odstavecseseznamem"/>
        <w:jc w:val="both"/>
        <w:rPr>
          <w:b/>
          <w:sz w:val="24"/>
          <w:szCs w:val="24"/>
        </w:rPr>
      </w:pPr>
      <w:r w:rsidRPr="00222CCC">
        <w:rPr>
          <w:sz w:val="24"/>
          <w:szCs w:val="24"/>
          <w:u w:val="single"/>
        </w:rPr>
        <w:t>Termín</w:t>
      </w:r>
      <w:r>
        <w:rPr>
          <w:sz w:val="24"/>
          <w:szCs w:val="24"/>
          <w:u w:val="single"/>
        </w:rPr>
        <w:t xml:space="preserve"> předání</w:t>
      </w:r>
      <w:r w:rsidRPr="00222CCC">
        <w:rPr>
          <w:sz w:val="24"/>
          <w:szCs w:val="24"/>
          <w:u w:val="single"/>
        </w:rPr>
        <w:t>:</w:t>
      </w:r>
      <w:r>
        <w:rPr>
          <w:sz w:val="24"/>
          <w:szCs w:val="24"/>
        </w:rPr>
        <w:tab/>
      </w:r>
      <w:r>
        <w:rPr>
          <w:sz w:val="24"/>
          <w:szCs w:val="24"/>
        </w:rPr>
        <w:tab/>
      </w:r>
      <w:r w:rsidR="00085978">
        <w:rPr>
          <w:sz w:val="24"/>
          <w:szCs w:val="24"/>
        </w:rPr>
        <w:t>do 2 týdnů po obdržení písemných připomínek objednatele</w:t>
      </w:r>
    </w:p>
    <w:p w:rsidR="00222CCC" w:rsidRDefault="00222CCC" w:rsidP="00194BB7">
      <w:pPr>
        <w:pStyle w:val="Odstavecseseznamem"/>
        <w:jc w:val="both"/>
        <w:rPr>
          <w:b/>
          <w:sz w:val="24"/>
          <w:szCs w:val="24"/>
          <w:u w:val="single"/>
        </w:rPr>
      </w:pPr>
    </w:p>
    <w:p w:rsidR="00194BB7" w:rsidRDefault="00085978" w:rsidP="00D140F7">
      <w:pPr>
        <w:pStyle w:val="Odstavecseseznamem"/>
        <w:numPr>
          <w:ilvl w:val="0"/>
          <w:numId w:val="7"/>
        </w:numPr>
        <w:jc w:val="both"/>
        <w:rPr>
          <w:b/>
          <w:sz w:val="24"/>
          <w:szCs w:val="24"/>
          <w:u w:val="single"/>
        </w:rPr>
      </w:pPr>
      <w:r>
        <w:rPr>
          <w:b/>
          <w:sz w:val="24"/>
          <w:szCs w:val="24"/>
          <w:u w:val="single"/>
        </w:rPr>
        <w:t xml:space="preserve">PODÁNÍ ŽÁDOSTI O </w:t>
      </w:r>
      <w:r w:rsidR="00194BB7">
        <w:rPr>
          <w:b/>
          <w:sz w:val="24"/>
          <w:szCs w:val="24"/>
          <w:u w:val="single"/>
        </w:rPr>
        <w:t>STAVEBNÍ POVOLENÍ</w:t>
      </w:r>
    </w:p>
    <w:p w:rsidR="00085978" w:rsidRDefault="00085978" w:rsidP="00085978">
      <w:pPr>
        <w:pStyle w:val="Odstavecseseznamem"/>
        <w:jc w:val="both"/>
        <w:rPr>
          <w:b/>
          <w:sz w:val="24"/>
          <w:szCs w:val="24"/>
          <w:u w:val="single"/>
        </w:rPr>
      </w:pPr>
    </w:p>
    <w:p w:rsidR="00222CCC" w:rsidRDefault="00222CCC" w:rsidP="00085978">
      <w:pPr>
        <w:pStyle w:val="Odstavecseseznamem"/>
        <w:rPr>
          <w:sz w:val="24"/>
          <w:szCs w:val="24"/>
        </w:rPr>
      </w:pPr>
      <w:r w:rsidRPr="00222CCC">
        <w:rPr>
          <w:sz w:val="24"/>
          <w:szCs w:val="24"/>
          <w:u w:val="single"/>
        </w:rPr>
        <w:t>Termín</w:t>
      </w:r>
      <w:r>
        <w:rPr>
          <w:sz w:val="24"/>
          <w:szCs w:val="24"/>
          <w:u w:val="single"/>
        </w:rPr>
        <w:t xml:space="preserve"> </w:t>
      </w:r>
      <w:r w:rsidR="00085978">
        <w:rPr>
          <w:sz w:val="24"/>
          <w:szCs w:val="24"/>
          <w:u w:val="single"/>
        </w:rPr>
        <w:t>podání</w:t>
      </w:r>
      <w:r w:rsidRPr="00222CCC">
        <w:rPr>
          <w:sz w:val="24"/>
          <w:szCs w:val="24"/>
          <w:u w:val="single"/>
        </w:rPr>
        <w:t>:</w:t>
      </w:r>
      <w:r>
        <w:rPr>
          <w:sz w:val="24"/>
          <w:szCs w:val="24"/>
        </w:rPr>
        <w:tab/>
      </w:r>
      <w:r>
        <w:rPr>
          <w:sz w:val="24"/>
          <w:szCs w:val="24"/>
        </w:rPr>
        <w:tab/>
      </w:r>
      <w:r w:rsidR="00085978">
        <w:rPr>
          <w:sz w:val="24"/>
          <w:szCs w:val="24"/>
        </w:rPr>
        <w:t>do 1 týdne po schválení čistopisu objednatelem</w:t>
      </w:r>
    </w:p>
    <w:p w:rsidR="00F472BF" w:rsidRDefault="00F472BF" w:rsidP="00222CCC">
      <w:pPr>
        <w:pStyle w:val="Odstavecseseznamem"/>
        <w:rPr>
          <w:b/>
          <w:sz w:val="24"/>
          <w:szCs w:val="24"/>
        </w:rPr>
      </w:pPr>
    </w:p>
    <w:p w:rsidR="00F472BF" w:rsidRPr="00222CCC" w:rsidRDefault="00F472BF" w:rsidP="00D140F7">
      <w:pPr>
        <w:pStyle w:val="Zkladntext"/>
        <w:numPr>
          <w:ilvl w:val="0"/>
          <w:numId w:val="7"/>
        </w:numPr>
        <w:rPr>
          <w:u w:val="single"/>
        </w:rPr>
      </w:pPr>
      <w:r w:rsidRPr="00F472BF">
        <w:rPr>
          <w:b/>
          <w:szCs w:val="24"/>
          <w:u w:val="single"/>
        </w:rPr>
        <w:t>ZPRACOVÁNÍ REALIZAČNÍ DOKUMENTACE STABY</w:t>
      </w:r>
    </w:p>
    <w:p w:rsidR="00F472BF" w:rsidRPr="00222CCC" w:rsidRDefault="00F472BF" w:rsidP="00222CCC">
      <w:pPr>
        <w:pStyle w:val="Odstavecseseznamem"/>
        <w:rPr>
          <w:b/>
          <w:sz w:val="24"/>
          <w:szCs w:val="24"/>
        </w:rPr>
      </w:pPr>
    </w:p>
    <w:p w:rsidR="00222CCC" w:rsidRDefault="004A3B63" w:rsidP="00085978">
      <w:pPr>
        <w:pStyle w:val="Odstavecseseznamem"/>
        <w:rPr>
          <w:b/>
          <w:sz w:val="24"/>
          <w:szCs w:val="24"/>
          <w:u w:val="single"/>
        </w:rPr>
      </w:pPr>
      <w:r w:rsidRPr="00222CCC">
        <w:rPr>
          <w:sz w:val="24"/>
          <w:szCs w:val="24"/>
          <w:u w:val="single"/>
        </w:rPr>
        <w:t>Termín</w:t>
      </w:r>
      <w:r>
        <w:rPr>
          <w:sz w:val="24"/>
          <w:szCs w:val="24"/>
          <w:u w:val="single"/>
        </w:rPr>
        <w:t xml:space="preserve"> předání</w:t>
      </w:r>
      <w:r w:rsidRPr="00222CCC">
        <w:rPr>
          <w:sz w:val="24"/>
          <w:szCs w:val="24"/>
          <w:u w:val="single"/>
        </w:rPr>
        <w:t>:</w:t>
      </w:r>
      <w:r>
        <w:rPr>
          <w:sz w:val="24"/>
          <w:szCs w:val="24"/>
        </w:rPr>
        <w:tab/>
      </w:r>
      <w:r>
        <w:rPr>
          <w:sz w:val="24"/>
          <w:szCs w:val="24"/>
        </w:rPr>
        <w:tab/>
      </w:r>
      <w:r w:rsidR="00085978">
        <w:rPr>
          <w:sz w:val="24"/>
          <w:szCs w:val="24"/>
        </w:rPr>
        <w:t>do 1 měsíce</w:t>
      </w:r>
      <w:r>
        <w:rPr>
          <w:sz w:val="24"/>
          <w:szCs w:val="24"/>
        </w:rPr>
        <w:t xml:space="preserve"> po </w:t>
      </w:r>
      <w:r w:rsidR="00085978">
        <w:rPr>
          <w:sz w:val="24"/>
          <w:szCs w:val="24"/>
        </w:rPr>
        <w:t>schválení čistopisu DSP</w:t>
      </w:r>
    </w:p>
    <w:p w:rsidR="004A3B63" w:rsidRPr="00222CCC" w:rsidRDefault="004A3B63" w:rsidP="00222CCC">
      <w:pPr>
        <w:pStyle w:val="Odstavecseseznamem"/>
        <w:rPr>
          <w:b/>
          <w:sz w:val="24"/>
          <w:szCs w:val="24"/>
          <w:u w:val="single"/>
        </w:rPr>
      </w:pPr>
    </w:p>
    <w:p w:rsidR="00194BB7" w:rsidRPr="00222CCC" w:rsidRDefault="00222CCC" w:rsidP="00D140F7">
      <w:pPr>
        <w:pStyle w:val="Odstavecseseznamem"/>
        <w:numPr>
          <w:ilvl w:val="0"/>
          <w:numId w:val="7"/>
        </w:numPr>
        <w:jc w:val="both"/>
        <w:rPr>
          <w:b/>
          <w:sz w:val="24"/>
          <w:szCs w:val="24"/>
          <w:u w:val="single"/>
        </w:rPr>
      </w:pPr>
      <w:r w:rsidRPr="00222CCC">
        <w:rPr>
          <w:b/>
          <w:sz w:val="24"/>
          <w:szCs w:val="24"/>
          <w:u w:val="single"/>
        </w:rPr>
        <w:t xml:space="preserve">REALIZACE STAVBY vč. </w:t>
      </w:r>
      <w:r w:rsidRPr="00222CCC">
        <w:rPr>
          <w:b/>
          <w:kern w:val="1"/>
          <w:sz w:val="24"/>
          <w:szCs w:val="24"/>
          <w:u w:val="single"/>
        </w:rPr>
        <w:t>NÁVAZNOST</w:t>
      </w:r>
      <w:r w:rsidR="00F472BF">
        <w:rPr>
          <w:b/>
          <w:kern w:val="1"/>
          <w:sz w:val="24"/>
          <w:szCs w:val="24"/>
          <w:u w:val="single"/>
        </w:rPr>
        <w:t>I</w:t>
      </w:r>
      <w:r w:rsidRPr="00222CCC">
        <w:rPr>
          <w:b/>
          <w:kern w:val="1"/>
          <w:sz w:val="24"/>
          <w:szCs w:val="24"/>
          <w:u w:val="single"/>
        </w:rPr>
        <w:t xml:space="preserve"> NA ŘÍZENÍ TUNELU KLIMKOVICE</w:t>
      </w:r>
    </w:p>
    <w:p w:rsidR="00222CCC" w:rsidRDefault="00222CCC" w:rsidP="00222CCC">
      <w:pPr>
        <w:pStyle w:val="Odstavecseseznamem"/>
        <w:jc w:val="both"/>
        <w:rPr>
          <w:b/>
          <w:kern w:val="1"/>
          <w:sz w:val="24"/>
          <w:szCs w:val="24"/>
          <w:u w:val="single"/>
        </w:rPr>
      </w:pPr>
    </w:p>
    <w:p w:rsidR="00194BB7" w:rsidRPr="005E47DA" w:rsidRDefault="00222CCC" w:rsidP="005E47DA">
      <w:pPr>
        <w:pStyle w:val="Odstavecseseznamem"/>
        <w:jc w:val="both"/>
        <w:rPr>
          <w:b/>
          <w:sz w:val="24"/>
          <w:szCs w:val="24"/>
        </w:rPr>
      </w:pPr>
      <w:r w:rsidRPr="00222CCC">
        <w:rPr>
          <w:sz w:val="24"/>
          <w:szCs w:val="24"/>
          <w:u w:val="single"/>
        </w:rPr>
        <w:t>Termín</w:t>
      </w:r>
      <w:r>
        <w:rPr>
          <w:sz w:val="24"/>
          <w:szCs w:val="24"/>
          <w:u w:val="single"/>
        </w:rPr>
        <w:t xml:space="preserve"> předání</w:t>
      </w:r>
      <w:r w:rsidRPr="00222CCC">
        <w:rPr>
          <w:sz w:val="24"/>
          <w:szCs w:val="24"/>
          <w:u w:val="single"/>
        </w:rPr>
        <w:t>:</w:t>
      </w:r>
      <w:r>
        <w:rPr>
          <w:sz w:val="24"/>
          <w:szCs w:val="24"/>
        </w:rPr>
        <w:tab/>
      </w:r>
      <w:r>
        <w:rPr>
          <w:sz w:val="24"/>
          <w:szCs w:val="24"/>
        </w:rPr>
        <w:tab/>
      </w:r>
      <w:r w:rsidR="00085978">
        <w:rPr>
          <w:sz w:val="24"/>
          <w:szCs w:val="24"/>
        </w:rPr>
        <w:t>do 2 měsíců po schválení stavebního povolení</w:t>
      </w:r>
    </w:p>
    <w:p w:rsidR="00194BB7" w:rsidRPr="00194BB7" w:rsidRDefault="00194BB7" w:rsidP="00222CCC">
      <w:pPr>
        <w:pStyle w:val="Zkladntext"/>
        <w:ind w:left="360"/>
        <w:rPr>
          <w:u w:val="single"/>
        </w:rPr>
      </w:pPr>
    </w:p>
    <w:p w:rsidR="005E47DA" w:rsidRDefault="005E47DA" w:rsidP="005E47DA">
      <w:pPr>
        <w:pStyle w:val="Zkladntext"/>
        <w:jc w:val="center"/>
        <w:rPr>
          <w:b/>
          <w:sz w:val="28"/>
          <w:szCs w:val="28"/>
          <w:u w:val="single"/>
        </w:rPr>
      </w:pPr>
    </w:p>
    <w:tbl>
      <w:tblPr>
        <w:tblpPr w:leftFromText="141" w:rightFromText="141" w:vertAnchor="text" w:horzAnchor="page" w:tblpX="275" w:tblpY="-1360"/>
        <w:tblW w:w="11330" w:type="dxa"/>
        <w:tblCellMar>
          <w:left w:w="70" w:type="dxa"/>
          <w:right w:w="70" w:type="dxa"/>
        </w:tblCellMar>
        <w:tblLook w:val="04A0" w:firstRow="1" w:lastRow="0" w:firstColumn="1" w:lastColumn="0" w:noHBand="0" w:noVBand="1"/>
      </w:tblPr>
      <w:tblGrid>
        <w:gridCol w:w="660"/>
        <w:gridCol w:w="5380"/>
        <w:gridCol w:w="1417"/>
        <w:gridCol w:w="897"/>
        <w:gridCol w:w="1275"/>
        <w:gridCol w:w="1701"/>
      </w:tblGrid>
      <w:tr w:rsidR="005E47DA" w:rsidRPr="005E47DA" w:rsidTr="005E47DA">
        <w:trPr>
          <w:trHeight w:val="260"/>
        </w:trPr>
        <w:tc>
          <w:tcPr>
            <w:tcW w:w="660" w:type="dxa"/>
            <w:tcBorders>
              <w:top w:val="single" w:sz="8" w:space="0" w:color="auto"/>
              <w:left w:val="single" w:sz="8" w:space="0" w:color="auto"/>
              <w:bottom w:val="nil"/>
              <w:right w:val="single" w:sz="8" w:space="0" w:color="auto"/>
            </w:tcBorders>
            <w:shd w:val="clear" w:color="auto" w:fill="auto"/>
            <w:noWrap/>
            <w:hideMark/>
          </w:tcPr>
          <w:p w:rsidR="005E47DA" w:rsidRPr="005E47DA" w:rsidRDefault="005E47DA" w:rsidP="005E47DA">
            <w:pPr>
              <w:jc w:val="center"/>
              <w:rPr>
                <w:rFonts w:ascii="Arial" w:hAnsi="Arial" w:cs="Arial"/>
                <w:color w:val="000000"/>
              </w:rPr>
            </w:pPr>
            <w:proofErr w:type="spellStart"/>
            <w:r w:rsidRPr="005E47DA">
              <w:rPr>
                <w:rFonts w:ascii="Arial" w:hAnsi="Arial" w:cs="Arial"/>
                <w:color w:val="000000"/>
              </w:rPr>
              <w:lastRenderedPageBreak/>
              <w:t>Poř</w:t>
            </w:r>
            <w:proofErr w:type="spellEnd"/>
            <w:r w:rsidRPr="005E47DA">
              <w:rPr>
                <w:rFonts w:ascii="Arial" w:hAnsi="Arial" w:cs="Arial"/>
                <w:color w:val="000000"/>
              </w:rPr>
              <w:t>.</w:t>
            </w:r>
          </w:p>
        </w:tc>
        <w:tc>
          <w:tcPr>
            <w:tcW w:w="5380" w:type="dxa"/>
            <w:tcBorders>
              <w:top w:val="single" w:sz="8" w:space="0" w:color="auto"/>
              <w:left w:val="nil"/>
              <w:bottom w:val="single" w:sz="4" w:space="0" w:color="auto"/>
              <w:right w:val="single" w:sz="8" w:space="0" w:color="auto"/>
            </w:tcBorders>
            <w:shd w:val="clear" w:color="auto" w:fill="auto"/>
            <w:hideMark/>
          </w:tcPr>
          <w:p w:rsidR="005E47DA" w:rsidRPr="005E47DA" w:rsidRDefault="005E47DA" w:rsidP="005E47DA">
            <w:pPr>
              <w:jc w:val="center"/>
              <w:rPr>
                <w:rFonts w:ascii="Arial" w:hAnsi="Arial" w:cs="Arial"/>
                <w:b/>
                <w:bCs/>
                <w:color w:val="000000"/>
                <w:sz w:val="28"/>
                <w:szCs w:val="28"/>
              </w:rPr>
            </w:pPr>
            <w:r w:rsidRPr="005E47DA">
              <w:rPr>
                <w:rFonts w:ascii="Arial" w:hAnsi="Arial" w:cs="Arial"/>
                <w:b/>
                <w:bCs/>
                <w:color w:val="000000"/>
                <w:sz w:val="28"/>
                <w:szCs w:val="28"/>
              </w:rPr>
              <w:t>Rozpis ceny služeb</w:t>
            </w:r>
          </w:p>
        </w:tc>
        <w:tc>
          <w:tcPr>
            <w:tcW w:w="1417" w:type="dxa"/>
            <w:tcBorders>
              <w:top w:val="single" w:sz="8" w:space="0" w:color="auto"/>
              <w:left w:val="nil"/>
              <w:bottom w:val="nil"/>
              <w:right w:val="single" w:sz="8" w:space="0" w:color="auto"/>
            </w:tcBorders>
            <w:shd w:val="clear" w:color="auto" w:fill="auto"/>
            <w:noWrap/>
            <w:hideMark/>
          </w:tcPr>
          <w:p w:rsidR="005E47DA" w:rsidRPr="005E47DA" w:rsidRDefault="005E47DA" w:rsidP="005E47DA">
            <w:pPr>
              <w:jc w:val="center"/>
              <w:rPr>
                <w:rFonts w:ascii="Arial" w:hAnsi="Arial" w:cs="Arial"/>
                <w:color w:val="000000"/>
              </w:rPr>
            </w:pPr>
            <w:r w:rsidRPr="005E47DA">
              <w:rPr>
                <w:rFonts w:ascii="Arial" w:hAnsi="Arial" w:cs="Arial"/>
                <w:color w:val="000000"/>
              </w:rPr>
              <w:t>jednotka</w:t>
            </w:r>
          </w:p>
        </w:tc>
        <w:tc>
          <w:tcPr>
            <w:tcW w:w="897" w:type="dxa"/>
            <w:tcBorders>
              <w:top w:val="single" w:sz="8" w:space="0" w:color="auto"/>
              <w:left w:val="nil"/>
              <w:bottom w:val="nil"/>
              <w:right w:val="single" w:sz="8" w:space="0" w:color="auto"/>
            </w:tcBorders>
            <w:shd w:val="clear" w:color="auto" w:fill="auto"/>
            <w:noWrap/>
            <w:hideMark/>
          </w:tcPr>
          <w:p w:rsidR="005E47DA" w:rsidRPr="005E47DA" w:rsidRDefault="005E47DA" w:rsidP="005E47DA">
            <w:pPr>
              <w:jc w:val="center"/>
              <w:rPr>
                <w:rFonts w:ascii="Arial" w:hAnsi="Arial" w:cs="Arial"/>
                <w:color w:val="000000"/>
              </w:rPr>
            </w:pPr>
            <w:r w:rsidRPr="005E47DA">
              <w:rPr>
                <w:rFonts w:ascii="Arial" w:hAnsi="Arial" w:cs="Arial"/>
                <w:color w:val="000000"/>
              </w:rPr>
              <w:t>Počet</w:t>
            </w:r>
          </w:p>
        </w:tc>
        <w:tc>
          <w:tcPr>
            <w:tcW w:w="2976" w:type="dxa"/>
            <w:gridSpan w:val="2"/>
            <w:tcBorders>
              <w:top w:val="single" w:sz="8" w:space="0" w:color="auto"/>
              <w:left w:val="nil"/>
              <w:bottom w:val="single" w:sz="4" w:space="0" w:color="000000"/>
              <w:right w:val="single" w:sz="8" w:space="0" w:color="000000"/>
            </w:tcBorders>
            <w:shd w:val="clear" w:color="auto" w:fill="auto"/>
            <w:noWrap/>
            <w:vAlign w:val="bottom"/>
            <w:hideMark/>
          </w:tcPr>
          <w:p w:rsidR="005E47DA" w:rsidRPr="005E47DA" w:rsidRDefault="005E47DA" w:rsidP="005E47DA">
            <w:pPr>
              <w:jc w:val="center"/>
              <w:rPr>
                <w:rFonts w:ascii="Arial" w:hAnsi="Arial" w:cs="Arial"/>
                <w:color w:val="000000"/>
              </w:rPr>
            </w:pPr>
            <w:r w:rsidRPr="005E47DA">
              <w:rPr>
                <w:rFonts w:ascii="Arial" w:hAnsi="Arial" w:cs="Arial"/>
                <w:color w:val="000000"/>
              </w:rPr>
              <w:t>CENA</w:t>
            </w:r>
          </w:p>
        </w:tc>
      </w:tr>
      <w:tr w:rsidR="005E47DA" w:rsidRPr="005E47DA" w:rsidTr="005E47DA">
        <w:trPr>
          <w:trHeight w:val="260"/>
        </w:trPr>
        <w:tc>
          <w:tcPr>
            <w:tcW w:w="660" w:type="dxa"/>
            <w:tcBorders>
              <w:top w:val="nil"/>
              <w:left w:val="single" w:sz="8" w:space="0" w:color="auto"/>
              <w:bottom w:val="single" w:sz="8" w:space="0" w:color="auto"/>
              <w:right w:val="single" w:sz="8" w:space="0" w:color="auto"/>
            </w:tcBorders>
            <w:shd w:val="clear" w:color="auto" w:fill="auto"/>
            <w:noWrap/>
            <w:hideMark/>
          </w:tcPr>
          <w:p w:rsidR="005E47DA" w:rsidRPr="005E47DA" w:rsidRDefault="005E47DA" w:rsidP="005E47DA">
            <w:pPr>
              <w:jc w:val="center"/>
              <w:rPr>
                <w:rFonts w:ascii="Arial" w:hAnsi="Arial" w:cs="Arial"/>
                <w:color w:val="000000"/>
              </w:rPr>
            </w:pPr>
            <w:proofErr w:type="spellStart"/>
            <w:proofErr w:type="gramStart"/>
            <w:r w:rsidRPr="005E47DA">
              <w:rPr>
                <w:rFonts w:ascii="Arial" w:hAnsi="Arial" w:cs="Arial"/>
                <w:color w:val="000000"/>
              </w:rPr>
              <w:t>č.pol</w:t>
            </w:r>
            <w:proofErr w:type="spellEnd"/>
            <w:r w:rsidRPr="005E47DA">
              <w:rPr>
                <w:rFonts w:ascii="Arial" w:hAnsi="Arial" w:cs="Arial"/>
                <w:color w:val="000000"/>
              </w:rPr>
              <w:t>.</w:t>
            </w:r>
            <w:proofErr w:type="gramEnd"/>
          </w:p>
        </w:tc>
        <w:tc>
          <w:tcPr>
            <w:tcW w:w="5380" w:type="dxa"/>
            <w:tcBorders>
              <w:top w:val="nil"/>
              <w:left w:val="nil"/>
              <w:bottom w:val="single" w:sz="8" w:space="0" w:color="auto"/>
              <w:right w:val="single" w:sz="8" w:space="0" w:color="auto"/>
            </w:tcBorders>
            <w:shd w:val="clear" w:color="auto" w:fill="auto"/>
            <w:hideMark/>
          </w:tcPr>
          <w:p w:rsidR="005E47DA" w:rsidRPr="005E47DA" w:rsidRDefault="005E47DA" w:rsidP="005E47DA">
            <w:pPr>
              <w:jc w:val="center"/>
              <w:rPr>
                <w:rFonts w:ascii="Arial" w:hAnsi="Arial" w:cs="Arial"/>
                <w:color w:val="000000"/>
              </w:rPr>
            </w:pPr>
            <w:r w:rsidRPr="005E47DA">
              <w:rPr>
                <w:rFonts w:ascii="Arial" w:hAnsi="Arial" w:cs="Arial"/>
                <w:color w:val="000000"/>
              </w:rPr>
              <w:t>Název položky</w:t>
            </w:r>
          </w:p>
        </w:tc>
        <w:tc>
          <w:tcPr>
            <w:tcW w:w="1417" w:type="dxa"/>
            <w:tcBorders>
              <w:top w:val="nil"/>
              <w:left w:val="nil"/>
              <w:bottom w:val="single" w:sz="8" w:space="0" w:color="auto"/>
              <w:right w:val="single" w:sz="8" w:space="0" w:color="auto"/>
            </w:tcBorders>
            <w:shd w:val="clear" w:color="auto" w:fill="auto"/>
            <w:noWrap/>
            <w:hideMark/>
          </w:tcPr>
          <w:p w:rsidR="005E47DA" w:rsidRPr="005E47DA" w:rsidRDefault="005E47DA" w:rsidP="005E47DA">
            <w:pPr>
              <w:jc w:val="center"/>
              <w:rPr>
                <w:rFonts w:ascii="Arial" w:hAnsi="Arial" w:cs="Arial"/>
                <w:color w:val="000000"/>
              </w:rPr>
            </w:pPr>
            <w:r w:rsidRPr="005E47DA">
              <w:rPr>
                <w:rFonts w:ascii="Arial" w:hAnsi="Arial" w:cs="Arial"/>
                <w:color w:val="000000"/>
              </w:rPr>
              <w:t> </w:t>
            </w:r>
          </w:p>
        </w:tc>
        <w:tc>
          <w:tcPr>
            <w:tcW w:w="897" w:type="dxa"/>
            <w:tcBorders>
              <w:top w:val="nil"/>
              <w:left w:val="nil"/>
              <w:bottom w:val="single" w:sz="8" w:space="0" w:color="auto"/>
              <w:right w:val="single" w:sz="8" w:space="0" w:color="auto"/>
            </w:tcBorders>
            <w:shd w:val="clear" w:color="auto" w:fill="auto"/>
            <w:noWrap/>
            <w:hideMark/>
          </w:tcPr>
          <w:p w:rsidR="005E47DA" w:rsidRPr="005E47DA" w:rsidRDefault="005E47DA" w:rsidP="005E47DA">
            <w:pPr>
              <w:jc w:val="center"/>
              <w:rPr>
                <w:rFonts w:ascii="Arial" w:hAnsi="Arial" w:cs="Arial"/>
                <w:color w:val="000000"/>
              </w:rPr>
            </w:pPr>
            <w:r w:rsidRPr="005E47DA">
              <w:rPr>
                <w:rFonts w:ascii="Arial" w:hAnsi="Arial" w:cs="Arial"/>
                <w:color w:val="000000"/>
              </w:rPr>
              <w:t>jednotek</w:t>
            </w:r>
          </w:p>
        </w:tc>
        <w:tc>
          <w:tcPr>
            <w:tcW w:w="1275" w:type="dxa"/>
            <w:tcBorders>
              <w:top w:val="nil"/>
              <w:left w:val="nil"/>
              <w:bottom w:val="single" w:sz="8" w:space="0" w:color="auto"/>
              <w:right w:val="single" w:sz="4" w:space="0" w:color="000000"/>
            </w:tcBorders>
            <w:shd w:val="clear" w:color="auto" w:fill="auto"/>
            <w:noWrap/>
            <w:hideMark/>
          </w:tcPr>
          <w:p w:rsidR="005E47DA" w:rsidRPr="005E47DA" w:rsidRDefault="005E47DA" w:rsidP="005E47DA">
            <w:pPr>
              <w:jc w:val="center"/>
              <w:rPr>
                <w:rFonts w:ascii="Arial" w:hAnsi="Arial" w:cs="Arial"/>
                <w:color w:val="000000"/>
              </w:rPr>
            </w:pPr>
            <w:r w:rsidRPr="005E47DA">
              <w:rPr>
                <w:rFonts w:ascii="Arial" w:hAnsi="Arial" w:cs="Arial"/>
                <w:color w:val="000000"/>
              </w:rPr>
              <w:t>jednotková</w:t>
            </w:r>
          </w:p>
        </w:tc>
        <w:tc>
          <w:tcPr>
            <w:tcW w:w="1701" w:type="dxa"/>
            <w:tcBorders>
              <w:top w:val="nil"/>
              <w:left w:val="nil"/>
              <w:bottom w:val="single" w:sz="8" w:space="0" w:color="auto"/>
              <w:right w:val="single" w:sz="8" w:space="0" w:color="auto"/>
            </w:tcBorders>
            <w:shd w:val="clear" w:color="auto" w:fill="auto"/>
            <w:noWrap/>
            <w:hideMark/>
          </w:tcPr>
          <w:p w:rsidR="005E47DA" w:rsidRPr="005E47DA" w:rsidRDefault="005E47DA" w:rsidP="005E47DA">
            <w:pPr>
              <w:jc w:val="center"/>
              <w:rPr>
                <w:rFonts w:ascii="Arial" w:hAnsi="Arial" w:cs="Arial"/>
                <w:color w:val="000000"/>
              </w:rPr>
            </w:pPr>
            <w:r w:rsidRPr="005E47DA">
              <w:rPr>
                <w:rFonts w:ascii="Arial" w:hAnsi="Arial" w:cs="Arial"/>
                <w:color w:val="000000"/>
              </w:rPr>
              <w:t>celkem</w:t>
            </w: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5380" w:type="dxa"/>
            <w:tcBorders>
              <w:top w:val="nil"/>
              <w:left w:val="nil"/>
              <w:bottom w:val="single" w:sz="4" w:space="0" w:color="000000"/>
              <w:right w:val="single" w:sz="4" w:space="0" w:color="000000"/>
            </w:tcBorders>
            <w:shd w:val="clear" w:color="000000" w:fill="D9D9D9"/>
            <w:hideMark/>
          </w:tcPr>
          <w:p w:rsidR="005E47DA" w:rsidRPr="005E47DA" w:rsidRDefault="005E47DA" w:rsidP="005E47DA">
            <w:pPr>
              <w:rPr>
                <w:rFonts w:ascii="Arial" w:hAnsi="Arial" w:cs="Arial"/>
                <w:b/>
                <w:bCs/>
                <w:color w:val="000000"/>
              </w:rPr>
            </w:pPr>
            <w:r w:rsidRPr="005E47DA">
              <w:rPr>
                <w:rFonts w:ascii="Arial" w:hAnsi="Arial" w:cs="Arial"/>
                <w:b/>
                <w:bCs/>
                <w:color w:val="000000"/>
              </w:rPr>
              <w:t>Všeobecné konstrukce a práce</w:t>
            </w:r>
          </w:p>
        </w:tc>
        <w:tc>
          <w:tcPr>
            <w:tcW w:w="1417" w:type="dxa"/>
            <w:tcBorders>
              <w:top w:val="nil"/>
              <w:left w:val="nil"/>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897" w:type="dxa"/>
            <w:tcBorders>
              <w:top w:val="nil"/>
              <w:left w:val="nil"/>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275" w:type="dxa"/>
            <w:tcBorders>
              <w:top w:val="nil"/>
              <w:left w:val="nil"/>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701" w:type="dxa"/>
            <w:tcBorders>
              <w:top w:val="nil"/>
              <w:left w:val="nil"/>
              <w:bottom w:val="single" w:sz="4" w:space="0" w:color="000000"/>
              <w:right w:val="single" w:sz="8"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r>
      <w:tr w:rsidR="005E47DA" w:rsidRPr="005E47DA" w:rsidTr="001C579F">
        <w:trPr>
          <w:trHeight w:val="7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GEODETICKÉ ZAMĚŘENÍ</w:t>
            </w:r>
            <w:r w:rsidRPr="005E47DA">
              <w:rPr>
                <w:rFonts w:ascii="Arial" w:hAnsi="Arial" w:cs="Arial"/>
                <w:color w:val="000000"/>
              </w:rPr>
              <w:br/>
              <w:t>Vytýčení objektů a sítí v JTSK, podklady pro zpracování knihy plánů týkající se předmětného SO</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b/>
                <w:bCs/>
                <w:color w:val="000000"/>
              </w:rPr>
            </w:pPr>
            <w:r w:rsidRPr="005E47DA">
              <w:rPr>
                <w:rFonts w:ascii="Arial" w:hAnsi="Arial" w:cs="Arial"/>
                <w:b/>
                <w:bCs/>
                <w:color w:val="000000"/>
              </w:rPr>
              <w:t>Dokumentace</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b/>
                <w:bCs/>
                <w:color w:val="000000"/>
              </w:rPr>
            </w:pPr>
            <w:r w:rsidRPr="005E47DA">
              <w:rPr>
                <w:rFonts w:ascii="Arial" w:hAnsi="Arial" w:cs="Arial"/>
                <w:b/>
                <w:bCs/>
                <w:color w:val="000000"/>
              </w:rPr>
              <w:t>VYPRACOVÁNÍ DOKUMENTACE</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2</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Dokumentace k územnímu rozhodnutí</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Dokumentace pro stavební povolení</w:t>
            </w:r>
            <w:r w:rsidRPr="005E47DA">
              <w:rPr>
                <w:rFonts w:ascii="Arial" w:hAnsi="Arial" w:cs="Arial"/>
                <w:color w:val="000000"/>
              </w:rPr>
              <w:br/>
              <w:t>Inženýrská činnost související s vypracováním PD a získáním právoplatného SP</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Realizační dokumentace stavby</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Zpracování kapitoly provozního a havarijního řádu týkající se předmětného SO, zaškolení uživatele</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6</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Revize vč. revizní zprávy</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b/>
                <w:bCs/>
                <w:color w:val="000000"/>
              </w:rPr>
            </w:pPr>
            <w:r w:rsidRPr="005E47DA">
              <w:rPr>
                <w:rFonts w:ascii="Arial" w:hAnsi="Arial" w:cs="Arial"/>
                <w:b/>
                <w:bCs/>
                <w:color w:val="000000"/>
              </w:rPr>
              <w:t xml:space="preserve">INTEGRACE </w:t>
            </w:r>
            <w:proofErr w:type="gramStart"/>
            <w:r w:rsidRPr="005E47DA">
              <w:rPr>
                <w:rFonts w:ascii="Arial" w:hAnsi="Arial" w:cs="Arial"/>
                <w:b/>
                <w:bCs/>
                <w:color w:val="000000"/>
              </w:rPr>
              <w:t>ŘÍDÍCÍCH</w:t>
            </w:r>
            <w:proofErr w:type="gramEnd"/>
            <w:r w:rsidRPr="005E47DA">
              <w:rPr>
                <w:rFonts w:ascii="Arial" w:hAnsi="Arial" w:cs="Arial"/>
                <w:b/>
                <w:bCs/>
                <w:color w:val="000000"/>
              </w:rPr>
              <w:t xml:space="preserve"> SYSTÉMŮ</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Integrace do ŘSDT Klimkovice</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8</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xml:space="preserve">Úpravy/doplnění vizualizace tunelu Klimkovice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9</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Integrace PDZ do PLC_DIS</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10</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Úpravy/doplnění vizualizace DIS</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11</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Vytvoření SW pro nové SX včetně řízení pro PDZ</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12</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xml:space="preserve">SW úpravy </w:t>
            </w:r>
            <w:proofErr w:type="spellStart"/>
            <w:r w:rsidRPr="005E47DA">
              <w:rPr>
                <w:rFonts w:ascii="Arial" w:hAnsi="Arial" w:cs="Arial"/>
                <w:color w:val="000000"/>
              </w:rPr>
              <w:t>stávajích</w:t>
            </w:r>
            <w:proofErr w:type="spellEnd"/>
            <w:r w:rsidRPr="005E47DA">
              <w:rPr>
                <w:rFonts w:ascii="Arial" w:hAnsi="Arial" w:cs="Arial"/>
                <w:color w:val="000000"/>
              </w:rPr>
              <w:t xml:space="preserve"> MX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7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13</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xml:space="preserve">Zkoušky </w:t>
            </w:r>
            <w:proofErr w:type="gramStart"/>
            <w:r w:rsidRPr="005E47DA">
              <w:rPr>
                <w:rFonts w:ascii="Arial" w:hAnsi="Arial" w:cs="Arial"/>
                <w:color w:val="000000"/>
              </w:rPr>
              <w:t>řídících</w:t>
            </w:r>
            <w:proofErr w:type="gramEnd"/>
            <w:r w:rsidRPr="005E47DA">
              <w:rPr>
                <w:rFonts w:ascii="Arial" w:hAnsi="Arial" w:cs="Arial"/>
                <w:color w:val="000000"/>
              </w:rPr>
              <w:t xml:space="preserve"> systémů</w:t>
            </w:r>
            <w:r w:rsidRPr="005E47DA">
              <w:rPr>
                <w:rFonts w:ascii="Arial" w:hAnsi="Arial" w:cs="Arial"/>
                <w:color w:val="000000"/>
              </w:rPr>
              <w:br/>
              <w:t>Komplexní oživení, nastavení a vyzkoušení v koordinaci s návaznými systémy s vazbou na centrální dispečinky, zkušební provoz</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7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14</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xml:space="preserve">Práce systémového </w:t>
            </w:r>
            <w:proofErr w:type="spellStart"/>
            <w:r w:rsidRPr="005E47DA">
              <w:rPr>
                <w:rFonts w:ascii="Arial" w:hAnsi="Arial" w:cs="Arial"/>
                <w:color w:val="000000"/>
              </w:rPr>
              <w:t>intgrátora</w:t>
            </w:r>
            <w:proofErr w:type="spellEnd"/>
            <w:r w:rsidRPr="005E47DA">
              <w:rPr>
                <w:rFonts w:ascii="Arial" w:hAnsi="Arial" w:cs="Arial"/>
                <w:color w:val="000000"/>
              </w:rPr>
              <w:br/>
              <w:t>Systémová integrace předmětného objektu zajišťovaná supervizorem pro technologické vybavení DIS-SOS</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15</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xml:space="preserve">pomocné práce </w:t>
            </w:r>
            <w:proofErr w:type="spellStart"/>
            <w:r w:rsidRPr="005E47DA">
              <w:rPr>
                <w:rFonts w:ascii="Arial" w:hAnsi="Arial" w:cs="Arial"/>
                <w:color w:val="000000"/>
              </w:rPr>
              <w:t>zajisť</w:t>
            </w:r>
            <w:proofErr w:type="spellEnd"/>
            <w:r w:rsidRPr="005E47DA">
              <w:rPr>
                <w:rFonts w:ascii="Arial" w:hAnsi="Arial" w:cs="Arial"/>
                <w:color w:val="000000"/>
              </w:rPr>
              <w:t xml:space="preserve">. Nebo </w:t>
            </w:r>
            <w:proofErr w:type="spellStart"/>
            <w:r w:rsidRPr="005E47DA">
              <w:rPr>
                <w:rFonts w:ascii="Arial" w:hAnsi="Arial" w:cs="Arial"/>
                <w:color w:val="000000"/>
              </w:rPr>
              <w:t>zříz</w:t>
            </w:r>
            <w:proofErr w:type="spellEnd"/>
            <w:r w:rsidRPr="005E47DA">
              <w:rPr>
                <w:rFonts w:ascii="Arial" w:hAnsi="Arial" w:cs="Arial"/>
                <w:color w:val="000000"/>
              </w:rPr>
              <w:t>. Regulaci a ochranu dopravy</w:t>
            </w:r>
            <w:r w:rsidRPr="005E47DA">
              <w:rPr>
                <w:rFonts w:ascii="Arial" w:hAnsi="Arial" w:cs="Arial"/>
                <w:color w:val="000000"/>
              </w:rPr>
              <w:br/>
            </w:r>
            <w:proofErr w:type="spellStart"/>
            <w:r w:rsidRPr="005E47DA">
              <w:rPr>
                <w:rFonts w:ascii="Arial" w:hAnsi="Arial" w:cs="Arial"/>
                <w:color w:val="000000"/>
              </w:rPr>
              <w:t>Inženýrsko</w:t>
            </w:r>
            <w:proofErr w:type="spellEnd"/>
            <w:r w:rsidRPr="005E47DA">
              <w:rPr>
                <w:rFonts w:ascii="Arial" w:hAnsi="Arial" w:cs="Arial"/>
                <w:color w:val="000000"/>
              </w:rPr>
              <w:t xml:space="preserve"> bezpečnostní opatření při dodávce a montáži za částečného provozu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5380" w:type="dxa"/>
            <w:tcBorders>
              <w:top w:val="nil"/>
              <w:left w:val="nil"/>
              <w:bottom w:val="single" w:sz="4" w:space="0" w:color="000000"/>
              <w:right w:val="single" w:sz="4" w:space="0" w:color="000000"/>
            </w:tcBorders>
            <w:shd w:val="clear" w:color="808080" w:fill="D9D9D9"/>
            <w:hideMark/>
          </w:tcPr>
          <w:p w:rsidR="005E47DA" w:rsidRPr="005E47DA" w:rsidRDefault="005E47DA" w:rsidP="005E47DA">
            <w:pPr>
              <w:rPr>
                <w:rFonts w:ascii="Arial" w:hAnsi="Arial" w:cs="Arial"/>
                <w:b/>
                <w:bCs/>
                <w:color w:val="000000"/>
              </w:rPr>
            </w:pPr>
            <w:r w:rsidRPr="005E47DA">
              <w:rPr>
                <w:rFonts w:ascii="Arial" w:hAnsi="Arial" w:cs="Arial"/>
                <w:b/>
                <w:bCs/>
                <w:color w:val="000000"/>
              </w:rPr>
              <w:t>Všeobecné konstrukce a práce</w:t>
            </w:r>
          </w:p>
        </w:tc>
        <w:tc>
          <w:tcPr>
            <w:tcW w:w="1417"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897"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275"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701" w:type="dxa"/>
            <w:tcBorders>
              <w:top w:val="nil"/>
              <w:left w:val="nil"/>
              <w:bottom w:val="single" w:sz="4" w:space="0" w:color="000000"/>
              <w:right w:val="single" w:sz="8" w:space="0" w:color="000000"/>
            </w:tcBorders>
            <w:shd w:val="clear" w:color="808080" w:fill="D9D9D9"/>
            <w:noWrap/>
            <w:hideMark/>
          </w:tcPr>
          <w:p w:rsidR="005E47DA" w:rsidRPr="005E47DA" w:rsidRDefault="005E47DA" w:rsidP="005E47DA">
            <w:pPr>
              <w:jc w:val="right"/>
              <w:rPr>
                <w:rFonts w:ascii="Arial" w:hAnsi="Arial" w:cs="Arial"/>
                <w:b/>
                <w:bCs/>
                <w:color w:val="000000"/>
              </w:rPr>
            </w:pPr>
          </w:p>
        </w:tc>
      </w:tr>
      <w:tr w:rsidR="005E47DA" w:rsidRPr="005E47DA" w:rsidTr="005E47DA">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5380" w:type="dxa"/>
            <w:tcBorders>
              <w:top w:val="nil"/>
              <w:left w:val="nil"/>
              <w:bottom w:val="single" w:sz="4" w:space="0" w:color="000000"/>
              <w:right w:val="single" w:sz="4" w:space="0" w:color="000000"/>
            </w:tcBorders>
            <w:shd w:val="clear" w:color="000000" w:fill="D9D9D9"/>
            <w:hideMark/>
          </w:tcPr>
          <w:p w:rsidR="005E47DA" w:rsidRPr="005E47DA" w:rsidRDefault="005E47DA" w:rsidP="005E47DA">
            <w:pPr>
              <w:rPr>
                <w:rFonts w:ascii="Arial" w:hAnsi="Arial" w:cs="Arial"/>
                <w:b/>
                <w:bCs/>
                <w:color w:val="000000"/>
              </w:rPr>
            </w:pPr>
            <w:r w:rsidRPr="005E47DA">
              <w:rPr>
                <w:rFonts w:ascii="Arial" w:hAnsi="Arial" w:cs="Arial"/>
                <w:b/>
                <w:bCs/>
                <w:color w:val="000000"/>
              </w:rPr>
              <w:t>Zemní práce</w:t>
            </w:r>
          </w:p>
        </w:tc>
        <w:tc>
          <w:tcPr>
            <w:tcW w:w="1417" w:type="dxa"/>
            <w:tcBorders>
              <w:top w:val="nil"/>
              <w:left w:val="nil"/>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897" w:type="dxa"/>
            <w:tcBorders>
              <w:top w:val="nil"/>
              <w:left w:val="nil"/>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275" w:type="dxa"/>
            <w:tcBorders>
              <w:top w:val="nil"/>
              <w:left w:val="nil"/>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701" w:type="dxa"/>
            <w:tcBorders>
              <w:top w:val="nil"/>
              <w:left w:val="nil"/>
              <w:bottom w:val="single" w:sz="4" w:space="0" w:color="000000"/>
              <w:right w:val="single" w:sz="8"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16</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HLOUBENÍ JAM ZAPAŽ I NEPAŽ TŘ I</w:t>
            </w:r>
            <w:r w:rsidRPr="005E47DA">
              <w:rPr>
                <w:rFonts w:ascii="Arial" w:hAnsi="Arial" w:cs="Arial"/>
                <w:color w:val="000000"/>
              </w:rPr>
              <w:br/>
              <w:t>Výkop šachty 5x(0,5x0,5x0,3m)</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M3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17</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HLOUBENÍ RÝH ŠÍŘ DO 2M PAŽ I NEPAŽ TŘ. I</w:t>
            </w:r>
            <w:r w:rsidRPr="005E47DA">
              <w:rPr>
                <w:rFonts w:ascii="Arial" w:hAnsi="Arial" w:cs="Arial"/>
                <w:color w:val="000000"/>
              </w:rPr>
              <w:br/>
              <w:t>Hloubení rýh pro chráničky (0,35x0,80x540m), vč. přesunů</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M3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18</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PROTLAČOVÁNÍ POTRUBÍ Z PLAST. HMOT DN DO 200MM</w:t>
            </w:r>
            <w:r w:rsidRPr="005E47DA">
              <w:rPr>
                <w:rFonts w:ascii="Arial" w:hAnsi="Arial" w:cs="Arial"/>
                <w:color w:val="000000"/>
              </w:rPr>
              <w:br/>
              <w:t>Včetně realizace startovací a cílové jámy a zakrytí (4x)</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19</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KONSTRUKCE ZE ZEMIN - ZÁSYPY SE ZHUTNĚNÍM</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M3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20</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KONSTRUKCE ZE ZEMIN - ZÁSYPY Z NAKUP. MATERIÁLŮ</w:t>
            </w:r>
            <w:r w:rsidRPr="005E47DA">
              <w:rPr>
                <w:rFonts w:ascii="Arial" w:hAnsi="Arial" w:cs="Arial"/>
                <w:color w:val="000000"/>
              </w:rPr>
              <w:br/>
              <w:t>Pískové lože (0,15x0,35x540 m)</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M3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21</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POVRCHOVÉ ÚPRAVY TERÉNU - ZALOŽENÍ TRÁVNÍKU RUČNÍM VÝSEVEM</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M2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5380" w:type="dxa"/>
            <w:tcBorders>
              <w:top w:val="nil"/>
              <w:left w:val="nil"/>
              <w:bottom w:val="single" w:sz="4" w:space="0" w:color="000000"/>
              <w:right w:val="single" w:sz="4" w:space="0" w:color="000000"/>
            </w:tcBorders>
            <w:shd w:val="clear" w:color="808080" w:fill="D9D9D9"/>
            <w:hideMark/>
          </w:tcPr>
          <w:p w:rsidR="005E47DA" w:rsidRPr="005E47DA" w:rsidRDefault="005E47DA" w:rsidP="005E47DA">
            <w:pPr>
              <w:rPr>
                <w:rFonts w:ascii="Arial" w:hAnsi="Arial" w:cs="Arial"/>
                <w:b/>
                <w:bCs/>
                <w:color w:val="000000"/>
              </w:rPr>
            </w:pPr>
            <w:r w:rsidRPr="005E47DA">
              <w:rPr>
                <w:rFonts w:ascii="Arial" w:hAnsi="Arial" w:cs="Arial"/>
                <w:b/>
                <w:bCs/>
                <w:color w:val="000000"/>
              </w:rPr>
              <w:t>Zemní práce</w:t>
            </w:r>
          </w:p>
        </w:tc>
        <w:tc>
          <w:tcPr>
            <w:tcW w:w="1417"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897"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275"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701" w:type="dxa"/>
            <w:tcBorders>
              <w:top w:val="nil"/>
              <w:left w:val="nil"/>
              <w:bottom w:val="single" w:sz="4" w:space="0" w:color="000000"/>
              <w:right w:val="single" w:sz="8" w:space="0" w:color="000000"/>
            </w:tcBorders>
            <w:shd w:val="clear" w:color="808080" w:fill="D9D9D9"/>
            <w:noWrap/>
            <w:hideMark/>
          </w:tcPr>
          <w:p w:rsidR="005E47DA" w:rsidRPr="005E47DA" w:rsidRDefault="005E47DA" w:rsidP="005E47DA">
            <w:pPr>
              <w:jc w:val="right"/>
              <w:rPr>
                <w:rFonts w:ascii="Arial" w:hAnsi="Arial" w:cs="Arial"/>
                <w:b/>
                <w:bCs/>
                <w:color w:val="000000"/>
              </w:rPr>
            </w:pPr>
          </w:p>
        </w:tc>
      </w:tr>
      <w:tr w:rsidR="005E47DA" w:rsidRPr="005E47DA" w:rsidTr="005E47DA">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5380" w:type="dxa"/>
            <w:tcBorders>
              <w:top w:val="nil"/>
              <w:left w:val="nil"/>
              <w:bottom w:val="single" w:sz="4" w:space="0" w:color="000000"/>
              <w:right w:val="single" w:sz="4" w:space="0" w:color="000000"/>
            </w:tcBorders>
            <w:shd w:val="clear" w:color="000000" w:fill="D9D9D9"/>
            <w:hideMark/>
          </w:tcPr>
          <w:p w:rsidR="005E47DA" w:rsidRPr="005E47DA" w:rsidRDefault="005E47DA" w:rsidP="005E47DA">
            <w:pPr>
              <w:rPr>
                <w:rFonts w:ascii="Arial" w:hAnsi="Arial" w:cs="Arial"/>
                <w:b/>
                <w:bCs/>
                <w:color w:val="000000"/>
              </w:rPr>
            </w:pPr>
            <w:r w:rsidRPr="005E47DA">
              <w:rPr>
                <w:rFonts w:ascii="Arial" w:hAnsi="Arial" w:cs="Arial"/>
                <w:b/>
                <w:bCs/>
                <w:color w:val="000000"/>
              </w:rPr>
              <w:t>Přidružená stavební výroba</w:t>
            </w:r>
          </w:p>
        </w:tc>
        <w:tc>
          <w:tcPr>
            <w:tcW w:w="1417" w:type="dxa"/>
            <w:tcBorders>
              <w:top w:val="nil"/>
              <w:left w:val="nil"/>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897" w:type="dxa"/>
            <w:tcBorders>
              <w:top w:val="nil"/>
              <w:left w:val="nil"/>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275" w:type="dxa"/>
            <w:tcBorders>
              <w:top w:val="nil"/>
              <w:left w:val="nil"/>
              <w:bottom w:val="single" w:sz="4" w:space="0" w:color="000000"/>
              <w:right w:val="single" w:sz="4"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701" w:type="dxa"/>
            <w:tcBorders>
              <w:top w:val="nil"/>
              <w:left w:val="nil"/>
              <w:bottom w:val="single" w:sz="4" w:space="0" w:color="000000"/>
              <w:right w:val="single" w:sz="8" w:space="0" w:color="000000"/>
            </w:tcBorders>
            <w:shd w:val="clear" w:color="00000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22</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MĚŘENÍ KABELŮ</w:t>
            </w:r>
            <w:r w:rsidRPr="005E47DA">
              <w:rPr>
                <w:rFonts w:ascii="Arial" w:hAnsi="Arial" w:cs="Arial"/>
                <w:color w:val="000000"/>
              </w:rPr>
              <w:br/>
              <w:t>Měření uzemňovací soustavy</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23</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KABEL NN DVOU- A TŘÍŽÍLOVÝ CU S PLASTOVOU IZOLACÍ OD 4 DO 16 MM2</w:t>
            </w:r>
            <w:r w:rsidRPr="005E47DA">
              <w:rPr>
                <w:rFonts w:ascii="Arial" w:hAnsi="Arial" w:cs="Arial"/>
                <w:color w:val="000000"/>
              </w:rPr>
              <w:br/>
              <w:t>Napájecí kabel CYKY-O 2x4, vč. ukončení</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lastRenderedPageBreak/>
              <w:t>24</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KABEL NN DVOU- A TŘÍŽÍLOVÝ CU S PLASTOVOU IZOLACÍ OD 4 DO 16 MM2</w:t>
            </w:r>
            <w:r w:rsidRPr="005E47DA">
              <w:rPr>
                <w:rFonts w:ascii="Arial" w:hAnsi="Arial" w:cs="Arial"/>
                <w:color w:val="000000"/>
              </w:rPr>
              <w:br/>
              <w:t>Napájecí kabel CYKY-J 3x4, vč. ukončení</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25</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KABEL NN DVOU- A TŘÍŽÍLOVÝ CU S PLASTOVOU IZOLACÍ OD 4 DO 16 MM2</w:t>
            </w:r>
            <w:r w:rsidRPr="005E47DA">
              <w:rPr>
                <w:rFonts w:ascii="Arial" w:hAnsi="Arial" w:cs="Arial"/>
                <w:color w:val="000000"/>
              </w:rPr>
              <w:br/>
              <w:t>Napájecí kabel CYKY-J 3x2,5, vč. ukončení</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26</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KABEL NN ČTYŘ- A PĚTIŽÍLOVÝ CU S PLASTOVOU IZOLACÍ OD 4 DO 16 MM2</w:t>
            </w:r>
            <w:r w:rsidRPr="005E47DA">
              <w:rPr>
                <w:rFonts w:ascii="Arial" w:hAnsi="Arial" w:cs="Arial"/>
                <w:color w:val="000000"/>
              </w:rPr>
              <w:br/>
              <w:t>Napájecí kabel CYKY-J 4x10, vč. ukončení</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7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27</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UKONČENÍ DVOU AŽ PĚTIŽÍLOVÉHO KABELU KABELOVOU SPOJKOU OD 4 DO 16 MM2</w:t>
            </w:r>
            <w:r w:rsidRPr="005E47DA">
              <w:rPr>
                <w:rFonts w:ascii="Arial" w:hAnsi="Arial" w:cs="Arial"/>
                <w:color w:val="000000"/>
              </w:rPr>
              <w:br/>
              <w:t xml:space="preserve">Spojka na kabelu CYKY-J 4x10, vč. </w:t>
            </w:r>
            <w:proofErr w:type="spellStart"/>
            <w:r w:rsidRPr="005E47DA">
              <w:rPr>
                <w:rFonts w:ascii="Arial" w:hAnsi="Arial" w:cs="Arial"/>
                <w:color w:val="000000"/>
              </w:rPr>
              <w:t>spojkování</w:t>
            </w:r>
            <w:proofErr w:type="spellEnd"/>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28</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UZEMNOVACI VEDENI V ZEMI</w:t>
            </w:r>
            <w:r w:rsidRPr="005E47DA">
              <w:rPr>
                <w:rFonts w:ascii="Arial" w:hAnsi="Arial" w:cs="Arial"/>
                <w:color w:val="000000"/>
              </w:rPr>
              <w:br/>
            </w:r>
            <w:proofErr w:type="spellStart"/>
            <w:r w:rsidRPr="005E47DA">
              <w:rPr>
                <w:rFonts w:ascii="Arial" w:hAnsi="Arial" w:cs="Arial"/>
                <w:color w:val="000000"/>
              </w:rPr>
              <w:t>FeZn</w:t>
            </w:r>
            <w:proofErr w:type="spellEnd"/>
            <w:r w:rsidRPr="005E47DA">
              <w:rPr>
                <w:rFonts w:ascii="Arial" w:hAnsi="Arial" w:cs="Arial"/>
                <w:color w:val="000000"/>
              </w:rPr>
              <w:t xml:space="preserve"> 30x4mm, včetně připojení (9ks)</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29</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KABELY MÍSTNÍ DATOVÉ METALICKÉ DO CHRÁNIČKY</w:t>
            </w:r>
            <w:r w:rsidRPr="005E47DA">
              <w:rPr>
                <w:rFonts w:ascii="Arial" w:hAnsi="Arial" w:cs="Arial"/>
                <w:color w:val="000000"/>
              </w:rPr>
              <w:br/>
              <w:t xml:space="preserve">TCEKFY 12P1,0, vč. ukončení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30</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KABELY MÍSTNÍ DATOVÉ METALICKÉ DO CHRÁNIČKY</w:t>
            </w:r>
            <w:r w:rsidRPr="005E47DA">
              <w:rPr>
                <w:rFonts w:ascii="Arial" w:hAnsi="Arial" w:cs="Arial"/>
                <w:color w:val="000000"/>
              </w:rPr>
              <w:br/>
              <w:t xml:space="preserve">TCEPKPFLE 3XN0,8, vč. ukončení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0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31</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SKŘÍNĚ KABELOVÉ</w:t>
            </w:r>
            <w:r w:rsidRPr="005E47DA">
              <w:rPr>
                <w:rFonts w:ascii="Arial" w:hAnsi="Arial" w:cs="Arial"/>
                <w:color w:val="000000"/>
              </w:rPr>
              <w:br/>
              <w:t xml:space="preserve">Silový odbočný rozvaděč (RO) ve SDP </w:t>
            </w:r>
            <w:r w:rsidRPr="005E47DA">
              <w:rPr>
                <w:rFonts w:ascii="Arial" w:hAnsi="Arial" w:cs="Arial"/>
                <w:color w:val="000000"/>
              </w:rPr>
              <w:br/>
              <w:t xml:space="preserve"> - skříň </w:t>
            </w:r>
            <w:r w:rsidRPr="005E47DA">
              <w:rPr>
                <w:rFonts w:ascii="Arial" w:hAnsi="Arial" w:cs="Arial"/>
                <w:color w:val="000000"/>
              </w:rPr>
              <w:br/>
              <w:t xml:space="preserve"> - odnímatelné víko</w:t>
            </w:r>
            <w:r w:rsidRPr="005E47DA">
              <w:rPr>
                <w:rFonts w:ascii="Arial" w:hAnsi="Arial" w:cs="Arial"/>
                <w:color w:val="000000"/>
              </w:rPr>
              <w:br/>
              <w:t xml:space="preserve"> - vývodky (2 ks)</w:t>
            </w:r>
            <w:r w:rsidRPr="005E47DA">
              <w:rPr>
                <w:rFonts w:ascii="Arial" w:hAnsi="Arial" w:cs="Arial"/>
                <w:color w:val="000000"/>
              </w:rPr>
              <w:br/>
              <w:t xml:space="preserve"> - modulový páčkový spínač</w:t>
            </w:r>
            <w:r w:rsidRPr="005E47DA">
              <w:rPr>
                <w:rFonts w:ascii="Arial" w:hAnsi="Arial" w:cs="Arial"/>
                <w:color w:val="000000"/>
              </w:rPr>
              <w:br/>
              <w:t xml:space="preserve"> - řadová svorkovnice</w:t>
            </w:r>
            <w:r w:rsidRPr="005E47DA">
              <w:rPr>
                <w:rFonts w:ascii="Arial" w:hAnsi="Arial" w:cs="Arial"/>
                <w:color w:val="000000"/>
              </w:rPr>
              <w:br/>
              <w:t xml:space="preserve"> - rám pro skříň do bet. </w:t>
            </w:r>
            <w:proofErr w:type="gramStart"/>
            <w:r w:rsidRPr="005E47DA">
              <w:rPr>
                <w:rFonts w:ascii="Arial" w:hAnsi="Arial" w:cs="Arial"/>
                <w:color w:val="000000"/>
              </w:rPr>
              <w:t>základu</w:t>
            </w:r>
            <w:proofErr w:type="gramEnd"/>
            <w:r w:rsidRPr="005E47DA">
              <w:rPr>
                <w:rFonts w:ascii="Arial" w:hAnsi="Arial" w:cs="Arial"/>
                <w:color w:val="000000"/>
              </w:rPr>
              <w:t xml:space="preserve"> + 3x ocelová trubka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32</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SKŘÍNĚ KABELOVÉ</w:t>
            </w:r>
            <w:r w:rsidRPr="005E47DA">
              <w:rPr>
                <w:rFonts w:ascii="Arial" w:hAnsi="Arial" w:cs="Arial"/>
                <w:color w:val="000000"/>
              </w:rPr>
              <w:br/>
              <w:t>Demontáž stávajících skříní RO</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33</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SKŘÍNĚ KABELOVÉ</w:t>
            </w:r>
            <w:r w:rsidRPr="005E47DA">
              <w:rPr>
                <w:rFonts w:ascii="Arial" w:hAnsi="Arial" w:cs="Arial"/>
                <w:color w:val="000000"/>
              </w:rPr>
              <w:br/>
              <w:t xml:space="preserve">Demontáž stávající skříně </w:t>
            </w:r>
            <w:proofErr w:type="spellStart"/>
            <w:r w:rsidRPr="005E47DA">
              <w:rPr>
                <w:rFonts w:ascii="Arial" w:hAnsi="Arial" w:cs="Arial"/>
                <w:color w:val="000000"/>
              </w:rPr>
              <w:t>mX</w:t>
            </w:r>
            <w:proofErr w:type="spellEnd"/>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7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34</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SKŘÍNĚ KABELOVÉ</w:t>
            </w:r>
            <w:r w:rsidRPr="005E47DA">
              <w:rPr>
                <w:rFonts w:ascii="Arial" w:hAnsi="Arial" w:cs="Arial"/>
                <w:color w:val="000000"/>
              </w:rPr>
              <w:br/>
              <w:t xml:space="preserve">Skříňka jednotky SX vč. uchycení na sloupek PDZ a </w:t>
            </w:r>
            <w:proofErr w:type="spellStart"/>
            <w:r w:rsidRPr="005E47DA">
              <w:rPr>
                <w:rFonts w:ascii="Arial" w:hAnsi="Arial" w:cs="Arial"/>
                <w:color w:val="000000"/>
              </w:rPr>
              <w:t>elektrovýbavy</w:t>
            </w:r>
            <w:proofErr w:type="spellEnd"/>
            <w:r w:rsidRPr="005E47DA">
              <w:rPr>
                <w:rFonts w:ascii="Arial" w:hAnsi="Arial" w:cs="Arial"/>
                <w:color w:val="000000"/>
              </w:rPr>
              <w:t xml:space="preserve"> (jističe, přepěťové </w:t>
            </w:r>
            <w:proofErr w:type="spellStart"/>
            <w:r w:rsidRPr="005E47DA">
              <w:rPr>
                <w:rFonts w:ascii="Arial" w:hAnsi="Arial" w:cs="Arial"/>
                <w:color w:val="000000"/>
              </w:rPr>
              <w:t>ochr</w:t>
            </w:r>
            <w:proofErr w:type="spellEnd"/>
            <w:r w:rsidRPr="005E47DA">
              <w:rPr>
                <w:rFonts w:ascii="Arial" w:hAnsi="Arial" w:cs="Arial"/>
                <w:color w:val="000000"/>
              </w:rPr>
              <w:t>. atd.)</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35</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SKŘÍNĚ KABELOVÉ</w:t>
            </w:r>
            <w:r w:rsidRPr="005E47DA">
              <w:rPr>
                <w:rFonts w:ascii="Arial" w:hAnsi="Arial" w:cs="Arial"/>
                <w:color w:val="000000"/>
              </w:rPr>
              <w:br/>
              <w:t xml:space="preserve">El. </w:t>
            </w:r>
            <w:proofErr w:type="gramStart"/>
            <w:r w:rsidRPr="005E47DA">
              <w:rPr>
                <w:rFonts w:ascii="Arial" w:hAnsi="Arial" w:cs="Arial"/>
                <w:color w:val="000000"/>
              </w:rPr>
              <w:t>vyhodnocovací</w:t>
            </w:r>
            <w:proofErr w:type="gramEnd"/>
            <w:r w:rsidRPr="005E47DA">
              <w:rPr>
                <w:rFonts w:ascii="Arial" w:hAnsi="Arial" w:cs="Arial"/>
                <w:color w:val="000000"/>
              </w:rPr>
              <w:t xml:space="preserve"> jednotka SX</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36</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SKŘÍNĚ KABELOVÉ</w:t>
            </w:r>
            <w:r w:rsidRPr="005E47DA">
              <w:rPr>
                <w:rFonts w:ascii="Arial" w:hAnsi="Arial" w:cs="Arial"/>
                <w:color w:val="000000"/>
              </w:rPr>
              <w:br w:type="page"/>
              <w:t>SD a NN svorkovnice do SX</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37</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SKŘÍNĚ KABELOVÉ</w:t>
            </w:r>
            <w:r w:rsidRPr="005E47DA">
              <w:rPr>
                <w:rFonts w:ascii="Arial" w:hAnsi="Arial" w:cs="Arial"/>
                <w:color w:val="000000"/>
              </w:rPr>
              <w:br/>
              <w:t xml:space="preserve">Dovybavení stávající MX pro řízení SX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38</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POČÍTAČOVÉ SÍTĚ - ETHERNET</w:t>
            </w:r>
            <w:r w:rsidRPr="005E47DA">
              <w:rPr>
                <w:rFonts w:ascii="Arial" w:hAnsi="Arial" w:cs="Arial"/>
                <w:color w:val="000000"/>
              </w:rPr>
              <w:br/>
              <w:t xml:space="preserve">MM O/M </w:t>
            </w:r>
            <w:proofErr w:type="spellStart"/>
            <w:r w:rsidRPr="005E47DA">
              <w:rPr>
                <w:rFonts w:ascii="Arial" w:hAnsi="Arial" w:cs="Arial"/>
                <w:color w:val="000000"/>
              </w:rPr>
              <w:t>switch</w:t>
            </w:r>
            <w:proofErr w:type="spellEnd"/>
            <w:r w:rsidRPr="005E47DA">
              <w:rPr>
                <w:rFonts w:ascii="Arial" w:hAnsi="Arial" w:cs="Arial"/>
                <w:color w:val="000000"/>
              </w:rPr>
              <w:t xml:space="preserve"> pro napojení technologie, dodávka, montáž, nastavení</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39</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POČÍTAČOVÉ SÍTĚ - ETHERNET</w:t>
            </w:r>
            <w:r w:rsidRPr="005E47DA">
              <w:rPr>
                <w:rFonts w:ascii="Arial" w:hAnsi="Arial" w:cs="Arial"/>
                <w:color w:val="000000"/>
              </w:rPr>
              <w:br/>
              <w:t xml:space="preserve">Sada optických </w:t>
            </w:r>
            <w:proofErr w:type="spellStart"/>
            <w:r w:rsidRPr="005E47DA">
              <w:rPr>
                <w:rFonts w:ascii="Arial" w:hAnsi="Arial" w:cs="Arial"/>
                <w:color w:val="000000"/>
              </w:rPr>
              <w:t>patchcordů</w:t>
            </w:r>
            <w:proofErr w:type="spellEnd"/>
            <w:r w:rsidRPr="005E47DA">
              <w:rPr>
                <w:rFonts w:ascii="Arial" w:hAnsi="Arial" w:cs="Arial"/>
                <w:color w:val="000000"/>
              </w:rPr>
              <w:t xml:space="preserve"> vč. konektorů pro napojení technologie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40</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KABEL OPTICKÝ MULTIMODE DO 12 VLÁKEN</w:t>
            </w:r>
            <w:r w:rsidRPr="005E47DA">
              <w:rPr>
                <w:rFonts w:ascii="Arial" w:hAnsi="Arial" w:cs="Arial"/>
                <w:color w:val="000000"/>
              </w:rPr>
              <w:br/>
              <w:t xml:space="preserve">OK MM 8x50/125 vč. zafouknutí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41</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OPTICKÝ ROZVADĚČ NA ZEĎ DO 12 VLÁKEN</w:t>
            </w:r>
            <w:r w:rsidRPr="005E47DA">
              <w:rPr>
                <w:rFonts w:ascii="Arial" w:hAnsi="Arial" w:cs="Arial"/>
                <w:color w:val="000000"/>
              </w:rPr>
              <w:br/>
              <w:t xml:space="preserve">Optický rozvaděč ODF 8vl. (MM) vč. </w:t>
            </w:r>
            <w:proofErr w:type="spellStart"/>
            <w:r w:rsidRPr="005E47DA">
              <w:rPr>
                <w:rFonts w:ascii="Arial" w:hAnsi="Arial" w:cs="Arial"/>
                <w:color w:val="000000"/>
              </w:rPr>
              <w:t>patchcordů</w:t>
            </w:r>
            <w:proofErr w:type="spellEnd"/>
            <w:r w:rsidRPr="005E47DA">
              <w:rPr>
                <w:rFonts w:ascii="Arial" w:hAnsi="Arial" w:cs="Arial"/>
                <w:color w:val="000000"/>
              </w:rPr>
              <w:t xml:space="preserve"> s konektory</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42</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SPOJKA PRO CELOPLASTOVÉ KABELY BEZ PANCÍŘE DO 100 ŽIL</w:t>
            </w:r>
            <w:r w:rsidRPr="005E47DA">
              <w:rPr>
                <w:rFonts w:ascii="Arial" w:hAnsi="Arial" w:cs="Arial"/>
                <w:color w:val="000000"/>
              </w:rPr>
              <w:br/>
              <w:t xml:space="preserve">Spojka na kabelu TCEKFY 12P1,0, vč. </w:t>
            </w:r>
            <w:proofErr w:type="spellStart"/>
            <w:r w:rsidRPr="005E47DA">
              <w:rPr>
                <w:rFonts w:ascii="Arial" w:hAnsi="Arial" w:cs="Arial"/>
                <w:color w:val="000000"/>
              </w:rPr>
              <w:t>spojkování</w:t>
            </w:r>
            <w:proofErr w:type="spellEnd"/>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43</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MĚŘENÍ JEDNOSMĚRNÉ NA SDĚLOVACÍM KABELU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44</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MĚŘENÍ NA TŘECH VLNOVÝCH DÉLKÁCH PO MONTÁŽI DO 12 VLÁKEN</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057B65">
        <w:trPr>
          <w:trHeight w:val="250"/>
        </w:trPr>
        <w:tc>
          <w:tcPr>
            <w:tcW w:w="660" w:type="dxa"/>
            <w:tcBorders>
              <w:top w:val="nil"/>
              <w:left w:val="single" w:sz="8" w:space="0" w:color="000000"/>
              <w:bottom w:val="single" w:sz="4" w:space="0" w:color="000000"/>
              <w:right w:val="single" w:sz="4" w:space="0" w:color="000000"/>
            </w:tcBorders>
            <w:shd w:val="clear" w:color="auto" w:fill="D9D9D9" w:themeFill="background1" w:themeFillShade="D9"/>
            <w:noWrap/>
            <w:hideMark/>
          </w:tcPr>
          <w:p w:rsidR="005E47DA" w:rsidRPr="005E47DA" w:rsidRDefault="005E47DA" w:rsidP="005E47DA">
            <w:pPr>
              <w:rPr>
                <w:rFonts w:ascii="Arial" w:hAnsi="Arial" w:cs="Arial"/>
                <w:color w:val="000000"/>
              </w:rPr>
            </w:pPr>
            <w:r w:rsidRPr="005E47DA">
              <w:rPr>
                <w:rFonts w:ascii="Arial" w:hAnsi="Arial" w:cs="Arial"/>
                <w:color w:val="000000"/>
              </w:rPr>
              <w:lastRenderedPageBreak/>
              <w:t> </w:t>
            </w:r>
          </w:p>
        </w:tc>
        <w:tc>
          <w:tcPr>
            <w:tcW w:w="5380" w:type="dxa"/>
            <w:tcBorders>
              <w:top w:val="nil"/>
              <w:left w:val="nil"/>
              <w:bottom w:val="single" w:sz="4" w:space="0" w:color="000000"/>
              <w:right w:val="single" w:sz="4" w:space="0" w:color="000000"/>
            </w:tcBorders>
            <w:shd w:val="clear" w:color="auto" w:fill="D9D9D9" w:themeFill="background1" w:themeFillShade="D9"/>
            <w:hideMark/>
          </w:tcPr>
          <w:p w:rsidR="005E47DA" w:rsidRPr="005E47DA" w:rsidRDefault="005E47DA" w:rsidP="005E47DA">
            <w:pPr>
              <w:rPr>
                <w:rFonts w:ascii="Arial" w:hAnsi="Arial" w:cs="Arial"/>
                <w:color w:val="000000"/>
              </w:rPr>
            </w:pPr>
            <w:r w:rsidRPr="005E47DA">
              <w:rPr>
                <w:rFonts w:ascii="Arial" w:hAnsi="Arial" w:cs="Arial"/>
                <w:color w:val="000000"/>
              </w:rPr>
              <w:t>Přidružená stavební výroba</w:t>
            </w:r>
          </w:p>
        </w:tc>
        <w:tc>
          <w:tcPr>
            <w:tcW w:w="1417" w:type="dxa"/>
            <w:tcBorders>
              <w:top w:val="nil"/>
              <w:left w:val="nil"/>
              <w:bottom w:val="single" w:sz="4" w:space="0" w:color="000000"/>
              <w:right w:val="single" w:sz="4" w:space="0" w:color="000000"/>
            </w:tcBorders>
            <w:shd w:val="clear" w:color="auto" w:fill="D9D9D9" w:themeFill="background1" w:themeFillShade="D9"/>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4" w:space="0" w:color="000000"/>
              <w:right w:val="single" w:sz="4" w:space="0" w:color="000000"/>
            </w:tcBorders>
            <w:shd w:val="clear" w:color="auto" w:fill="D9D9D9" w:themeFill="background1" w:themeFillShade="D9"/>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4" w:space="0" w:color="000000"/>
              <w:right w:val="single" w:sz="4" w:space="0" w:color="000000"/>
            </w:tcBorders>
            <w:shd w:val="clear" w:color="auto" w:fill="D9D9D9" w:themeFill="background1" w:themeFillShade="D9"/>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4" w:space="0" w:color="000000"/>
              <w:right w:val="single" w:sz="8" w:space="0" w:color="000000"/>
            </w:tcBorders>
            <w:shd w:val="clear" w:color="auto" w:fill="D9D9D9" w:themeFill="background1" w:themeFillShade="D9"/>
            <w:noWrap/>
            <w:hideMark/>
          </w:tcPr>
          <w:p w:rsidR="005E47DA" w:rsidRPr="005E47DA" w:rsidRDefault="005E47DA" w:rsidP="005E47DA">
            <w:pPr>
              <w:jc w:val="right"/>
              <w:rPr>
                <w:rFonts w:ascii="Arial" w:hAnsi="Arial" w:cs="Arial"/>
                <w:color w:val="000000"/>
              </w:rPr>
            </w:pPr>
          </w:p>
        </w:tc>
      </w:tr>
      <w:tr w:rsidR="005E47DA" w:rsidRPr="005E47DA" w:rsidTr="005E47DA">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b/>
                <w:bCs/>
                <w:color w:val="000000"/>
              </w:rPr>
            </w:pPr>
            <w:r w:rsidRPr="005E47DA">
              <w:rPr>
                <w:rFonts w:ascii="Arial" w:hAnsi="Arial" w:cs="Arial"/>
                <w:b/>
                <w:bCs/>
                <w:color w:val="000000"/>
              </w:rPr>
              <w:t>Potrubí</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45</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CHRÁNIČKY Z TRUB DN DO 100MM</w:t>
            </w:r>
            <w:r w:rsidRPr="005E47DA">
              <w:rPr>
                <w:rFonts w:ascii="Arial" w:hAnsi="Arial" w:cs="Arial"/>
                <w:color w:val="000000"/>
              </w:rPr>
              <w:br/>
              <w:t>Chránička HDPE40 Modrá O40 mm</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46</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CHRÁNIČKY Z TRUB DN DO 100MM</w:t>
            </w:r>
            <w:r w:rsidRPr="005E47DA">
              <w:rPr>
                <w:rFonts w:ascii="Arial" w:hAnsi="Arial" w:cs="Arial"/>
                <w:color w:val="000000"/>
              </w:rPr>
              <w:br/>
              <w:t xml:space="preserve">Chránička plastová vrapovaná 63/52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47</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CHRÁNIČKY Z TRUB DN DO 100MM</w:t>
            </w:r>
            <w:r w:rsidRPr="005E47DA">
              <w:rPr>
                <w:rFonts w:ascii="Arial" w:hAnsi="Arial" w:cs="Arial"/>
                <w:color w:val="000000"/>
              </w:rPr>
              <w:br/>
              <w:t>Chránička O40 mm, pancéřová, UV odolná</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48</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CHRÁNIČKY Z TRUB DN DO 100MM</w:t>
            </w:r>
            <w:r w:rsidRPr="005E47DA">
              <w:rPr>
                <w:rFonts w:ascii="Arial" w:hAnsi="Arial" w:cs="Arial"/>
                <w:color w:val="000000"/>
              </w:rPr>
              <w:br/>
              <w:t>Chránička O32 mm, plastová, UV odolná</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49</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CHRÁNIČKY Z TRUB DN DO 150MM</w:t>
            </w:r>
            <w:r w:rsidRPr="005E47DA">
              <w:rPr>
                <w:rFonts w:ascii="Arial" w:hAnsi="Arial" w:cs="Arial"/>
                <w:color w:val="000000"/>
              </w:rPr>
              <w:br/>
              <w:t>PVC silnostěnná chránička O 110 mm (kab. protlak)</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50</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KABELOVÁ KOMORA Z PLAST HMOT UŽ. PL. DO 1,5M2</w:t>
            </w:r>
            <w:r w:rsidRPr="005E47DA">
              <w:rPr>
                <w:rFonts w:ascii="Arial" w:hAnsi="Arial" w:cs="Arial"/>
                <w:color w:val="000000"/>
              </w:rPr>
              <w:br/>
              <w:t>Kabelová šachta 45/20</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51</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KABELOVÁ KOMORA Z PLAST HMOT UŽ. PL. DO 1,5M2</w:t>
            </w:r>
            <w:r w:rsidRPr="005E47DA">
              <w:rPr>
                <w:rFonts w:ascii="Arial" w:hAnsi="Arial" w:cs="Arial"/>
                <w:color w:val="000000"/>
              </w:rPr>
              <w:br/>
            </w:r>
            <w:proofErr w:type="spellStart"/>
            <w:r w:rsidRPr="005E47DA">
              <w:rPr>
                <w:rFonts w:ascii="Arial" w:hAnsi="Arial" w:cs="Arial"/>
                <w:color w:val="000000"/>
              </w:rPr>
              <w:t>Markery</w:t>
            </w:r>
            <w:proofErr w:type="spellEnd"/>
            <w:r w:rsidRPr="005E47DA">
              <w:rPr>
                <w:rFonts w:ascii="Arial" w:hAnsi="Arial" w:cs="Arial"/>
                <w:color w:val="000000"/>
              </w:rPr>
              <w:t xml:space="preserve"> do kab. šachet</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52</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KABELOVÁ KOMORA Z PLAST HMOT UŽ. PL. DO 1,5M2</w:t>
            </w:r>
            <w:r w:rsidRPr="005E47DA">
              <w:rPr>
                <w:rFonts w:ascii="Arial" w:hAnsi="Arial" w:cs="Arial"/>
                <w:color w:val="000000"/>
              </w:rPr>
              <w:br/>
              <w:t>Odkrytí stávající kab. šachty, uvedení do původního stavu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53</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ZKOUŠKY CHRÁNIČEK DN DO 100 KALIBRACE</w:t>
            </w:r>
            <w:r w:rsidRPr="005E47DA">
              <w:rPr>
                <w:rFonts w:ascii="Arial" w:hAnsi="Arial" w:cs="Arial"/>
                <w:color w:val="000000"/>
              </w:rPr>
              <w:br/>
              <w:t xml:space="preserve">HDPE 40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54</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DOPLŃKY NA TRUB. VEDENÍ OSTATNÍ</w:t>
            </w:r>
            <w:r w:rsidRPr="005E47DA">
              <w:rPr>
                <w:rFonts w:ascii="Arial" w:hAnsi="Arial" w:cs="Arial"/>
                <w:color w:val="000000"/>
              </w:rPr>
              <w:br/>
              <w:t xml:space="preserve">Varovná fólie oranžová + červená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55</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DOPLŃKY NA TRUB. VEDENÍ DN DO 100MM</w:t>
            </w:r>
            <w:r w:rsidRPr="005E47DA">
              <w:rPr>
                <w:rFonts w:ascii="Arial" w:hAnsi="Arial" w:cs="Arial"/>
                <w:color w:val="000000"/>
              </w:rPr>
              <w:br/>
              <w:t xml:space="preserve">Spojka HDPE 40/40, vč. </w:t>
            </w:r>
            <w:proofErr w:type="spellStart"/>
            <w:r w:rsidRPr="005E47DA">
              <w:rPr>
                <w:rFonts w:ascii="Arial" w:hAnsi="Arial" w:cs="Arial"/>
                <w:color w:val="000000"/>
              </w:rPr>
              <w:t>spojkování</w:t>
            </w:r>
            <w:proofErr w:type="spellEnd"/>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56</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DOPLŃKY NA TRUB. VEDENÍ DN DO 100MM</w:t>
            </w:r>
            <w:r w:rsidRPr="005E47DA">
              <w:rPr>
                <w:rFonts w:ascii="Arial" w:hAnsi="Arial" w:cs="Arial"/>
                <w:color w:val="000000"/>
              </w:rPr>
              <w:br/>
              <w:t xml:space="preserve">Spojka HDPE 40/40/40, vč. </w:t>
            </w:r>
            <w:proofErr w:type="spellStart"/>
            <w:r w:rsidRPr="005E47DA">
              <w:rPr>
                <w:rFonts w:ascii="Arial" w:hAnsi="Arial" w:cs="Arial"/>
                <w:color w:val="000000"/>
              </w:rPr>
              <w:t>spojkování</w:t>
            </w:r>
            <w:proofErr w:type="spellEnd"/>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57</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DOPLŃKY NA TRUB. VEDENÍ DN DO 100MM</w:t>
            </w:r>
            <w:r w:rsidRPr="005E47DA">
              <w:rPr>
                <w:rFonts w:ascii="Arial" w:hAnsi="Arial" w:cs="Arial"/>
                <w:color w:val="000000"/>
              </w:rPr>
              <w:br/>
              <w:t>Koncovka na HDPE 40</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58</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DOPLŃKY NA TRUB. VEDENÍ DN DO 100MM</w:t>
            </w:r>
            <w:r w:rsidRPr="005E47DA">
              <w:rPr>
                <w:rFonts w:ascii="Arial" w:hAnsi="Arial" w:cs="Arial"/>
                <w:color w:val="000000"/>
              </w:rPr>
              <w:br/>
              <w:t>Průchodka na HDPE 40 vč. utěsnění konce</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59</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DOPLŃKY NA TRUB. VEDENÍ DN DO 150MM</w:t>
            </w:r>
            <w:r w:rsidRPr="005E47DA">
              <w:rPr>
                <w:rFonts w:ascii="Arial" w:hAnsi="Arial" w:cs="Arial"/>
                <w:color w:val="000000"/>
              </w:rPr>
              <w:br/>
              <w:t>Průchodka na PE 110 vč. utěsnění konce</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057B65">
        <w:trPr>
          <w:trHeight w:val="250"/>
        </w:trPr>
        <w:tc>
          <w:tcPr>
            <w:tcW w:w="660" w:type="dxa"/>
            <w:tcBorders>
              <w:top w:val="nil"/>
              <w:left w:val="single" w:sz="8" w:space="0" w:color="000000"/>
              <w:bottom w:val="single" w:sz="4" w:space="0" w:color="000000"/>
              <w:right w:val="single" w:sz="4" w:space="0" w:color="000000"/>
            </w:tcBorders>
            <w:shd w:val="clear" w:color="auto" w:fill="D9D9D9" w:themeFill="background1" w:themeFillShade="D9"/>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5380" w:type="dxa"/>
            <w:tcBorders>
              <w:top w:val="nil"/>
              <w:left w:val="nil"/>
              <w:bottom w:val="single" w:sz="4" w:space="0" w:color="000000"/>
              <w:right w:val="single" w:sz="4" w:space="0" w:color="000000"/>
            </w:tcBorders>
            <w:shd w:val="clear" w:color="auto" w:fill="D9D9D9" w:themeFill="background1" w:themeFillShade="D9"/>
            <w:hideMark/>
          </w:tcPr>
          <w:p w:rsidR="005E47DA" w:rsidRPr="005E47DA" w:rsidRDefault="005E47DA" w:rsidP="005E47DA">
            <w:pPr>
              <w:rPr>
                <w:rFonts w:ascii="Arial" w:hAnsi="Arial" w:cs="Arial"/>
                <w:color w:val="000000"/>
              </w:rPr>
            </w:pPr>
            <w:r w:rsidRPr="005E47DA">
              <w:rPr>
                <w:rFonts w:ascii="Arial" w:hAnsi="Arial" w:cs="Arial"/>
                <w:color w:val="000000"/>
              </w:rPr>
              <w:t>Potrubí</w:t>
            </w:r>
          </w:p>
        </w:tc>
        <w:tc>
          <w:tcPr>
            <w:tcW w:w="1417" w:type="dxa"/>
            <w:tcBorders>
              <w:top w:val="nil"/>
              <w:left w:val="nil"/>
              <w:bottom w:val="single" w:sz="4" w:space="0" w:color="000000"/>
              <w:right w:val="single" w:sz="4" w:space="0" w:color="000000"/>
            </w:tcBorders>
            <w:shd w:val="clear" w:color="auto" w:fill="D9D9D9" w:themeFill="background1" w:themeFillShade="D9"/>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4" w:space="0" w:color="000000"/>
              <w:right w:val="single" w:sz="4" w:space="0" w:color="000000"/>
            </w:tcBorders>
            <w:shd w:val="clear" w:color="auto" w:fill="D9D9D9" w:themeFill="background1" w:themeFillShade="D9"/>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4" w:space="0" w:color="000000"/>
              <w:right w:val="single" w:sz="4" w:space="0" w:color="000000"/>
            </w:tcBorders>
            <w:shd w:val="clear" w:color="auto" w:fill="D9D9D9" w:themeFill="background1" w:themeFillShade="D9"/>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4" w:space="0" w:color="000000"/>
              <w:right w:val="single" w:sz="8" w:space="0" w:color="000000"/>
            </w:tcBorders>
            <w:shd w:val="clear" w:color="auto" w:fill="D9D9D9" w:themeFill="background1" w:themeFillShade="D9"/>
            <w:noWrap/>
            <w:hideMark/>
          </w:tcPr>
          <w:p w:rsidR="005E47DA" w:rsidRPr="005E47DA" w:rsidRDefault="005E47DA" w:rsidP="005E47DA">
            <w:pPr>
              <w:jc w:val="right"/>
              <w:rPr>
                <w:rFonts w:ascii="Arial" w:hAnsi="Arial" w:cs="Arial"/>
                <w:color w:val="000000"/>
              </w:rPr>
            </w:pPr>
          </w:p>
        </w:tc>
      </w:tr>
      <w:tr w:rsidR="005E47DA" w:rsidRPr="005E47DA" w:rsidTr="005E47DA">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b/>
                <w:bCs/>
                <w:color w:val="000000"/>
              </w:rPr>
            </w:pPr>
            <w:r w:rsidRPr="005E47DA">
              <w:rPr>
                <w:rFonts w:ascii="Arial" w:hAnsi="Arial" w:cs="Arial"/>
                <w:b/>
                <w:bCs/>
                <w:color w:val="000000"/>
              </w:rPr>
              <w:t>Ostatní konstrukce a práce</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60</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BEZPEČNOSTNÍ ZÁCHYTNÁ ZAŘÍZENÍ - ÚROVEŇ ZADRŽENÍ N1, N2 - DODÁVKA A MONTÁŽ</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7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61</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BEZPEČNOSTNÍ ZÁCHYTNÁ ZAŘÍZENÍ - ÚROVEŇ ZADRŽENÍ N1, N2 - DODÁVKA A MONTÁŽ</w:t>
            </w:r>
            <w:r w:rsidRPr="005E47DA">
              <w:rPr>
                <w:rFonts w:ascii="Arial" w:hAnsi="Arial" w:cs="Arial"/>
                <w:color w:val="000000"/>
              </w:rPr>
              <w:br/>
              <w:t>Náběh svodidla</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62</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BEZPEČNOSTNÍ ZÁCHYTNÁ ZAŘÍZENÍ - ÚROVEŇ ZADRŽENÍ N1, N2 - DEMONTÁŽ A ODVOZ</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63</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BEZPEČNOSTNÍ ZÁCHYTNÁ ZAŘÍZENÍ - ÚROVEŇ ZADRŽENÍ VYŠŠÍ H1 - DODÁVKA A MONTÁŽ</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M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7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64</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DOPRAVNÍ ZNAČKY ZÁKLADNÍ VELIKOSTI OCELOVÉ FÓLIE TŘ 1 - MONTÁŽ S PŘEMÍSTĚNÍM</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65</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DOPRAVNÍ ZNAČKY ZÁKLADNÍ VELIKOSTI OCELOVÉ FÓLIE TŘ 1 - DEMONTÁŽ</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7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66</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DOPRAVNÍ ZNAČKY ZÁKLADNÍ VELIKOSTI OCELOVÉ FÓLIE TŘ 2 - DODÁVKA A MONTÁŽ</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lastRenderedPageBreak/>
              <w:t>67</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DOPRAV ZNAČ ZÁKL VEL OCEL FÓLIE TŘ 3 - MONT S PŘESUNEM</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68</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DOPRAV ZNAČ ZÁKL VEL OCEL FÓLIE TŘ 3 - DEMONTÁŽ</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69</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DOPRAVNÍ ZNAČKY 100X150CM OCELOVÉ FÓLIE TŘ 1 - DEMONTÁŽ</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70</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DOPRAVNÍ ZNAČKY 100X150CM OCELOVÉ FÓLIE TŘ 2 - DODÁVKA A MONTÁŽ</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7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71</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SLOUPKY A STOJKY DOPRAVNÍCH ZNAČEK Z OCEL TRUBEK DO PATKY - DODÁVKA A MONTÁŽ</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72</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SLOUPKY A STOJKY DZ Z OCEL TRUBEK DO PATKY DEMONTÁŽ</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73</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UTĚSNĚNÍ KABELOVÝCH PROSTUPŮ A CHRÁNIČEK</w:t>
            </w:r>
            <w:r w:rsidRPr="005E47DA">
              <w:rPr>
                <w:rFonts w:ascii="Arial" w:hAnsi="Arial" w:cs="Arial"/>
                <w:color w:val="000000"/>
              </w:rPr>
              <w:br/>
              <w:t>Ochrana proti vnikání vlhkosti a hlodavců</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SOUBOR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74</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PDZ A ZPI HRANOL S RETROREFLEX FÓLIÍ TŘ 2 HLINÍK DOD A MONT</w:t>
            </w:r>
            <w:r w:rsidRPr="005E47DA">
              <w:rPr>
                <w:rFonts w:ascii="Arial" w:hAnsi="Arial" w:cs="Arial"/>
                <w:color w:val="000000"/>
              </w:rPr>
              <w:br w:type="page"/>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75</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PDZ A ZPI HRANOL S RETROREFLEX FÓLIÍ TŘ 2 HLINÍK DOD A MONT</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76</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PDZ A ZPI HRANOL S RETROREFLEX FÓLIÍ TŘ 2 HLINÍK DOD A MONT</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77</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PDZ A ZPI HRANOL S RETROREFLEX FÓLIÍ TŘ 2 HLINÍK DOD A MONT</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78</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PDZ A ZPI HRANOL S RETROREFLEX FÓLIÍ TŘ 3 HLINÍK DOD A MONT</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1C579F">
        <w:trPr>
          <w:trHeight w:val="50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jc w:val="right"/>
              <w:rPr>
                <w:rFonts w:ascii="Arial" w:hAnsi="Arial" w:cs="Arial"/>
                <w:color w:val="000000"/>
              </w:rPr>
            </w:pPr>
            <w:r w:rsidRPr="005E47DA">
              <w:rPr>
                <w:rFonts w:ascii="Arial" w:hAnsi="Arial" w:cs="Arial"/>
                <w:color w:val="000000"/>
              </w:rPr>
              <w:t>79</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PDZ A ZPI HRANOL S RETROREFLEX FÓLIÍ TŘ 3 HLINÍK DOD A MONT</w:t>
            </w:r>
            <w:r w:rsidRPr="005E47DA">
              <w:rPr>
                <w:rFonts w:ascii="Arial" w:hAnsi="Arial" w:cs="Arial"/>
                <w:color w:val="000000"/>
              </w:rPr>
              <w:br/>
              <w:t>Rozsah a specifikace dle projektu</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xml:space="preserve">KUS       </w:t>
            </w:r>
          </w:p>
        </w:tc>
        <w:tc>
          <w:tcPr>
            <w:tcW w:w="897"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275" w:type="dxa"/>
            <w:tcBorders>
              <w:top w:val="nil"/>
              <w:left w:val="nil"/>
              <w:bottom w:val="single" w:sz="4" w:space="0" w:color="000000"/>
              <w:right w:val="single" w:sz="4" w:space="0" w:color="000000"/>
            </w:tcBorders>
            <w:shd w:val="clear" w:color="auto" w:fill="auto"/>
            <w:noWrap/>
          </w:tcPr>
          <w:p w:rsidR="005E47DA" w:rsidRPr="005E47DA" w:rsidRDefault="005E47DA" w:rsidP="005E47DA">
            <w:pPr>
              <w:jc w:val="right"/>
              <w:rPr>
                <w:rFonts w:ascii="Arial" w:hAnsi="Arial" w:cs="Arial"/>
                <w:color w:val="000000"/>
              </w:rPr>
            </w:pPr>
          </w:p>
        </w:tc>
        <w:tc>
          <w:tcPr>
            <w:tcW w:w="1701" w:type="dxa"/>
            <w:tcBorders>
              <w:top w:val="nil"/>
              <w:left w:val="nil"/>
              <w:bottom w:val="single" w:sz="4" w:space="0" w:color="000000"/>
              <w:right w:val="single" w:sz="8" w:space="0" w:color="000000"/>
            </w:tcBorders>
            <w:shd w:val="clear" w:color="auto" w:fill="auto"/>
            <w:noWrap/>
          </w:tcPr>
          <w:p w:rsidR="005E47DA" w:rsidRPr="005E47DA" w:rsidRDefault="005E47DA" w:rsidP="005E47DA">
            <w:pPr>
              <w:jc w:val="right"/>
              <w:rPr>
                <w:rFonts w:ascii="Arial" w:hAnsi="Arial" w:cs="Arial"/>
                <w:color w:val="000000"/>
              </w:rPr>
            </w:pP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5380" w:type="dxa"/>
            <w:tcBorders>
              <w:top w:val="nil"/>
              <w:left w:val="nil"/>
              <w:bottom w:val="single" w:sz="4" w:space="0" w:color="000000"/>
              <w:right w:val="single" w:sz="4" w:space="0" w:color="000000"/>
            </w:tcBorders>
            <w:shd w:val="clear" w:color="808080" w:fill="D9D9D9"/>
            <w:hideMark/>
          </w:tcPr>
          <w:p w:rsidR="005E47DA" w:rsidRPr="005E47DA" w:rsidRDefault="005E47DA" w:rsidP="005E47DA">
            <w:pPr>
              <w:rPr>
                <w:rFonts w:ascii="Arial" w:hAnsi="Arial" w:cs="Arial"/>
                <w:b/>
                <w:bCs/>
                <w:color w:val="000000"/>
              </w:rPr>
            </w:pPr>
            <w:r w:rsidRPr="005E47DA">
              <w:rPr>
                <w:rFonts w:ascii="Arial" w:hAnsi="Arial" w:cs="Arial"/>
                <w:b/>
                <w:bCs/>
                <w:color w:val="000000"/>
              </w:rPr>
              <w:t>Ostatní konstrukce a práce</w:t>
            </w:r>
          </w:p>
        </w:tc>
        <w:tc>
          <w:tcPr>
            <w:tcW w:w="1417"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897"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275"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701" w:type="dxa"/>
            <w:tcBorders>
              <w:top w:val="nil"/>
              <w:left w:val="nil"/>
              <w:bottom w:val="single" w:sz="4" w:space="0" w:color="000000"/>
              <w:right w:val="single" w:sz="8" w:space="0" w:color="000000"/>
            </w:tcBorders>
            <w:shd w:val="clear" w:color="808080" w:fill="D9D9D9"/>
            <w:noWrap/>
            <w:hideMark/>
          </w:tcPr>
          <w:p w:rsidR="005E47DA" w:rsidRPr="005E47DA" w:rsidRDefault="005E47DA" w:rsidP="005E47DA">
            <w:pPr>
              <w:jc w:val="right"/>
              <w:rPr>
                <w:rFonts w:ascii="Arial" w:hAnsi="Arial" w:cs="Arial"/>
                <w:b/>
                <w:bCs/>
                <w:color w:val="000000"/>
              </w:rPr>
            </w:pPr>
          </w:p>
        </w:tc>
      </w:tr>
      <w:tr w:rsidR="005E47DA" w:rsidRPr="005E47DA" w:rsidTr="005E47DA">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r>
      <w:tr w:rsidR="005E47DA" w:rsidRPr="005E47DA" w:rsidTr="005E47DA">
        <w:trPr>
          <w:trHeight w:val="260"/>
        </w:trPr>
        <w:tc>
          <w:tcPr>
            <w:tcW w:w="660" w:type="dxa"/>
            <w:tcBorders>
              <w:top w:val="nil"/>
              <w:left w:val="single" w:sz="8" w:space="0" w:color="000000"/>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5380" w:type="dxa"/>
            <w:tcBorders>
              <w:top w:val="nil"/>
              <w:left w:val="nil"/>
              <w:bottom w:val="single" w:sz="4" w:space="0" w:color="000000"/>
              <w:right w:val="single" w:sz="4" w:space="0" w:color="000000"/>
            </w:tcBorders>
            <w:shd w:val="clear" w:color="808080" w:fill="D9D9D9"/>
            <w:hideMark/>
          </w:tcPr>
          <w:p w:rsidR="005E47DA" w:rsidRPr="005E47DA" w:rsidRDefault="005E47DA" w:rsidP="005E47DA">
            <w:pPr>
              <w:rPr>
                <w:rFonts w:ascii="Arial" w:hAnsi="Arial" w:cs="Arial"/>
                <w:b/>
                <w:bCs/>
                <w:color w:val="000000"/>
              </w:rPr>
            </w:pPr>
            <w:r w:rsidRPr="005E47DA">
              <w:rPr>
                <w:rFonts w:ascii="Arial" w:hAnsi="Arial" w:cs="Arial"/>
                <w:b/>
                <w:bCs/>
                <w:color w:val="000000"/>
              </w:rPr>
              <w:t>C e l k e m</w:t>
            </w:r>
          </w:p>
        </w:tc>
        <w:tc>
          <w:tcPr>
            <w:tcW w:w="1417"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897"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275" w:type="dxa"/>
            <w:tcBorders>
              <w:top w:val="nil"/>
              <w:left w:val="nil"/>
              <w:bottom w:val="single" w:sz="4" w:space="0" w:color="000000"/>
              <w:right w:val="single" w:sz="4" w:space="0" w:color="000000"/>
            </w:tcBorders>
            <w:shd w:val="clear" w:color="808080" w:fill="D9D9D9"/>
            <w:noWrap/>
            <w:hideMark/>
          </w:tcPr>
          <w:p w:rsidR="005E47DA" w:rsidRPr="005E47DA" w:rsidRDefault="005E47DA" w:rsidP="005E47DA">
            <w:pPr>
              <w:rPr>
                <w:rFonts w:ascii="Arial" w:hAnsi="Arial" w:cs="Arial"/>
                <w:b/>
                <w:bCs/>
                <w:color w:val="000000"/>
              </w:rPr>
            </w:pPr>
            <w:r w:rsidRPr="005E47DA">
              <w:rPr>
                <w:rFonts w:ascii="Arial" w:hAnsi="Arial" w:cs="Arial"/>
                <w:b/>
                <w:bCs/>
                <w:color w:val="000000"/>
              </w:rPr>
              <w:t> </w:t>
            </w:r>
          </w:p>
        </w:tc>
        <w:tc>
          <w:tcPr>
            <w:tcW w:w="1701" w:type="dxa"/>
            <w:tcBorders>
              <w:top w:val="nil"/>
              <w:left w:val="nil"/>
              <w:bottom w:val="single" w:sz="4" w:space="0" w:color="000000"/>
              <w:right w:val="single" w:sz="8" w:space="0" w:color="000000"/>
            </w:tcBorders>
            <w:shd w:val="clear" w:color="808080" w:fill="D9D9D9"/>
            <w:noWrap/>
            <w:hideMark/>
          </w:tcPr>
          <w:p w:rsidR="005E47DA" w:rsidRPr="005E47DA" w:rsidRDefault="005E47DA" w:rsidP="005E47DA">
            <w:pPr>
              <w:jc w:val="right"/>
              <w:rPr>
                <w:rFonts w:ascii="Arial" w:hAnsi="Arial" w:cs="Arial"/>
                <w:b/>
                <w:bCs/>
                <w:color w:val="000000"/>
              </w:rPr>
            </w:pPr>
          </w:p>
        </w:tc>
      </w:tr>
      <w:tr w:rsidR="005E47DA" w:rsidRPr="005E47DA" w:rsidTr="005E47DA">
        <w:trPr>
          <w:trHeight w:val="250"/>
        </w:trPr>
        <w:tc>
          <w:tcPr>
            <w:tcW w:w="660" w:type="dxa"/>
            <w:tcBorders>
              <w:top w:val="nil"/>
              <w:left w:val="single" w:sz="8" w:space="0" w:color="000000"/>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5380" w:type="dxa"/>
            <w:tcBorders>
              <w:top w:val="nil"/>
              <w:left w:val="nil"/>
              <w:bottom w:val="single" w:sz="4"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41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4"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4" w:space="0" w:color="000000"/>
              <w:right w:val="single" w:sz="8"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r>
      <w:tr w:rsidR="005E47DA" w:rsidRPr="005E47DA" w:rsidTr="005E47DA">
        <w:trPr>
          <w:trHeight w:val="260"/>
        </w:trPr>
        <w:tc>
          <w:tcPr>
            <w:tcW w:w="660" w:type="dxa"/>
            <w:tcBorders>
              <w:top w:val="nil"/>
              <w:left w:val="single" w:sz="8" w:space="0" w:color="000000"/>
              <w:bottom w:val="single" w:sz="8"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5380" w:type="dxa"/>
            <w:tcBorders>
              <w:top w:val="nil"/>
              <w:left w:val="nil"/>
              <w:bottom w:val="single" w:sz="8" w:space="0" w:color="000000"/>
              <w:right w:val="single" w:sz="4" w:space="0" w:color="000000"/>
            </w:tcBorders>
            <w:shd w:val="clear" w:color="auto" w:fill="auto"/>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417" w:type="dxa"/>
            <w:tcBorders>
              <w:top w:val="nil"/>
              <w:left w:val="nil"/>
              <w:bottom w:val="single" w:sz="8"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897" w:type="dxa"/>
            <w:tcBorders>
              <w:top w:val="nil"/>
              <w:left w:val="nil"/>
              <w:bottom w:val="single" w:sz="8"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275" w:type="dxa"/>
            <w:tcBorders>
              <w:top w:val="nil"/>
              <w:left w:val="nil"/>
              <w:bottom w:val="single" w:sz="8" w:space="0" w:color="000000"/>
              <w:right w:val="single" w:sz="4"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c>
          <w:tcPr>
            <w:tcW w:w="1701" w:type="dxa"/>
            <w:tcBorders>
              <w:top w:val="nil"/>
              <w:left w:val="nil"/>
              <w:bottom w:val="single" w:sz="8" w:space="0" w:color="000000"/>
              <w:right w:val="single" w:sz="8" w:space="0" w:color="000000"/>
            </w:tcBorders>
            <w:shd w:val="clear" w:color="auto" w:fill="auto"/>
            <w:noWrap/>
            <w:hideMark/>
          </w:tcPr>
          <w:p w:rsidR="005E47DA" w:rsidRPr="005E47DA" w:rsidRDefault="005E47DA" w:rsidP="005E47DA">
            <w:pPr>
              <w:rPr>
                <w:rFonts w:ascii="Arial" w:hAnsi="Arial" w:cs="Arial"/>
                <w:color w:val="000000"/>
              </w:rPr>
            </w:pPr>
            <w:r w:rsidRPr="005E47DA">
              <w:rPr>
                <w:rFonts w:ascii="Arial" w:hAnsi="Arial" w:cs="Arial"/>
                <w:color w:val="000000"/>
              </w:rPr>
              <w:t> </w:t>
            </w:r>
          </w:p>
        </w:tc>
      </w:tr>
    </w:tbl>
    <w:p w:rsidR="005E47DA" w:rsidRPr="005E47DA" w:rsidRDefault="005E47DA" w:rsidP="005E47DA">
      <w:pPr>
        <w:pStyle w:val="Zkladntext"/>
        <w:ind w:left="720" w:hanging="720"/>
        <w:rPr>
          <w:b/>
          <w:sz w:val="28"/>
          <w:szCs w:val="28"/>
          <w:u w:val="single"/>
        </w:rPr>
      </w:pPr>
    </w:p>
    <w:sectPr w:rsidR="005E47DA" w:rsidRPr="005E47DA" w:rsidSect="009269DC">
      <w:footerReference w:type="default" r:id="rId11"/>
      <w:pgSz w:w="11906" w:h="16838"/>
      <w:pgMar w:top="1361" w:right="850" w:bottom="1474" w:left="158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AEB" w:rsidRDefault="00DD0AEB" w:rsidP="004345F7">
      <w:r>
        <w:separator/>
      </w:r>
    </w:p>
  </w:endnote>
  <w:endnote w:type="continuationSeparator" w:id="0">
    <w:p w:rsidR="00DD0AEB" w:rsidRDefault="00DD0AEB" w:rsidP="0043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 Pro">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Avinion">
    <w:panose1 w:val="00000000000000000000"/>
    <w:charset w:val="02"/>
    <w:family w:val="swiss"/>
    <w:notTrueType/>
    <w:pitch w:val="variable"/>
  </w:font>
  <w:font w:name="Helvetica">
    <w:panose1 w:val="020B05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66094"/>
      <w:docPartObj>
        <w:docPartGallery w:val="Page Numbers (Bottom of Page)"/>
        <w:docPartUnique/>
      </w:docPartObj>
    </w:sdtPr>
    <w:sdtEndPr/>
    <w:sdtContent>
      <w:p w:rsidR="007A6879" w:rsidRDefault="007A6879">
        <w:pPr>
          <w:pStyle w:val="Zpat"/>
          <w:jc w:val="center"/>
        </w:pPr>
        <w:r>
          <w:fldChar w:fldCharType="begin"/>
        </w:r>
        <w:r>
          <w:instrText xml:space="preserve"> PAGE   \* MERGEFORMAT </w:instrText>
        </w:r>
        <w:r>
          <w:fldChar w:fldCharType="separate"/>
        </w:r>
        <w:r w:rsidR="00EB1174">
          <w:rPr>
            <w:noProof/>
          </w:rPr>
          <w:t>17</w:t>
        </w:r>
        <w:r>
          <w:rPr>
            <w:noProof/>
          </w:rPr>
          <w:fldChar w:fldCharType="end"/>
        </w:r>
      </w:p>
    </w:sdtContent>
  </w:sdt>
  <w:p w:rsidR="007A6879" w:rsidRDefault="007A68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AEB" w:rsidRDefault="00DD0AEB" w:rsidP="004345F7">
      <w:r>
        <w:separator/>
      </w:r>
    </w:p>
  </w:footnote>
  <w:footnote w:type="continuationSeparator" w:id="0">
    <w:p w:rsidR="00DD0AEB" w:rsidRDefault="00DD0AEB" w:rsidP="00434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8Num17"/>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2"/>
    <w:multiLevelType w:val="singleLevel"/>
    <w:tmpl w:val="00000012"/>
    <w:lvl w:ilvl="0">
      <w:start w:val="1"/>
      <w:numFmt w:val="decimal"/>
      <w:pStyle w:val="03Nadpis111"/>
      <w:lvlText w:val="%1)"/>
      <w:lvlJc w:val="left"/>
      <w:pPr>
        <w:tabs>
          <w:tab w:val="num" w:pos="720"/>
        </w:tabs>
        <w:ind w:left="720" w:hanging="360"/>
      </w:pPr>
      <w:rPr>
        <w:b/>
        <w:i/>
      </w:rPr>
    </w:lvl>
  </w:abstractNum>
  <w:abstractNum w:abstractNumId="2" w15:restartNumberingAfterBreak="0">
    <w:nsid w:val="00000014"/>
    <w:multiLevelType w:val="multilevel"/>
    <w:tmpl w:val="00000014"/>
    <w:name w:val="WW8Num20"/>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DBF4F4A"/>
    <w:multiLevelType w:val="hybridMultilevel"/>
    <w:tmpl w:val="31980C44"/>
    <w:lvl w:ilvl="0" w:tplc="C81C6DAA">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A27626"/>
    <w:multiLevelType w:val="hybridMultilevel"/>
    <w:tmpl w:val="F14C6F60"/>
    <w:lvl w:ilvl="0" w:tplc="38D0F92E">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EC02D3"/>
    <w:multiLevelType w:val="hybridMultilevel"/>
    <w:tmpl w:val="0EC87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035597"/>
    <w:multiLevelType w:val="hybridMultilevel"/>
    <w:tmpl w:val="AC62A52A"/>
    <w:lvl w:ilvl="0" w:tplc="77044C1E">
      <w:start w:val="1"/>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A2311AD"/>
    <w:multiLevelType w:val="hybridMultilevel"/>
    <w:tmpl w:val="9AD6A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645DD3"/>
    <w:multiLevelType w:val="hybridMultilevel"/>
    <w:tmpl w:val="BD62F566"/>
    <w:lvl w:ilvl="0" w:tplc="958237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4"/>
  </w:num>
  <w:num w:numId="5">
    <w:abstractNumId w:val="6"/>
  </w:num>
  <w:num w:numId="6">
    <w:abstractNumId w:val="3"/>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EF"/>
    <w:rsid w:val="0000066D"/>
    <w:rsid w:val="00000681"/>
    <w:rsid w:val="00002172"/>
    <w:rsid w:val="00002307"/>
    <w:rsid w:val="00002B0C"/>
    <w:rsid w:val="00004C5A"/>
    <w:rsid w:val="00010ED5"/>
    <w:rsid w:val="000112F2"/>
    <w:rsid w:val="00012D3E"/>
    <w:rsid w:val="00015F5D"/>
    <w:rsid w:val="0001701F"/>
    <w:rsid w:val="00017B0F"/>
    <w:rsid w:val="00021346"/>
    <w:rsid w:val="000217F2"/>
    <w:rsid w:val="00021C11"/>
    <w:rsid w:val="00022B17"/>
    <w:rsid w:val="0002333C"/>
    <w:rsid w:val="000267D0"/>
    <w:rsid w:val="00030207"/>
    <w:rsid w:val="0003072A"/>
    <w:rsid w:val="00031137"/>
    <w:rsid w:val="00033B9D"/>
    <w:rsid w:val="00033D51"/>
    <w:rsid w:val="000404A7"/>
    <w:rsid w:val="0004120C"/>
    <w:rsid w:val="000412F8"/>
    <w:rsid w:val="00044041"/>
    <w:rsid w:val="00044E40"/>
    <w:rsid w:val="000457E1"/>
    <w:rsid w:val="0004639F"/>
    <w:rsid w:val="00046798"/>
    <w:rsid w:val="00046DEE"/>
    <w:rsid w:val="00047156"/>
    <w:rsid w:val="000521A8"/>
    <w:rsid w:val="00052CBE"/>
    <w:rsid w:val="000542E8"/>
    <w:rsid w:val="0005518D"/>
    <w:rsid w:val="00055AE7"/>
    <w:rsid w:val="00055DF2"/>
    <w:rsid w:val="00057B65"/>
    <w:rsid w:val="00062C30"/>
    <w:rsid w:val="000662BA"/>
    <w:rsid w:val="0007120B"/>
    <w:rsid w:val="00071B2D"/>
    <w:rsid w:val="00071C31"/>
    <w:rsid w:val="00074A4B"/>
    <w:rsid w:val="00076A7F"/>
    <w:rsid w:val="000822AC"/>
    <w:rsid w:val="00083FFD"/>
    <w:rsid w:val="00084657"/>
    <w:rsid w:val="00084E17"/>
    <w:rsid w:val="00085978"/>
    <w:rsid w:val="00086DC1"/>
    <w:rsid w:val="00087C01"/>
    <w:rsid w:val="00087C4A"/>
    <w:rsid w:val="00087D85"/>
    <w:rsid w:val="000919AC"/>
    <w:rsid w:val="000960A5"/>
    <w:rsid w:val="00097132"/>
    <w:rsid w:val="000976E9"/>
    <w:rsid w:val="0009798A"/>
    <w:rsid w:val="000A2615"/>
    <w:rsid w:val="000A2B89"/>
    <w:rsid w:val="000A3065"/>
    <w:rsid w:val="000A3309"/>
    <w:rsid w:val="000A40C8"/>
    <w:rsid w:val="000A5AD8"/>
    <w:rsid w:val="000A651C"/>
    <w:rsid w:val="000B2D96"/>
    <w:rsid w:val="000B4733"/>
    <w:rsid w:val="000B7244"/>
    <w:rsid w:val="000C04E9"/>
    <w:rsid w:val="000C04EA"/>
    <w:rsid w:val="000C0FF8"/>
    <w:rsid w:val="000C1E5B"/>
    <w:rsid w:val="000C281C"/>
    <w:rsid w:val="000C6B93"/>
    <w:rsid w:val="000D31B3"/>
    <w:rsid w:val="000D38CB"/>
    <w:rsid w:val="000D7099"/>
    <w:rsid w:val="000E0F8B"/>
    <w:rsid w:val="000E1A2C"/>
    <w:rsid w:val="000E29BB"/>
    <w:rsid w:val="000E3957"/>
    <w:rsid w:val="000E5C77"/>
    <w:rsid w:val="000F23C1"/>
    <w:rsid w:val="000F3C54"/>
    <w:rsid w:val="000F3DA4"/>
    <w:rsid w:val="000F4BB7"/>
    <w:rsid w:val="000F61C5"/>
    <w:rsid w:val="00100134"/>
    <w:rsid w:val="00101F7C"/>
    <w:rsid w:val="0010341E"/>
    <w:rsid w:val="0010524A"/>
    <w:rsid w:val="001063EA"/>
    <w:rsid w:val="00111CE3"/>
    <w:rsid w:val="0011449B"/>
    <w:rsid w:val="0011552B"/>
    <w:rsid w:val="00115E45"/>
    <w:rsid w:val="00117035"/>
    <w:rsid w:val="00120275"/>
    <w:rsid w:val="00121A2B"/>
    <w:rsid w:val="0012233B"/>
    <w:rsid w:val="00122492"/>
    <w:rsid w:val="001227C6"/>
    <w:rsid w:val="00122879"/>
    <w:rsid w:val="00122D4A"/>
    <w:rsid w:val="00127F17"/>
    <w:rsid w:val="0013150F"/>
    <w:rsid w:val="001315C8"/>
    <w:rsid w:val="00132C89"/>
    <w:rsid w:val="0013357B"/>
    <w:rsid w:val="001348FD"/>
    <w:rsid w:val="001359B9"/>
    <w:rsid w:val="00135F69"/>
    <w:rsid w:val="00137C89"/>
    <w:rsid w:val="001402F4"/>
    <w:rsid w:val="00143D44"/>
    <w:rsid w:val="001468D3"/>
    <w:rsid w:val="00150AAC"/>
    <w:rsid w:val="00153DA7"/>
    <w:rsid w:val="00153F32"/>
    <w:rsid w:val="0015434F"/>
    <w:rsid w:val="00161920"/>
    <w:rsid w:val="00162C8A"/>
    <w:rsid w:val="001662D3"/>
    <w:rsid w:val="00167509"/>
    <w:rsid w:val="001725AC"/>
    <w:rsid w:val="00173A65"/>
    <w:rsid w:val="00175288"/>
    <w:rsid w:val="001776EB"/>
    <w:rsid w:val="00177968"/>
    <w:rsid w:val="00180BF2"/>
    <w:rsid w:val="00182B51"/>
    <w:rsid w:val="00186A86"/>
    <w:rsid w:val="001874BF"/>
    <w:rsid w:val="001903D5"/>
    <w:rsid w:val="001906B8"/>
    <w:rsid w:val="0019141A"/>
    <w:rsid w:val="00194BB7"/>
    <w:rsid w:val="00194CE1"/>
    <w:rsid w:val="001A294C"/>
    <w:rsid w:val="001A443D"/>
    <w:rsid w:val="001A6E01"/>
    <w:rsid w:val="001A6EC5"/>
    <w:rsid w:val="001B0BDE"/>
    <w:rsid w:val="001B1A87"/>
    <w:rsid w:val="001B4BBB"/>
    <w:rsid w:val="001B6F5C"/>
    <w:rsid w:val="001C020B"/>
    <w:rsid w:val="001C11EC"/>
    <w:rsid w:val="001C3B53"/>
    <w:rsid w:val="001C4865"/>
    <w:rsid w:val="001C579F"/>
    <w:rsid w:val="001D04D5"/>
    <w:rsid w:val="001D1C5E"/>
    <w:rsid w:val="001D5740"/>
    <w:rsid w:val="001E0B1F"/>
    <w:rsid w:val="001E1D83"/>
    <w:rsid w:val="001E3E6C"/>
    <w:rsid w:val="001E50B4"/>
    <w:rsid w:val="001E5F99"/>
    <w:rsid w:val="001F1372"/>
    <w:rsid w:val="001F1B3B"/>
    <w:rsid w:val="001F1D24"/>
    <w:rsid w:val="001F28CF"/>
    <w:rsid w:val="001F29A6"/>
    <w:rsid w:val="001F2B4F"/>
    <w:rsid w:val="001F3471"/>
    <w:rsid w:val="001F3B95"/>
    <w:rsid w:val="001F53D1"/>
    <w:rsid w:val="001F591E"/>
    <w:rsid w:val="002000D1"/>
    <w:rsid w:val="0020078B"/>
    <w:rsid w:val="00201CD0"/>
    <w:rsid w:val="002036AA"/>
    <w:rsid w:val="00205C74"/>
    <w:rsid w:val="00205E70"/>
    <w:rsid w:val="002071D8"/>
    <w:rsid w:val="0021043A"/>
    <w:rsid w:val="0021073A"/>
    <w:rsid w:val="00212701"/>
    <w:rsid w:val="002137D9"/>
    <w:rsid w:val="00213A01"/>
    <w:rsid w:val="00215509"/>
    <w:rsid w:val="00216415"/>
    <w:rsid w:val="00217346"/>
    <w:rsid w:val="00217838"/>
    <w:rsid w:val="00221B51"/>
    <w:rsid w:val="00222279"/>
    <w:rsid w:val="00222CCC"/>
    <w:rsid w:val="00222F5B"/>
    <w:rsid w:val="002275D3"/>
    <w:rsid w:val="00230C70"/>
    <w:rsid w:val="0023154F"/>
    <w:rsid w:val="00232663"/>
    <w:rsid w:val="00232CA3"/>
    <w:rsid w:val="00235129"/>
    <w:rsid w:val="00235CA9"/>
    <w:rsid w:val="00236169"/>
    <w:rsid w:val="002366C9"/>
    <w:rsid w:val="00237C12"/>
    <w:rsid w:val="002415B5"/>
    <w:rsid w:val="00242E0D"/>
    <w:rsid w:val="00243776"/>
    <w:rsid w:val="002439D3"/>
    <w:rsid w:val="002440D1"/>
    <w:rsid w:val="00245D37"/>
    <w:rsid w:val="00247045"/>
    <w:rsid w:val="002471F2"/>
    <w:rsid w:val="0025394B"/>
    <w:rsid w:val="00255586"/>
    <w:rsid w:val="0025797F"/>
    <w:rsid w:val="00257B89"/>
    <w:rsid w:val="00261256"/>
    <w:rsid w:val="0026166D"/>
    <w:rsid w:val="002620B7"/>
    <w:rsid w:val="002626F8"/>
    <w:rsid w:val="00262CA7"/>
    <w:rsid w:val="0026697E"/>
    <w:rsid w:val="00266E98"/>
    <w:rsid w:val="002750BA"/>
    <w:rsid w:val="00275430"/>
    <w:rsid w:val="00277139"/>
    <w:rsid w:val="00277D87"/>
    <w:rsid w:val="00281148"/>
    <w:rsid w:val="00281BA3"/>
    <w:rsid w:val="002830C3"/>
    <w:rsid w:val="00283EDC"/>
    <w:rsid w:val="002846AA"/>
    <w:rsid w:val="00287586"/>
    <w:rsid w:val="00291701"/>
    <w:rsid w:val="00291DC8"/>
    <w:rsid w:val="00292022"/>
    <w:rsid w:val="00292F85"/>
    <w:rsid w:val="0029312E"/>
    <w:rsid w:val="00295559"/>
    <w:rsid w:val="0029562D"/>
    <w:rsid w:val="0029669A"/>
    <w:rsid w:val="002970CC"/>
    <w:rsid w:val="00297562"/>
    <w:rsid w:val="002979D4"/>
    <w:rsid w:val="002A008B"/>
    <w:rsid w:val="002A0482"/>
    <w:rsid w:val="002A10AD"/>
    <w:rsid w:val="002A49C9"/>
    <w:rsid w:val="002A5616"/>
    <w:rsid w:val="002A6AB6"/>
    <w:rsid w:val="002A6B11"/>
    <w:rsid w:val="002A76CF"/>
    <w:rsid w:val="002A789D"/>
    <w:rsid w:val="002B2E35"/>
    <w:rsid w:val="002B4C63"/>
    <w:rsid w:val="002B5FD2"/>
    <w:rsid w:val="002B619C"/>
    <w:rsid w:val="002B755A"/>
    <w:rsid w:val="002B7571"/>
    <w:rsid w:val="002C1D9E"/>
    <w:rsid w:val="002C20BF"/>
    <w:rsid w:val="002C28A2"/>
    <w:rsid w:val="002C41FB"/>
    <w:rsid w:val="002C473C"/>
    <w:rsid w:val="002C4F65"/>
    <w:rsid w:val="002C63A2"/>
    <w:rsid w:val="002C75DE"/>
    <w:rsid w:val="002D05EC"/>
    <w:rsid w:val="002D113F"/>
    <w:rsid w:val="002D3148"/>
    <w:rsid w:val="002D410A"/>
    <w:rsid w:val="002D5351"/>
    <w:rsid w:val="002D7778"/>
    <w:rsid w:val="002E0D75"/>
    <w:rsid w:val="002E2664"/>
    <w:rsid w:val="002E2E8A"/>
    <w:rsid w:val="002E4074"/>
    <w:rsid w:val="002E4ADB"/>
    <w:rsid w:val="002E4FEA"/>
    <w:rsid w:val="002E581E"/>
    <w:rsid w:val="002E58AF"/>
    <w:rsid w:val="002E67A3"/>
    <w:rsid w:val="002E71B0"/>
    <w:rsid w:val="002E7978"/>
    <w:rsid w:val="002F0A9A"/>
    <w:rsid w:val="002F23F6"/>
    <w:rsid w:val="002F2496"/>
    <w:rsid w:val="002F3B21"/>
    <w:rsid w:val="002F5877"/>
    <w:rsid w:val="002F788C"/>
    <w:rsid w:val="002F78B0"/>
    <w:rsid w:val="002F7B14"/>
    <w:rsid w:val="002F7DC1"/>
    <w:rsid w:val="00303584"/>
    <w:rsid w:val="0030460F"/>
    <w:rsid w:val="00305FFF"/>
    <w:rsid w:val="003062B8"/>
    <w:rsid w:val="00306C61"/>
    <w:rsid w:val="00306E85"/>
    <w:rsid w:val="00311580"/>
    <w:rsid w:val="003125E4"/>
    <w:rsid w:val="0031581B"/>
    <w:rsid w:val="00316B05"/>
    <w:rsid w:val="0031784F"/>
    <w:rsid w:val="00317A47"/>
    <w:rsid w:val="0032142E"/>
    <w:rsid w:val="00322F79"/>
    <w:rsid w:val="00323092"/>
    <w:rsid w:val="00325C11"/>
    <w:rsid w:val="003260F9"/>
    <w:rsid w:val="00326689"/>
    <w:rsid w:val="00331C8E"/>
    <w:rsid w:val="00333854"/>
    <w:rsid w:val="0033484E"/>
    <w:rsid w:val="0033584E"/>
    <w:rsid w:val="00335CB2"/>
    <w:rsid w:val="003361E9"/>
    <w:rsid w:val="00342CE2"/>
    <w:rsid w:val="00343314"/>
    <w:rsid w:val="00343774"/>
    <w:rsid w:val="003454D2"/>
    <w:rsid w:val="00345EBF"/>
    <w:rsid w:val="00345FAB"/>
    <w:rsid w:val="00346038"/>
    <w:rsid w:val="00346EC0"/>
    <w:rsid w:val="003479B1"/>
    <w:rsid w:val="00347D6F"/>
    <w:rsid w:val="00354544"/>
    <w:rsid w:val="00354E10"/>
    <w:rsid w:val="00355827"/>
    <w:rsid w:val="00355C3A"/>
    <w:rsid w:val="003634CE"/>
    <w:rsid w:val="003644B1"/>
    <w:rsid w:val="003644D4"/>
    <w:rsid w:val="00364AD8"/>
    <w:rsid w:val="00370FCC"/>
    <w:rsid w:val="00373770"/>
    <w:rsid w:val="00373EF0"/>
    <w:rsid w:val="0037627C"/>
    <w:rsid w:val="00376F54"/>
    <w:rsid w:val="0037778D"/>
    <w:rsid w:val="00377802"/>
    <w:rsid w:val="00377DDB"/>
    <w:rsid w:val="00380260"/>
    <w:rsid w:val="00380280"/>
    <w:rsid w:val="00380DC7"/>
    <w:rsid w:val="00382EDD"/>
    <w:rsid w:val="00385B1F"/>
    <w:rsid w:val="00385F87"/>
    <w:rsid w:val="00386D7C"/>
    <w:rsid w:val="00387760"/>
    <w:rsid w:val="003900EC"/>
    <w:rsid w:val="00391C80"/>
    <w:rsid w:val="00396C7A"/>
    <w:rsid w:val="00397F6C"/>
    <w:rsid w:val="003A105F"/>
    <w:rsid w:val="003A156C"/>
    <w:rsid w:val="003A226D"/>
    <w:rsid w:val="003A2A41"/>
    <w:rsid w:val="003A2EBD"/>
    <w:rsid w:val="003A4769"/>
    <w:rsid w:val="003A58E2"/>
    <w:rsid w:val="003A606D"/>
    <w:rsid w:val="003A7E3C"/>
    <w:rsid w:val="003B169E"/>
    <w:rsid w:val="003B20BF"/>
    <w:rsid w:val="003B2412"/>
    <w:rsid w:val="003C0AF2"/>
    <w:rsid w:val="003C0C45"/>
    <w:rsid w:val="003C4C68"/>
    <w:rsid w:val="003C5740"/>
    <w:rsid w:val="003C5876"/>
    <w:rsid w:val="003C61D5"/>
    <w:rsid w:val="003E0736"/>
    <w:rsid w:val="003E2ADC"/>
    <w:rsid w:val="003E4A14"/>
    <w:rsid w:val="003E72FC"/>
    <w:rsid w:val="003E7DF3"/>
    <w:rsid w:val="003F05C2"/>
    <w:rsid w:val="003F0C29"/>
    <w:rsid w:val="003F1033"/>
    <w:rsid w:val="003F288C"/>
    <w:rsid w:val="003F2F7E"/>
    <w:rsid w:val="003F2FC8"/>
    <w:rsid w:val="003F3FBC"/>
    <w:rsid w:val="003F65D9"/>
    <w:rsid w:val="003F670A"/>
    <w:rsid w:val="0040076A"/>
    <w:rsid w:val="004008E0"/>
    <w:rsid w:val="00402523"/>
    <w:rsid w:val="00403048"/>
    <w:rsid w:val="00403B12"/>
    <w:rsid w:val="00410E0F"/>
    <w:rsid w:val="004146AB"/>
    <w:rsid w:val="00420274"/>
    <w:rsid w:val="0042051A"/>
    <w:rsid w:val="00420AEC"/>
    <w:rsid w:val="004218C5"/>
    <w:rsid w:val="00422D75"/>
    <w:rsid w:val="00424F32"/>
    <w:rsid w:val="0042693B"/>
    <w:rsid w:val="00426AFD"/>
    <w:rsid w:val="00427AA2"/>
    <w:rsid w:val="004301F5"/>
    <w:rsid w:val="004345F7"/>
    <w:rsid w:val="00436F68"/>
    <w:rsid w:val="00437F6D"/>
    <w:rsid w:val="00441A38"/>
    <w:rsid w:val="0044251C"/>
    <w:rsid w:val="0044325B"/>
    <w:rsid w:val="00445491"/>
    <w:rsid w:val="0044665C"/>
    <w:rsid w:val="00454538"/>
    <w:rsid w:val="004552C7"/>
    <w:rsid w:val="004576FA"/>
    <w:rsid w:val="00457DC4"/>
    <w:rsid w:val="00461D57"/>
    <w:rsid w:val="00463100"/>
    <w:rsid w:val="004637C4"/>
    <w:rsid w:val="0046707D"/>
    <w:rsid w:val="00470412"/>
    <w:rsid w:val="0047123F"/>
    <w:rsid w:val="00471746"/>
    <w:rsid w:val="00471E7B"/>
    <w:rsid w:val="00473281"/>
    <w:rsid w:val="0047340C"/>
    <w:rsid w:val="00473520"/>
    <w:rsid w:val="00473923"/>
    <w:rsid w:val="0047473E"/>
    <w:rsid w:val="00474E41"/>
    <w:rsid w:val="00477825"/>
    <w:rsid w:val="0048136B"/>
    <w:rsid w:val="00481DEB"/>
    <w:rsid w:val="00485028"/>
    <w:rsid w:val="00490407"/>
    <w:rsid w:val="00491369"/>
    <w:rsid w:val="00491BCE"/>
    <w:rsid w:val="004927B6"/>
    <w:rsid w:val="004969D4"/>
    <w:rsid w:val="00496B6C"/>
    <w:rsid w:val="004A035E"/>
    <w:rsid w:val="004A13A4"/>
    <w:rsid w:val="004A1DF1"/>
    <w:rsid w:val="004A2C47"/>
    <w:rsid w:val="004A3973"/>
    <w:rsid w:val="004A3B63"/>
    <w:rsid w:val="004A3B80"/>
    <w:rsid w:val="004A6CB8"/>
    <w:rsid w:val="004A7693"/>
    <w:rsid w:val="004B0160"/>
    <w:rsid w:val="004B0872"/>
    <w:rsid w:val="004B0E9E"/>
    <w:rsid w:val="004C0A7E"/>
    <w:rsid w:val="004C12D2"/>
    <w:rsid w:val="004C3867"/>
    <w:rsid w:val="004C609E"/>
    <w:rsid w:val="004D155F"/>
    <w:rsid w:val="004D363A"/>
    <w:rsid w:val="004D3BBE"/>
    <w:rsid w:val="004D4D75"/>
    <w:rsid w:val="004D5F0F"/>
    <w:rsid w:val="004D65CB"/>
    <w:rsid w:val="004D73EC"/>
    <w:rsid w:val="004E02EC"/>
    <w:rsid w:val="004E0678"/>
    <w:rsid w:val="004E261F"/>
    <w:rsid w:val="004E3204"/>
    <w:rsid w:val="004E3D73"/>
    <w:rsid w:val="004E46BB"/>
    <w:rsid w:val="004E6494"/>
    <w:rsid w:val="004E67F3"/>
    <w:rsid w:val="004F258C"/>
    <w:rsid w:val="004F2854"/>
    <w:rsid w:val="004F2D0A"/>
    <w:rsid w:val="004F3FF5"/>
    <w:rsid w:val="004F6257"/>
    <w:rsid w:val="004F6FD7"/>
    <w:rsid w:val="0050136B"/>
    <w:rsid w:val="00503A07"/>
    <w:rsid w:val="00504720"/>
    <w:rsid w:val="00505406"/>
    <w:rsid w:val="00505B22"/>
    <w:rsid w:val="00506919"/>
    <w:rsid w:val="005129EB"/>
    <w:rsid w:val="00512B86"/>
    <w:rsid w:val="00512BEC"/>
    <w:rsid w:val="00514490"/>
    <w:rsid w:val="00516165"/>
    <w:rsid w:val="0051626D"/>
    <w:rsid w:val="00517D2B"/>
    <w:rsid w:val="00525056"/>
    <w:rsid w:val="005254A5"/>
    <w:rsid w:val="0052582F"/>
    <w:rsid w:val="005262D6"/>
    <w:rsid w:val="00531C64"/>
    <w:rsid w:val="00531F81"/>
    <w:rsid w:val="00532117"/>
    <w:rsid w:val="00533C2F"/>
    <w:rsid w:val="005354BE"/>
    <w:rsid w:val="00540E81"/>
    <w:rsid w:val="0054163F"/>
    <w:rsid w:val="00545C08"/>
    <w:rsid w:val="00545C17"/>
    <w:rsid w:val="00546B33"/>
    <w:rsid w:val="00547D5B"/>
    <w:rsid w:val="00547E79"/>
    <w:rsid w:val="005519E5"/>
    <w:rsid w:val="00552078"/>
    <w:rsid w:val="0055430D"/>
    <w:rsid w:val="00555576"/>
    <w:rsid w:val="0055606D"/>
    <w:rsid w:val="00557188"/>
    <w:rsid w:val="005612FA"/>
    <w:rsid w:val="00561C9F"/>
    <w:rsid w:val="00562A66"/>
    <w:rsid w:val="00562AB5"/>
    <w:rsid w:val="00562C83"/>
    <w:rsid w:val="005640AE"/>
    <w:rsid w:val="00564FEE"/>
    <w:rsid w:val="00573715"/>
    <w:rsid w:val="005741C8"/>
    <w:rsid w:val="00574DA7"/>
    <w:rsid w:val="00576530"/>
    <w:rsid w:val="00577082"/>
    <w:rsid w:val="00577090"/>
    <w:rsid w:val="00580CD8"/>
    <w:rsid w:val="0058130C"/>
    <w:rsid w:val="005928D8"/>
    <w:rsid w:val="005948D9"/>
    <w:rsid w:val="00595DEA"/>
    <w:rsid w:val="005A005D"/>
    <w:rsid w:val="005A356F"/>
    <w:rsid w:val="005A53D9"/>
    <w:rsid w:val="005A7CC9"/>
    <w:rsid w:val="005B0697"/>
    <w:rsid w:val="005B26EB"/>
    <w:rsid w:val="005B2B6B"/>
    <w:rsid w:val="005B4970"/>
    <w:rsid w:val="005B6ADC"/>
    <w:rsid w:val="005C14C2"/>
    <w:rsid w:val="005C2288"/>
    <w:rsid w:val="005C4D6C"/>
    <w:rsid w:val="005C732F"/>
    <w:rsid w:val="005D05A1"/>
    <w:rsid w:val="005D40D6"/>
    <w:rsid w:val="005D523B"/>
    <w:rsid w:val="005D57BE"/>
    <w:rsid w:val="005D72E9"/>
    <w:rsid w:val="005D757C"/>
    <w:rsid w:val="005E07DE"/>
    <w:rsid w:val="005E21B0"/>
    <w:rsid w:val="005E47DA"/>
    <w:rsid w:val="005E6DE7"/>
    <w:rsid w:val="005F4862"/>
    <w:rsid w:val="005F57D7"/>
    <w:rsid w:val="005F5AEB"/>
    <w:rsid w:val="005F629A"/>
    <w:rsid w:val="0060591A"/>
    <w:rsid w:val="00610005"/>
    <w:rsid w:val="006117C6"/>
    <w:rsid w:val="00613789"/>
    <w:rsid w:val="00613854"/>
    <w:rsid w:val="00613AF6"/>
    <w:rsid w:val="00615067"/>
    <w:rsid w:val="00615800"/>
    <w:rsid w:val="0061597E"/>
    <w:rsid w:val="00615B9E"/>
    <w:rsid w:val="0061769D"/>
    <w:rsid w:val="00620874"/>
    <w:rsid w:val="00620CCE"/>
    <w:rsid w:val="006215A9"/>
    <w:rsid w:val="0062480D"/>
    <w:rsid w:val="00625B59"/>
    <w:rsid w:val="00627F7F"/>
    <w:rsid w:val="0063015B"/>
    <w:rsid w:val="0063303B"/>
    <w:rsid w:val="00633881"/>
    <w:rsid w:val="00634396"/>
    <w:rsid w:val="00634CA9"/>
    <w:rsid w:val="00635AC6"/>
    <w:rsid w:val="00635D49"/>
    <w:rsid w:val="00636798"/>
    <w:rsid w:val="00640738"/>
    <w:rsid w:val="00640776"/>
    <w:rsid w:val="00640FEC"/>
    <w:rsid w:val="00641ECB"/>
    <w:rsid w:val="006424EF"/>
    <w:rsid w:val="00645DCD"/>
    <w:rsid w:val="00646DBC"/>
    <w:rsid w:val="00647380"/>
    <w:rsid w:val="00647CDD"/>
    <w:rsid w:val="00647EA1"/>
    <w:rsid w:val="0065001E"/>
    <w:rsid w:val="00651080"/>
    <w:rsid w:val="00653E99"/>
    <w:rsid w:val="0065475E"/>
    <w:rsid w:val="0065492F"/>
    <w:rsid w:val="006555C1"/>
    <w:rsid w:val="00656795"/>
    <w:rsid w:val="00660FF0"/>
    <w:rsid w:val="00661FAF"/>
    <w:rsid w:val="006643C2"/>
    <w:rsid w:val="0066452B"/>
    <w:rsid w:val="00666543"/>
    <w:rsid w:val="006674F3"/>
    <w:rsid w:val="00670168"/>
    <w:rsid w:val="00671042"/>
    <w:rsid w:val="006711A4"/>
    <w:rsid w:val="00673E74"/>
    <w:rsid w:val="00675E9D"/>
    <w:rsid w:val="006778E5"/>
    <w:rsid w:val="00681EFE"/>
    <w:rsid w:val="00682150"/>
    <w:rsid w:val="00682F35"/>
    <w:rsid w:val="006845C6"/>
    <w:rsid w:val="006861A3"/>
    <w:rsid w:val="0069198F"/>
    <w:rsid w:val="00694C22"/>
    <w:rsid w:val="00695A29"/>
    <w:rsid w:val="00695DAA"/>
    <w:rsid w:val="006A0848"/>
    <w:rsid w:val="006A2033"/>
    <w:rsid w:val="006A27EC"/>
    <w:rsid w:val="006A463E"/>
    <w:rsid w:val="006A58AC"/>
    <w:rsid w:val="006A7F6A"/>
    <w:rsid w:val="006B0C95"/>
    <w:rsid w:val="006B1217"/>
    <w:rsid w:val="006B23B3"/>
    <w:rsid w:val="006B3CCB"/>
    <w:rsid w:val="006B56E8"/>
    <w:rsid w:val="006B5A86"/>
    <w:rsid w:val="006C133D"/>
    <w:rsid w:val="006C181C"/>
    <w:rsid w:val="006C2D35"/>
    <w:rsid w:val="006C3F90"/>
    <w:rsid w:val="006C5C49"/>
    <w:rsid w:val="006C6AAA"/>
    <w:rsid w:val="006D2BD4"/>
    <w:rsid w:val="006D3F0A"/>
    <w:rsid w:val="006D4ACB"/>
    <w:rsid w:val="006D6CCB"/>
    <w:rsid w:val="006D7C49"/>
    <w:rsid w:val="006E023A"/>
    <w:rsid w:val="006E5238"/>
    <w:rsid w:val="006E528E"/>
    <w:rsid w:val="006E7C44"/>
    <w:rsid w:val="006E7F45"/>
    <w:rsid w:val="006F245C"/>
    <w:rsid w:val="006F5611"/>
    <w:rsid w:val="006F5BF0"/>
    <w:rsid w:val="0070140B"/>
    <w:rsid w:val="00706A80"/>
    <w:rsid w:val="007074DF"/>
    <w:rsid w:val="007111BB"/>
    <w:rsid w:val="00712D83"/>
    <w:rsid w:val="007150BC"/>
    <w:rsid w:val="00716A63"/>
    <w:rsid w:val="00720D21"/>
    <w:rsid w:val="00721000"/>
    <w:rsid w:val="00722684"/>
    <w:rsid w:val="00722B91"/>
    <w:rsid w:val="007239D4"/>
    <w:rsid w:val="00724525"/>
    <w:rsid w:val="007245F8"/>
    <w:rsid w:val="007247CC"/>
    <w:rsid w:val="00725962"/>
    <w:rsid w:val="00727F92"/>
    <w:rsid w:val="00732530"/>
    <w:rsid w:val="0073298C"/>
    <w:rsid w:val="00732D2D"/>
    <w:rsid w:val="007338A2"/>
    <w:rsid w:val="0074343B"/>
    <w:rsid w:val="00743798"/>
    <w:rsid w:val="00743F7F"/>
    <w:rsid w:val="00745045"/>
    <w:rsid w:val="00745FF1"/>
    <w:rsid w:val="00746F61"/>
    <w:rsid w:val="00751837"/>
    <w:rsid w:val="00753B52"/>
    <w:rsid w:val="00754645"/>
    <w:rsid w:val="00754C3B"/>
    <w:rsid w:val="00754C6B"/>
    <w:rsid w:val="00754FB1"/>
    <w:rsid w:val="007573F3"/>
    <w:rsid w:val="007579E0"/>
    <w:rsid w:val="00757BD3"/>
    <w:rsid w:val="0076098B"/>
    <w:rsid w:val="00761235"/>
    <w:rsid w:val="007649DA"/>
    <w:rsid w:val="00766755"/>
    <w:rsid w:val="00767532"/>
    <w:rsid w:val="00767C18"/>
    <w:rsid w:val="007735AC"/>
    <w:rsid w:val="007735BD"/>
    <w:rsid w:val="00777E2A"/>
    <w:rsid w:val="00781325"/>
    <w:rsid w:val="007820EB"/>
    <w:rsid w:val="007823D4"/>
    <w:rsid w:val="00782F1C"/>
    <w:rsid w:val="007852E8"/>
    <w:rsid w:val="0078609E"/>
    <w:rsid w:val="00786804"/>
    <w:rsid w:val="007927BB"/>
    <w:rsid w:val="007934F8"/>
    <w:rsid w:val="0079435E"/>
    <w:rsid w:val="00794C95"/>
    <w:rsid w:val="00795D30"/>
    <w:rsid w:val="00797DAB"/>
    <w:rsid w:val="007A6879"/>
    <w:rsid w:val="007A6888"/>
    <w:rsid w:val="007B1CF0"/>
    <w:rsid w:val="007B1DB2"/>
    <w:rsid w:val="007B3CD5"/>
    <w:rsid w:val="007B3D8A"/>
    <w:rsid w:val="007B4C85"/>
    <w:rsid w:val="007B5E23"/>
    <w:rsid w:val="007B7B56"/>
    <w:rsid w:val="007C010D"/>
    <w:rsid w:val="007C5BA6"/>
    <w:rsid w:val="007C628C"/>
    <w:rsid w:val="007D175E"/>
    <w:rsid w:val="007D1B71"/>
    <w:rsid w:val="007D4533"/>
    <w:rsid w:val="007D76FF"/>
    <w:rsid w:val="007E23F0"/>
    <w:rsid w:val="007E44F6"/>
    <w:rsid w:val="007F0CB1"/>
    <w:rsid w:val="007F1262"/>
    <w:rsid w:val="007F1A5B"/>
    <w:rsid w:val="007F1E33"/>
    <w:rsid w:val="007F596A"/>
    <w:rsid w:val="00801B29"/>
    <w:rsid w:val="008102BD"/>
    <w:rsid w:val="00810B31"/>
    <w:rsid w:val="00812050"/>
    <w:rsid w:val="008122B0"/>
    <w:rsid w:val="00813823"/>
    <w:rsid w:val="00813DEB"/>
    <w:rsid w:val="0081601B"/>
    <w:rsid w:val="00816105"/>
    <w:rsid w:val="0081620E"/>
    <w:rsid w:val="0081762C"/>
    <w:rsid w:val="0082031D"/>
    <w:rsid w:val="008227B6"/>
    <w:rsid w:val="00824817"/>
    <w:rsid w:val="008257B5"/>
    <w:rsid w:val="00825B07"/>
    <w:rsid w:val="00825F35"/>
    <w:rsid w:val="008267C1"/>
    <w:rsid w:val="00832C73"/>
    <w:rsid w:val="00834715"/>
    <w:rsid w:val="008348DA"/>
    <w:rsid w:val="00837370"/>
    <w:rsid w:val="008424C3"/>
    <w:rsid w:val="00842E39"/>
    <w:rsid w:val="00844304"/>
    <w:rsid w:val="00844C90"/>
    <w:rsid w:val="008502DA"/>
    <w:rsid w:val="008504D4"/>
    <w:rsid w:val="008506F1"/>
    <w:rsid w:val="00850D59"/>
    <w:rsid w:val="00852C51"/>
    <w:rsid w:val="00852DCF"/>
    <w:rsid w:val="00857281"/>
    <w:rsid w:val="00860EF0"/>
    <w:rsid w:val="00862179"/>
    <w:rsid w:val="008630AE"/>
    <w:rsid w:val="008703EB"/>
    <w:rsid w:val="00870A1C"/>
    <w:rsid w:val="00871550"/>
    <w:rsid w:val="008750D3"/>
    <w:rsid w:val="0087704A"/>
    <w:rsid w:val="00881513"/>
    <w:rsid w:val="00881F5A"/>
    <w:rsid w:val="00883119"/>
    <w:rsid w:val="008858FD"/>
    <w:rsid w:val="00886D22"/>
    <w:rsid w:val="0089148D"/>
    <w:rsid w:val="00893F06"/>
    <w:rsid w:val="00894067"/>
    <w:rsid w:val="00896389"/>
    <w:rsid w:val="008A1310"/>
    <w:rsid w:val="008A5662"/>
    <w:rsid w:val="008A61A7"/>
    <w:rsid w:val="008B0D20"/>
    <w:rsid w:val="008B72A5"/>
    <w:rsid w:val="008C0B91"/>
    <w:rsid w:val="008C33D1"/>
    <w:rsid w:val="008C41EF"/>
    <w:rsid w:val="008C4707"/>
    <w:rsid w:val="008C7057"/>
    <w:rsid w:val="008C7353"/>
    <w:rsid w:val="008C7A77"/>
    <w:rsid w:val="008D2649"/>
    <w:rsid w:val="008D42FD"/>
    <w:rsid w:val="008D5DBC"/>
    <w:rsid w:val="008D677C"/>
    <w:rsid w:val="008D6E96"/>
    <w:rsid w:val="008E0261"/>
    <w:rsid w:val="008E29D4"/>
    <w:rsid w:val="008E41CF"/>
    <w:rsid w:val="008E57D4"/>
    <w:rsid w:val="008E66B4"/>
    <w:rsid w:val="008E6E9C"/>
    <w:rsid w:val="008F04B4"/>
    <w:rsid w:val="008F0D69"/>
    <w:rsid w:val="008F1CD9"/>
    <w:rsid w:val="008F1EAF"/>
    <w:rsid w:val="008F3198"/>
    <w:rsid w:val="008F39AF"/>
    <w:rsid w:val="008F4227"/>
    <w:rsid w:val="008F4A50"/>
    <w:rsid w:val="008F4F93"/>
    <w:rsid w:val="00903533"/>
    <w:rsid w:val="00903D18"/>
    <w:rsid w:val="00907382"/>
    <w:rsid w:val="009079ED"/>
    <w:rsid w:val="00911564"/>
    <w:rsid w:val="00915173"/>
    <w:rsid w:val="0091574B"/>
    <w:rsid w:val="009158D6"/>
    <w:rsid w:val="009168EE"/>
    <w:rsid w:val="00916F3F"/>
    <w:rsid w:val="009204CF"/>
    <w:rsid w:val="00922DC0"/>
    <w:rsid w:val="00924458"/>
    <w:rsid w:val="009269DC"/>
    <w:rsid w:val="00927CE1"/>
    <w:rsid w:val="00931787"/>
    <w:rsid w:val="00932BF7"/>
    <w:rsid w:val="00937015"/>
    <w:rsid w:val="009376B9"/>
    <w:rsid w:val="009400CB"/>
    <w:rsid w:val="009421FF"/>
    <w:rsid w:val="00945D0F"/>
    <w:rsid w:val="009468BC"/>
    <w:rsid w:val="0094761E"/>
    <w:rsid w:val="00947F91"/>
    <w:rsid w:val="0095091A"/>
    <w:rsid w:val="00955DAE"/>
    <w:rsid w:val="00956E2A"/>
    <w:rsid w:val="00960823"/>
    <w:rsid w:val="00962AC6"/>
    <w:rsid w:val="00967B31"/>
    <w:rsid w:val="00970682"/>
    <w:rsid w:val="009709E2"/>
    <w:rsid w:val="00973552"/>
    <w:rsid w:val="00973CC8"/>
    <w:rsid w:val="00974A42"/>
    <w:rsid w:val="00975127"/>
    <w:rsid w:val="00982DC8"/>
    <w:rsid w:val="009860B6"/>
    <w:rsid w:val="00987143"/>
    <w:rsid w:val="009930EE"/>
    <w:rsid w:val="00993448"/>
    <w:rsid w:val="00993690"/>
    <w:rsid w:val="00995705"/>
    <w:rsid w:val="0099655B"/>
    <w:rsid w:val="009A50ED"/>
    <w:rsid w:val="009A6C11"/>
    <w:rsid w:val="009A75DC"/>
    <w:rsid w:val="009B02DF"/>
    <w:rsid w:val="009B0977"/>
    <w:rsid w:val="009B0F94"/>
    <w:rsid w:val="009B1F5F"/>
    <w:rsid w:val="009C03FB"/>
    <w:rsid w:val="009C0733"/>
    <w:rsid w:val="009C11D4"/>
    <w:rsid w:val="009C2025"/>
    <w:rsid w:val="009C72BC"/>
    <w:rsid w:val="009D32A0"/>
    <w:rsid w:val="009D4174"/>
    <w:rsid w:val="009D49F3"/>
    <w:rsid w:val="009D6740"/>
    <w:rsid w:val="009D70DF"/>
    <w:rsid w:val="009D7F68"/>
    <w:rsid w:val="009D7FC5"/>
    <w:rsid w:val="009E04DB"/>
    <w:rsid w:val="009E1346"/>
    <w:rsid w:val="009E1ABA"/>
    <w:rsid w:val="009E3222"/>
    <w:rsid w:val="009E3325"/>
    <w:rsid w:val="009E3A3E"/>
    <w:rsid w:val="009E5132"/>
    <w:rsid w:val="009E5F13"/>
    <w:rsid w:val="009E7393"/>
    <w:rsid w:val="009F20FC"/>
    <w:rsid w:val="009F2B65"/>
    <w:rsid w:val="009F460C"/>
    <w:rsid w:val="00A02241"/>
    <w:rsid w:val="00A0254F"/>
    <w:rsid w:val="00A0371A"/>
    <w:rsid w:val="00A05259"/>
    <w:rsid w:val="00A05CD6"/>
    <w:rsid w:val="00A10254"/>
    <w:rsid w:val="00A10AF7"/>
    <w:rsid w:val="00A126E5"/>
    <w:rsid w:val="00A169D8"/>
    <w:rsid w:val="00A1729F"/>
    <w:rsid w:val="00A1741F"/>
    <w:rsid w:val="00A207AD"/>
    <w:rsid w:val="00A24852"/>
    <w:rsid w:val="00A267A8"/>
    <w:rsid w:val="00A2700D"/>
    <w:rsid w:val="00A3089F"/>
    <w:rsid w:val="00A31839"/>
    <w:rsid w:val="00A32B6D"/>
    <w:rsid w:val="00A37AA0"/>
    <w:rsid w:val="00A4048F"/>
    <w:rsid w:val="00A42518"/>
    <w:rsid w:val="00A435BC"/>
    <w:rsid w:val="00A446DC"/>
    <w:rsid w:val="00A462CC"/>
    <w:rsid w:val="00A51450"/>
    <w:rsid w:val="00A63FC2"/>
    <w:rsid w:val="00A64835"/>
    <w:rsid w:val="00A6664D"/>
    <w:rsid w:val="00A708B7"/>
    <w:rsid w:val="00A71E4A"/>
    <w:rsid w:val="00A737AB"/>
    <w:rsid w:val="00A7397C"/>
    <w:rsid w:val="00A76D49"/>
    <w:rsid w:val="00A80969"/>
    <w:rsid w:val="00A80A1F"/>
    <w:rsid w:val="00A80EAA"/>
    <w:rsid w:val="00A84883"/>
    <w:rsid w:val="00A9332B"/>
    <w:rsid w:val="00A9468E"/>
    <w:rsid w:val="00A97FFD"/>
    <w:rsid w:val="00AA17FA"/>
    <w:rsid w:val="00AA1F4B"/>
    <w:rsid w:val="00AA26B8"/>
    <w:rsid w:val="00AA2ADA"/>
    <w:rsid w:val="00AA2C50"/>
    <w:rsid w:val="00AA3419"/>
    <w:rsid w:val="00AA3537"/>
    <w:rsid w:val="00AA43FC"/>
    <w:rsid w:val="00AA78BC"/>
    <w:rsid w:val="00AB5C73"/>
    <w:rsid w:val="00AB6D58"/>
    <w:rsid w:val="00AB705E"/>
    <w:rsid w:val="00AC3FDF"/>
    <w:rsid w:val="00AD08C7"/>
    <w:rsid w:val="00AD1768"/>
    <w:rsid w:val="00AD1A81"/>
    <w:rsid w:val="00AD2FD5"/>
    <w:rsid w:val="00AD4B19"/>
    <w:rsid w:val="00AD793F"/>
    <w:rsid w:val="00AE0318"/>
    <w:rsid w:val="00AE20DD"/>
    <w:rsid w:val="00AE51C5"/>
    <w:rsid w:val="00AE5B3F"/>
    <w:rsid w:val="00AE7236"/>
    <w:rsid w:val="00AE7867"/>
    <w:rsid w:val="00AF01E6"/>
    <w:rsid w:val="00AF2537"/>
    <w:rsid w:val="00AF542C"/>
    <w:rsid w:val="00AF6CC0"/>
    <w:rsid w:val="00AF6D12"/>
    <w:rsid w:val="00B0160B"/>
    <w:rsid w:val="00B06E39"/>
    <w:rsid w:val="00B07DFB"/>
    <w:rsid w:val="00B11F1E"/>
    <w:rsid w:val="00B15A05"/>
    <w:rsid w:val="00B15B85"/>
    <w:rsid w:val="00B15E3C"/>
    <w:rsid w:val="00B25319"/>
    <w:rsid w:val="00B268DA"/>
    <w:rsid w:val="00B278A7"/>
    <w:rsid w:val="00B27A81"/>
    <w:rsid w:val="00B3031D"/>
    <w:rsid w:val="00B3240F"/>
    <w:rsid w:val="00B32FA4"/>
    <w:rsid w:val="00B354BC"/>
    <w:rsid w:val="00B3585C"/>
    <w:rsid w:val="00B36A0A"/>
    <w:rsid w:val="00B406B1"/>
    <w:rsid w:val="00B41D46"/>
    <w:rsid w:val="00B43ECB"/>
    <w:rsid w:val="00B4434A"/>
    <w:rsid w:val="00B475D7"/>
    <w:rsid w:val="00B47F73"/>
    <w:rsid w:val="00B5059E"/>
    <w:rsid w:val="00B5175C"/>
    <w:rsid w:val="00B51EC3"/>
    <w:rsid w:val="00B52A2F"/>
    <w:rsid w:val="00B52B71"/>
    <w:rsid w:val="00B5346D"/>
    <w:rsid w:val="00B535C7"/>
    <w:rsid w:val="00B53E80"/>
    <w:rsid w:val="00B55477"/>
    <w:rsid w:val="00B55D7D"/>
    <w:rsid w:val="00B56EC6"/>
    <w:rsid w:val="00B57883"/>
    <w:rsid w:val="00B60CC5"/>
    <w:rsid w:val="00B64A0D"/>
    <w:rsid w:val="00B74C50"/>
    <w:rsid w:val="00B767AF"/>
    <w:rsid w:val="00B773E7"/>
    <w:rsid w:val="00B80DB9"/>
    <w:rsid w:val="00B817FC"/>
    <w:rsid w:val="00B82321"/>
    <w:rsid w:val="00B825B4"/>
    <w:rsid w:val="00B851A6"/>
    <w:rsid w:val="00B87441"/>
    <w:rsid w:val="00B8773B"/>
    <w:rsid w:val="00B878E8"/>
    <w:rsid w:val="00B92641"/>
    <w:rsid w:val="00B92D06"/>
    <w:rsid w:val="00B9553C"/>
    <w:rsid w:val="00B95770"/>
    <w:rsid w:val="00BA16E6"/>
    <w:rsid w:val="00BA1DC4"/>
    <w:rsid w:val="00BA236E"/>
    <w:rsid w:val="00BA4BDF"/>
    <w:rsid w:val="00BA5471"/>
    <w:rsid w:val="00BA6204"/>
    <w:rsid w:val="00BA6C4A"/>
    <w:rsid w:val="00BA74E0"/>
    <w:rsid w:val="00BB071A"/>
    <w:rsid w:val="00BC0D31"/>
    <w:rsid w:val="00BC2159"/>
    <w:rsid w:val="00BC29EB"/>
    <w:rsid w:val="00BC5C6D"/>
    <w:rsid w:val="00BC6964"/>
    <w:rsid w:val="00BC7107"/>
    <w:rsid w:val="00BD1BB8"/>
    <w:rsid w:val="00BD47EA"/>
    <w:rsid w:val="00BD4AFC"/>
    <w:rsid w:val="00BD4DF5"/>
    <w:rsid w:val="00BD6406"/>
    <w:rsid w:val="00BE2320"/>
    <w:rsid w:val="00BE2652"/>
    <w:rsid w:val="00BE6716"/>
    <w:rsid w:val="00BE6B82"/>
    <w:rsid w:val="00BF1998"/>
    <w:rsid w:val="00BF2168"/>
    <w:rsid w:val="00BF3B5D"/>
    <w:rsid w:val="00BF5224"/>
    <w:rsid w:val="00BF6F53"/>
    <w:rsid w:val="00BF7903"/>
    <w:rsid w:val="00C00C25"/>
    <w:rsid w:val="00C01FC9"/>
    <w:rsid w:val="00C024C5"/>
    <w:rsid w:val="00C026B7"/>
    <w:rsid w:val="00C027DD"/>
    <w:rsid w:val="00C04007"/>
    <w:rsid w:val="00C04F11"/>
    <w:rsid w:val="00C06D41"/>
    <w:rsid w:val="00C114D4"/>
    <w:rsid w:val="00C11CA6"/>
    <w:rsid w:val="00C12328"/>
    <w:rsid w:val="00C1327F"/>
    <w:rsid w:val="00C13B9D"/>
    <w:rsid w:val="00C143D7"/>
    <w:rsid w:val="00C14804"/>
    <w:rsid w:val="00C15372"/>
    <w:rsid w:val="00C20E32"/>
    <w:rsid w:val="00C21977"/>
    <w:rsid w:val="00C23122"/>
    <w:rsid w:val="00C23880"/>
    <w:rsid w:val="00C23D0A"/>
    <w:rsid w:val="00C245D9"/>
    <w:rsid w:val="00C27D61"/>
    <w:rsid w:val="00C319D6"/>
    <w:rsid w:val="00C355C2"/>
    <w:rsid w:val="00C37009"/>
    <w:rsid w:val="00C370D5"/>
    <w:rsid w:val="00C3722B"/>
    <w:rsid w:val="00C379D2"/>
    <w:rsid w:val="00C4080A"/>
    <w:rsid w:val="00C41C9D"/>
    <w:rsid w:val="00C41CC2"/>
    <w:rsid w:val="00C433B9"/>
    <w:rsid w:val="00C4409C"/>
    <w:rsid w:val="00C443A6"/>
    <w:rsid w:val="00C4590B"/>
    <w:rsid w:val="00C478BF"/>
    <w:rsid w:val="00C50993"/>
    <w:rsid w:val="00C50FF7"/>
    <w:rsid w:val="00C52266"/>
    <w:rsid w:val="00C52FF2"/>
    <w:rsid w:val="00C621F1"/>
    <w:rsid w:val="00C623FA"/>
    <w:rsid w:val="00C62F5C"/>
    <w:rsid w:val="00C63885"/>
    <w:rsid w:val="00C63AE0"/>
    <w:rsid w:val="00C65585"/>
    <w:rsid w:val="00C66D40"/>
    <w:rsid w:val="00C70DC0"/>
    <w:rsid w:val="00C715AC"/>
    <w:rsid w:val="00C73081"/>
    <w:rsid w:val="00C74471"/>
    <w:rsid w:val="00C74603"/>
    <w:rsid w:val="00C7490F"/>
    <w:rsid w:val="00C7603D"/>
    <w:rsid w:val="00C8466C"/>
    <w:rsid w:val="00C85D8E"/>
    <w:rsid w:val="00C90A16"/>
    <w:rsid w:val="00C922C7"/>
    <w:rsid w:val="00C92882"/>
    <w:rsid w:val="00C94008"/>
    <w:rsid w:val="00C96642"/>
    <w:rsid w:val="00C978BB"/>
    <w:rsid w:val="00CA0394"/>
    <w:rsid w:val="00CA2A4D"/>
    <w:rsid w:val="00CA3A07"/>
    <w:rsid w:val="00CA4B66"/>
    <w:rsid w:val="00CA4E36"/>
    <w:rsid w:val="00CA526C"/>
    <w:rsid w:val="00CA56BE"/>
    <w:rsid w:val="00CA56DF"/>
    <w:rsid w:val="00CB3571"/>
    <w:rsid w:val="00CB5F46"/>
    <w:rsid w:val="00CB603C"/>
    <w:rsid w:val="00CB7993"/>
    <w:rsid w:val="00CC3AF9"/>
    <w:rsid w:val="00CC3DDC"/>
    <w:rsid w:val="00CC6957"/>
    <w:rsid w:val="00CC69BC"/>
    <w:rsid w:val="00CE27E4"/>
    <w:rsid w:val="00CE2DC1"/>
    <w:rsid w:val="00CE3081"/>
    <w:rsid w:val="00CE411A"/>
    <w:rsid w:val="00CE530B"/>
    <w:rsid w:val="00CE5B7C"/>
    <w:rsid w:val="00CF09E9"/>
    <w:rsid w:val="00CF0EE0"/>
    <w:rsid w:val="00CF3DE4"/>
    <w:rsid w:val="00CF4658"/>
    <w:rsid w:val="00D01355"/>
    <w:rsid w:val="00D01CB0"/>
    <w:rsid w:val="00D01DE8"/>
    <w:rsid w:val="00D038C4"/>
    <w:rsid w:val="00D0688A"/>
    <w:rsid w:val="00D07B73"/>
    <w:rsid w:val="00D10698"/>
    <w:rsid w:val="00D10715"/>
    <w:rsid w:val="00D10BD2"/>
    <w:rsid w:val="00D110F4"/>
    <w:rsid w:val="00D11138"/>
    <w:rsid w:val="00D121BB"/>
    <w:rsid w:val="00D140F7"/>
    <w:rsid w:val="00D15B27"/>
    <w:rsid w:val="00D17238"/>
    <w:rsid w:val="00D17C95"/>
    <w:rsid w:val="00D20D17"/>
    <w:rsid w:val="00D20FB1"/>
    <w:rsid w:val="00D22C47"/>
    <w:rsid w:val="00D24479"/>
    <w:rsid w:val="00D32FCD"/>
    <w:rsid w:val="00D351ED"/>
    <w:rsid w:val="00D35408"/>
    <w:rsid w:val="00D35BA9"/>
    <w:rsid w:val="00D35C74"/>
    <w:rsid w:val="00D368CB"/>
    <w:rsid w:val="00D37078"/>
    <w:rsid w:val="00D42B18"/>
    <w:rsid w:val="00D42EE3"/>
    <w:rsid w:val="00D44104"/>
    <w:rsid w:val="00D46840"/>
    <w:rsid w:val="00D476A1"/>
    <w:rsid w:val="00D47E3A"/>
    <w:rsid w:val="00D502CF"/>
    <w:rsid w:val="00D506D6"/>
    <w:rsid w:val="00D50E04"/>
    <w:rsid w:val="00D52745"/>
    <w:rsid w:val="00D52B5C"/>
    <w:rsid w:val="00D60F4B"/>
    <w:rsid w:val="00D61922"/>
    <w:rsid w:val="00D62F80"/>
    <w:rsid w:val="00D64FF2"/>
    <w:rsid w:val="00D65BB0"/>
    <w:rsid w:val="00D66102"/>
    <w:rsid w:val="00D66BCB"/>
    <w:rsid w:val="00D70876"/>
    <w:rsid w:val="00D73426"/>
    <w:rsid w:val="00D73E1A"/>
    <w:rsid w:val="00D767B8"/>
    <w:rsid w:val="00D779B6"/>
    <w:rsid w:val="00D80D4A"/>
    <w:rsid w:val="00D81529"/>
    <w:rsid w:val="00D819B1"/>
    <w:rsid w:val="00D85474"/>
    <w:rsid w:val="00D8737B"/>
    <w:rsid w:val="00D9088A"/>
    <w:rsid w:val="00D928AD"/>
    <w:rsid w:val="00D92E27"/>
    <w:rsid w:val="00D92ED7"/>
    <w:rsid w:val="00D94DC5"/>
    <w:rsid w:val="00DA2DE5"/>
    <w:rsid w:val="00DA4C90"/>
    <w:rsid w:val="00DA6568"/>
    <w:rsid w:val="00DA7C3C"/>
    <w:rsid w:val="00DB4ADE"/>
    <w:rsid w:val="00DB5184"/>
    <w:rsid w:val="00DB52F6"/>
    <w:rsid w:val="00DB53C4"/>
    <w:rsid w:val="00DB5936"/>
    <w:rsid w:val="00DC01A9"/>
    <w:rsid w:val="00DC19D1"/>
    <w:rsid w:val="00DC21B2"/>
    <w:rsid w:val="00DC3E38"/>
    <w:rsid w:val="00DC4E95"/>
    <w:rsid w:val="00DC7871"/>
    <w:rsid w:val="00DD0AEB"/>
    <w:rsid w:val="00DD21EB"/>
    <w:rsid w:val="00DD257E"/>
    <w:rsid w:val="00DD3162"/>
    <w:rsid w:val="00DD3AA6"/>
    <w:rsid w:val="00DD4151"/>
    <w:rsid w:val="00DD54F6"/>
    <w:rsid w:val="00DD5810"/>
    <w:rsid w:val="00DD5D11"/>
    <w:rsid w:val="00DD609A"/>
    <w:rsid w:val="00DD6963"/>
    <w:rsid w:val="00DD7816"/>
    <w:rsid w:val="00DE0E46"/>
    <w:rsid w:val="00DE1F6B"/>
    <w:rsid w:val="00DE26B9"/>
    <w:rsid w:val="00DE4B92"/>
    <w:rsid w:val="00DE6B72"/>
    <w:rsid w:val="00DF05B5"/>
    <w:rsid w:val="00DF386A"/>
    <w:rsid w:val="00DF3988"/>
    <w:rsid w:val="00DF541B"/>
    <w:rsid w:val="00DF6315"/>
    <w:rsid w:val="00DF6EBB"/>
    <w:rsid w:val="00E02438"/>
    <w:rsid w:val="00E101FF"/>
    <w:rsid w:val="00E10A22"/>
    <w:rsid w:val="00E137EE"/>
    <w:rsid w:val="00E14E01"/>
    <w:rsid w:val="00E2057F"/>
    <w:rsid w:val="00E20948"/>
    <w:rsid w:val="00E22D02"/>
    <w:rsid w:val="00E2366B"/>
    <w:rsid w:val="00E256FF"/>
    <w:rsid w:val="00E27B98"/>
    <w:rsid w:val="00E27D70"/>
    <w:rsid w:val="00E3038E"/>
    <w:rsid w:val="00E32EF7"/>
    <w:rsid w:val="00E34B0A"/>
    <w:rsid w:val="00E35823"/>
    <w:rsid w:val="00E35B2B"/>
    <w:rsid w:val="00E36E83"/>
    <w:rsid w:val="00E375C4"/>
    <w:rsid w:val="00E40D4D"/>
    <w:rsid w:val="00E416EB"/>
    <w:rsid w:val="00E4285F"/>
    <w:rsid w:val="00E46BF3"/>
    <w:rsid w:val="00E46F23"/>
    <w:rsid w:val="00E4720B"/>
    <w:rsid w:val="00E47DDD"/>
    <w:rsid w:val="00E52D17"/>
    <w:rsid w:val="00E55709"/>
    <w:rsid w:val="00E55EBA"/>
    <w:rsid w:val="00E5629C"/>
    <w:rsid w:val="00E645E6"/>
    <w:rsid w:val="00E64F4A"/>
    <w:rsid w:val="00E70389"/>
    <w:rsid w:val="00E7059F"/>
    <w:rsid w:val="00E72A93"/>
    <w:rsid w:val="00E74787"/>
    <w:rsid w:val="00E755C6"/>
    <w:rsid w:val="00E758C7"/>
    <w:rsid w:val="00E77127"/>
    <w:rsid w:val="00E773E7"/>
    <w:rsid w:val="00E77B82"/>
    <w:rsid w:val="00E77DF7"/>
    <w:rsid w:val="00E8069C"/>
    <w:rsid w:val="00E81692"/>
    <w:rsid w:val="00E847F3"/>
    <w:rsid w:val="00E84B02"/>
    <w:rsid w:val="00E84F01"/>
    <w:rsid w:val="00E861FF"/>
    <w:rsid w:val="00E86835"/>
    <w:rsid w:val="00E8772A"/>
    <w:rsid w:val="00E929DC"/>
    <w:rsid w:val="00E936E6"/>
    <w:rsid w:val="00E95265"/>
    <w:rsid w:val="00E96107"/>
    <w:rsid w:val="00EA0657"/>
    <w:rsid w:val="00EA5572"/>
    <w:rsid w:val="00EA754C"/>
    <w:rsid w:val="00EB0A91"/>
    <w:rsid w:val="00EB1174"/>
    <w:rsid w:val="00EB226E"/>
    <w:rsid w:val="00EB2DF8"/>
    <w:rsid w:val="00EB4B01"/>
    <w:rsid w:val="00EB4E4D"/>
    <w:rsid w:val="00EB5378"/>
    <w:rsid w:val="00EC187B"/>
    <w:rsid w:val="00EC32AF"/>
    <w:rsid w:val="00EC3A0F"/>
    <w:rsid w:val="00EC3D15"/>
    <w:rsid w:val="00EC5D68"/>
    <w:rsid w:val="00EC694D"/>
    <w:rsid w:val="00EC6F5C"/>
    <w:rsid w:val="00ED0C46"/>
    <w:rsid w:val="00ED159B"/>
    <w:rsid w:val="00ED30A5"/>
    <w:rsid w:val="00ED3E91"/>
    <w:rsid w:val="00ED46E3"/>
    <w:rsid w:val="00ED7C6E"/>
    <w:rsid w:val="00EE0290"/>
    <w:rsid w:val="00EE0D09"/>
    <w:rsid w:val="00EE2538"/>
    <w:rsid w:val="00EE328A"/>
    <w:rsid w:val="00EE3FCB"/>
    <w:rsid w:val="00EE43BF"/>
    <w:rsid w:val="00EE493F"/>
    <w:rsid w:val="00EF0A53"/>
    <w:rsid w:val="00EF2947"/>
    <w:rsid w:val="00EF5EB7"/>
    <w:rsid w:val="00EF7B11"/>
    <w:rsid w:val="00F04154"/>
    <w:rsid w:val="00F14090"/>
    <w:rsid w:val="00F157C7"/>
    <w:rsid w:val="00F16ADE"/>
    <w:rsid w:val="00F16B40"/>
    <w:rsid w:val="00F202F8"/>
    <w:rsid w:val="00F2362D"/>
    <w:rsid w:val="00F26C92"/>
    <w:rsid w:val="00F2766B"/>
    <w:rsid w:val="00F301D2"/>
    <w:rsid w:val="00F310C3"/>
    <w:rsid w:val="00F31285"/>
    <w:rsid w:val="00F3152C"/>
    <w:rsid w:val="00F32BD4"/>
    <w:rsid w:val="00F34503"/>
    <w:rsid w:val="00F37688"/>
    <w:rsid w:val="00F377E0"/>
    <w:rsid w:val="00F404ED"/>
    <w:rsid w:val="00F43341"/>
    <w:rsid w:val="00F438E8"/>
    <w:rsid w:val="00F46233"/>
    <w:rsid w:val="00F472BF"/>
    <w:rsid w:val="00F507B1"/>
    <w:rsid w:val="00F54F5A"/>
    <w:rsid w:val="00F60ABD"/>
    <w:rsid w:val="00F616E9"/>
    <w:rsid w:val="00F61E10"/>
    <w:rsid w:val="00F6472A"/>
    <w:rsid w:val="00F6533B"/>
    <w:rsid w:val="00F658C1"/>
    <w:rsid w:val="00F673C5"/>
    <w:rsid w:val="00F700D3"/>
    <w:rsid w:val="00F71554"/>
    <w:rsid w:val="00F71933"/>
    <w:rsid w:val="00F71DB7"/>
    <w:rsid w:val="00F73034"/>
    <w:rsid w:val="00F7332A"/>
    <w:rsid w:val="00F733DB"/>
    <w:rsid w:val="00F74C9E"/>
    <w:rsid w:val="00F757F2"/>
    <w:rsid w:val="00F76D0D"/>
    <w:rsid w:val="00F80E09"/>
    <w:rsid w:val="00F828B6"/>
    <w:rsid w:val="00F83967"/>
    <w:rsid w:val="00F87724"/>
    <w:rsid w:val="00F90941"/>
    <w:rsid w:val="00F916BE"/>
    <w:rsid w:val="00F92FF3"/>
    <w:rsid w:val="00F93C79"/>
    <w:rsid w:val="00F95AE9"/>
    <w:rsid w:val="00F960A6"/>
    <w:rsid w:val="00FA0CCA"/>
    <w:rsid w:val="00FA189B"/>
    <w:rsid w:val="00FA3156"/>
    <w:rsid w:val="00FA3247"/>
    <w:rsid w:val="00FA39DF"/>
    <w:rsid w:val="00FA3CA5"/>
    <w:rsid w:val="00FB2CC4"/>
    <w:rsid w:val="00FB60D7"/>
    <w:rsid w:val="00FB7A65"/>
    <w:rsid w:val="00FB7A7B"/>
    <w:rsid w:val="00FC5404"/>
    <w:rsid w:val="00FC6EC9"/>
    <w:rsid w:val="00FD6B09"/>
    <w:rsid w:val="00FD78BE"/>
    <w:rsid w:val="00FE26CA"/>
    <w:rsid w:val="00FE3329"/>
    <w:rsid w:val="00FE3DFC"/>
    <w:rsid w:val="00FE4A5B"/>
    <w:rsid w:val="00FE5707"/>
    <w:rsid w:val="00FF01A8"/>
    <w:rsid w:val="00FF08AB"/>
    <w:rsid w:val="00FF0B5F"/>
    <w:rsid w:val="00FF4115"/>
    <w:rsid w:val="00FF4D26"/>
    <w:rsid w:val="00FF524C"/>
    <w:rsid w:val="00FF5D59"/>
    <w:rsid w:val="00FF5FBA"/>
    <w:rsid w:val="00FF7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C03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24EF"/>
  </w:style>
  <w:style w:type="paragraph" w:styleId="Nadpis1">
    <w:name w:val="heading 1"/>
    <w:basedOn w:val="Noparagraphstyle"/>
    <w:link w:val="Nadpis1Char"/>
    <w:uiPriority w:val="99"/>
    <w:qFormat/>
    <w:rsid w:val="006424EF"/>
    <w:pPr>
      <w:keepNext/>
      <w:spacing w:after="57"/>
      <w:jc w:val="center"/>
      <w:textAlignment w:val="baseline"/>
      <w:outlineLvl w:val="0"/>
    </w:pPr>
    <w:rPr>
      <w:rFonts w:ascii="Times" w:hAnsi="Times" w:cs="Times"/>
      <w:b/>
      <w:sz w:val="28"/>
    </w:rPr>
  </w:style>
  <w:style w:type="paragraph" w:styleId="Nadpis2">
    <w:name w:val="heading 2"/>
    <w:basedOn w:val="Normln"/>
    <w:next w:val="Normln"/>
    <w:link w:val="Nadpis2Char"/>
    <w:uiPriority w:val="99"/>
    <w:unhideWhenUsed/>
    <w:qFormat/>
    <w:rsid w:val="006424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rsid w:val="009E3325"/>
    <w:pPr>
      <w:keepNext/>
      <w:keepLines/>
      <w:spacing w:before="200" w:line="276" w:lineRule="auto"/>
      <w:ind w:left="720" w:hanging="720"/>
      <w:outlineLvl w:val="2"/>
    </w:pPr>
    <w:rPr>
      <w:rFonts w:ascii="Cambria" w:hAnsi="Cambria"/>
      <w:b/>
      <w:bCs/>
      <w:color w:val="4F81BD"/>
      <w:sz w:val="22"/>
      <w:szCs w:val="22"/>
      <w:lang w:eastAsia="en-US"/>
    </w:rPr>
  </w:style>
  <w:style w:type="paragraph" w:styleId="Nadpis4">
    <w:name w:val="heading 4"/>
    <w:basedOn w:val="Normln"/>
    <w:next w:val="Normln"/>
    <w:link w:val="Nadpis4Char"/>
    <w:uiPriority w:val="99"/>
    <w:rsid w:val="009E3325"/>
    <w:pPr>
      <w:keepNext/>
      <w:keepLines/>
      <w:spacing w:before="200" w:line="276" w:lineRule="auto"/>
      <w:ind w:left="864" w:hanging="864"/>
      <w:outlineLvl w:val="3"/>
    </w:pPr>
    <w:rPr>
      <w:rFonts w:ascii="Cambria" w:hAnsi="Cambria"/>
      <w:b/>
      <w:bCs/>
      <w:i/>
      <w:iCs/>
      <w:color w:val="4F81BD"/>
      <w:sz w:val="22"/>
      <w:szCs w:val="22"/>
      <w:lang w:eastAsia="en-US"/>
    </w:rPr>
  </w:style>
  <w:style w:type="paragraph" w:styleId="Nadpis5">
    <w:name w:val="heading 5"/>
    <w:basedOn w:val="Normln"/>
    <w:next w:val="Normln"/>
    <w:link w:val="Nadpis5Char"/>
    <w:uiPriority w:val="99"/>
    <w:unhideWhenUsed/>
    <w:qFormat/>
    <w:rsid w:val="006424EF"/>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rsid w:val="009E3325"/>
    <w:pPr>
      <w:keepNext/>
      <w:keepLines/>
      <w:spacing w:before="200" w:line="276" w:lineRule="auto"/>
      <w:ind w:left="1152" w:hanging="1152"/>
      <w:outlineLvl w:val="5"/>
    </w:pPr>
    <w:rPr>
      <w:rFonts w:ascii="Cambria" w:hAnsi="Cambria"/>
      <w:i/>
      <w:iCs/>
      <w:color w:val="243F60"/>
      <w:sz w:val="22"/>
      <w:szCs w:val="22"/>
      <w:lang w:eastAsia="en-US"/>
    </w:rPr>
  </w:style>
  <w:style w:type="paragraph" w:styleId="Nadpis7">
    <w:name w:val="heading 7"/>
    <w:basedOn w:val="Normln"/>
    <w:next w:val="Normln"/>
    <w:link w:val="Nadpis7Char"/>
    <w:uiPriority w:val="99"/>
    <w:unhideWhenUsed/>
    <w:qFormat/>
    <w:rsid w:val="006424EF"/>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6424EF"/>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9"/>
    <w:unhideWhenUsed/>
    <w:qFormat/>
    <w:rsid w:val="006424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424EF"/>
    <w:rPr>
      <w:rFonts w:ascii="Times" w:hAnsi="Times" w:cs="Times"/>
      <w:b/>
      <w:color w:val="000000"/>
      <w:sz w:val="28"/>
      <w:szCs w:val="24"/>
    </w:rPr>
  </w:style>
  <w:style w:type="character" w:customStyle="1" w:styleId="Nadpis2Char">
    <w:name w:val="Nadpis 2 Char"/>
    <w:basedOn w:val="Standardnpsmoodstavce"/>
    <w:link w:val="Nadpis2"/>
    <w:rsid w:val="006424EF"/>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6424E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6424E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424EF"/>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rsid w:val="006424EF"/>
    <w:rPr>
      <w:rFonts w:asciiTheme="majorHAnsi" w:eastAsiaTheme="majorEastAsia" w:hAnsiTheme="majorHAnsi" w:cstheme="majorBidi"/>
      <w:i/>
      <w:iCs/>
      <w:color w:val="404040" w:themeColor="text1" w:themeTint="BF"/>
    </w:rPr>
  </w:style>
  <w:style w:type="paragraph" w:customStyle="1" w:styleId="Noparagraphstyle">
    <w:name w:val="[No paragraph style]"/>
    <w:rsid w:val="006424EF"/>
    <w:pPr>
      <w:autoSpaceDE w:val="0"/>
      <w:autoSpaceDN w:val="0"/>
      <w:adjustRightInd w:val="0"/>
      <w:spacing w:line="288" w:lineRule="auto"/>
      <w:textAlignment w:val="center"/>
    </w:pPr>
    <w:rPr>
      <w:rFonts w:ascii="Minion Pro" w:hAnsi="Minion Pro"/>
      <w:color w:val="000000"/>
      <w:sz w:val="24"/>
      <w:szCs w:val="24"/>
    </w:rPr>
  </w:style>
  <w:style w:type="paragraph" w:styleId="Nzev">
    <w:name w:val="Title"/>
    <w:basedOn w:val="Noparagraphstyle"/>
    <w:link w:val="NzevChar"/>
    <w:qFormat/>
    <w:rsid w:val="006424EF"/>
    <w:pPr>
      <w:jc w:val="center"/>
      <w:textAlignment w:val="baseline"/>
    </w:pPr>
    <w:rPr>
      <w:rFonts w:ascii="Times New Roman" w:hAnsi="Times New Roman"/>
      <w:sz w:val="28"/>
    </w:rPr>
  </w:style>
  <w:style w:type="character" w:customStyle="1" w:styleId="NzevChar">
    <w:name w:val="Název Char"/>
    <w:basedOn w:val="Standardnpsmoodstavce"/>
    <w:link w:val="Nzev"/>
    <w:rsid w:val="006424EF"/>
    <w:rPr>
      <w:color w:val="000000"/>
      <w:sz w:val="28"/>
      <w:szCs w:val="24"/>
    </w:rPr>
  </w:style>
  <w:style w:type="paragraph" w:customStyle="1" w:styleId="text">
    <w:name w:val="text"/>
    <w:basedOn w:val="Noparagraphstyle"/>
    <w:uiPriority w:val="99"/>
    <w:rsid w:val="006424EF"/>
    <w:pPr>
      <w:spacing w:before="57" w:line="220" w:lineRule="atLeast"/>
      <w:jc w:val="both"/>
      <w:textAlignment w:val="baseline"/>
    </w:pPr>
    <w:rPr>
      <w:rFonts w:ascii="Times" w:hAnsi="Times" w:cs="Times"/>
      <w:sz w:val="20"/>
    </w:rPr>
  </w:style>
  <w:style w:type="paragraph" w:customStyle="1" w:styleId="odst1">
    <w:name w:val="odst 1"/>
    <w:basedOn w:val="Noparagraphstyle"/>
    <w:rsid w:val="006424EF"/>
    <w:pPr>
      <w:spacing w:before="57" w:line="220" w:lineRule="atLeast"/>
      <w:ind w:left="454" w:hanging="454"/>
      <w:jc w:val="both"/>
      <w:textAlignment w:val="baseline"/>
    </w:pPr>
    <w:rPr>
      <w:rFonts w:ascii="Times" w:hAnsi="Times" w:cs="Times"/>
      <w:sz w:val="20"/>
    </w:rPr>
  </w:style>
  <w:style w:type="paragraph" w:customStyle="1" w:styleId="obsah1">
    <w:name w:val="obsah 1"/>
    <w:basedOn w:val="text"/>
    <w:rsid w:val="006424EF"/>
    <w:pPr>
      <w:keepNext/>
      <w:keepLines/>
      <w:tabs>
        <w:tab w:val="left" w:pos="1701"/>
        <w:tab w:val="right" w:pos="9354"/>
      </w:tabs>
      <w:spacing w:before="170"/>
      <w:ind w:left="850"/>
      <w:jc w:val="left"/>
    </w:pPr>
    <w:rPr>
      <w:b/>
      <w:caps/>
    </w:rPr>
  </w:style>
  <w:style w:type="paragraph" w:customStyle="1" w:styleId="obsah2">
    <w:name w:val="obsah 2"/>
    <w:basedOn w:val="obsah1"/>
    <w:rsid w:val="006424EF"/>
    <w:pPr>
      <w:spacing w:before="0"/>
    </w:pPr>
    <w:rPr>
      <w:caps w:val="0"/>
    </w:rPr>
  </w:style>
  <w:style w:type="paragraph" w:customStyle="1" w:styleId="nadpis11">
    <w:name w:val="nadpis 1.1"/>
    <w:basedOn w:val="text"/>
    <w:next w:val="text"/>
    <w:rsid w:val="006424EF"/>
    <w:pPr>
      <w:keepNext/>
      <w:keepLines/>
      <w:spacing w:before="227"/>
      <w:jc w:val="left"/>
    </w:pPr>
    <w:rPr>
      <w:b/>
      <w:caps/>
      <w:sz w:val="22"/>
    </w:rPr>
  </w:style>
  <w:style w:type="character" w:customStyle="1" w:styleId="boldik">
    <w:name w:val="boldik"/>
    <w:rsid w:val="006424EF"/>
    <w:rPr>
      <w:b/>
    </w:rPr>
  </w:style>
  <w:style w:type="paragraph" w:customStyle="1" w:styleId="textodsazen">
    <w:name w:val="text odsazený"/>
    <w:basedOn w:val="text"/>
    <w:rsid w:val="006424EF"/>
    <w:pPr>
      <w:ind w:left="1417" w:hanging="283"/>
    </w:pPr>
  </w:style>
  <w:style w:type="paragraph" w:customStyle="1" w:styleId="textodsazen2x">
    <w:name w:val="text odsazený 2x"/>
    <w:basedOn w:val="text"/>
    <w:rsid w:val="006424EF"/>
    <w:pPr>
      <w:ind w:left="1984" w:hanging="283"/>
    </w:pPr>
  </w:style>
  <w:style w:type="paragraph" w:customStyle="1" w:styleId="poznamky">
    <w:name w:val="poznamky"/>
    <w:basedOn w:val="Noparagraphstyle"/>
    <w:rsid w:val="006424EF"/>
    <w:pPr>
      <w:spacing w:before="57"/>
      <w:ind w:left="1701" w:hanging="283"/>
      <w:jc w:val="both"/>
      <w:textAlignment w:val="baseline"/>
    </w:pPr>
    <w:rPr>
      <w:rFonts w:ascii="Times" w:hAnsi="Times" w:cs="Times"/>
      <w:sz w:val="16"/>
    </w:rPr>
  </w:style>
  <w:style w:type="paragraph" w:customStyle="1" w:styleId="nadpis111">
    <w:name w:val="nadpis 1.1.1"/>
    <w:basedOn w:val="text"/>
    <w:next w:val="text"/>
    <w:rsid w:val="006424EF"/>
    <w:pPr>
      <w:keepNext/>
      <w:keepLines/>
      <w:spacing w:before="227"/>
      <w:jc w:val="left"/>
    </w:pPr>
    <w:rPr>
      <w:b/>
      <w:sz w:val="22"/>
    </w:rPr>
  </w:style>
  <w:style w:type="paragraph" w:customStyle="1" w:styleId="tabulka">
    <w:name w:val="tabulka"/>
    <w:basedOn w:val="text"/>
    <w:rsid w:val="006424EF"/>
    <w:pPr>
      <w:keepLines/>
      <w:spacing w:before="0" w:line="160" w:lineRule="atLeast"/>
      <w:jc w:val="left"/>
    </w:pPr>
    <w:rPr>
      <w:spacing w:val="-1"/>
      <w:sz w:val="14"/>
    </w:rPr>
  </w:style>
  <w:style w:type="paragraph" w:customStyle="1" w:styleId="odst2">
    <w:name w:val="odst 2"/>
    <w:basedOn w:val="odst1"/>
    <w:rsid w:val="006424EF"/>
    <w:pPr>
      <w:ind w:left="907"/>
    </w:pPr>
  </w:style>
  <w:style w:type="character" w:styleId="slostrnky">
    <w:name w:val="page number"/>
    <w:basedOn w:val="Standardnpsmoodstavce"/>
    <w:rsid w:val="006424EF"/>
    <w:rPr>
      <w:rFonts w:ascii="Times New Roman" w:hAnsi="Times New Roman" w:cs="Times New Roman"/>
      <w:sz w:val="24"/>
    </w:rPr>
  </w:style>
  <w:style w:type="character" w:customStyle="1" w:styleId="TrailerWGM">
    <w:name w:val="Trailer WGM"/>
    <w:basedOn w:val="Standardnpsmoodstavce"/>
    <w:rsid w:val="006424EF"/>
    <w:rPr>
      <w:caps/>
      <w:sz w:val="14"/>
    </w:rPr>
  </w:style>
  <w:style w:type="paragraph" w:styleId="Zhlav">
    <w:name w:val="header"/>
    <w:basedOn w:val="Normln"/>
    <w:link w:val="ZhlavChar"/>
    <w:rsid w:val="006424EF"/>
    <w:pPr>
      <w:tabs>
        <w:tab w:val="center" w:pos="4703"/>
        <w:tab w:val="right" w:pos="9406"/>
      </w:tabs>
    </w:pPr>
  </w:style>
  <w:style w:type="character" w:customStyle="1" w:styleId="ZhlavChar">
    <w:name w:val="Záhlaví Char"/>
    <w:basedOn w:val="Standardnpsmoodstavce"/>
    <w:link w:val="Zhlav"/>
    <w:rsid w:val="006424EF"/>
  </w:style>
  <w:style w:type="paragraph" w:styleId="Zpat">
    <w:name w:val="footer"/>
    <w:basedOn w:val="Normln"/>
    <w:link w:val="ZpatChar"/>
    <w:uiPriority w:val="99"/>
    <w:rsid w:val="006424EF"/>
    <w:pPr>
      <w:tabs>
        <w:tab w:val="center" w:pos="4703"/>
        <w:tab w:val="right" w:pos="9406"/>
      </w:tabs>
    </w:pPr>
  </w:style>
  <w:style w:type="character" w:customStyle="1" w:styleId="ZpatChar">
    <w:name w:val="Zápatí Char"/>
    <w:basedOn w:val="Standardnpsmoodstavce"/>
    <w:link w:val="Zpat"/>
    <w:uiPriority w:val="99"/>
    <w:rsid w:val="006424EF"/>
  </w:style>
  <w:style w:type="character" w:customStyle="1" w:styleId="TextbublinyChar">
    <w:name w:val="Text bubliny Char"/>
    <w:basedOn w:val="Standardnpsmoodstavce"/>
    <w:link w:val="Textbubliny"/>
    <w:uiPriority w:val="99"/>
    <w:rsid w:val="006424EF"/>
    <w:rPr>
      <w:rFonts w:ascii="Tahoma" w:hAnsi="Tahoma" w:cs="Tahoma"/>
      <w:sz w:val="16"/>
      <w:szCs w:val="16"/>
    </w:rPr>
  </w:style>
  <w:style w:type="paragraph" w:styleId="Textbubliny">
    <w:name w:val="Balloon Text"/>
    <w:basedOn w:val="Normln"/>
    <w:link w:val="TextbublinyChar"/>
    <w:uiPriority w:val="99"/>
    <w:unhideWhenUsed/>
    <w:rsid w:val="006424EF"/>
    <w:rPr>
      <w:rFonts w:ascii="Tahoma" w:hAnsi="Tahoma" w:cs="Tahoma"/>
      <w:sz w:val="16"/>
      <w:szCs w:val="16"/>
    </w:rPr>
  </w:style>
  <w:style w:type="character" w:customStyle="1" w:styleId="TextbublinyChar1">
    <w:name w:val="Text bubliny Char1"/>
    <w:basedOn w:val="Standardnpsmoodstavce"/>
    <w:uiPriority w:val="99"/>
    <w:rsid w:val="006424EF"/>
    <w:rPr>
      <w:rFonts w:ascii="Tahoma" w:hAnsi="Tahoma" w:cs="Tahoma"/>
      <w:sz w:val="16"/>
      <w:szCs w:val="16"/>
    </w:rPr>
  </w:style>
  <w:style w:type="paragraph" w:styleId="Zkladntext">
    <w:name w:val="Body Text"/>
    <w:basedOn w:val="Normln"/>
    <w:link w:val="ZkladntextChar"/>
    <w:rsid w:val="006424EF"/>
    <w:rPr>
      <w:sz w:val="24"/>
    </w:rPr>
  </w:style>
  <w:style w:type="character" w:customStyle="1" w:styleId="ZkladntextChar">
    <w:name w:val="Základní text Char"/>
    <w:basedOn w:val="Standardnpsmoodstavce"/>
    <w:link w:val="Zkladntext"/>
    <w:rsid w:val="006424EF"/>
    <w:rPr>
      <w:sz w:val="24"/>
    </w:rPr>
  </w:style>
  <w:style w:type="paragraph" w:styleId="Zkladntext2">
    <w:name w:val="Body Text 2"/>
    <w:basedOn w:val="Normln"/>
    <w:link w:val="Zkladntext2Char"/>
    <w:rsid w:val="006424EF"/>
    <w:rPr>
      <w:b/>
      <w:sz w:val="24"/>
    </w:rPr>
  </w:style>
  <w:style w:type="character" w:customStyle="1" w:styleId="Zkladntext2Char">
    <w:name w:val="Základní text 2 Char"/>
    <w:basedOn w:val="Standardnpsmoodstavce"/>
    <w:link w:val="Zkladntext2"/>
    <w:rsid w:val="006424EF"/>
    <w:rPr>
      <w:b/>
      <w:sz w:val="24"/>
    </w:rPr>
  </w:style>
  <w:style w:type="paragraph" w:styleId="Zkladntextodsazen">
    <w:name w:val="Body Text Indent"/>
    <w:basedOn w:val="Normln"/>
    <w:link w:val="ZkladntextodsazenChar"/>
    <w:rsid w:val="006424EF"/>
    <w:pPr>
      <w:widowControl w:val="0"/>
      <w:spacing w:line="276" w:lineRule="auto"/>
      <w:ind w:left="539"/>
      <w:jc w:val="both"/>
    </w:pPr>
    <w:rPr>
      <w:sz w:val="24"/>
    </w:rPr>
  </w:style>
  <w:style w:type="character" w:customStyle="1" w:styleId="ZkladntextodsazenChar">
    <w:name w:val="Základní text odsazený Char"/>
    <w:basedOn w:val="Standardnpsmoodstavce"/>
    <w:link w:val="Zkladntextodsazen"/>
    <w:rsid w:val="006424EF"/>
    <w:rPr>
      <w:sz w:val="24"/>
    </w:rPr>
  </w:style>
  <w:style w:type="paragraph" w:styleId="Zkladntextodsazen3">
    <w:name w:val="Body Text Indent 3"/>
    <w:basedOn w:val="Normln"/>
    <w:link w:val="Zkladntextodsazen3Char"/>
    <w:uiPriority w:val="99"/>
    <w:unhideWhenUsed/>
    <w:rsid w:val="006424E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424EF"/>
    <w:rPr>
      <w:sz w:val="16"/>
      <w:szCs w:val="16"/>
    </w:rPr>
  </w:style>
  <w:style w:type="paragraph" w:customStyle="1" w:styleId="Export0">
    <w:name w:val="Export 0"/>
    <w:basedOn w:val="Normln"/>
    <w:rsid w:val="006424EF"/>
    <w:pPr>
      <w:widowControl w:val="0"/>
    </w:pPr>
    <w:rPr>
      <w:rFonts w:ascii="Avinion" w:hAnsi="Avinion"/>
      <w:sz w:val="24"/>
    </w:rPr>
  </w:style>
  <w:style w:type="paragraph" w:customStyle="1" w:styleId="ZkladntextIMP">
    <w:name w:val="Základní text_IMP"/>
    <w:basedOn w:val="Normln"/>
    <w:rsid w:val="00642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Zkladntextodsazen21">
    <w:name w:val="Základní text odsazený 21"/>
    <w:basedOn w:val="Normln"/>
    <w:rsid w:val="006424EF"/>
    <w:pPr>
      <w:suppressAutoHyphens/>
      <w:spacing w:before="120"/>
      <w:ind w:hanging="1"/>
      <w:jc w:val="both"/>
    </w:pPr>
    <w:rPr>
      <w:rFonts w:ascii="Helvetica" w:hAnsi="Helvetica"/>
      <w:b/>
      <w:i/>
      <w:szCs w:val="24"/>
      <w:lang w:eastAsia="ar-SA"/>
    </w:rPr>
  </w:style>
  <w:style w:type="paragraph" w:styleId="Odstavecseseznamem">
    <w:name w:val="List Paragraph"/>
    <w:basedOn w:val="Normln"/>
    <w:uiPriority w:val="34"/>
    <w:qFormat/>
    <w:rsid w:val="006424EF"/>
    <w:pPr>
      <w:ind w:left="720"/>
      <w:contextualSpacing/>
    </w:pPr>
  </w:style>
  <w:style w:type="character" w:customStyle="1" w:styleId="Zkladntextodsazen2Char">
    <w:name w:val="Základní text odsazený 2 Char"/>
    <w:basedOn w:val="Standardnpsmoodstavce"/>
    <w:link w:val="Zkladntextodsazen2"/>
    <w:uiPriority w:val="99"/>
    <w:rsid w:val="006424EF"/>
  </w:style>
  <w:style w:type="paragraph" w:styleId="Zkladntextodsazen2">
    <w:name w:val="Body Text Indent 2"/>
    <w:basedOn w:val="Normln"/>
    <w:link w:val="Zkladntextodsazen2Char"/>
    <w:uiPriority w:val="99"/>
    <w:unhideWhenUsed/>
    <w:rsid w:val="006424EF"/>
    <w:pPr>
      <w:spacing w:after="120" w:line="480" w:lineRule="auto"/>
      <w:ind w:left="283"/>
    </w:pPr>
  </w:style>
  <w:style w:type="character" w:customStyle="1" w:styleId="Zkladntextodsazen2Char1">
    <w:name w:val="Základní text odsazený 2 Char1"/>
    <w:basedOn w:val="Standardnpsmoodstavce"/>
    <w:uiPriority w:val="99"/>
    <w:rsid w:val="006424EF"/>
  </w:style>
  <w:style w:type="paragraph" w:customStyle="1" w:styleId="Zkladntextodsazen22">
    <w:name w:val="Základní text odsazený 22"/>
    <w:basedOn w:val="Normln"/>
    <w:rsid w:val="006424EF"/>
    <w:pPr>
      <w:widowControl w:val="0"/>
      <w:ind w:left="360"/>
    </w:pPr>
  </w:style>
  <w:style w:type="paragraph" w:customStyle="1" w:styleId="07mm">
    <w:name w:val="0.7 mm"/>
    <w:basedOn w:val="Normln"/>
    <w:next w:val="Normln"/>
    <w:rsid w:val="006424EF"/>
    <w:pPr>
      <w:suppressAutoHyphens/>
      <w:jc w:val="both"/>
    </w:pPr>
    <w:rPr>
      <w:b/>
      <w:caps/>
      <w:spacing w:val="20"/>
      <w:sz w:val="40"/>
    </w:rPr>
  </w:style>
  <w:style w:type="paragraph" w:styleId="Zkladntext3">
    <w:name w:val="Body Text 3"/>
    <w:basedOn w:val="Normln"/>
    <w:link w:val="Zkladntext3Char"/>
    <w:uiPriority w:val="99"/>
    <w:unhideWhenUsed/>
    <w:rsid w:val="006424EF"/>
    <w:pPr>
      <w:spacing w:after="120"/>
    </w:pPr>
    <w:rPr>
      <w:sz w:val="16"/>
      <w:szCs w:val="16"/>
    </w:rPr>
  </w:style>
  <w:style w:type="character" w:customStyle="1" w:styleId="Zkladntext3Char">
    <w:name w:val="Základní text 3 Char"/>
    <w:basedOn w:val="Standardnpsmoodstavce"/>
    <w:link w:val="Zkladntext3"/>
    <w:uiPriority w:val="99"/>
    <w:rsid w:val="006424EF"/>
    <w:rPr>
      <w:sz w:val="16"/>
      <w:szCs w:val="16"/>
    </w:rPr>
  </w:style>
  <w:style w:type="character" w:styleId="Odkaznakoment">
    <w:name w:val="annotation reference"/>
    <w:basedOn w:val="Standardnpsmoodstavce"/>
    <w:uiPriority w:val="99"/>
    <w:unhideWhenUsed/>
    <w:rsid w:val="006424EF"/>
    <w:rPr>
      <w:sz w:val="16"/>
      <w:szCs w:val="16"/>
    </w:rPr>
  </w:style>
  <w:style w:type="paragraph" w:styleId="Textkomente">
    <w:name w:val="annotation text"/>
    <w:basedOn w:val="Normln"/>
    <w:link w:val="TextkomenteChar"/>
    <w:unhideWhenUsed/>
    <w:rsid w:val="006424EF"/>
  </w:style>
  <w:style w:type="character" w:customStyle="1" w:styleId="TextkomenteChar">
    <w:name w:val="Text komentáře Char"/>
    <w:basedOn w:val="Standardnpsmoodstavce"/>
    <w:link w:val="Textkomente"/>
    <w:rsid w:val="006424EF"/>
  </w:style>
  <w:style w:type="character" w:customStyle="1" w:styleId="PedmtkomenteChar">
    <w:name w:val="Předmět komentáře Char"/>
    <w:basedOn w:val="TextkomenteChar"/>
    <w:link w:val="Pedmtkomente"/>
    <w:uiPriority w:val="99"/>
    <w:rsid w:val="006424EF"/>
    <w:rPr>
      <w:b/>
      <w:bCs/>
    </w:rPr>
  </w:style>
  <w:style w:type="paragraph" w:styleId="Pedmtkomente">
    <w:name w:val="annotation subject"/>
    <w:basedOn w:val="Textkomente"/>
    <w:next w:val="Textkomente"/>
    <w:link w:val="PedmtkomenteChar"/>
    <w:uiPriority w:val="99"/>
    <w:unhideWhenUsed/>
    <w:rsid w:val="006424EF"/>
    <w:rPr>
      <w:b/>
      <w:bCs/>
    </w:rPr>
  </w:style>
  <w:style w:type="character" w:customStyle="1" w:styleId="PedmtkomenteChar1">
    <w:name w:val="Předmět komentáře Char1"/>
    <w:basedOn w:val="TextkomenteChar"/>
    <w:uiPriority w:val="99"/>
    <w:rsid w:val="006424EF"/>
    <w:rPr>
      <w:b/>
      <w:bCs/>
    </w:rPr>
  </w:style>
  <w:style w:type="paragraph" w:styleId="Prosttext">
    <w:name w:val="Plain Text"/>
    <w:basedOn w:val="Normln"/>
    <w:link w:val="ProsttextChar"/>
    <w:rsid w:val="006424EF"/>
    <w:rPr>
      <w:rFonts w:ascii="Courier New" w:hAnsi="Courier New"/>
    </w:rPr>
  </w:style>
  <w:style w:type="character" w:customStyle="1" w:styleId="ProsttextChar">
    <w:name w:val="Prostý text Char"/>
    <w:basedOn w:val="Standardnpsmoodstavce"/>
    <w:link w:val="Prosttext"/>
    <w:rsid w:val="006424EF"/>
    <w:rPr>
      <w:rFonts w:ascii="Courier New" w:hAnsi="Courier New"/>
    </w:rPr>
  </w:style>
  <w:style w:type="paragraph" w:customStyle="1" w:styleId="Zkladntext21">
    <w:name w:val="Základní text 21"/>
    <w:basedOn w:val="Normln"/>
    <w:rsid w:val="006424EF"/>
    <w:pPr>
      <w:suppressAutoHyphens/>
    </w:pPr>
    <w:rPr>
      <w:b/>
      <w:sz w:val="24"/>
      <w:lang w:eastAsia="ar-SA"/>
    </w:rPr>
  </w:style>
  <w:style w:type="paragraph" w:customStyle="1" w:styleId="Zkladntext31">
    <w:name w:val="Základní text 31"/>
    <w:basedOn w:val="Normln"/>
    <w:rsid w:val="006424EF"/>
    <w:pPr>
      <w:suppressAutoHyphens/>
      <w:spacing w:after="120"/>
    </w:pPr>
    <w:rPr>
      <w:sz w:val="16"/>
      <w:szCs w:val="16"/>
      <w:lang w:eastAsia="ar-SA"/>
    </w:rPr>
  </w:style>
  <w:style w:type="paragraph" w:styleId="Textpoznpodarou">
    <w:name w:val="footnote text"/>
    <w:aliases w:val="fn"/>
    <w:basedOn w:val="Normln"/>
    <w:link w:val="TextpoznpodarouChar"/>
    <w:rsid w:val="006424EF"/>
    <w:pPr>
      <w:spacing w:after="240"/>
    </w:pPr>
    <w:rPr>
      <w:sz w:val="24"/>
      <w:lang w:val="en-US" w:eastAsia="en-US"/>
    </w:rPr>
  </w:style>
  <w:style w:type="character" w:customStyle="1" w:styleId="TextpoznpodarouChar">
    <w:name w:val="Text pozn. pod čarou Char"/>
    <w:aliases w:val="fn Char"/>
    <w:basedOn w:val="Standardnpsmoodstavce"/>
    <w:link w:val="Textpoznpodarou"/>
    <w:rsid w:val="006424EF"/>
    <w:rPr>
      <w:sz w:val="24"/>
      <w:lang w:val="en-US" w:eastAsia="en-US"/>
    </w:rPr>
  </w:style>
  <w:style w:type="character" w:styleId="Znakapoznpodarou">
    <w:name w:val="footnote reference"/>
    <w:basedOn w:val="Standardnpsmoodstavce"/>
    <w:unhideWhenUsed/>
    <w:rsid w:val="006424EF"/>
    <w:rPr>
      <w:vertAlign w:val="superscript"/>
    </w:rPr>
  </w:style>
  <w:style w:type="paragraph" w:styleId="Revize">
    <w:name w:val="Revision"/>
    <w:hidden/>
    <w:uiPriority w:val="99"/>
    <w:semiHidden/>
    <w:rsid w:val="006424EF"/>
  </w:style>
  <w:style w:type="character" w:customStyle="1" w:styleId="bold">
    <w:name w:val="bold"/>
    <w:uiPriority w:val="99"/>
    <w:rsid w:val="006424EF"/>
    <w:rPr>
      <w:b/>
    </w:rPr>
  </w:style>
  <w:style w:type="paragraph" w:customStyle="1" w:styleId="CSPNormlntabulka">
    <w:name w:val="CSP Normální tabulka"/>
    <w:uiPriority w:val="99"/>
    <w:rsid w:val="008C4707"/>
    <w:pPr>
      <w:spacing w:before="20" w:after="40"/>
    </w:pPr>
    <w:rPr>
      <w:rFonts w:ascii="Arial" w:hAnsi="Arial"/>
      <w:szCs w:val="17"/>
    </w:rPr>
  </w:style>
  <w:style w:type="character" w:styleId="Hypertextovodkaz">
    <w:name w:val="Hyperlink"/>
    <w:basedOn w:val="Standardnpsmoodstavce"/>
    <w:uiPriority w:val="99"/>
    <w:semiHidden/>
    <w:unhideWhenUsed/>
    <w:rsid w:val="009C2025"/>
    <w:rPr>
      <w:color w:val="0563C1"/>
      <w:u w:val="single"/>
    </w:rPr>
  </w:style>
  <w:style w:type="paragraph" w:customStyle="1" w:styleId="06Text">
    <w:name w:val="06) Text"/>
    <w:basedOn w:val="Normln"/>
    <w:uiPriority w:val="99"/>
    <w:qFormat/>
    <w:locked/>
    <w:rsid w:val="00B53E80"/>
    <w:pPr>
      <w:spacing w:before="60"/>
      <w:jc w:val="both"/>
    </w:pPr>
    <w:rPr>
      <w:rFonts w:ascii="Arial" w:eastAsia="Calibri" w:hAnsi="Arial"/>
      <w:sz w:val="22"/>
      <w:szCs w:val="22"/>
      <w:lang w:eastAsia="en-US"/>
    </w:rPr>
  </w:style>
  <w:style w:type="character" w:customStyle="1" w:styleId="Nadpis3Char">
    <w:name w:val="Nadpis 3 Char"/>
    <w:basedOn w:val="Standardnpsmoodstavce"/>
    <w:link w:val="Nadpis3"/>
    <w:rsid w:val="009E3325"/>
    <w:rPr>
      <w:rFonts w:ascii="Cambria" w:hAnsi="Cambria"/>
      <w:b/>
      <w:bCs/>
      <w:color w:val="4F81BD"/>
      <w:sz w:val="22"/>
      <w:szCs w:val="22"/>
      <w:lang w:eastAsia="en-US"/>
    </w:rPr>
  </w:style>
  <w:style w:type="character" w:customStyle="1" w:styleId="Nadpis4Char">
    <w:name w:val="Nadpis 4 Char"/>
    <w:basedOn w:val="Standardnpsmoodstavce"/>
    <w:link w:val="Nadpis4"/>
    <w:uiPriority w:val="99"/>
    <w:rsid w:val="009E3325"/>
    <w:rPr>
      <w:rFonts w:ascii="Cambria" w:hAnsi="Cambria"/>
      <w:b/>
      <w:bCs/>
      <w:i/>
      <w:iCs/>
      <w:color w:val="4F81BD"/>
      <w:sz w:val="22"/>
      <w:szCs w:val="22"/>
      <w:lang w:eastAsia="en-US"/>
    </w:rPr>
  </w:style>
  <w:style w:type="character" w:customStyle="1" w:styleId="Nadpis6Char">
    <w:name w:val="Nadpis 6 Char"/>
    <w:basedOn w:val="Standardnpsmoodstavce"/>
    <w:link w:val="Nadpis6"/>
    <w:uiPriority w:val="99"/>
    <w:rsid w:val="009E3325"/>
    <w:rPr>
      <w:rFonts w:ascii="Cambria" w:hAnsi="Cambria"/>
      <w:i/>
      <w:iCs/>
      <w:color w:val="243F60"/>
      <w:sz w:val="22"/>
      <w:szCs w:val="22"/>
      <w:lang w:eastAsia="en-US"/>
    </w:rPr>
  </w:style>
  <w:style w:type="paragraph" w:customStyle="1" w:styleId="02Nadpis11">
    <w:name w:val="02) Nadpis 1.1"/>
    <w:basedOn w:val="Nadpis2"/>
    <w:next w:val="06Text"/>
    <w:uiPriority w:val="99"/>
    <w:qFormat/>
    <w:rsid w:val="009E3325"/>
    <w:pPr>
      <w:numPr>
        <w:ilvl w:val="1"/>
      </w:numPr>
      <w:spacing w:before="360" w:after="120"/>
      <w:ind w:left="737" w:hanging="737"/>
      <w:jc w:val="both"/>
    </w:pPr>
    <w:rPr>
      <w:rFonts w:ascii="Arial" w:eastAsia="Times New Roman" w:hAnsi="Arial" w:cs="Times New Roman"/>
      <w:i/>
      <w:color w:val="auto"/>
      <w:lang w:eastAsia="en-US"/>
    </w:rPr>
  </w:style>
  <w:style w:type="paragraph" w:customStyle="1" w:styleId="03Nadpis111">
    <w:name w:val="03) Nadpis 1.1.1"/>
    <w:basedOn w:val="Nadpis3"/>
    <w:next w:val="06Text"/>
    <w:uiPriority w:val="99"/>
    <w:qFormat/>
    <w:rsid w:val="009E3325"/>
    <w:pPr>
      <w:numPr>
        <w:ilvl w:val="2"/>
        <w:numId w:val="1"/>
      </w:numPr>
      <w:spacing w:before="240" w:after="60" w:line="240" w:lineRule="auto"/>
      <w:ind w:left="737" w:hanging="737"/>
      <w:jc w:val="both"/>
    </w:pPr>
    <w:rPr>
      <w:rFonts w:ascii="Arial" w:hAnsi="Arial"/>
      <w:i/>
      <w:color w:val="auto"/>
    </w:rPr>
  </w:style>
  <w:style w:type="character" w:styleId="Odkazintenzivn">
    <w:name w:val="Intense Reference"/>
    <w:basedOn w:val="Standardnpsmoodstavce"/>
    <w:uiPriority w:val="99"/>
    <w:rsid w:val="009E3325"/>
    <w:rPr>
      <w:rFonts w:cs="Times New Roman"/>
      <w:b/>
      <w:bCs/>
      <w:smallCaps/>
      <w:color w:val="C0504D"/>
      <w:spacing w:val="5"/>
      <w:u w:val="single"/>
    </w:rPr>
  </w:style>
  <w:style w:type="paragraph" w:customStyle="1" w:styleId="05Nadpisostatn">
    <w:name w:val="05) Nadpis ostatní"/>
    <w:basedOn w:val="06Text"/>
    <w:uiPriority w:val="99"/>
    <w:qFormat/>
    <w:rsid w:val="009E3325"/>
    <w:pPr>
      <w:keepNext/>
      <w:spacing w:before="240"/>
      <w:jc w:val="left"/>
    </w:pPr>
  </w:style>
  <w:style w:type="paragraph" w:customStyle="1" w:styleId="Zkladntextodsazen1">
    <w:name w:val="Základní text odsazený1"/>
    <w:basedOn w:val="Normln"/>
    <w:uiPriority w:val="99"/>
    <w:rsid w:val="009E3325"/>
    <w:pPr>
      <w:ind w:firstLine="36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5050">
      <w:bodyDiv w:val="1"/>
      <w:marLeft w:val="0"/>
      <w:marRight w:val="0"/>
      <w:marTop w:val="0"/>
      <w:marBottom w:val="0"/>
      <w:divBdr>
        <w:top w:val="none" w:sz="0" w:space="0" w:color="auto"/>
        <w:left w:val="none" w:sz="0" w:space="0" w:color="auto"/>
        <w:bottom w:val="none" w:sz="0" w:space="0" w:color="auto"/>
        <w:right w:val="none" w:sz="0" w:space="0" w:color="auto"/>
      </w:divBdr>
    </w:div>
    <w:div w:id="1013339464">
      <w:bodyDiv w:val="1"/>
      <w:marLeft w:val="0"/>
      <w:marRight w:val="0"/>
      <w:marTop w:val="0"/>
      <w:marBottom w:val="0"/>
      <w:divBdr>
        <w:top w:val="none" w:sz="0" w:space="0" w:color="auto"/>
        <w:left w:val="none" w:sz="0" w:space="0" w:color="auto"/>
        <w:bottom w:val="none" w:sz="0" w:space="0" w:color="auto"/>
        <w:right w:val="none" w:sz="0" w:space="0" w:color="auto"/>
      </w:divBdr>
    </w:div>
    <w:div w:id="1444181244">
      <w:bodyDiv w:val="1"/>
      <w:marLeft w:val="0"/>
      <w:marRight w:val="0"/>
      <w:marTop w:val="0"/>
      <w:marBottom w:val="0"/>
      <w:divBdr>
        <w:top w:val="none" w:sz="0" w:space="0" w:color="auto"/>
        <w:left w:val="none" w:sz="0" w:space="0" w:color="auto"/>
        <w:bottom w:val="none" w:sz="0" w:space="0" w:color="auto"/>
        <w:right w:val="none" w:sz="0" w:space="0" w:color="auto"/>
      </w:divBdr>
    </w:div>
    <w:div w:id="1593708287">
      <w:bodyDiv w:val="1"/>
      <w:marLeft w:val="0"/>
      <w:marRight w:val="0"/>
      <w:marTop w:val="0"/>
      <w:marBottom w:val="0"/>
      <w:divBdr>
        <w:top w:val="none" w:sz="0" w:space="0" w:color="auto"/>
        <w:left w:val="none" w:sz="0" w:space="0" w:color="auto"/>
        <w:bottom w:val="none" w:sz="0" w:space="0" w:color="auto"/>
        <w:right w:val="none" w:sz="0" w:space="0" w:color="auto"/>
      </w:divBdr>
    </w:div>
    <w:div w:id="1994948472">
      <w:bodyDiv w:val="1"/>
      <w:marLeft w:val="0"/>
      <w:marRight w:val="0"/>
      <w:marTop w:val="0"/>
      <w:marBottom w:val="0"/>
      <w:divBdr>
        <w:top w:val="none" w:sz="0" w:space="0" w:color="auto"/>
        <w:left w:val="none" w:sz="0" w:space="0" w:color="auto"/>
        <w:bottom w:val="none" w:sz="0" w:space="0" w:color="auto"/>
        <w:right w:val="none" w:sz="0" w:space="0" w:color="auto"/>
      </w:divBdr>
    </w:div>
    <w:div w:id="201807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kumentId xmlns="b5cc2ae1-2329-4532-9ccf-347daa3d07cd">c51f2b3e-616c-471d-ac33-ff9059525603</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3AB16-FD9D-46AF-B658-01E5918C2148}">
  <ds:schemaRefs>
    <ds:schemaRef ds:uri="http://schemas.microsoft.com/sharepoint/v3/contenttype/forms"/>
  </ds:schemaRefs>
</ds:datastoreItem>
</file>

<file path=customXml/itemProps2.xml><?xml version="1.0" encoding="utf-8"?>
<ds:datastoreItem xmlns:ds="http://schemas.openxmlformats.org/officeDocument/2006/customXml" ds:itemID="{B0665DEE-D407-4AFB-9CA6-B07017FD0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752DBF6-E1BB-4D24-B3A6-315224426123}">
  <ds:schemaRefs>
    <ds:schemaRef ds:uri="http://schemas.microsoft.com/office/2006/metadata/properties"/>
    <ds:schemaRef ds:uri="b5cc2ae1-2329-4532-9ccf-347daa3d07cd"/>
    <ds:schemaRef ds:uri="B5CC2AE1-2329-4532-9CCF-347DAA3D07CD"/>
  </ds:schemaRefs>
</ds:datastoreItem>
</file>

<file path=customXml/itemProps4.xml><?xml version="1.0" encoding="utf-8"?>
<ds:datastoreItem xmlns:ds="http://schemas.openxmlformats.org/officeDocument/2006/customXml" ds:itemID="{2C8C9E12-0DEF-4862-9EFF-851E2E7A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7304</Words>
  <Characters>43100</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2017-06-09T12:13:00Z</dcterms:created>
  <dcterms:modified xsi:type="dcterms:W3CDTF">2017-06-22T10:35:00Z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259.1</vt:lpwstr>
  </property>
</Properties>
</file>