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36" w:rsidRPr="00DA0CB7" w:rsidRDefault="001C2636" w:rsidP="001C2636">
      <w:pPr>
        <w:pStyle w:val="Nadpis1"/>
        <w:keepNext w:val="0"/>
        <w:jc w:val="center"/>
        <w:rPr>
          <w:sz w:val="22"/>
          <w:szCs w:val="22"/>
        </w:rPr>
      </w:pPr>
      <w:r w:rsidRPr="00DA0CB7">
        <w:rPr>
          <w:sz w:val="22"/>
          <w:szCs w:val="22"/>
        </w:rPr>
        <w:t>Příloha č. 1 – Podrobná specifikace Plnění</w:t>
      </w:r>
    </w:p>
    <w:p w:rsidR="001C2636" w:rsidRPr="00DA0CB7" w:rsidRDefault="001C2636" w:rsidP="001C2636">
      <w:pPr>
        <w:pStyle w:val="l-L1"/>
        <w:keepNext w:val="0"/>
        <w:numPr>
          <w:ilvl w:val="0"/>
          <w:numId w:val="2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DA0CB7">
        <w:rPr>
          <w:rStyle w:val="l-L2Char"/>
          <w:rFonts w:cs="Arial"/>
          <w:szCs w:val="22"/>
          <w:u w:val="none"/>
        </w:rPr>
        <w:t>Plnění</w:t>
      </w:r>
    </w:p>
    <w:p w:rsidR="001C2636" w:rsidRPr="00DA0CB7" w:rsidRDefault="001C2636" w:rsidP="001C2636">
      <w:pPr>
        <w:pStyle w:val="l-L1"/>
        <w:keepNext w:val="0"/>
        <w:numPr>
          <w:ilvl w:val="1"/>
          <w:numId w:val="2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DA0CB7">
        <w:rPr>
          <w:rStyle w:val="l-L2Char"/>
          <w:rFonts w:cs="Arial"/>
          <w:szCs w:val="22"/>
          <w:u w:val="none"/>
        </w:rPr>
        <w:t>Podmínky provádění Plnění</w:t>
      </w:r>
    </w:p>
    <w:p w:rsidR="001C2636" w:rsidRPr="00DA0CB7" w:rsidRDefault="001C2636" w:rsidP="001C2636">
      <w:pPr>
        <w:pStyle w:val="l-L1"/>
        <w:keepNext w:val="0"/>
        <w:numPr>
          <w:ilvl w:val="2"/>
          <w:numId w:val="2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Projektová dokumentace, jejíž tvorba je předmětem Plnění, bude vypracována v souladu se zákonem č. 183/2006 Sb., o územním plánování a stavebním řádu, ve znění pozdějších předpisů a v rozsahu, obsahu a členění pro stavební řízení dle platné vyhlášky, ve znění pozdějších předpisů, a dalších platných souvisejících předpisů a norem.  Dále bude postupováno dle příslušných ustanovení zákona č. 134/2016 Sb., o zadávání veřejných zakázek a jeho prováděcích vyhlášek. Jde zejména o vyhlášku č. 169/2016 Sb.</w:t>
      </w:r>
      <w:r w:rsidRPr="00DA0CB7">
        <w:rPr>
          <w:rFonts w:ascii="Arial" w:hAnsi="Arial" w:cs="Arial"/>
          <w:szCs w:val="22"/>
        </w:rPr>
        <w:t xml:space="preserve">, </w:t>
      </w:r>
      <w:r w:rsidRPr="00DA0CB7">
        <w:rPr>
          <w:rStyle w:val="l-L2Char"/>
          <w:rFonts w:cs="Arial"/>
          <w:b w:val="0"/>
          <w:szCs w:val="22"/>
          <w:u w:val="none"/>
        </w:rPr>
        <w:t>o stanovení rozsahu dokumentace veřejné zakázky na stavební práce a soupisu stavebních prací dodávek a služeb s výkazem výměr.</w:t>
      </w:r>
    </w:p>
    <w:p w:rsidR="001C2636" w:rsidRPr="00DA0CB7" w:rsidRDefault="001C2636" w:rsidP="001C2636">
      <w:pPr>
        <w:pStyle w:val="l-L1"/>
        <w:keepNext w:val="0"/>
        <w:numPr>
          <w:ilvl w:val="2"/>
          <w:numId w:val="2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Součástí projektové dokumentace 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:rsidR="001C2636" w:rsidRPr="00DA0CB7" w:rsidRDefault="001C2636" w:rsidP="001C2636">
      <w:pPr>
        <w:pStyle w:val="l-L1"/>
        <w:keepNext w:val="0"/>
        <w:numPr>
          <w:ilvl w:val="2"/>
          <w:numId w:val="2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Položkové výkazy výměr a rozpočty stavby budou vypracovány dle aktuálního ceníku stavebních prací „Katalogu stavebních prací  ÚRS Praha a.s.“. Zhotovitel se zavazuje vypracovat položkový výkaz výměr bez uvedení cen (slepý), který bude sloužit uchazečům k podání cenové nabídky k výběrovému řízení na zhotovitele stavby a oceněný rozpočet stavby včetně krycího listu s uvedením rozpočtových nákladů v Kč bez DPH, samostatné DPH v Kč a Kč včetně DPH, dle aktuálního vydání, pro stanovení způsobilých výdajů.    </w:t>
      </w:r>
    </w:p>
    <w:p w:rsidR="001C2636" w:rsidRPr="00DA0CB7" w:rsidRDefault="001C2636" w:rsidP="001C2636">
      <w:pPr>
        <w:pStyle w:val="l-L1"/>
        <w:keepNext w:val="0"/>
        <w:numPr>
          <w:ilvl w:val="2"/>
          <w:numId w:val="2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Dále bude zhotovitelem zajištěno projednání projektové dokumentace s dotčenými orgány státní správy (dále jen „DOSS“) a organizacemi, s vlastníky pozemků dotčených stavbou. Zhotovitel zajistí závazná stanoviska DOSS a organizací a vyjádření správců inženýrských sítí v zájmovém území stavby. Projektová dokumentace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:rsidR="001C2636" w:rsidRPr="00DA0CB7" w:rsidRDefault="001C2636" w:rsidP="001C2636">
      <w:pPr>
        <w:pStyle w:val="l-L1"/>
        <w:keepNext w:val="0"/>
        <w:numPr>
          <w:ilvl w:val="2"/>
          <w:numId w:val="2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</w:t>
      </w:r>
      <w:r>
        <w:rPr>
          <w:rStyle w:val="l-L2Char"/>
          <w:rFonts w:cs="Arial"/>
          <w:b w:val="0"/>
          <w:szCs w:val="22"/>
          <w:u w:val="none"/>
        </w:rPr>
        <w:t>zení na výběr zhotovitele</w:t>
      </w:r>
      <w:r w:rsidRPr="00DA0CB7">
        <w:rPr>
          <w:rStyle w:val="l-L2Char"/>
          <w:rFonts w:cs="Arial"/>
          <w:b w:val="0"/>
          <w:szCs w:val="22"/>
          <w:u w:val="none"/>
        </w:rPr>
        <w:t>.</w:t>
      </w:r>
    </w:p>
    <w:p w:rsidR="001C2636" w:rsidRPr="00DA0CB7" w:rsidRDefault="001C2636" w:rsidP="001C2636">
      <w:pPr>
        <w:pStyle w:val="l-L1"/>
        <w:keepNext w:val="0"/>
        <w:numPr>
          <w:ilvl w:val="2"/>
          <w:numId w:val="2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Součástí Díla jsou rovněž i činnosti, které nejsou výše uvedené, ale o kterých zhotovitel ví, nebo podle svých odborných zkušeností vědět má, že jsou k řádnému kvalitnímu provedení Díla potřebné.</w:t>
      </w:r>
    </w:p>
    <w:p w:rsidR="00BA0F82" w:rsidRPr="001C2636" w:rsidRDefault="001C2636" w:rsidP="001C2636">
      <w:pPr>
        <w:numPr>
          <w:ilvl w:val="2"/>
          <w:numId w:val="2"/>
        </w:numPr>
        <w:jc w:val="both"/>
        <w:rPr>
          <w:rFonts w:cs="Arial"/>
          <w:szCs w:val="22"/>
        </w:rPr>
      </w:pPr>
      <w:r w:rsidRPr="00DA0CB7">
        <w:rPr>
          <w:rStyle w:val="l-L2Char"/>
          <w:rFonts w:cs="Arial"/>
          <w:szCs w:val="22"/>
        </w:rPr>
        <w:t>Projektová dokumentace bude dodána objednateli v</w:t>
      </w:r>
      <w:r w:rsidRPr="00DA0CB7">
        <w:rPr>
          <w:rStyle w:val="l-L2Char"/>
          <w:rFonts w:cs="Arial"/>
          <w:szCs w:val="22"/>
          <w:lang w:eastAsia="en-US"/>
        </w:rPr>
        <w:t xml:space="preserve"> </w:t>
      </w:r>
      <w:r w:rsidRPr="00DA0CB7">
        <w:rPr>
          <w:rStyle w:val="l-L2Char"/>
          <w:rFonts w:cs="Arial"/>
          <w:szCs w:val="22"/>
        </w:rPr>
        <w:t>6</w:t>
      </w:r>
      <w:r w:rsidRPr="00DA0CB7">
        <w:rPr>
          <w:rStyle w:val="l-L2Char"/>
          <w:rFonts w:cs="Arial"/>
          <w:szCs w:val="22"/>
          <w:lang w:eastAsia="en-US"/>
        </w:rPr>
        <w:t xml:space="preserve"> vyhotoveních</w:t>
      </w:r>
      <w:r w:rsidRPr="00DA0CB7">
        <w:rPr>
          <w:rStyle w:val="l-L2Char"/>
          <w:rFonts w:cs="Arial"/>
          <w:szCs w:val="22"/>
        </w:rPr>
        <w:t xml:space="preserve"> v</w:t>
      </w:r>
      <w:r w:rsidRPr="00DA0CB7">
        <w:rPr>
          <w:rStyle w:val="l-L2Char"/>
          <w:rFonts w:cs="Arial"/>
          <w:szCs w:val="22"/>
          <w:lang w:eastAsia="en-US"/>
        </w:rPr>
        <w:t xml:space="preserve"> písemné</w:t>
      </w:r>
      <w:r w:rsidRPr="00DA0CB7">
        <w:rPr>
          <w:rStyle w:val="l-L2Char"/>
          <w:rFonts w:cs="Arial"/>
          <w:szCs w:val="22"/>
        </w:rPr>
        <w:t xml:space="preserve"> podobě </w:t>
      </w:r>
      <w:r w:rsidRPr="00DA0CB7">
        <w:rPr>
          <w:rStyle w:val="l-L2Char"/>
          <w:rFonts w:cs="Arial"/>
          <w:szCs w:val="22"/>
          <w:lang w:eastAsia="en-US"/>
        </w:rPr>
        <w:t xml:space="preserve">a 1 vyhotovení </w:t>
      </w:r>
      <w:r w:rsidRPr="00DA0CB7">
        <w:rPr>
          <w:rStyle w:val="l-L2Char"/>
          <w:rFonts w:cs="Arial"/>
          <w:szCs w:val="22"/>
        </w:rPr>
        <w:t>na CD ve formátu „</w:t>
      </w:r>
      <w:proofErr w:type="spellStart"/>
      <w:r w:rsidRPr="00DA0CB7">
        <w:rPr>
          <w:rStyle w:val="l-L2Char"/>
          <w:rFonts w:cs="Arial"/>
          <w:szCs w:val="22"/>
          <w:lang w:eastAsia="en-US"/>
        </w:rPr>
        <w:t>pdf</w:t>
      </w:r>
      <w:proofErr w:type="spellEnd"/>
      <w:r w:rsidRPr="00DA0CB7">
        <w:rPr>
          <w:rStyle w:val="l-L2Char"/>
          <w:rFonts w:cs="Arial"/>
          <w:szCs w:val="22"/>
          <w:lang w:eastAsia="en-US"/>
        </w:rPr>
        <w:t>“ a „</w:t>
      </w:r>
      <w:proofErr w:type="spellStart"/>
      <w:r w:rsidRPr="00DA0CB7">
        <w:rPr>
          <w:rStyle w:val="l-L2Char"/>
          <w:rFonts w:cs="Arial"/>
          <w:szCs w:val="22"/>
          <w:lang w:eastAsia="en-US"/>
        </w:rPr>
        <w:t>dwg</w:t>
      </w:r>
      <w:proofErr w:type="spellEnd"/>
      <w:r w:rsidRPr="00DA0CB7">
        <w:rPr>
          <w:rStyle w:val="l-L2Char"/>
          <w:rFonts w:cs="Arial"/>
          <w:szCs w:val="22"/>
        </w:rPr>
        <w:t>“, s</w:t>
      </w:r>
      <w:r w:rsidRPr="00DA0CB7">
        <w:rPr>
          <w:rStyle w:val="l-L2Char"/>
          <w:rFonts w:cs="Arial"/>
          <w:szCs w:val="22"/>
          <w:lang w:eastAsia="en-US"/>
        </w:rPr>
        <w:t xml:space="preserve"> </w:t>
      </w:r>
      <w:r w:rsidRPr="00DA0CB7">
        <w:rPr>
          <w:rStyle w:val="l-L2Char"/>
          <w:rFonts w:cs="Arial"/>
          <w:szCs w:val="22"/>
        </w:rPr>
        <w:t xml:space="preserve">rozpočtem stavby a výkazem výměr ve </w:t>
      </w:r>
      <w:proofErr w:type="gramStart"/>
      <w:r w:rsidRPr="00DA0CB7">
        <w:rPr>
          <w:rStyle w:val="l-L2Char"/>
          <w:rFonts w:cs="Arial"/>
          <w:szCs w:val="22"/>
        </w:rPr>
        <w:t xml:space="preserve">formátu . </w:t>
      </w:r>
      <w:proofErr w:type="spellStart"/>
      <w:proofErr w:type="gramEnd"/>
      <w:r w:rsidRPr="00DA0CB7">
        <w:rPr>
          <w:rStyle w:val="l-L2Char"/>
          <w:rFonts w:cs="Arial"/>
          <w:szCs w:val="22"/>
        </w:rPr>
        <w:t>xls</w:t>
      </w:r>
      <w:proofErr w:type="spellEnd"/>
      <w:r w:rsidRPr="00DA0CB7">
        <w:rPr>
          <w:rStyle w:val="l-L2Char"/>
          <w:rFonts w:cs="Arial"/>
          <w:szCs w:val="22"/>
        </w:rPr>
        <w:t xml:space="preserve">, </w:t>
      </w:r>
      <w:proofErr w:type="spellStart"/>
      <w:r w:rsidRPr="00DA0CB7">
        <w:rPr>
          <w:rStyle w:val="l-L2Char"/>
          <w:rFonts w:cs="Arial"/>
          <w:szCs w:val="22"/>
        </w:rPr>
        <w:t>xlsx</w:t>
      </w:r>
      <w:proofErr w:type="spellEnd"/>
      <w:r>
        <w:rPr>
          <w:rStyle w:val="l-L2Char"/>
          <w:rFonts w:cs="Arial"/>
          <w:szCs w:val="22"/>
        </w:rPr>
        <w:t>.</w:t>
      </w:r>
      <w:bookmarkStart w:id="0" w:name="_GoBack"/>
      <w:bookmarkEnd w:id="0"/>
    </w:p>
    <w:sectPr w:rsidR="00BA0F82" w:rsidRPr="001C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36"/>
    <w:rsid w:val="001C2636"/>
    <w:rsid w:val="00863AB0"/>
    <w:rsid w:val="00E9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65C5"/>
  <w15:chartTrackingRefBased/>
  <w15:docId w15:val="{81DE5BA9-90A3-4C4F-93DB-54E185F4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36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263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263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l-L1">
    <w:name w:val="Čl. - L1"/>
    <w:basedOn w:val="Normln"/>
    <w:link w:val="l-L1Char"/>
    <w:qFormat/>
    <w:rsid w:val="001C2636"/>
    <w:pPr>
      <w:keepNext/>
      <w:numPr>
        <w:numId w:val="1"/>
      </w:numPr>
      <w:suppressAutoHyphens/>
      <w:spacing w:before="480" w:after="240" w:line="288" w:lineRule="auto"/>
      <w:ind w:left="4395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1C2636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C2636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1C2636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Haasová Ivana Bc.</dc:creator>
  <cp:keywords/>
  <dc:description/>
  <cp:lastModifiedBy>Haasová Ivana Bc.</cp:lastModifiedBy>
  <cp:revision>1</cp:revision>
  <dcterms:created xsi:type="dcterms:W3CDTF">2017-09-25T09:17:00Z</dcterms:created>
  <dcterms:modified xsi:type="dcterms:W3CDTF">2017-09-25T09:17:00Z</dcterms:modified>
</cp:coreProperties>
</file>