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936212" w14:textId="77777777" w:rsidR="00D92C70" w:rsidRDefault="00D92C70" w:rsidP="00F01835">
      <w:pPr>
        <w:spacing w:line="240" w:lineRule="auto"/>
        <w:jc w:val="center"/>
        <w:rPr>
          <w:b/>
          <w:sz w:val="24"/>
        </w:rPr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200FBCC7" wp14:editId="16C9DDFC">
            <wp:simplePos x="0" y="0"/>
            <wp:positionH relativeFrom="column">
              <wp:posOffset>-101158</wp:posOffset>
            </wp:positionH>
            <wp:positionV relativeFrom="paragraph">
              <wp:posOffset>-176602</wp:posOffset>
            </wp:positionV>
            <wp:extent cx="1605600" cy="6408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keTower Logo 1 - Hlavni¦ü 2016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5600" cy="64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262901" w14:textId="77777777" w:rsidR="00D92C70" w:rsidRDefault="00D92C70" w:rsidP="00F01835">
      <w:pPr>
        <w:spacing w:line="240" w:lineRule="auto"/>
        <w:jc w:val="center"/>
        <w:rPr>
          <w:b/>
          <w:sz w:val="24"/>
        </w:rPr>
      </w:pPr>
    </w:p>
    <w:p w14:paraId="4FFFC462" w14:textId="77777777" w:rsidR="00D92C70" w:rsidRDefault="00D92C70" w:rsidP="00F01835">
      <w:pPr>
        <w:spacing w:line="240" w:lineRule="auto"/>
        <w:jc w:val="center"/>
        <w:rPr>
          <w:b/>
          <w:sz w:val="24"/>
        </w:rPr>
      </w:pPr>
    </w:p>
    <w:p w14:paraId="221DC636" w14:textId="77777777" w:rsidR="002C38C0" w:rsidRDefault="007F2FC5" w:rsidP="00F01835">
      <w:pPr>
        <w:spacing w:line="240" w:lineRule="auto"/>
        <w:jc w:val="center"/>
        <w:rPr>
          <w:b/>
          <w:sz w:val="24"/>
        </w:rPr>
      </w:pPr>
      <w:r w:rsidRPr="007F2FC5">
        <w:rPr>
          <w:b/>
          <w:sz w:val="24"/>
        </w:rPr>
        <w:t>Příloha č. 2 Přehled úkonů servisn</w:t>
      </w:r>
      <w:r>
        <w:rPr>
          <w:b/>
          <w:sz w:val="24"/>
        </w:rPr>
        <w:t>ích preventivních prohlídek</w:t>
      </w:r>
    </w:p>
    <w:p w14:paraId="6B49BA97" w14:textId="77777777" w:rsidR="00F01835" w:rsidRPr="002C38C0" w:rsidRDefault="00F01835" w:rsidP="002C38C0">
      <w:pPr>
        <w:spacing w:line="240" w:lineRule="auto"/>
        <w:rPr>
          <w:sz w:val="12"/>
          <w:szCs w:val="12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80675877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6881CCF" w14:textId="77777777" w:rsidR="00AE2690" w:rsidRPr="00426471" w:rsidRDefault="00F01835" w:rsidP="00D33A76">
          <w:pPr>
            <w:pStyle w:val="Nadpisobsahu"/>
            <w:spacing w:line="240" w:lineRule="auto"/>
            <w:ind w:right="260"/>
            <w:rPr>
              <w:rFonts w:asciiTheme="minorHAnsi" w:hAnsiTheme="minorHAnsi"/>
              <w:b/>
              <w:color w:val="auto"/>
              <w:sz w:val="22"/>
              <w:szCs w:val="22"/>
            </w:rPr>
          </w:pPr>
          <w:r>
            <w:rPr>
              <w:rFonts w:asciiTheme="minorHAnsi" w:hAnsiTheme="minorHAnsi"/>
              <w:b/>
              <w:color w:val="auto"/>
              <w:sz w:val="22"/>
              <w:szCs w:val="22"/>
            </w:rPr>
            <w:t>Obsah</w:t>
          </w:r>
          <w:r w:rsidR="00AE2690" w:rsidRPr="00426471">
            <w:rPr>
              <w:rFonts w:asciiTheme="minorHAnsi" w:hAnsiTheme="minorHAnsi"/>
              <w:b/>
              <w:color w:val="auto"/>
              <w:sz w:val="22"/>
              <w:szCs w:val="22"/>
            </w:rPr>
            <w:t>:</w:t>
          </w:r>
        </w:p>
        <w:p w14:paraId="2EC5DEAF" w14:textId="77777777" w:rsidR="00E93EB0" w:rsidRDefault="00AE2690">
          <w:pPr>
            <w:pStyle w:val="Obsah1"/>
            <w:rPr>
              <w:rFonts w:eastAsiaTheme="minorEastAsia"/>
              <w:noProof/>
              <w:lang w:eastAsia="cs-CZ"/>
            </w:rPr>
          </w:pPr>
          <w:r w:rsidRPr="00426471">
            <w:fldChar w:fldCharType="begin"/>
          </w:r>
          <w:r w:rsidRPr="00426471">
            <w:instrText xml:space="preserve"> TOC \o "1-3" \h \z \u </w:instrText>
          </w:r>
          <w:r w:rsidRPr="00426471">
            <w:fldChar w:fldCharType="separate"/>
          </w:r>
          <w:hyperlink w:anchor="_Toc467843028" w:history="1">
            <w:r w:rsidR="00E93EB0" w:rsidRPr="00331B5F">
              <w:rPr>
                <w:rStyle w:val="Hypertextovodkaz"/>
                <w:b/>
                <w:noProof/>
              </w:rPr>
              <w:t>1.</w:t>
            </w:r>
            <w:r w:rsidR="00E93EB0">
              <w:rPr>
                <w:rFonts w:eastAsiaTheme="minorEastAsia"/>
                <w:noProof/>
                <w:lang w:eastAsia="cs-CZ"/>
              </w:rPr>
              <w:tab/>
            </w:r>
            <w:r w:rsidR="00E93EB0" w:rsidRPr="00331B5F">
              <w:rPr>
                <w:rStyle w:val="Hypertextovodkaz"/>
                <w:b/>
                <w:noProof/>
              </w:rPr>
              <w:t>Mechanická část</w:t>
            </w:r>
            <w:r w:rsidR="00E93EB0">
              <w:rPr>
                <w:noProof/>
                <w:webHidden/>
              </w:rPr>
              <w:tab/>
            </w:r>
            <w:r w:rsidR="00E93EB0">
              <w:rPr>
                <w:noProof/>
                <w:webHidden/>
              </w:rPr>
              <w:fldChar w:fldCharType="begin"/>
            </w:r>
            <w:r w:rsidR="00E93EB0">
              <w:rPr>
                <w:noProof/>
                <w:webHidden/>
              </w:rPr>
              <w:instrText xml:space="preserve"> PAGEREF _Toc467843028 \h </w:instrText>
            </w:r>
            <w:r w:rsidR="00E93EB0">
              <w:rPr>
                <w:noProof/>
                <w:webHidden/>
              </w:rPr>
            </w:r>
            <w:r w:rsidR="00E93EB0">
              <w:rPr>
                <w:noProof/>
                <w:webHidden/>
              </w:rPr>
              <w:fldChar w:fldCharType="separate"/>
            </w:r>
            <w:r w:rsidR="006B5F5D">
              <w:rPr>
                <w:noProof/>
                <w:webHidden/>
              </w:rPr>
              <w:t>1</w:t>
            </w:r>
            <w:r w:rsidR="00E93EB0">
              <w:rPr>
                <w:noProof/>
                <w:webHidden/>
              </w:rPr>
              <w:fldChar w:fldCharType="end"/>
            </w:r>
          </w:hyperlink>
        </w:p>
        <w:p w14:paraId="77FC9CDD" w14:textId="77777777" w:rsidR="00E93EB0" w:rsidRDefault="008D133C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467843029" w:history="1">
            <w:r w:rsidR="00E93EB0" w:rsidRPr="00331B5F">
              <w:rPr>
                <w:rStyle w:val="Hypertextovodkaz"/>
                <w:b/>
                <w:noProof/>
              </w:rPr>
              <w:t>2.</w:t>
            </w:r>
            <w:r w:rsidR="00E93EB0">
              <w:rPr>
                <w:rFonts w:eastAsiaTheme="minorEastAsia"/>
                <w:noProof/>
                <w:lang w:eastAsia="cs-CZ"/>
              </w:rPr>
              <w:tab/>
            </w:r>
            <w:r w:rsidR="00E93EB0" w:rsidRPr="00331B5F">
              <w:rPr>
                <w:rStyle w:val="Hypertextovodkaz"/>
                <w:b/>
                <w:noProof/>
              </w:rPr>
              <w:t>Elektrická část</w:t>
            </w:r>
            <w:r w:rsidR="00E93EB0">
              <w:rPr>
                <w:noProof/>
                <w:webHidden/>
              </w:rPr>
              <w:tab/>
            </w:r>
            <w:r w:rsidR="00E93EB0">
              <w:rPr>
                <w:noProof/>
                <w:webHidden/>
              </w:rPr>
              <w:fldChar w:fldCharType="begin"/>
            </w:r>
            <w:r w:rsidR="00E93EB0">
              <w:rPr>
                <w:noProof/>
                <w:webHidden/>
              </w:rPr>
              <w:instrText xml:space="preserve"> PAGEREF _Toc467843029 \h </w:instrText>
            </w:r>
            <w:r w:rsidR="00E93EB0">
              <w:rPr>
                <w:noProof/>
                <w:webHidden/>
              </w:rPr>
            </w:r>
            <w:r w:rsidR="00E93EB0">
              <w:rPr>
                <w:noProof/>
                <w:webHidden/>
              </w:rPr>
              <w:fldChar w:fldCharType="separate"/>
            </w:r>
            <w:r w:rsidR="006B5F5D">
              <w:rPr>
                <w:noProof/>
                <w:webHidden/>
              </w:rPr>
              <w:t>2</w:t>
            </w:r>
            <w:r w:rsidR="00E93EB0">
              <w:rPr>
                <w:noProof/>
                <w:webHidden/>
              </w:rPr>
              <w:fldChar w:fldCharType="end"/>
            </w:r>
          </w:hyperlink>
        </w:p>
        <w:p w14:paraId="311ABA74" w14:textId="77777777" w:rsidR="00E93EB0" w:rsidRDefault="008D133C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467843030" w:history="1">
            <w:r w:rsidR="00E93EB0" w:rsidRPr="00331B5F">
              <w:rPr>
                <w:rStyle w:val="Hypertextovodkaz"/>
                <w:b/>
                <w:noProof/>
              </w:rPr>
              <w:t>3.</w:t>
            </w:r>
            <w:r w:rsidR="00E93EB0">
              <w:rPr>
                <w:rFonts w:eastAsiaTheme="minorEastAsia"/>
                <w:noProof/>
                <w:lang w:eastAsia="cs-CZ"/>
              </w:rPr>
              <w:tab/>
            </w:r>
            <w:r w:rsidR="00E93EB0" w:rsidRPr="00331B5F">
              <w:rPr>
                <w:rStyle w:val="Hypertextovodkaz"/>
                <w:b/>
                <w:noProof/>
              </w:rPr>
              <w:t>Pokladna</w:t>
            </w:r>
            <w:r w:rsidR="00E93EB0">
              <w:rPr>
                <w:noProof/>
                <w:webHidden/>
              </w:rPr>
              <w:tab/>
            </w:r>
            <w:r w:rsidR="00E93EB0">
              <w:rPr>
                <w:noProof/>
                <w:webHidden/>
              </w:rPr>
              <w:fldChar w:fldCharType="begin"/>
            </w:r>
            <w:r w:rsidR="00E93EB0">
              <w:rPr>
                <w:noProof/>
                <w:webHidden/>
              </w:rPr>
              <w:instrText xml:space="preserve"> PAGEREF _Toc467843030 \h </w:instrText>
            </w:r>
            <w:r w:rsidR="00E93EB0">
              <w:rPr>
                <w:noProof/>
                <w:webHidden/>
              </w:rPr>
            </w:r>
            <w:r w:rsidR="00E93EB0">
              <w:rPr>
                <w:noProof/>
                <w:webHidden/>
              </w:rPr>
              <w:fldChar w:fldCharType="separate"/>
            </w:r>
            <w:r w:rsidR="006B5F5D">
              <w:rPr>
                <w:noProof/>
                <w:webHidden/>
              </w:rPr>
              <w:t>3</w:t>
            </w:r>
            <w:r w:rsidR="00E93EB0">
              <w:rPr>
                <w:noProof/>
                <w:webHidden/>
              </w:rPr>
              <w:fldChar w:fldCharType="end"/>
            </w:r>
          </w:hyperlink>
        </w:p>
        <w:p w14:paraId="696FCAD5" w14:textId="77777777" w:rsidR="00E93EB0" w:rsidRDefault="008D133C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467843031" w:history="1">
            <w:r w:rsidR="00E93EB0" w:rsidRPr="00331B5F">
              <w:rPr>
                <w:rStyle w:val="Hypertextovodkaz"/>
                <w:b/>
                <w:noProof/>
              </w:rPr>
              <w:t>4.</w:t>
            </w:r>
            <w:r w:rsidR="00E93EB0">
              <w:rPr>
                <w:rFonts w:eastAsiaTheme="minorEastAsia"/>
                <w:noProof/>
                <w:lang w:eastAsia="cs-CZ"/>
              </w:rPr>
              <w:tab/>
            </w:r>
            <w:r w:rsidR="00E93EB0" w:rsidRPr="00331B5F">
              <w:rPr>
                <w:rStyle w:val="Hypertextovodkaz"/>
                <w:b/>
                <w:noProof/>
              </w:rPr>
              <w:t>Ocelové konstrukce</w:t>
            </w:r>
            <w:r w:rsidR="00E93EB0">
              <w:rPr>
                <w:noProof/>
                <w:webHidden/>
              </w:rPr>
              <w:tab/>
            </w:r>
            <w:r w:rsidR="00E93EB0">
              <w:rPr>
                <w:noProof/>
                <w:webHidden/>
              </w:rPr>
              <w:fldChar w:fldCharType="begin"/>
            </w:r>
            <w:r w:rsidR="00E93EB0">
              <w:rPr>
                <w:noProof/>
                <w:webHidden/>
              </w:rPr>
              <w:instrText xml:space="preserve"> PAGEREF _Toc467843031 \h </w:instrText>
            </w:r>
            <w:r w:rsidR="00E93EB0">
              <w:rPr>
                <w:noProof/>
                <w:webHidden/>
              </w:rPr>
            </w:r>
            <w:r w:rsidR="00E93EB0">
              <w:rPr>
                <w:noProof/>
                <w:webHidden/>
              </w:rPr>
              <w:fldChar w:fldCharType="separate"/>
            </w:r>
            <w:r w:rsidR="006B5F5D">
              <w:rPr>
                <w:noProof/>
                <w:webHidden/>
              </w:rPr>
              <w:t>3</w:t>
            </w:r>
            <w:r w:rsidR="00E93EB0">
              <w:rPr>
                <w:noProof/>
                <w:webHidden/>
              </w:rPr>
              <w:fldChar w:fldCharType="end"/>
            </w:r>
          </w:hyperlink>
        </w:p>
        <w:p w14:paraId="00C52D4B" w14:textId="77777777" w:rsidR="00AE2690" w:rsidRDefault="00AE2690" w:rsidP="00D33A76">
          <w:pPr>
            <w:spacing w:line="240" w:lineRule="auto"/>
            <w:ind w:right="260"/>
          </w:pPr>
          <w:r w:rsidRPr="00426471">
            <w:rPr>
              <w:b/>
              <w:bCs/>
            </w:rPr>
            <w:fldChar w:fldCharType="end"/>
          </w:r>
        </w:p>
      </w:sdtContent>
    </w:sdt>
    <w:p w14:paraId="2767368B" w14:textId="77777777" w:rsidR="00606DCB" w:rsidRPr="00954A2B" w:rsidRDefault="00F01835" w:rsidP="007F2FC5">
      <w:pPr>
        <w:pStyle w:val="Nadpis1"/>
        <w:numPr>
          <w:ilvl w:val="0"/>
          <w:numId w:val="7"/>
        </w:numPr>
        <w:rPr>
          <w:b/>
          <w:sz w:val="22"/>
          <w:szCs w:val="22"/>
        </w:rPr>
      </w:pPr>
      <w:bookmarkStart w:id="1" w:name="_Toc448744249"/>
      <w:bookmarkStart w:id="2" w:name="_Toc467843028"/>
      <w:r w:rsidRPr="00954A2B">
        <w:rPr>
          <w:b/>
          <w:sz w:val="22"/>
          <w:szCs w:val="22"/>
        </w:rPr>
        <w:t>Mechanická část</w:t>
      </w:r>
      <w:bookmarkEnd w:id="1"/>
      <w:bookmarkEnd w:id="2"/>
    </w:p>
    <w:p w14:paraId="3DA430FD" w14:textId="77777777" w:rsidR="00927000" w:rsidRPr="00286940" w:rsidRDefault="00927000" w:rsidP="009446B1">
      <w:pPr>
        <w:spacing w:line="240" w:lineRule="auto"/>
        <w:rPr>
          <w:sz w:val="16"/>
          <w:szCs w:val="16"/>
        </w:rPr>
      </w:pPr>
    </w:p>
    <w:tbl>
      <w:tblPr>
        <w:tblStyle w:val="Mkatabulky"/>
        <w:tblW w:w="4354" w:type="pct"/>
        <w:tblInd w:w="-20" w:type="dxa"/>
        <w:tblLook w:val="04A0" w:firstRow="1" w:lastRow="0" w:firstColumn="1" w:lastColumn="0" w:noHBand="0" w:noVBand="1"/>
      </w:tblPr>
      <w:tblGrid>
        <w:gridCol w:w="8705"/>
      </w:tblGrid>
      <w:tr w:rsidR="007F2FC5" w:rsidRPr="003F7CB7" w14:paraId="71AE3C7D" w14:textId="77777777" w:rsidTr="00E93EB0">
        <w:trPr>
          <w:trHeight w:val="170"/>
        </w:trPr>
        <w:tc>
          <w:tcPr>
            <w:tcW w:w="5000" w:type="pct"/>
          </w:tcPr>
          <w:p w14:paraId="5EF82B9E" w14:textId="77777777" w:rsidR="007F2FC5" w:rsidRPr="003F7CB7" w:rsidRDefault="007F2FC5" w:rsidP="00E84B20">
            <w:r w:rsidRPr="003F7CB7">
              <w:t>Kontrola napnutí řemenů pojezdu vozíku pravá strana</w:t>
            </w:r>
          </w:p>
        </w:tc>
      </w:tr>
      <w:tr w:rsidR="007F2FC5" w:rsidRPr="003F7CB7" w14:paraId="51FF755F" w14:textId="77777777" w:rsidTr="00E93EB0">
        <w:trPr>
          <w:trHeight w:val="170"/>
        </w:trPr>
        <w:tc>
          <w:tcPr>
            <w:tcW w:w="5000" w:type="pct"/>
          </w:tcPr>
          <w:p w14:paraId="44537D6C" w14:textId="77777777" w:rsidR="007F2FC5" w:rsidRPr="003F7CB7" w:rsidRDefault="007F2FC5" w:rsidP="00E84B20">
            <w:r w:rsidRPr="003F7CB7">
              <w:t>Kontrola napnutí řemenů pojezdu vozíku levá strana</w:t>
            </w:r>
          </w:p>
        </w:tc>
      </w:tr>
      <w:tr w:rsidR="007F2FC5" w:rsidRPr="003F7CB7" w14:paraId="3DE457FB" w14:textId="77777777" w:rsidTr="00E93EB0">
        <w:trPr>
          <w:trHeight w:val="170"/>
        </w:trPr>
        <w:tc>
          <w:tcPr>
            <w:tcW w:w="5000" w:type="pct"/>
          </w:tcPr>
          <w:p w14:paraId="50468EE2" w14:textId="77777777" w:rsidR="007F2FC5" w:rsidRPr="003F7CB7" w:rsidRDefault="007F2FC5" w:rsidP="00E84B20">
            <w:r w:rsidRPr="003F7CB7">
              <w:t>Kontrola přitužení excentrických kladek zdvihu vozíku</w:t>
            </w:r>
          </w:p>
        </w:tc>
      </w:tr>
      <w:tr w:rsidR="007F2FC5" w:rsidRPr="003F7CB7" w14:paraId="104B1973" w14:textId="77777777" w:rsidTr="00E93EB0">
        <w:trPr>
          <w:trHeight w:val="170"/>
        </w:trPr>
        <w:tc>
          <w:tcPr>
            <w:tcW w:w="5000" w:type="pct"/>
          </w:tcPr>
          <w:p w14:paraId="7C1016E4" w14:textId="77777777" w:rsidR="007F2FC5" w:rsidRPr="003F7CB7" w:rsidRDefault="007F2FC5" w:rsidP="00E84B20">
            <w:r w:rsidRPr="003F7CB7">
              <w:t xml:space="preserve">Kontrola </w:t>
            </w:r>
            <w:proofErr w:type="spellStart"/>
            <w:r w:rsidRPr="003F7CB7">
              <w:t>předpružení</w:t>
            </w:r>
            <w:proofErr w:type="spellEnd"/>
            <w:r w:rsidRPr="003F7CB7">
              <w:t xml:space="preserve"> výklopných kladek vozíku</w:t>
            </w:r>
          </w:p>
        </w:tc>
      </w:tr>
      <w:tr w:rsidR="007F2FC5" w:rsidRPr="003F7CB7" w14:paraId="49E782C4" w14:textId="77777777" w:rsidTr="00E93EB0">
        <w:trPr>
          <w:trHeight w:val="170"/>
        </w:trPr>
        <w:tc>
          <w:tcPr>
            <w:tcW w:w="5000" w:type="pct"/>
          </w:tcPr>
          <w:p w14:paraId="2C1C048E" w14:textId="77777777" w:rsidR="007F2FC5" w:rsidRPr="003F7CB7" w:rsidRDefault="007F2FC5" w:rsidP="00E84B20">
            <w:r w:rsidRPr="003F7CB7">
              <w:t>Kontrola povrchu vodících kladek</w:t>
            </w:r>
          </w:p>
        </w:tc>
      </w:tr>
      <w:tr w:rsidR="007F2FC5" w:rsidRPr="003F7CB7" w14:paraId="30D059AF" w14:textId="77777777" w:rsidTr="00E93EB0">
        <w:trPr>
          <w:trHeight w:val="170"/>
        </w:trPr>
        <w:tc>
          <w:tcPr>
            <w:tcW w:w="5000" w:type="pct"/>
          </w:tcPr>
          <w:p w14:paraId="51908879" w14:textId="77777777" w:rsidR="007F2FC5" w:rsidRPr="003F7CB7" w:rsidRDefault="007F2FC5" w:rsidP="00E84B20">
            <w:r w:rsidRPr="003F7CB7">
              <w:t>Kontrola dotažení pevných vodících kladek vozíku</w:t>
            </w:r>
          </w:p>
        </w:tc>
      </w:tr>
      <w:tr w:rsidR="007F2FC5" w:rsidRPr="003F7CB7" w14:paraId="4D32ACCE" w14:textId="77777777" w:rsidTr="00E93EB0">
        <w:trPr>
          <w:trHeight w:val="170"/>
        </w:trPr>
        <w:tc>
          <w:tcPr>
            <w:tcW w:w="5000" w:type="pct"/>
          </w:tcPr>
          <w:p w14:paraId="440D4C3E" w14:textId="77777777" w:rsidR="007F2FC5" w:rsidRPr="003F7CB7" w:rsidRDefault="007F2FC5" w:rsidP="00E84B20">
            <w:r w:rsidRPr="003F7CB7">
              <w:t>Kontrola vůle vedení vozíku pravá strana</w:t>
            </w:r>
          </w:p>
        </w:tc>
      </w:tr>
      <w:tr w:rsidR="007F2FC5" w:rsidRPr="003F7CB7" w14:paraId="534B496E" w14:textId="77777777" w:rsidTr="00E93EB0">
        <w:trPr>
          <w:trHeight w:val="170"/>
        </w:trPr>
        <w:tc>
          <w:tcPr>
            <w:tcW w:w="5000" w:type="pct"/>
          </w:tcPr>
          <w:p w14:paraId="2C1C4336" w14:textId="77777777" w:rsidR="007F2FC5" w:rsidRPr="003F7CB7" w:rsidRDefault="007F2FC5" w:rsidP="00E84B20">
            <w:r w:rsidRPr="003F7CB7">
              <w:t>Kontrola vůle vedení vozíku levá strana</w:t>
            </w:r>
          </w:p>
        </w:tc>
      </w:tr>
      <w:tr w:rsidR="007F2FC5" w:rsidRPr="003F7CB7" w14:paraId="424D3251" w14:textId="77777777" w:rsidTr="00E93EB0">
        <w:trPr>
          <w:trHeight w:val="170"/>
        </w:trPr>
        <w:tc>
          <w:tcPr>
            <w:tcW w:w="5000" w:type="pct"/>
          </w:tcPr>
          <w:p w14:paraId="0A4CE080" w14:textId="77777777" w:rsidR="007F2FC5" w:rsidRPr="003F7CB7" w:rsidRDefault="007F2FC5" w:rsidP="00E84B20">
            <w:r w:rsidRPr="003F7CB7">
              <w:t>Kontrola pogumování pravé klapky</w:t>
            </w:r>
          </w:p>
        </w:tc>
      </w:tr>
      <w:tr w:rsidR="007F2FC5" w:rsidRPr="003F7CB7" w14:paraId="023C7905" w14:textId="77777777" w:rsidTr="00E93EB0">
        <w:trPr>
          <w:trHeight w:val="170"/>
        </w:trPr>
        <w:tc>
          <w:tcPr>
            <w:tcW w:w="5000" w:type="pct"/>
          </w:tcPr>
          <w:p w14:paraId="26902086" w14:textId="77777777" w:rsidR="007F2FC5" w:rsidRPr="003F7CB7" w:rsidRDefault="007F2FC5" w:rsidP="00E84B20">
            <w:r w:rsidRPr="003F7CB7">
              <w:t>Kontrola pogumování levé klapky</w:t>
            </w:r>
          </w:p>
        </w:tc>
      </w:tr>
      <w:tr w:rsidR="007F2FC5" w:rsidRPr="003F7CB7" w14:paraId="19E2EDAF" w14:textId="77777777" w:rsidTr="00E93EB0">
        <w:trPr>
          <w:trHeight w:val="170"/>
        </w:trPr>
        <w:tc>
          <w:tcPr>
            <w:tcW w:w="5000" w:type="pct"/>
          </w:tcPr>
          <w:p w14:paraId="64FB5B1A" w14:textId="77777777" w:rsidR="007F2FC5" w:rsidRPr="003F7CB7" w:rsidRDefault="007F2FC5" w:rsidP="00E84B20">
            <w:r w:rsidRPr="003F7CB7">
              <w:t>Očištění pog</w:t>
            </w:r>
            <w:r>
              <w:t>umování pravé klapky</w:t>
            </w:r>
          </w:p>
        </w:tc>
      </w:tr>
      <w:tr w:rsidR="007F2FC5" w:rsidRPr="003F7CB7" w14:paraId="715D31AC" w14:textId="77777777" w:rsidTr="00E93EB0">
        <w:trPr>
          <w:trHeight w:val="170"/>
        </w:trPr>
        <w:tc>
          <w:tcPr>
            <w:tcW w:w="5000" w:type="pct"/>
          </w:tcPr>
          <w:p w14:paraId="31C51902" w14:textId="77777777" w:rsidR="007F2FC5" w:rsidRPr="003F7CB7" w:rsidRDefault="007F2FC5" w:rsidP="00C47AA3">
            <w:r w:rsidRPr="003F7CB7">
              <w:t xml:space="preserve">Očištění </w:t>
            </w:r>
            <w:r>
              <w:t>pogumování levé klapky</w:t>
            </w:r>
          </w:p>
        </w:tc>
      </w:tr>
      <w:tr w:rsidR="007F2FC5" w:rsidRPr="003F7CB7" w14:paraId="16E2C54E" w14:textId="77777777" w:rsidTr="00E93EB0">
        <w:trPr>
          <w:trHeight w:val="170"/>
        </w:trPr>
        <w:tc>
          <w:tcPr>
            <w:tcW w:w="5000" w:type="pct"/>
          </w:tcPr>
          <w:p w14:paraId="1F478C6C" w14:textId="77777777" w:rsidR="007F2FC5" w:rsidRPr="003F7CB7" w:rsidRDefault="007F2FC5" w:rsidP="00E84B20">
            <w:r w:rsidRPr="003F7CB7">
              <w:t>Kontrola napnutí řemenů zdvihu pravá strana</w:t>
            </w:r>
          </w:p>
        </w:tc>
      </w:tr>
      <w:tr w:rsidR="007F2FC5" w:rsidRPr="003F7CB7" w14:paraId="74A70E26" w14:textId="77777777" w:rsidTr="00E93EB0">
        <w:trPr>
          <w:trHeight w:val="170"/>
        </w:trPr>
        <w:tc>
          <w:tcPr>
            <w:tcW w:w="5000" w:type="pct"/>
          </w:tcPr>
          <w:p w14:paraId="14B81269" w14:textId="77777777" w:rsidR="007F2FC5" w:rsidRPr="003F7CB7" w:rsidRDefault="007F2FC5" w:rsidP="00E84B20">
            <w:r w:rsidRPr="003F7CB7">
              <w:t>Kontrola napnutí řemenů zdvihu levá strana</w:t>
            </w:r>
          </w:p>
        </w:tc>
      </w:tr>
      <w:tr w:rsidR="007F2FC5" w:rsidRPr="003F7CB7" w14:paraId="133743C2" w14:textId="77777777" w:rsidTr="00E93EB0">
        <w:trPr>
          <w:trHeight w:val="170"/>
        </w:trPr>
        <w:tc>
          <w:tcPr>
            <w:tcW w:w="5000" w:type="pct"/>
          </w:tcPr>
          <w:p w14:paraId="47D6B700" w14:textId="77777777" w:rsidR="007F2FC5" w:rsidRPr="003F7CB7" w:rsidRDefault="007F2FC5" w:rsidP="00E84B20">
            <w:r w:rsidRPr="003F7CB7">
              <w:t>Kontrola vůle vedení tyče klapek</w:t>
            </w:r>
          </w:p>
        </w:tc>
      </w:tr>
      <w:tr w:rsidR="007F2FC5" w:rsidRPr="003F7CB7" w14:paraId="0E9B959D" w14:textId="77777777" w:rsidTr="00E93EB0">
        <w:trPr>
          <w:trHeight w:val="170"/>
        </w:trPr>
        <w:tc>
          <w:tcPr>
            <w:tcW w:w="5000" w:type="pct"/>
          </w:tcPr>
          <w:p w14:paraId="4A2F2B43" w14:textId="77777777" w:rsidR="007F2FC5" w:rsidRPr="003F7CB7" w:rsidRDefault="007F2FC5" w:rsidP="00E84B20">
            <w:r w:rsidRPr="003F7CB7">
              <w:t>Kontrola vůle kluzných pouzder ramen klapek pravá strana</w:t>
            </w:r>
          </w:p>
        </w:tc>
      </w:tr>
      <w:tr w:rsidR="007F2FC5" w:rsidRPr="003F7CB7" w14:paraId="5AC34318" w14:textId="77777777" w:rsidTr="00E93EB0">
        <w:trPr>
          <w:trHeight w:val="170"/>
        </w:trPr>
        <w:tc>
          <w:tcPr>
            <w:tcW w:w="5000" w:type="pct"/>
          </w:tcPr>
          <w:p w14:paraId="01C76D93" w14:textId="77777777" w:rsidR="007F2FC5" w:rsidRPr="003F7CB7" w:rsidRDefault="007F2FC5" w:rsidP="00E84B20">
            <w:r w:rsidRPr="003F7CB7">
              <w:t>Kontrola vůle kluzných pouzder ramen klapek levá strana</w:t>
            </w:r>
          </w:p>
        </w:tc>
      </w:tr>
      <w:tr w:rsidR="007F2FC5" w:rsidRPr="003F7CB7" w14:paraId="4A60F507" w14:textId="77777777" w:rsidTr="00E93EB0">
        <w:trPr>
          <w:trHeight w:val="170"/>
        </w:trPr>
        <w:tc>
          <w:tcPr>
            <w:tcW w:w="5000" w:type="pct"/>
          </w:tcPr>
          <w:p w14:paraId="0FF1CD62" w14:textId="77777777" w:rsidR="007F2FC5" w:rsidRPr="003F7CB7" w:rsidRDefault="007F2FC5" w:rsidP="00E84B20">
            <w:r w:rsidRPr="003F7CB7">
              <w:t>Kontrola vůle pouzder spojovacích členů</w:t>
            </w:r>
          </w:p>
        </w:tc>
      </w:tr>
      <w:tr w:rsidR="007F2FC5" w:rsidRPr="003F7CB7" w14:paraId="46DFDA2B" w14:textId="77777777" w:rsidTr="00E93EB0">
        <w:trPr>
          <w:trHeight w:val="170"/>
        </w:trPr>
        <w:tc>
          <w:tcPr>
            <w:tcW w:w="5000" w:type="pct"/>
          </w:tcPr>
          <w:p w14:paraId="04A4F1E0" w14:textId="77777777" w:rsidR="007F2FC5" w:rsidRPr="003F7CB7" w:rsidRDefault="007F2FC5" w:rsidP="00E84B20">
            <w:r w:rsidRPr="003F7CB7">
              <w:t>Kontrola pružiny klapky pravá strana</w:t>
            </w:r>
          </w:p>
        </w:tc>
      </w:tr>
      <w:tr w:rsidR="007F2FC5" w:rsidRPr="003F7CB7" w14:paraId="5DAC2CE6" w14:textId="77777777" w:rsidTr="00E93EB0">
        <w:trPr>
          <w:trHeight w:val="170"/>
        </w:trPr>
        <w:tc>
          <w:tcPr>
            <w:tcW w:w="5000" w:type="pct"/>
          </w:tcPr>
          <w:p w14:paraId="14C17B84" w14:textId="77777777" w:rsidR="007F2FC5" w:rsidRPr="003F7CB7" w:rsidRDefault="007F2FC5" w:rsidP="00E84B20">
            <w:r w:rsidRPr="003F7CB7">
              <w:t>Kontrola pružiny klapky levá strana</w:t>
            </w:r>
          </w:p>
        </w:tc>
      </w:tr>
      <w:tr w:rsidR="007F2FC5" w:rsidRPr="003F7CB7" w14:paraId="027AB9A3" w14:textId="77777777" w:rsidTr="00E93EB0">
        <w:trPr>
          <w:trHeight w:val="170"/>
        </w:trPr>
        <w:tc>
          <w:tcPr>
            <w:tcW w:w="5000" w:type="pct"/>
          </w:tcPr>
          <w:p w14:paraId="31436B5E" w14:textId="77777777" w:rsidR="007F2FC5" w:rsidRPr="003F7CB7" w:rsidRDefault="007F2FC5" w:rsidP="00E84B20">
            <w:r w:rsidRPr="003F7CB7">
              <w:t>Kontrola vůle pouzder klapky dveří pravá strana</w:t>
            </w:r>
          </w:p>
        </w:tc>
      </w:tr>
      <w:tr w:rsidR="007F2FC5" w:rsidRPr="003F7CB7" w14:paraId="0E70F7AF" w14:textId="77777777" w:rsidTr="00E93EB0">
        <w:trPr>
          <w:trHeight w:val="170"/>
        </w:trPr>
        <w:tc>
          <w:tcPr>
            <w:tcW w:w="5000" w:type="pct"/>
          </w:tcPr>
          <w:p w14:paraId="39305671" w14:textId="77777777" w:rsidR="007F2FC5" w:rsidRPr="003F7CB7" w:rsidRDefault="007F2FC5" w:rsidP="00E84B20">
            <w:r w:rsidRPr="003F7CB7">
              <w:t>Kontrola vůle pouzder klapky dveří levá strana</w:t>
            </w:r>
          </w:p>
        </w:tc>
      </w:tr>
      <w:tr w:rsidR="007F2FC5" w:rsidRPr="003F7CB7" w14:paraId="4861CA62" w14:textId="77777777" w:rsidTr="00E93EB0">
        <w:trPr>
          <w:trHeight w:val="170"/>
        </w:trPr>
        <w:tc>
          <w:tcPr>
            <w:tcW w:w="5000" w:type="pct"/>
          </w:tcPr>
          <w:p w14:paraId="1EDABBC2" w14:textId="77777777" w:rsidR="007F2FC5" w:rsidRPr="003F7CB7" w:rsidRDefault="007F2FC5" w:rsidP="00E84B20">
            <w:r w:rsidRPr="003F7CB7">
              <w:t>Kontrola nastavení pružiny klapky dveří pravá strana</w:t>
            </w:r>
          </w:p>
        </w:tc>
      </w:tr>
      <w:tr w:rsidR="007F2FC5" w:rsidRPr="003F7CB7" w14:paraId="45DA112E" w14:textId="77777777" w:rsidTr="00E93EB0">
        <w:trPr>
          <w:trHeight w:val="170"/>
        </w:trPr>
        <w:tc>
          <w:tcPr>
            <w:tcW w:w="5000" w:type="pct"/>
          </w:tcPr>
          <w:p w14:paraId="6A9DE153" w14:textId="77777777" w:rsidR="007F2FC5" w:rsidRPr="003F7CB7" w:rsidRDefault="007F2FC5" w:rsidP="00BF6D5E">
            <w:r w:rsidRPr="003F7CB7">
              <w:t>Kontrola nastavení pružiny klapky dveří pravá strana</w:t>
            </w:r>
          </w:p>
        </w:tc>
      </w:tr>
      <w:tr w:rsidR="007F2FC5" w:rsidRPr="003F7CB7" w14:paraId="6817D16E" w14:textId="77777777" w:rsidTr="00E93EB0">
        <w:trPr>
          <w:trHeight w:val="170"/>
        </w:trPr>
        <w:tc>
          <w:tcPr>
            <w:tcW w:w="5000" w:type="pct"/>
          </w:tcPr>
          <w:p w14:paraId="59D1FE5B" w14:textId="77777777" w:rsidR="007F2FC5" w:rsidRPr="003F7CB7" w:rsidRDefault="007F2FC5" w:rsidP="00E84B20">
            <w:r w:rsidRPr="003F7CB7">
              <w:t>Kontrola nastavení pružiny klapky dveří levá strana</w:t>
            </w:r>
          </w:p>
        </w:tc>
      </w:tr>
      <w:tr w:rsidR="007F2FC5" w:rsidRPr="003F7CB7" w14:paraId="1456A040" w14:textId="77777777" w:rsidTr="00E93EB0">
        <w:trPr>
          <w:trHeight w:val="170"/>
        </w:trPr>
        <w:tc>
          <w:tcPr>
            <w:tcW w:w="5000" w:type="pct"/>
          </w:tcPr>
          <w:p w14:paraId="74CA6A22" w14:textId="77777777" w:rsidR="007F2FC5" w:rsidRPr="003F7CB7" w:rsidRDefault="007F2FC5" w:rsidP="00E84B20">
            <w:r w:rsidRPr="003F7CB7">
              <w:t>Kontrola gumového těsnění klapky dveří pravá strana</w:t>
            </w:r>
          </w:p>
        </w:tc>
      </w:tr>
      <w:tr w:rsidR="007F2FC5" w:rsidRPr="003F7CB7" w14:paraId="10CB0BEE" w14:textId="77777777" w:rsidTr="00E93EB0">
        <w:trPr>
          <w:trHeight w:val="170"/>
        </w:trPr>
        <w:tc>
          <w:tcPr>
            <w:tcW w:w="5000" w:type="pct"/>
          </w:tcPr>
          <w:p w14:paraId="5A4E8181" w14:textId="77777777" w:rsidR="007F2FC5" w:rsidRPr="003F7CB7" w:rsidRDefault="007F2FC5" w:rsidP="00E84B20">
            <w:r w:rsidRPr="003F7CB7">
              <w:t>Kontrola gumového těsnění klapky dveří levá strana</w:t>
            </w:r>
          </w:p>
        </w:tc>
      </w:tr>
      <w:tr w:rsidR="007F2FC5" w:rsidRPr="003F7CB7" w14:paraId="7703DEDF" w14:textId="77777777" w:rsidTr="00E93EB0">
        <w:trPr>
          <w:trHeight w:val="170"/>
        </w:trPr>
        <w:tc>
          <w:tcPr>
            <w:tcW w:w="5000" w:type="pct"/>
          </w:tcPr>
          <w:p w14:paraId="589569AC" w14:textId="77777777" w:rsidR="007F2FC5" w:rsidRPr="003F7CB7" w:rsidRDefault="007F2FC5" w:rsidP="00E84B20">
            <w:r w:rsidRPr="003F7CB7">
              <w:t>Kontrola kluzných desek otočného energetického řetězu</w:t>
            </w:r>
          </w:p>
        </w:tc>
      </w:tr>
      <w:tr w:rsidR="007F2FC5" w:rsidRPr="00286940" w14:paraId="4C30CED5" w14:textId="77777777" w:rsidTr="00E93EB0">
        <w:trPr>
          <w:trHeight w:val="170"/>
        </w:trPr>
        <w:tc>
          <w:tcPr>
            <w:tcW w:w="5000" w:type="pct"/>
          </w:tcPr>
          <w:p w14:paraId="6A8A06B9" w14:textId="77777777" w:rsidR="007F2FC5" w:rsidRPr="00286940" w:rsidRDefault="007F2FC5" w:rsidP="00E84B20">
            <w:r w:rsidRPr="00286940">
              <w:t>Kontrola kuličkového vedení pohonu dveří pravá strana</w:t>
            </w:r>
          </w:p>
        </w:tc>
      </w:tr>
      <w:tr w:rsidR="007F2FC5" w:rsidRPr="00286940" w14:paraId="2D32172E" w14:textId="77777777" w:rsidTr="00E93EB0">
        <w:trPr>
          <w:trHeight w:val="170"/>
        </w:trPr>
        <w:tc>
          <w:tcPr>
            <w:tcW w:w="5000" w:type="pct"/>
          </w:tcPr>
          <w:p w14:paraId="077BA33D" w14:textId="77777777" w:rsidR="007F2FC5" w:rsidRPr="00286940" w:rsidRDefault="007F2FC5" w:rsidP="00E84B20">
            <w:r w:rsidRPr="00286940">
              <w:t>Kontrola kuličkového vedení pohonu dveří levá strana</w:t>
            </w:r>
          </w:p>
        </w:tc>
      </w:tr>
      <w:tr w:rsidR="007F2FC5" w:rsidRPr="00286940" w14:paraId="7CE88963" w14:textId="77777777" w:rsidTr="00E93EB0">
        <w:trPr>
          <w:trHeight w:val="170"/>
        </w:trPr>
        <w:tc>
          <w:tcPr>
            <w:tcW w:w="5000" w:type="pct"/>
          </w:tcPr>
          <w:p w14:paraId="75B00624" w14:textId="77777777" w:rsidR="007F2FC5" w:rsidRPr="00286940" w:rsidRDefault="007F2FC5" w:rsidP="00E84B20">
            <w:r w:rsidRPr="00286940">
              <w:t>Kontrola ložisek vratné řemenice pohonu dveří</w:t>
            </w:r>
          </w:p>
        </w:tc>
      </w:tr>
      <w:tr w:rsidR="007F2FC5" w:rsidRPr="00286940" w14:paraId="0B989EC9" w14:textId="77777777" w:rsidTr="00E93EB0">
        <w:trPr>
          <w:trHeight w:val="170"/>
        </w:trPr>
        <w:tc>
          <w:tcPr>
            <w:tcW w:w="5000" w:type="pct"/>
          </w:tcPr>
          <w:p w14:paraId="7FEB93F8" w14:textId="77777777" w:rsidR="007F2FC5" w:rsidRPr="00286940" w:rsidRDefault="007F2FC5" w:rsidP="00E84B20">
            <w:r w:rsidRPr="00286940">
              <w:t>Kontrola napnutí řemenu pohonu dveří</w:t>
            </w:r>
          </w:p>
        </w:tc>
      </w:tr>
      <w:tr w:rsidR="007F2FC5" w:rsidRPr="00286940" w14:paraId="011D11BD" w14:textId="77777777" w:rsidTr="00E93EB0">
        <w:trPr>
          <w:trHeight w:val="170"/>
        </w:trPr>
        <w:tc>
          <w:tcPr>
            <w:tcW w:w="5000" w:type="pct"/>
          </w:tcPr>
          <w:p w14:paraId="79104B13" w14:textId="77777777" w:rsidR="007F2FC5" w:rsidRPr="00286940" w:rsidRDefault="007F2FC5" w:rsidP="00E84B20">
            <w:r w:rsidRPr="00286940">
              <w:t>Kontrola spodního vedení dveří pravá strana</w:t>
            </w:r>
          </w:p>
        </w:tc>
      </w:tr>
      <w:tr w:rsidR="007F2FC5" w:rsidRPr="00286940" w14:paraId="1642001D" w14:textId="77777777" w:rsidTr="00E93EB0">
        <w:trPr>
          <w:trHeight w:val="170"/>
        </w:trPr>
        <w:tc>
          <w:tcPr>
            <w:tcW w:w="5000" w:type="pct"/>
          </w:tcPr>
          <w:p w14:paraId="533E409F" w14:textId="77777777" w:rsidR="007F2FC5" w:rsidRPr="00286940" w:rsidRDefault="007F2FC5" w:rsidP="00E84B20">
            <w:r w:rsidRPr="00286940">
              <w:t>Kontrola spodního vedení dveří levá strana</w:t>
            </w:r>
          </w:p>
        </w:tc>
      </w:tr>
      <w:tr w:rsidR="007F2FC5" w:rsidRPr="00286940" w14:paraId="2B90C3FF" w14:textId="77777777" w:rsidTr="00E93EB0">
        <w:trPr>
          <w:trHeight w:val="170"/>
        </w:trPr>
        <w:tc>
          <w:tcPr>
            <w:tcW w:w="5000" w:type="pct"/>
          </w:tcPr>
          <w:p w14:paraId="7D0B0A22" w14:textId="77777777" w:rsidR="007F2FC5" w:rsidRPr="00286940" w:rsidRDefault="007F2FC5" w:rsidP="00E84B20">
            <w:r w:rsidRPr="00286940">
              <w:t>Kontrola gumového profilu držení kola ve dveřích pravá strana</w:t>
            </w:r>
          </w:p>
        </w:tc>
      </w:tr>
      <w:tr w:rsidR="007F2FC5" w:rsidRPr="00286940" w14:paraId="20CEDA76" w14:textId="77777777" w:rsidTr="00E93EB0">
        <w:trPr>
          <w:trHeight w:val="170"/>
        </w:trPr>
        <w:tc>
          <w:tcPr>
            <w:tcW w:w="5000" w:type="pct"/>
          </w:tcPr>
          <w:p w14:paraId="6BBBDB09" w14:textId="77777777" w:rsidR="007F2FC5" w:rsidRPr="00286940" w:rsidRDefault="007F2FC5" w:rsidP="00E84B20">
            <w:r w:rsidRPr="00286940">
              <w:t>Kontrola gumového profilu držení kola ve dveřích levá strana</w:t>
            </w:r>
          </w:p>
        </w:tc>
      </w:tr>
      <w:tr w:rsidR="007F2FC5" w:rsidRPr="00286940" w14:paraId="1BC20F54" w14:textId="77777777" w:rsidTr="00E93EB0">
        <w:trPr>
          <w:trHeight w:val="170"/>
        </w:trPr>
        <w:tc>
          <w:tcPr>
            <w:tcW w:w="5000" w:type="pct"/>
          </w:tcPr>
          <w:p w14:paraId="3A9FB3D0" w14:textId="77777777" w:rsidR="007F2FC5" w:rsidRPr="00286940" w:rsidRDefault="007F2FC5" w:rsidP="00E84B20">
            <w:r w:rsidRPr="00286940">
              <w:t>Kontrola náplní ložiskových domečků pohonu vozíku</w:t>
            </w:r>
          </w:p>
        </w:tc>
      </w:tr>
      <w:tr w:rsidR="007F2FC5" w:rsidRPr="00286940" w14:paraId="74EB767A" w14:textId="77777777" w:rsidTr="00E93EB0">
        <w:trPr>
          <w:trHeight w:val="170"/>
        </w:trPr>
        <w:tc>
          <w:tcPr>
            <w:tcW w:w="5000" w:type="pct"/>
          </w:tcPr>
          <w:p w14:paraId="7ED2B80B" w14:textId="77777777" w:rsidR="007F2FC5" w:rsidRPr="00286940" w:rsidRDefault="007F2FC5" w:rsidP="00E84B20">
            <w:r w:rsidRPr="00286940">
              <w:t>Kontrola náplní ložiskových domečků hřídele zdvihu</w:t>
            </w:r>
          </w:p>
        </w:tc>
      </w:tr>
      <w:tr w:rsidR="007F2FC5" w:rsidRPr="00286940" w14:paraId="479EAF41" w14:textId="77777777" w:rsidTr="00E93EB0">
        <w:trPr>
          <w:trHeight w:val="170"/>
        </w:trPr>
        <w:tc>
          <w:tcPr>
            <w:tcW w:w="5000" w:type="pct"/>
          </w:tcPr>
          <w:p w14:paraId="082D2986" w14:textId="77777777" w:rsidR="007F2FC5" w:rsidRPr="00286940" w:rsidRDefault="007F2FC5" w:rsidP="00E84B20">
            <w:r w:rsidRPr="00286940">
              <w:t>Kontrola namazání ozubeného kola</w:t>
            </w:r>
          </w:p>
        </w:tc>
      </w:tr>
      <w:tr w:rsidR="007F2FC5" w:rsidRPr="00286940" w14:paraId="3FCC9E38" w14:textId="77777777" w:rsidTr="00E93EB0">
        <w:trPr>
          <w:trHeight w:val="170"/>
        </w:trPr>
        <w:tc>
          <w:tcPr>
            <w:tcW w:w="5000" w:type="pct"/>
          </w:tcPr>
          <w:p w14:paraId="2DB62595" w14:textId="77777777" w:rsidR="007F2FC5" w:rsidRPr="00286940" w:rsidRDefault="007F2FC5" w:rsidP="00E84B20">
            <w:r w:rsidRPr="00286940">
              <w:t>Kontrola náplně vedení tyče ovládání klapek</w:t>
            </w:r>
          </w:p>
        </w:tc>
      </w:tr>
      <w:tr w:rsidR="007F2FC5" w:rsidRPr="00286940" w14:paraId="232252B0" w14:textId="77777777" w:rsidTr="00E93EB0">
        <w:trPr>
          <w:trHeight w:val="170"/>
        </w:trPr>
        <w:tc>
          <w:tcPr>
            <w:tcW w:w="5000" w:type="pct"/>
          </w:tcPr>
          <w:p w14:paraId="27DEA310" w14:textId="77777777" w:rsidR="007F2FC5" w:rsidRPr="00286940" w:rsidRDefault="007F2FC5" w:rsidP="00E84B20">
            <w:r w:rsidRPr="00286940">
              <w:t>Kontrola náplně kuličkového vedení pohonu dveří pravá strana</w:t>
            </w:r>
          </w:p>
        </w:tc>
      </w:tr>
      <w:tr w:rsidR="007F2FC5" w:rsidRPr="00286940" w14:paraId="630F757A" w14:textId="77777777" w:rsidTr="00E93EB0">
        <w:trPr>
          <w:trHeight w:val="170"/>
        </w:trPr>
        <w:tc>
          <w:tcPr>
            <w:tcW w:w="5000" w:type="pct"/>
          </w:tcPr>
          <w:p w14:paraId="76CAF46A" w14:textId="77777777" w:rsidR="007F2FC5" w:rsidRPr="00286940" w:rsidRDefault="007F2FC5" w:rsidP="00E84B20">
            <w:r w:rsidRPr="00286940">
              <w:lastRenderedPageBreak/>
              <w:t>Kontrola náplně kuličkového vedení pohonu dveří levá strana</w:t>
            </w:r>
          </w:p>
        </w:tc>
      </w:tr>
      <w:tr w:rsidR="007F2FC5" w:rsidRPr="00286940" w14:paraId="10036CCB" w14:textId="77777777" w:rsidTr="00E93EB0">
        <w:trPr>
          <w:trHeight w:val="27"/>
        </w:trPr>
        <w:tc>
          <w:tcPr>
            <w:tcW w:w="5000" w:type="pct"/>
          </w:tcPr>
          <w:p w14:paraId="631AA39B" w14:textId="77777777" w:rsidR="007F2FC5" w:rsidRPr="00286940" w:rsidRDefault="007F2FC5" w:rsidP="00E84B20">
            <w:r w:rsidRPr="00286940">
              <w:t>K</w:t>
            </w:r>
            <w:r>
              <w:t>ontrola náplně převodovky zdvih</w:t>
            </w:r>
          </w:p>
        </w:tc>
      </w:tr>
      <w:tr w:rsidR="007F2FC5" w:rsidRPr="00286940" w14:paraId="0FBF549F" w14:textId="77777777" w:rsidTr="00E93EB0">
        <w:trPr>
          <w:trHeight w:val="170"/>
        </w:trPr>
        <w:tc>
          <w:tcPr>
            <w:tcW w:w="5000" w:type="pct"/>
          </w:tcPr>
          <w:p w14:paraId="6E716868" w14:textId="77777777" w:rsidR="007F2FC5" w:rsidRPr="00286940" w:rsidRDefault="007F2FC5" w:rsidP="00E84B20">
            <w:r>
              <w:t>Kontrola náplně převodovky otoč</w:t>
            </w:r>
          </w:p>
        </w:tc>
      </w:tr>
      <w:tr w:rsidR="007F2FC5" w:rsidRPr="00286940" w14:paraId="2E206F25" w14:textId="77777777" w:rsidTr="00E93EB0">
        <w:trPr>
          <w:trHeight w:val="170"/>
        </w:trPr>
        <w:tc>
          <w:tcPr>
            <w:tcW w:w="5000" w:type="pct"/>
          </w:tcPr>
          <w:p w14:paraId="3A1E0E89" w14:textId="77777777" w:rsidR="007F2FC5" w:rsidRPr="00286940" w:rsidRDefault="007F2FC5" w:rsidP="00E84B20">
            <w:r w:rsidRPr="00286940">
              <w:t xml:space="preserve">Kontrola náplně </w:t>
            </w:r>
            <w:r>
              <w:t>převodovky vozík</w:t>
            </w:r>
          </w:p>
        </w:tc>
      </w:tr>
      <w:tr w:rsidR="007F2FC5" w:rsidRPr="00286940" w14:paraId="21EFE4B7" w14:textId="77777777" w:rsidTr="00E93EB0">
        <w:trPr>
          <w:trHeight w:val="170"/>
        </w:trPr>
        <w:tc>
          <w:tcPr>
            <w:tcW w:w="5000" w:type="pct"/>
          </w:tcPr>
          <w:p w14:paraId="2D549BF6" w14:textId="77777777" w:rsidR="007F2FC5" w:rsidRPr="00286940" w:rsidRDefault="007F2FC5" w:rsidP="00E84B20">
            <w:r w:rsidRPr="00286940">
              <w:t>K</w:t>
            </w:r>
            <w:r>
              <w:t>ontrola náplně převodovky pohon</w:t>
            </w:r>
            <w:r w:rsidRPr="00286940">
              <w:t xml:space="preserve"> dveří</w:t>
            </w:r>
          </w:p>
        </w:tc>
      </w:tr>
      <w:tr w:rsidR="007F2FC5" w:rsidRPr="00286940" w14:paraId="4D76A85C" w14:textId="77777777" w:rsidTr="00E93EB0">
        <w:trPr>
          <w:trHeight w:val="170"/>
        </w:trPr>
        <w:tc>
          <w:tcPr>
            <w:tcW w:w="5000" w:type="pct"/>
          </w:tcPr>
          <w:p w14:paraId="0B260ABD" w14:textId="77777777" w:rsidR="007F2FC5" w:rsidRPr="00286940" w:rsidRDefault="007F2FC5" w:rsidP="005E4322">
            <w:r>
              <w:t>Výměna oleje v převodovce zdvih</w:t>
            </w:r>
          </w:p>
        </w:tc>
      </w:tr>
      <w:tr w:rsidR="007F2FC5" w:rsidRPr="00286940" w14:paraId="2E10A507" w14:textId="77777777" w:rsidTr="00E93EB0">
        <w:trPr>
          <w:trHeight w:val="170"/>
        </w:trPr>
        <w:tc>
          <w:tcPr>
            <w:tcW w:w="5000" w:type="pct"/>
          </w:tcPr>
          <w:p w14:paraId="5C25B7FF" w14:textId="77777777" w:rsidR="007F2FC5" w:rsidRPr="00286940" w:rsidRDefault="007F2FC5" w:rsidP="005E4322">
            <w:r>
              <w:t>Výměna oleje v převodovce otoč</w:t>
            </w:r>
          </w:p>
        </w:tc>
      </w:tr>
      <w:tr w:rsidR="007F2FC5" w:rsidRPr="00286940" w14:paraId="0D9C2E62" w14:textId="77777777" w:rsidTr="00E93EB0">
        <w:trPr>
          <w:trHeight w:val="170"/>
        </w:trPr>
        <w:tc>
          <w:tcPr>
            <w:tcW w:w="5000" w:type="pct"/>
          </w:tcPr>
          <w:p w14:paraId="4F97CCE4" w14:textId="77777777" w:rsidR="007F2FC5" w:rsidRPr="00286940" w:rsidRDefault="007F2FC5" w:rsidP="005E4322">
            <w:r>
              <w:t>Výměna oleje v převodovce vozík</w:t>
            </w:r>
          </w:p>
        </w:tc>
      </w:tr>
      <w:tr w:rsidR="007F2FC5" w:rsidRPr="00286940" w14:paraId="54732420" w14:textId="77777777" w:rsidTr="00E93EB0">
        <w:trPr>
          <w:trHeight w:val="170"/>
        </w:trPr>
        <w:tc>
          <w:tcPr>
            <w:tcW w:w="5000" w:type="pct"/>
          </w:tcPr>
          <w:p w14:paraId="3BAC1A20" w14:textId="77777777" w:rsidR="007F2FC5" w:rsidRPr="00286940" w:rsidRDefault="007F2FC5" w:rsidP="005E4322">
            <w:r>
              <w:t>Výměna oleje v převodovce pohon dveří</w:t>
            </w:r>
          </w:p>
        </w:tc>
      </w:tr>
      <w:tr w:rsidR="007F2FC5" w:rsidRPr="00286940" w14:paraId="3DC9BBD4" w14:textId="77777777" w:rsidTr="00E93EB0">
        <w:trPr>
          <w:trHeight w:val="170"/>
        </w:trPr>
        <w:tc>
          <w:tcPr>
            <w:tcW w:w="5000" w:type="pct"/>
          </w:tcPr>
          <w:p w14:paraId="603DCC0B" w14:textId="77777777" w:rsidR="007F2FC5" w:rsidRPr="00286940" w:rsidRDefault="007F2FC5" w:rsidP="00E84B20">
            <w:r w:rsidRPr="00286940">
              <w:t xml:space="preserve">Kontrola náplně </w:t>
            </w:r>
            <w:proofErr w:type="spellStart"/>
            <w:r w:rsidRPr="00286940">
              <w:t>aktuátoru</w:t>
            </w:r>
            <w:proofErr w:type="spellEnd"/>
            <w:r w:rsidRPr="00286940">
              <w:t xml:space="preserve"> upínání kola</w:t>
            </w:r>
          </w:p>
        </w:tc>
      </w:tr>
      <w:tr w:rsidR="007F2FC5" w:rsidRPr="00286940" w14:paraId="13498537" w14:textId="77777777" w:rsidTr="00E93EB0">
        <w:trPr>
          <w:trHeight w:val="170"/>
        </w:trPr>
        <w:tc>
          <w:tcPr>
            <w:tcW w:w="5000" w:type="pct"/>
          </w:tcPr>
          <w:p w14:paraId="7F379B30" w14:textId="77777777" w:rsidR="007F2FC5" w:rsidRPr="00286940" w:rsidRDefault="007F2FC5" w:rsidP="00E84B20">
            <w:r w:rsidRPr="00286940">
              <w:t>Kontrola tlumičů dojezdu vozíku</w:t>
            </w:r>
          </w:p>
        </w:tc>
      </w:tr>
      <w:tr w:rsidR="007F2FC5" w:rsidRPr="00286940" w14:paraId="33A6DCF9" w14:textId="77777777" w:rsidTr="00E93EB0">
        <w:trPr>
          <w:trHeight w:val="170"/>
        </w:trPr>
        <w:tc>
          <w:tcPr>
            <w:tcW w:w="5000" w:type="pct"/>
          </w:tcPr>
          <w:p w14:paraId="06883D5D" w14:textId="77777777" w:rsidR="007F2FC5" w:rsidRPr="00286940" w:rsidRDefault="007F2FC5" w:rsidP="00E84B20">
            <w:r w:rsidRPr="00286940">
              <w:t>Kontrola vůle čepu spínacího pedálu kola</w:t>
            </w:r>
          </w:p>
        </w:tc>
      </w:tr>
      <w:tr w:rsidR="007F2FC5" w:rsidRPr="00286940" w14:paraId="4CEBA219" w14:textId="77777777" w:rsidTr="00E93EB0">
        <w:trPr>
          <w:trHeight w:val="170"/>
        </w:trPr>
        <w:tc>
          <w:tcPr>
            <w:tcW w:w="5000" w:type="pct"/>
          </w:tcPr>
          <w:p w14:paraId="2377FB2D" w14:textId="77777777" w:rsidR="007F2FC5" w:rsidRPr="00286940" w:rsidRDefault="007F2FC5" w:rsidP="00E84B20">
            <w:r w:rsidRPr="00286940">
              <w:t>Kontrola chodu spínacího pedálu kola</w:t>
            </w:r>
          </w:p>
        </w:tc>
      </w:tr>
      <w:tr w:rsidR="007F2FC5" w:rsidRPr="00286940" w14:paraId="1FABA1AF" w14:textId="77777777" w:rsidTr="00E93EB0">
        <w:trPr>
          <w:trHeight w:val="170"/>
        </w:trPr>
        <w:tc>
          <w:tcPr>
            <w:tcW w:w="5000" w:type="pct"/>
          </w:tcPr>
          <w:p w14:paraId="06B66E21" w14:textId="77777777" w:rsidR="007F2FC5" w:rsidRPr="00286940" w:rsidRDefault="007F2FC5" w:rsidP="00C12EB3">
            <w:r>
              <w:t>Kontrola šroubových spojů</w:t>
            </w:r>
          </w:p>
        </w:tc>
      </w:tr>
      <w:tr w:rsidR="007F2FC5" w:rsidRPr="00286940" w14:paraId="76F5CD3B" w14:textId="77777777" w:rsidTr="00E93EB0">
        <w:trPr>
          <w:trHeight w:val="170"/>
        </w:trPr>
        <w:tc>
          <w:tcPr>
            <w:tcW w:w="5000" w:type="pct"/>
          </w:tcPr>
          <w:p w14:paraId="16668B2C" w14:textId="77777777" w:rsidR="007F2FC5" w:rsidRPr="00286940" w:rsidRDefault="007F2FC5" w:rsidP="005E4322">
            <w:r>
              <w:t>Kontrola povrchové úpravy, nátěrů</w:t>
            </w:r>
          </w:p>
        </w:tc>
      </w:tr>
      <w:tr w:rsidR="007F2FC5" w:rsidRPr="00286940" w14:paraId="7F80EF8C" w14:textId="77777777" w:rsidTr="00E93EB0">
        <w:trPr>
          <w:trHeight w:val="170"/>
        </w:trPr>
        <w:tc>
          <w:tcPr>
            <w:tcW w:w="5000" w:type="pct"/>
          </w:tcPr>
          <w:p w14:paraId="4ECF3DC1" w14:textId="77777777" w:rsidR="007F2FC5" w:rsidRPr="00286940" w:rsidRDefault="007F2FC5" w:rsidP="00C12EB3">
            <w:r>
              <w:t>Kontrola zasklení, obkladů</w:t>
            </w:r>
          </w:p>
        </w:tc>
      </w:tr>
    </w:tbl>
    <w:p w14:paraId="1072D748" w14:textId="77777777" w:rsidR="00E5198D" w:rsidRDefault="00E5198D" w:rsidP="009446B1">
      <w:pPr>
        <w:spacing w:line="240" w:lineRule="auto"/>
      </w:pPr>
    </w:p>
    <w:p w14:paraId="20B99DBB" w14:textId="77777777" w:rsidR="00CF017A" w:rsidRPr="00426471" w:rsidRDefault="00F01835" w:rsidP="007F2FC5">
      <w:pPr>
        <w:pStyle w:val="Nadpis1"/>
        <w:numPr>
          <w:ilvl w:val="0"/>
          <w:numId w:val="7"/>
        </w:numPr>
        <w:rPr>
          <w:b/>
          <w:sz w:val="22"/>
          <w:szCs w:val="22"/>
        </w:rPr>
      </w:pPr>
      <w:bookmarkStart w:id="3" w:name="_Toc448744250"/>
      <w:bookmarkStart w:id="4" w:name="_Toc467843029"/>
      <w:r w:rsidRPr="00426471">
        <w:rPr>
          <w:b/>
          <w:sz w:val="22"/>
          <w:szCs w:val="22"/>
        </w:rPr>
        <w:t>Ele</w:t>
      </w:r>
      <w:r w:rsidR="00A946E7">
        <w:rPr>
          <w:b/>
          <w:sz w:val="22"/>
          <w:szCs w:val="22"/>
        </w:rPr>
        <w:t>k</w:t>
      </w:r>
      <w:r w:rsidRPr="00426471">
        <w:rPr>
          <w:b/>
          <w:sz w:val="22"/>
          <w:szCs w:val="22"/>
        </w:rPr>
        <w:t>trická část</w:t>
      </w:r>
      <w:bookmarkEnd w:id="3"/>
      <w:bookmarkEnd w:id="4"/>
    </w:p>
    <w:p w14:paraId="0BE4C7BC" w14:textId="77777777" w:rsidR="00AA2400" w:rsidRPr="003971EE" w:rsidRDefault="00AA2400" w:rsidP="009446B1">
      <w:pPr>
        <w:spacing w:line="240" w:lineRule="auto"/>
        <w:rPr>
          <w:sz w:val="12"/>
        </w:rPr>
      </w:pPr>
    </w:p>
    <w:tbl>
      <w:tblPr>
        <w:tblStyle w:val="Mkatabulky"/>
        <w:tblW w:w="4339" w:type="pct"/>
        <w:tblLook w:val="04A0" w:firstRow="1" w:lastRow="0" w:firstColumn="1" w:lastColumn="0" w:noHBand="0" w:noVBand="1"/>
      </w:tblPr>
      <w:tblGrid>
        <w:gridCol w:w="8675"/>
      </w:tblGrid>
      <w:tr w:rsidR="007F2FC5" w:rsidRPr="005A7FC5" w14:paraId="3ED7148D" w14:textId="77777777" w:rsidTr="00E93EB0">
        <w:trPr>
          <w:trHeight w:val="170"/>
        </w:trPr>
        <w:tc>
          <w:tcPr>
            <w:tcW w:w="5000" w:type="pct"/>
            <w:vAlign w:val="center"/>
          </w:tcPr>
          <w:p w14:paraId="62CF1EA2" w14:textId="77777777" w:rsidR="007F2FC5" w:rsidRPr="00426471" w:rsidRDefault="007F2FC5" w:rsidP="000E2287">
            <w:bookmarkStart w:id="5" w:name="OLE_LINK64"/>
            <w:bookmarkStart w:id="6" w:name="OLE_LINK65"/>
            <w:r w:rsidRPr="00426471">
              <w:t>SB01 - Centrál stop</w:t>
            </w:r>
          </w:p>
        </w:tc>
      </w:tr>
      <w:tr w:rsidR="007F2FC5" w:rsidRPr="00426471" w14:paraId="108B009F" w14:textId="77777777" w:rsidTr="00E93EB0">
        <w:trPr>
          <w:trHeight w:val="170"/>
        </w:trPr>
        <w:tc>
          <w:tcPr>
            <w:tcW w:w="5000" w:type="pct"/>
            <w:vAlign w:val="center"/>
          </w:tcPr>
          <w:p w14:paraId="5C3C4E0C" w14:textId="77777777" w:rsidR="007F2FC5" w:rsidRPr="00426471" w:rsidRDefault="007F2FC5" w:rsidP="000E2287">
            <w:bookmarkStart w:id="7" w:name="OLE_LINK61"/>
            <w:bookmarkStart w:id="8" w:name="OLE_LINK62"/>
            <w:bookmarkStart w:id="9" w:name="OLE_LINK63"/>
            <w:r w:rsidRPr="00426471">
              <w:t>SQ1.1, SQ1.2 - Světel</w:t>
            </w:r>
            <w:bookmarkEnd w:id="5"/>
            <w:bookmarkEnd w:id="6"/>
            <w:r w:rsidRPr="00426471">
              <w:t>ná závora vnitřní</w:t>
            </w:r>
          </w:p>
        </w:tc>
      </w:tr>
      <w:bookmarkEnd w:id="7"/>
      <w:bookmarkEnd w:id="8"/>
      <w:bookmarkEnd w:id="9"/>
      <w:tr w:rsidR="007F2FC5" w:rsidRPr="00426471" w14:paraId="026D9F78" w14:textId="77777777" w:rsidTr="00E93EB0">
        <w:trPr>
          <w:trHeight w:val="170"/>
        </w:trPr>
        <w:tc>
          <w:tcPr>
            <w:tcW w:w="5000" w:type="pct"/>
            <w:vAlign w:val="center"/>
          </w:tcPr>
          <w:p w14:paraId="3FA39A92" w14:textId="77777777" w:rsidR="007F2FC5" w:rsidRPr="00426471" w:rsidRDefault="007F2FC5" w:rsidP="000E2287">
            <w:r w:rsidRPr="00426471">
              <w:t>SQ2 - Bezpečnostní lišta nad vchodem</w:t>
            </w:r>
          </w:p>
        </w:tc>
      </w:tr>
      <w:tr w:rsidR="007F2FC5" w:rsidRPr="00426471" w14:paraId="7C365C1B" w14:textId="77777777" w:rsidTr="00E93EB0">
        <w:trPr>
          <w:trHeight w:val="170"/>
        </w:trPr>
        <w:tc>
          <w:tcPr>
            <w:tcW w:w="5000" w:type="pct"/>
            <w:vAlign w:val="center"/>
          </w:tcPr>
          <w:p w14:paraId="428B7C8F" w14:textId="77777777" w:rsidR="007F2FC5" w:rsidRPr="00426471" w:rsidRDefault="007F2FC5" w:rsidP="000E2287">
            <w:bookmarkStart w:id="10" w:name="_Hlk438040868"/>
            <w:r w:rsidRPr="00426471">
              <w:t>SQ3, SQ4 - Bezpečnostní podložky</w:t>
            </w:r>
          </w:p>
        </w:tc>
      </w:tr>
      <w:bookmarkEnd w:id="10"/>
      <w:tr w:rsidR="007F2FC5" w:rsidRPr="00426471" w14:paraId="4208DAA3" w14:textId="77777777" w:rsidTr="00E93EB0">
        <w:trPr>
          <w:trHeight w:val="170"/>
        </w:trPr>
        <w:tc>
          <w:tcPr>
            <w:tcW w:w="5000" w:type="pct"/>
            <w:vAlign w:val="center"/>
          </w:tcPr>
          <w:p w14:paraId="4C7866B4" w14:textId="77777777" w:rsidR="007F2FC5" w:rsidRPr="00426471" w:rsidRDefault="007F2FC5" w:rsidP="000E2287">
            <w:r w:rsidRPr="00426471">
              <w:t>SQ1.1, SQ1.2 - Světelná závora vnější</w:t>
            </w:r>
          </w:p>
        </w:tc>
      </w:tr>
      <w:tr w:rsidR="007F2FC5" w:rsidRPr="00426471" w14:paraId="06E68CD3" w14:textId="77777777" w:rsidTr="00E93EB0">
        <w:trPr>
          <w:trHeight w:val="170"/>
        </w:trPr>
        <w:tc>
          <w:tcPr>
            <w:tcW w:w="5000" w:type="pct"/>
            <w:vAlign w:val="center"/>
          </w:tcPr>
          <w:p w14:paraId="68B8717C" w14:textId="77777777" w:rsidR="007F2FC5" w:rsidRPr="00426471" w:rsidRDefault="007F2FC5" w:rsidP="000E2287">
            <w:r w:rsidRPr="00426471">
              <w:t>SQ6 - Čidlo dveře zavřeny</w:t>
            </w:r>
          </w:p>
        </w:tc>
      </w:tr>
      <w:tr w:rsidR="007F2FC5" w:rsidRPr="00426471" w14:paraId="21C8E465" w14:textId="77777777" w:rsidTr="00E93EB0">
        <w:trPr>
          <w:trHeight w:val="170"/>
        </w:trPr>
        <w:tc>
          <w:tcPr>
            <w:tcW w:w="5000" w:type="pct"/>
            <w:vAlign w:val="center"/>
          </w:tcPr>
          <w:p w14:paraId="55B527E8" w14:textId="77777777" w:rsidR="007F2FC5" w:rsidRPr="00426471" w:rsidRDefault="007F2FC5" w:rsidP="000E2287">
            <w:r w:rsidRPr="00426471">
              <w:t>SQ7 - Čidlo dveře otevřeny</w:t>
            </w:r>
          </w:p>
        </w:tc>
      </w:tr>
      <w:tr w:rsidR="007F2FC5" w:rsidRPr="00426471" w14:paraId="0E35E96B" w14:textId="77777777" w:rsidTr="00E93EB0">
        <w:trPr>
          <w:trHeight w:val="170"/>
        </w:trPr>
        <w:tc>
          <w:tcPr>
            <w:tcW w:w="5000" w:type="pct"/>
            <w:vAlign w:val="center"/>
          </w:tcPr>
          <w:p w14:paraId="32EECCDC" w14:textId="77777777" w:rsidR="007F2FC5" w:rsidRPr="00426471" w:rsidRDefault="007F2FC5" w:rsidP="000E2287">
            <w:r w:rsidRPr="00426471">
              <w:t xml:space="preserve">SQ8 - Čidlo poloha věže 0° </w:t>
            </w:r>
          </w:p>
        </w:tc>
      </w:tr>
      <w:tr w:rsidR="007F2FC5" w:rsidRPr="009446B1" w14:paraId="063E3453" w14:textId="77777777" w:rsidTr="00E93EB0">
        <w:trPr>
          <w:trHeight w:val="170"/>
        </w:trPr>
        <w:tc>
          <w:tcPr>
            <w:tcW w:w="5000" w:type="pct"/>
            <w:vAlign w:val="center"/>
          </w:tcPr>
          <w:p w14:paraId="45486B03" w14:textId="77777777" w:rsidR="007F2FC5" w:rsidRPr="00426471" w:rsidRDefault="007F2FC5" w:rsidP="000E2287">
            <w:r w:rsidRPr="00426471">
              <w:t>SQ9 - Čidlo poloha věže 180°</w:t>
            </w:r>
          </w:p>
        </w:tc>
      </w:tr>
      <w:tr w:rsidR="007F2FC5" w:rsidRPr="00426471" w14:paraId="4E74147F" w14:textId="77777777" w:rsidTr="00E93EB0">
        <w:trPr>
          <w:trHeight w:val="170"/>
        </w:trPr>
        <w:tc>
          <w:tcPr>
            <w:tcW w:w="5000" w:type="pct"/>
            <w:vAlign w:val="center"/>
          </w:tcPr>
          <w:p w14:paraId="1B6A0CA7" w14:textId="77777777" w:rsidR="007F2FC5" w:rsidRPr="00426471" w:rsidRDefault="007F2FC5" w:rsidP="000E2287">
            <w:r w:rsidRPr="00426471">
              <w:t>SQ10 - Čidlo poloha věže -160°</w:t>
            </w:r>
          </w:p>
        </w:tc>
      </w:tr>
      <w:tr w:rsidR="007F2FC5" w:rsidRPr="00426471" w14:paraId="67E12754" w14:textId="77777777" w:rsidTr="00E93EB0">
        <w:trPr>
          <w:trHeight w:val="170"/>
        </w:trPr>
        <w:tc>
          <w:tcPr>
            <w:tcW w:w="5000" w:type="pct"/>
            <w:vAlign w:val="center"/>
          </w:tcPr>
          <w:p w14:paraId="56431DF5" w14:textId="77777777" w:rsidR="007F2FC5" w:rsidRPr="00426471" w:rsidRDefault="007F2FC5" w:rsidP="000E2287">
            <w:r w:rsidRPr="00426471">
              <w:t>SQ11 - Čidlo zdviž dole</w:t>
            </w:r>
          </w:p>
        </w:tc>
      </w:tr>
      <w:tr w:rsidR="007F2FC5" w:rsidRPr="00426471" w14:paraId="1F50C3CA" w14:textId="77777777" w:rsidTr="00E93EB0">
        <w:trPr>
          <w:trHeight w:val="113"/>
        </w:trPr>
        <w:tc>
          <w:tcPr>
            <w:tcW w:w="5000" w:type="pct"/>
            <w:vAlign w:val="center"/>
          </w:tcPr>
          <w:p w14:paraId="43AEADDD" w14:textId="77777777" w:rsidR="007F2FC5" w:rsidRPr="00426471" w:rsidRDefault="007F2FC5" w:rsidP="000E2287">
            <w:r w:rsidRPr="00426471">
              <w:t>SQ12 - Čidlo zdviž nahoře</w:t>
            </w:r>
          </w:p>
        </w:tc>
      </w:tr>
      <w:tr w:rsidR="007F2FC5" w:rsidRPr="009446B1" w14:paraId="1097BE77" w14:textId="77777777" w:rsidTr="00E93EB0">
        <w:trPr>
          <w:trHeight w:val="113"/>
        </w:trPr>
        <w:tc>
          <w:tcPr>
            <w:tcW w:w="5000" w:type="pct"/>
            <w:vAlign w:val="center"/>
          </w:tcPr>
          <w:p w14:paraId="7873E150" w14:textId="77777777" w:rsidR="007F2FC5" w:rsidRPr="00426471" w:rsidRDefault="007F2FC5" w:rsidP="000E2287">
            <w:r w:rsidRPr="00426471">
              <w:t>SQ13 - Čidlo klapky L/P otevřeny</w:t>
            </w:r>
          </w:p>
        </w:tc>
      </w:tr>
      <w:tr w:rsidR="007F2FC5" w:rsidRPr="00426471" w14:paraId="4DA00A03" w14:textId="77777777" w:rsidTr="00E93EB0">
        <w:trPr>
          <w:trHeight w:val="113"/>
        </w:trPr>
        <w:tc>
          <w:tcPr>
            <w:tcW w:w="5000" w:type="pct"/>
            <w:vAlign w:val="center"/>
          </w:tcPr>
          <w:p w14:paraId="28728D36" w14:textId="77777777" w:rsidR="007F2FC5" w:rsidRPr="00426471" w:rsidRDefault="007F2FC5" w:rsidP="000E2287">
            <w:r w:rsidRPr="00426471">
              <w:t>SQ14 - Čidlo klapka levá sevřena</w:t>
            </w:r>
          </w:p>
        </w:tc>
      </w:tr>
      <w:tr w:rsidR="007F2FC5" w:rsidRPr="00426471" w14:paraId="79202914" w14:textId="77777777" w:rsidTr="00E93EB0">
        <w:trPr>
          <w:trHeight w:val="113"/>
        </w:trPr>
        <w:tc>
          <w:tcPr>
            <w:tcW w:w="5000" w:type="pct"/>
            <w:vAlign w:val="center"/>
          </w:tcPr>
          <w:p w14:paraId="0FACF42D" w14:textId="77777777" w:rsidR="007F2FC5" w:rsidRPr="00426471" w:rsidRDefault="007F2FC5" w:rsidP="000E2287">
            <w:r w:rsidRPr="00426471">
              <w:t>SQ15 - Čidlo klapka pravá sevřena</w:t>
            </w:r>
          </w:p>
        </w:tc>
      </w:tr>
      <w:tr w:rsidR="007F2FC5" w:rsidRPr="00426471" w14:paraId="3C3FC485" w14:textId="77777777" w:rsidTr="00E93EB0">
        <w:trPr>
          <w:trHeight w:val="113"/>
        </w:trPr>
        <w:tc>
          <w:tcPr>
            <w:tcW w:w="5000" w:type="pct"/>
            <w:vAlign w:val="center"/>
          </w:tcPr>
          <w:p w14:paraId="61D4D016" w14:textId="77777777" w:rsidR="007F2FC5" w:rsidRPr="00426471" w:rsidRDefault="007F2FC5" w:rsidP="000E2287">
            <w:r w:rsidRPr="00426471">
              <w:t>SQ16 - Čidlo přední kolo v pozici</w:t>
            </w:r>
          </w:p>
        </w:tc>
      </w:tr>
      <w:tr w:rsidR="007F2FC5" w:rsidRPr="00426471" w14:paraId="6DECA4AE" w14:textId="77777777" w:rsidTr="00E93EB0">
        <w:trPr>
          <w:trHeight w:val="113"/>
        </w:trPr>
        <w:tc>
          <w:tcPr>
            <w:tcW w:w="5000" w:type="pct"/>
            <w:vAlign w:val="center"/>
          </w:tcPr>
          <w:p w14:paraId="7562E4B3" w14:textId="77777777" w:rsidR="007F2FC5" w:rsidRPr="00426471" w:rsidRDefault="007F2FC5" w:rsidP="000E2287">
            <w:r w:rsidRPr="00426471">
              <w:t>SQ17 - Čidlo vozík vzadu</w:t>
            </w:r>
          </w:p>
        </w:tc>
      </w:tr>
      <w:tr w:rsidR="007F2FC5" w:rsidRPr="00426471" w14:paraId="22C838DD" w14:textId="77777777" w:rsidTr="00E93EB0">
        <w:trPr>
          <w:trHeight w:val="113"/>
        </w:trPr>
        <w:tc>
          <w:tcPr>
            <w:tcW w:w="5000" w:type="pct"/>
            <w:vAlign w:val="center"/>
          </w:tcPr>
          <w:p w14:paraId="2A769894" w14:textId="77777777" w:rsidR="007F2FC5" w:rsidRPr="00426471" w:rsidRDefault="007F2FC5" w:rsidP="000E2287">
            <w:r w:rsidRPr="00426471">
              <w:t>SQ18 - Čidlo vozík vpředu</w:t>
            </w:r>
          </w:p>
        </w:tc>
      </w:tr>
      <w:tr w:rsidR="007F2FC5" w:rsidRPr="00426471" w14:paraId="32E7B26A" w14:textId="77777777" w:rsidTr="00E93EB0">
        <w:trPr>
          <w:trHeight w:val="113"/>
        </w:trPr>
        <w:tc>
          <w:tcPr>
            <w:tcW w:w="5000" w:type="pct"/>
            <w:vAlign w:val="center"/>
          </w:tcPr>
          <w:p w14:paraId="763A3A9E" w14:textId="77777777" w:rsidR="007F2FC5" w:rsidRPr="00426471" w:rsidRDefault="007F2FC5" w:rsidP="000E2287">
            <w:bookmarkStart w:id="11" w:name="OLE_LINK69"/>
            <w:bookmarkStart w:id="12" w:name="OLE_LINK70"/>
            <w:bookmarkStart w:id="13" w:name="OLE_LINK88"/>
            <w:r w:rsidRPr="00426471">
              <w:t>M20 - Pohon dveře</w:t>
            </w:r>
          </w:p>
        </w:tc>
      </w:tr>
      <w:tr w:rsidR="007F2FC5" w:rsidRPr="00426471" w14:paraId="0BBEC1E8" w14:textId="77777777" w:rsidTr="00E93EB0">
        <w:trPr>
          <w:trHeight w:val="113"/>
        </w:trPr>
        <w:tc>
          <w:tcPr>
            <w:tcW w:w="5000" w:type="pct"/>
            <w:vAlign w:val="center"/>
          </w:tcPr>
          <w:p w14:paraId="7DB45F73" w14:textId="77777777" w:rsidR="007F2FC5" w:rsidRPr="00426471" w:rsidRDefault="007F2FC5" w:rsidP="000E2287">
            <w:r w:rsidRPr="00426471">
              <w:t>M21 - Pohon výtah</w:t>
            </w:r>
          </w:p>
        </w:tc>
      </w:tr>
      <w:tr w:rsidR="007F2FC5" w:rsidRPr="00426471" w14:paraId="129CB06E" w14:textId="77777777" w:rsidTr="00E93EB0">
        <w:trPr>
          <w:trHeight w:val="113"/>
        </w:trPr>
        <w:tc>
          <w:tcPr>
            <w:tcW w:w="5000" w:type="pct"/>
            <w:vAlign w:val="center"/>
          </w:tcPr>
          <w:p w14:paraId="30218FF6" w14:textId="77777777" w:rsidR="007F2FC5" w:rsidRPr="00426471" w:rsidRDefault="007F2FC5" w:rsidP="000E2287">
            <w:r w:rsidRPr="00426471">
              <w:t>M22 - Pohon otáčení věže</w:t>
            </w:r>
          </w:p>
        </w:tc>
      </w:tr>
      <w:tr w:rsidR="007F2FC5" w:rsidRPr="00426471" w14:paraId="63DEA669" w14:textId="77777777" w:rsidTr="00E93EB0">
        <w:trPr>
          <w:trHeight w:val="113"/>
        </w:trPr>
        <w:tc>
          <w:tcPr>
            <w:tcW w:w="5000" w:type="pct"/>
            <w:vAlign w:val="center"/>
          </w:tcPr>
          <w:p w14:paraId="20291A32" w14:textId="77777777" w:rsidR="007F2FC5" w:rsidRPr="00426471" w:rsidRDefault="007F2FC5" w:rsidP="000E2287">
            <w:r w:rsidRPr="00426471">
              <w:t>M23 - Pohon výsuvu kola</w:t>
            </w:r>
          </w:p>
        </w:tc>
      </w:tr>
      <w:tr w:rsidR="007F2FC5" w:rsidRPr="00426471" w14:paraId="59FC6A98" w14:textId="77777777" w:rsidTr="00E93EB0">
        <w:trPr>
          <w:trHeight w:val="113"/>
        </w:trPr>
        <w:tc>
          <w:tcPr>
            <w:tcW w:w="5000" w:type="pct"/>
            <w:vAlign w:val="center"/>
          </w:tcPr>
          <w:p w14:paraId="6FA2F776" w14:textId="77777777" w:rsidR="007F2FC5" w:rsidRPr="00426471" w:rsidRDefault="007F2FC5" w:rsidP="000E2287">
            <w:r w:rsidRPr="00426471">
              <w:t>M24 - Pohon svírání kola</w:t>
            </w:r>
          </w:p>
        </w:tc>
      </w:tr>
      <w:bookmarkEnd w:id="11"/>
      <w:bookmarkEnd w:id="12"/>
      <w:bookmarkEnd w:id="13"/>
      <w:tr w:rsidR="007F2FC5" w:rsidRPr="00954A2B" w14:paraId="58B3C3FB" w14:textId="77777777" w:rsidTr="00E93EB0">
        <w:trPr>
          <w:trHeight w:val="113"/>
        </w:trPr>
        <w:tc>
          <w:tcPr>
            <w:tcW w:w="5000" w:type="pct"/>
            <w:vAlign w:val="center"/>
          </w:tcPr>
          <w:p w14:paraId="43922575" w14:textId="77777777" w:rsidR="007F2FC5" w:rsidRPr="00954A2B" w:rsidRDefault="00E93EB0" w:rsidP="000E2287">
            <w:r>
              <w:t>MX</w:t>
            </w:r>
            <w:r w:rsidR="007F2FC5" w:rsidRPr="00954A2B">
              <w:t>1 - Svorková skříň vozík</w:t>
            </w:r>
          </w:p>
        </w:tc>
      </w:tr>
      <w:tr w:rsidR="007F2FC5" w:rsidRPr="00954A2B" w14:paraId="5652A961" w14:textId="77777777" w:rsidTr="00E93EB0">
        <w:trPr>
          <w:trHeight w:val="113"/>
        </w:trPr>
        <w:tc>
          <w:tcPr>
            <w:tcW w:w="5000" w:type="pct"/>
            <w:vAlign w:val="center"/>
          </w:tcPr>
          <w:p w14:paraId="03726328" w14:textId="77777777" w:rsidR="007F2FC5" w:rsidRPr="00954A2B" w:rsidRDefault="007F2FC5" w:rsidP="000E2287">
            <w:r w:rsidRPr="00954A2B">
              <w:t>Kabelové trasy a kabely</w:t>
            </w:r>
          </w:p>
        </w:tc>
      </w:tr>
      <w:tr w:rsidR="007F2FC5" w:rsidRPr="00954A2B" w14:paraId="6D5FCAE5" w14:textId="77777777" w:rsidTr="00E93EB0">
        <w:trPr>
          <w:trHeight w:val="113"/>
        </w:trPr>
        <w:tc>
          <w:tcPr>
            <w:tcW w:w="5000" w:type="pct"/>
          </w:tcPr>
          <w:p w14:paraId="3C38E2C1" w14:textId="77777777" w:rsidR="007F2FC5" w:rsidRPr="00954A2B" w:rsidRDefault="007F2FC5" w:rsidP="00A12632">
            <w:r w:rsidRPr="00954A2B">
              <w:t>RUPS - Kontrola přístrojového vybavení rozvaděč UPS</w:t>
            </w:r>
          </w:p>
        </w:tc>
      </w:tr>
      <w:tr w:rsidR="007F2FC5" w:rsidRPr="00954A2B" w14:paraId="4E344C40" w14:textId="77777777" w:rsidTr="00E93EB0">
        <w:trPr>
          <w:trHeight w:val="113"/>
        </w:trPr>
        <w:tc>
          <w:tcPr>
            <w:tcW w:w="5000" w:type="pct"/>
          </w:tcPr>
          <w:p w14:paraId="0EF7A9A8" w14:textId="77777777" w:rsidR="007F2FC5" w:rsidRPr="00954A2B" w:rsidRDefault="007F2FC5" w:rsidP="00895D3D">
            <w:r w:rsidRPr="00954A2B">
              <w:t>RUPS - Kontrola větrání a topení rozvaděče UPS, čištění filtrů</w:t>
            </w:r>
          </w:p>
        </w:tc>
      </w:tr>
      <w:tr w:rsidR="007F2FC5" w:rsidRPr="00954A2B" w14:paraId="7EEF541A" w14:textId="77777777" w:rsidTr="00E93EB0">
        <w:trPr>
          <w:trHeight w:val="113"/>
        </w:trPr>
        <w:tc>
          <w:tcPr>
            <w:tcW w:w="5000" w:type="pct"/>
          </w:tcPr>
          <w:p w14:paraId="475E1242" w14:textId="77777777" w:rsidR="007F2FC5" w:rsidRPr="00954A2B" w:rsidRDefault="007F2FC5" w:rsidP="00A12632">
            <w:r w:rsidRPr="00954A2B">
              <w:t>RUPS - Kontrola svorkových spojů vodičů spojů rozvaděč UPS</w:t>
            </w:r>
          </w:p>
        </w:tc>
      </w:tr>
      <w:tr w:rsidR="007F2FC5" w:rsidRPr="009446B1" w14:paraId="76C41330" w14:textId="77777777" w:rsidTr="00E93EB0">
        <w:trPr>
          <w:trHeight w:val="113"/>
        </w:trPr>
        <w:tc>
          <w:tcPr>
            <w:tcW w:w="5000" w:type="pct"/>
          </w:tcPr>
          <w:p w14:paraId="3E7A5963" w14:textId="77777777" w:rsidR="007F2FC5" w:rsidRPr="00954A2B" w:rsidRDefault="007F2FC5" w:rsidP="00A12632">
            <w:r w:rsidRPr="00954A2B">
              <w:t>R-MON - Kontrola větrání a topení rozvaděče skříně monitoru, čištění filtrů</w:t>
            </w:r>
          </w:p>
        </w:tc>
      </w:tr>
      <w:tr w:rsidR="007F2FC5" w:rsidRPr="00954A2B" w14:paraId="1DC9D3C7" w14:textId="77777777" w:rsidTr="00E93EB0">
        <w:trPr>
          <w:trHeight w:val="113"/>
        </w:trPr>
        <w:tc>
          <w:tcPr>
            <w:tcW w:w="5000" w:type="pct"/>
          </w:tcPr>
          <w:p w14:paraId="5B210BAD" w14:textId="77777777" w:rsidR="007F2FC5" w:rsidRPr="00954A2B" w:rsidRDefault="007F2FC5" w:rsidP="00A373C1">
            <w:r w:rsidRPr="00954A2B">
              <w:t>R-MON - Kontrola přístrojového vybavení skříně monitoru</w:t>
            </w:r>
          </w:p>
        </w:tc>
      </w:tr>
      <w:tr w:rsidR="007F2FC5" w:rsidRPr="00954A2B" w14:paraId="1A397782" w14:textId="77777777" w:rsidTr="00E93EB0">
        <w:trPr>
          <w:trHeight w:val="113"/>
        </w:trPr>
        <w:tc>
          <w:tcPr>
            <w:tcW w:w="5000" w:type="pct"/>
            <w:vAlign w:val="center"/>
          </w:tcPr>
          <w:p w14:paraId="62CE2A4B" w14:textId="77777777" w:rsidR="007F2FC5" w:rsidRPr="00954A2B" w:rsidRDefault="007F2FC5" w:rsidP="00A373C1">
            <w:r w:rsidRPr="00954A2B">
              <w:t>RM - Kontrola přístrojového vybavení rozvaděč technologie</w:t>
            </w:r>
          </w:p>
        </w:tc>
      </w:tr>
      <w:tr w:rsidR="007F2FC5" w:rsidRPr="009446B1" w14:paraId="0CB6ACC3" w14:textId="77777777" w:rsidTr="00E93EB0">
        <w:trPr>
          <w:trHeight w:val="113"/>
        </w:trPr>
        <w:tc>
          <w:tcPr>
            <w:tcW w:w="5000" w:type="pct"/>
          </w:tcPr>
          <w:p w14:paraId="29AA7E29" w14:textId="77777777" w:rsidR="007F2FC5" w:rsidRPr="00954A2B" w:rsidRDefault="007F2FC5" w:rsidP="00A373C1">
            <w:r w:rsidRPr="00954A2B">
              <w:t>RM - Kontrola funkčnosti větrání a topení rozvaděče technologie, čištění filtrů</w:t>
            </w:r>
          </w:p>
        </w:tc>
      </w:tr>
      <w:tr w:rsidR="007F2FC5" w:rsidRPr="009446B1" w14:paraId="5CD37378" w14:textId="77777777" w:rsidTr="00E93EB0">
        <w:trPr>
          <w:trHeight w:val="113"/>
        </w:trPr>
        <w:tc>
          <w:tcPr>
            <w:tcW w:w="5000" w:type="pct"/>
          </w:tcPr>
          <w:p w14:paraId="570E5B5A" w14:textId="77777777" w:rsidR="007F2FC5" w:rsidRPr="00954A2B" w:rsidRDefault="007F2FC5" w:rsidP="00A12632">
            <w:r w:rsidRPr="00954A2B">
              <w:t>RM- PC - Instalace aktualizací Windows</w:t>
            </w:r>
          </w:p>
        </w:tc>
      </w:tr>
      <w:tr w:rsidR="007F2FC5" w:rsidRPr="009446B1" w14:paraId="57255A1A" w14:textId="77777777" w:rsidTr="00E93EB0">
        <w:trPr>
          <w:trHeight w:val="113"/>
        </w:trPr>
        <w:tc>
          <w:tcPr>
            <w:tcW w:w="5000" w:type="pct"/>
          </w:tcPr>
          <w:p w14:paraId="3701B263" w14:textId="77777777" w:rsidR="007F2FC5" w:rsidRPr="00426471" w:rsidRDefault="007F2FC5" w:rsidP="00A12632">
            <w:r w:rsidRPr="00426471">
              <w:t>RM- PC - Čištění systému Windows (místo na disku, video záznamy)</w:t>
            </w:r>
          </w:p>
        </w:tc>
      </w:tr>
      <w:tr w:rsidR="007F2FC5" w:rsidRPr="00954A2B" w14:paraId="1540CD2E" w14:textId="77777777" w:rsidTr="00E93EB0">
        <w:trPr>
          <w:trHeight w:val="113"/>
        </w:trPr>
        <w:tc>
          <w:tcPr>
            <w:tcW w:w="5000" w:type="pct"/>
          </w:tcPr>
          <w:p w14:paraId="4EFE84FD" w14:textId="77777777" w:rsidR="007F2FC5" w:rsidRPr="00954A2B" w:rsidRDefault="007F2FC5" w:rsidP="00A12632">
            <w:r w:rsidRPr="00954A2B">
              <w:t>RM- PC - Zálohování na externí zařízení bitové zálohy Windows</w:t>
            </w:r>
          </w:p>
        </w:tc>
      </w:tr>
      <w:tr w:rsidR="007F2FC5" w:rsidRPr="00954A2B" w14:paraId="5837DF5A" w14:textId="77777777" w:rsidTr="00E93EB0">
        <w:trPr>
          <w:trHeight w:val="113"/>
        </w:trPr>
        <w:tc>
          <w:tcPr>
            <w:tcW w:w="5000" w:type="pct"/>
          </w:tcPr>
          <w:p w14:paraId="720C2D6F" w14:textId="77777777" w:rsidR="007F2FC5" w:rsidRPr="00954A2B" w:rsidRDefault="007F2FC5" w:rsidP="00A12632">
            <w:r w:rsidRPr="00954A2B">
              <w:lastRenderedPageBreak/>
              <w:t>RM - PC - Upgrade SW PC (v případě nových verzí vizualizace)</w:t>
            </w:r>
          </w:p>
        </w:tc>
      </w:tr>
      <w:tr w:rsidR="007F2FC5" w:rsidRPr="00954A2B" w14:paraId="43CC0DDA" w14:textId="77777777" w:rsidTr="00E93EB0">
        <w:trPr>
          <w:trHeight w:val="113"/>
        </w:trPr>
        <w:tc>
          <w:tcPr>
            <w:tcW w:w="5000" w:type="pct"/>
          </w:tcPr>
          <w:p w14:paraId="72806C6A" w14:textId="77777777" w:rsidR="007F2FC5" w:rsidRPr="00954A2B" w:rsidRDefault="007F2FC5" w:rsidP="00A12632">
            <w:r w:rsidRPr="00954A2B">
              <w:t xml:space="preserve">RM - PLC - Upgrade SW řídicího systému BT </w:t>
            </w:r>
          </w:p>
        </w:tc>
      </w:tr>
      <w:tr w:rsidR="007F2FC5" w:rsidRPr="00954A2B" w14:paraId="4FB1B61D" w14:textId="77777777" w:rsidTr="00E93EB0">
        <w:trPr>
          <w:trHeight w:val="113"/>
        </w:trPr>
        <w:tc>
          <w:tcPr>
            <w:tcW w:w="5000" w:type="pct"/>
          </w:tcPr>
          <w:p w14:paraId="063C3B0B" w14:textId="77777777" w:rsidR="007F2FC5" w:rsidRPr="00954A2B" w:rsidRDefault="007F2FC5" w:rsidP="00E6699E">
            <w:r w:rsidRPr="00954A2B">
              <w:t>RM - OP - Upgrade software OP</w:t>
            </w:r>
          </w:p>
        </w:tc>
      </w:tr>
      <w:tr w:rsidR="007F2FC5" w:rsidRPr="00954A2B" w14:paraId="0F4FF1AB" w14:textId="77777777" w:rsidTr="00E93EB0">
        <w:trPr>
          <w:trHeight w:val="113"/>
        </w:trPr>
        <w:tc>
          <w:tcPr>
            <w:tcW w:w="5000" w:type="pct"/>
          </w:tcPr>
          <w:p w14:paraId="6FA45B50" w14:textId="77777777" w:rsidR="007F2FC5" w:rsidRPr="00954A2B" w:rsidRDefault="007F2FC5" w:rsidP="00A12632">
            <w:r w:rsidRPr="00954A2B">
              <w:t>RM - OP – Kontrola a oprava obsazenosti pozic</w:t>
            </w:r>
          </w:p>
        </w:tc>
      </w:tr>
      <w:tr w:rsidR="007F2FC5" w:rsidRPr="00954A2B" w14:paraId="03D38B15" w14:textId="77777777" w:rsidTr="00E93EB0">
        <w:trPr>
          <w:trHeight w:val="113"/>
        </w:trPr>
        <w:tc>
          <w:tcPr>
            <w:tcW w:w="5000" w:type="pct"/>
          </w:tcPr>
          <w:p w14:paraId="08F6EC4A" w14:textId="77777777" w:rsidR="007F2FC5" w:rsidRPr="00954A2B" w:rsidRDefault="007F2FC5" w:rsidP="00E87F17">
            <w:r w:rsidRPr="00954A2B">
              <w:t>CAM1 - IP kamera vchod</w:t>
            </w:r>
          </w:p>
        </w:tc>
      </w:tr>
      <w:tr w:rsidR="007F2FC5" w:rsidRPr="00954A2B" w14:paraId="2F130639" w14:textId="77777777" w:rsidTr="00E93EB0">
        <w:trPr>
          <w:trHeight w:val="113"/>
        </w:trPr>
        <w:tc>
          <w:tcPr>
            <w:tcW w:w="5000" w:type="pct"/>
          </w:tcPr>
          <w:p w14:paraId="658B60F2" w14:textId="77777777" w:rsidR="007F2FC5" w:rsidRPr="00954A2B" w:rsidRDefault="007F2FC5" w:rsidP="00C06C36">
            <w:r w:rsidRPr="00954A2B">
              <w:t>CAM2 - IP kamera vozík</w:t>
            </w:r>
          </w:p>
        </w:tc>
      </w:tr>
      <w:tr w:rsidR="007F2FC5" w:rsidRPr="00954A2B" w14:paraId="1629040F" w14:textId="77777777" w:rsidTr="00E93EB0">
        <w:trPr>
          <w:trHeight w:val="113"/>
        </w:trPr>
        <w:tc>
          <w:tcPr>
            <w:tcW w:w="5000" w:type="pct"/>
          </w:tcPr>
          <w:p w14:paraId="07E2782D" w14:textId="77777777" w:rsidR="007F2FC5" w:rsidRPr="00954A2B" w:rsidRDefault="007F2FC5" w:rsidP="00C06C36">
            <w:r w:rsidRPr="00954A2B">
              <w:t>RUPS - Kontrola UPS, měření, seřízení</w:t>
            </w:r>
          </w:p>
        </w:tc>
      </w:tr>
      <w:tr w:rsidR="007F2FC5" w:rsidRPr="00954A2B" w14:paraId="508D30F6" w14:textId="77777777" w:rsidTr="00E93EB0">
        <w:trPr>
          <w:trHeight w:val="113"/>
        </w:trPr>
        <w:tc>
          <w:tcPr>
            <w:tcW w:w="5000" w:type="pct"/>
          </w:tcPr>
          <w:p w14:paraId="3E8D5F48" w14:textId="77777777" w:rsidR="007F2FC5" w:rsidRPr="00954A2B" w:rsidRDefault="007F2FC5" w:rsidP="00397015">
            <w:bookmarkStart w:id="14" w:name="OLE_LINK122"/>
            <w:bookmarkStart w:id="15" w:name="OLE_LINK123"/>
            <w:r w:rsidRPr="00954A2B">
              <w:t>RUPS - Kontrola stavu baterií, měření</w:t>
            </w:r>
          </w:p>
        </w:tc>
      </w:tr>
      <w:bookmarkEnd w:id="14"/>
      <w:bookmarkEnd w:id="15"/>
    </w:tbl>
    <w:p w14:paraId="539C251B" w14:textId="77777777" w:rsidR="009446B1" w:rsidRPr="009446B1" w:rsidRDefault="009446B1" w:rsidP="009446B1">
      <w:pPr>
        <w:spacing w:line="240" w:lineRule="auto"/>
        <w:jc w:val="both"/>
        <w:rPr>
          <w:sz w:val="16"/>
          <w:szCs w:val="16"/>
        </w:rPr>
      </w:pPr>
    </w:p>
    <w:p w14:paraId="2848718C" w14:textId="77777777" w:rsidR="002B36BF" w:rsidRPr="00954A2B" w:rsidRDefault="00F01835" w:rsidP="007F2FC5">
      <w:pPr>
        <w:pStyle w:val="Nadpis1"/>
        <w:numPr>
          <w:ilvl w:val="0"/>
          <w:numId w:val="7"/>
        </w:numPr>
        <w:rPr>
          <w:b/>
          <w:sz w:val="22"/>
          <w:szCs w:val="22"/>
        </w:rPr>
      </w:pPr>
      <w:bookmarkStart w:id="16" w:name="_Toc467843030"/>
      <w:r w:rsidRPr="00954A2B">
        <w:rPr>
          <w:b/>
          <w:sz w:val="22"/>
          <w:szCs w:val="22"/>
        </w:rPr>
        <w:t>Pokladna</w:t>
      </w:r>
      <w:bookmarkEnd w:id="16"/>
    </w:p>
    <w:p w14:paraId="7E38E18C" w14:textId="77777777" w:rsidR="00FA3BEA" w:rsidRPr="009446B1" w:rsidRDefault="00FA3BEA" w:rsidP="009446B1">
      <w:pPr>
        <w:spacing w:line="240" w:lineRule="auto"/>
        <w:rPr>
          <w:b/>
          <w:sz w:val="12"/>
          <w:szCs w:val="16"/>
        </w:rPr>
      </w:pPr>
    </w:p>
    <w:tbl>
      <w:tblPr>
        <w:tblStyle w:val="Mkatabulky"/>
        <w:tblW w:w="4347" w:type="pct"/>
        <w:tblLook w:val="04A0" w:firstRow="1" w:lastRow="0" w:firstColumn="1" w:lastColumn="0" w:noHBand="0" w:noVBand="1"/>
      </w:tblPr>
      <w:tblGrid>
        <w:gridCol w:w="8691"/>
      </w:tblGrid>
      <w:tr w:rsidR="007F2FC5" w:rsidRPr="00954A2B" w14:paraId="761F15A2" w14:textId="77777777" w:rsidTr="00E93EB0">
        <w:trPr>
          <w:trHeight w:val="340"/>
        </w:trPr>
        <w:tc>
          <w:tcPr>
            <w:tcW w:w="5000" w:type="pct"/>
            <w:vAlign w:val="center"/>
          </w:tcPr>
          <w:p w14:paraId="6731A1F5" w14:textId="77777777" w:rsidR="007F2FC5" w:rsidRPr="00954A2B" w:rsidRDefault="007F2FC5" w:rsidP="007F2FC5">
            <w:r w:rsidRPr="00954A2B">
              <w:t xml:space="preserve">R-CASH - </w:t>
            </w:r>
            <w:r w:rsidRPr="00954A2B">
              <w:rPr>
                <w:rFonts w:cs="Arial"/>
              </w:rPr>
              <w:t>vyčištění všech vnějších krytů zařízení, vyčištění vany pro odběr mincí a účtenek</w:t>
            </w:r>
          </w:p>
        </w:tc>
      </w:tr>
      <w:tr w:rsidR="007F2FC5" w:rsidRPr="00954A2B" w14:paraId="5A31E83F" w14:textId="77777777" w:rsidTr="00E93EB0">
        <w:trPr>
          <w:trHeight w:val="340"/>
        </w:trPr>
        <w:tc>
          <w:tcPr>
            <w:tcW w:w="5000" w:type="pct"/>
            <w:vAlign w:val="center"/>
          </w:tcPr>
          <w:p w14:paraId="218DDBB1" w14:textId="77777777" w:rsidR="007F2FC5" w:rsidRPr="00954A2B" w:rsidRDefault="007F2FC5" w:rsidP="007F2FC5">
            <w:r w:rsidRPr="00954A2B">
              <w:t xml:space="preserve">R-CASH - </w:t>
            </w:r>
            <w:r w:rsidRPr="00954A2B">
              <w:rPr>
                <w:rFonts w:cs="Arial"/>
              </w:rPr>
              <w:t>vyčištění vnitřku zařízení</w:t>
            </w:r>
          </w:p>
        </w:tc>
      </w:tr>
      <w:tr w:rsidR="007F2FC5" w:rsidRPr="00954A2B" w14:paraId="0324D634" w14:textId="77777777" w:rsidTr="00E93EB0">
        <w:trPr>
          <w:trHeight w:val="340"/>
        </w:trPr>
        <w:tc>
          <w:tcPr>
            <w:tcW w:w="5000" w:type="pct"/>
            <w:vAlign w:val="center"/>
          </w:tcPr>
          <w:p w14:paraId="47A795A6" w14:textId="77777777" w:rsidR="007F2FC5" w:rsidRPr="00954A2B" w:rsidRDefault="007F2FC5" w:rsidP="007F2FC5">
            <w:r w:rsidRPr="00954A2B">
              <w:t xml:space="preserve">R-CASH - </w:t>
            </w:r>
            <w:r w:rsidRPr="00954A2B">
              <w:rPr>
                <w:rFonts w:cs="Arial"/>
              </w:rPr>
              <w:t>kontrola a vyčištění tiskáren karet a účtenek</w:t>
            </w:r>
          </w:p>
        </w:tc>
      </w:tr>
      <w:tr w:rsidR="007F2FC5" w:rsidRPr="00954A2B" w14:paraId="4F02A125" w14:textId="77777777" w:rsidTr="00E93EB0">
        <w:trPr>
          <w:trHeight w:val="340"/>
        </w:trPr>
        <w:tc>
          <w:tcPr>
            <w:tcW w:w="5000" w:type="pct"/>
            <w:vAlign w:val="center"/>
          </w:tcPr>
          <w:p w14:paraId="373A34A6" w14:textId="77777777" w:rsidR="007F2FC5" w:rsidRPr="00954A2B" w:rsidRDefault="007F2FC5" w:rsidP="007F2FC5">
            <w:r w:rsidRPr="00954A2B">
              <w:t>R-CASH -</w:t>
            </w:r>
            <w:r w:rsidRPr="00954A2B">
              <w:rPr>
                <w:rFonts w:cs="Arial"/>
              </w:rPr>
              <w:t xml:space="preserve"> kontrola funkce případně vyčištění validátoru bankovek a mincí</w:t>
            </w:r>
          </w:p>
        </w:tc>
      </w:tr>
      <w:tr w:rsidR="007F2FC5" w:rsidRPr="00954A2B" w14:paraId="42B20CD9" w14:textId="77777777" w:rsidTr="00E93EB0">
        <w:trPr>
          <w:trHeight w:val="340"/>
        </w:trPr>
        <w:tc>
          <w:tcPr>
            <w:tcW w:w="5000" w:type="pct"/>
            <w:vAlign w:val="center"/>
          </w:tcPr>
          <w:p w14:paraId="32ECD4F2" w14:textId="77777777" w:rsidR="007F2FC5" w:rsidRPr="00954A2B" w:rsidRDefault="007F2FC5" w:rsidP="007F2FC5">
            <w:pPr>
              <w:rPr>
                <w:rFonts w:cs="Arial"/>
              </w:rPr>
            </w:pPr>
            <w:r w:rsidRPr="00954A2B">
              <w:t>R-CASH -</w:t>
            </w:r>
            <w:r w:rsidRPr="00954A2B">
              <w:rPr>
                <w:rFonts w:cs="Arial"/>
              </w:rPr>
              <w:t xml:space="preserve"> kontrola funkčnosti displeje </w:t>
            </w:r>
          </w:p>
        </w:tc>
      </w:tr>
      <w:tr w:rsidR="007F2FC5" w:rsidRPr="00954A2B" w14:paraId="7BDE22E9" w14:textId="77777777" w:rsidTr="00E93EB0">
        <w:trPr>
          <w:trHeight w:val="340"/>
        </w:trPr>
        <w:tc>
          <w:tcPr>
            <w:tcW w:w="5000" w:type="pct"/>
            <w:vAlign w:val="center"/>
          </w:tcPr>
          <w:p w14:paraId="43A3BEDE" w14:textId="77777777" w:rsidR="007F2FC5" w:rsidRPr="00954A2B" w:rsidRDefault="007F2FC5" w:rsidP="007F2FC5">
            <w:r w:rsidRPr="00954A2B">
              <w:t>R-CASH -</w:t>
            </w:r>
            <w:r w:rsidRPr="00954A2B">
              <w:rPr>
                <w:rFonts w:cs="Arial"/>
              </w:rPr>
              <w:t xml:space="preserve"> kontrola funkčnosti ovládacích tlačítek a signalizačních prvků</w:t>
            </w:r>
          </w:p>
        </w:tc>
      </w:tr>
      <w:tr w:rsidR="007F2FC5" w:rsidRPr="00954A2B" w14:paraId="36ABCC64" w14:textId="77777777" w:rsidTr="00E93EB0">
        <w:trPr>
          <w:trHeight w:val="340"/>
        </w:trPr>
        <w:tc>
          <w:tcPr>
            <w:tcW w:w="5000" w:type="pct"/>
            <w:vAlign w:val="center"/>
          </w:tcPr>
          <w:p w14:paraId="13EE43CD" w14:textId="77777777" w:rsidR="007F2FC5" w:rsidRPr="00954A2B" w:rsidRDefault="007F2FC5" w:rsidP="007F2FC5">
            <w:r w:rsidRPr="00954A2B">
              <w:t>R-CASH -</w:t>
            </w:r>
            <w:r w:rsidRPr="00954A2B">
              <w:rPr>
                <w:rFonts w:cs="Arial"/>
              </w:rPr>
              <w:t xml:space="preserve"> kontrola, seřízení labyrintů a spadů mincí</w:t>
            </w:r>
          </w:p>
        </w:tc>
      </w:tr>
      <w:tr w:rsidR="007F2FC5" w:rsidRPr="00954A2B" w14:paraId="0A9322E5" w14:textId="77777777" w:rsidTr="00E93EB0">
        <w:trPr>
          <w:trHeight w:val="340"/>
        </w:trPr>
        <w:tc>
          <w:tcPr>
            <w:tcW w:w="5000" w:type="pct"/>
            <w:vAlign w:val="center"/>
          </w:tcPr>
          <w:p w14:paraId="77CCE5A7" w14:textId="77777777" w:rsidR="007F2FC5" w:rsidRPr="00954A2B" w:rsidRDefault="007F2FC5" w:rsidP="007F2FC5">
            <w:pPr>
              <w:rPr>
                <w:rFonts w:cs="Arial"/>
              </w:rPr>
            </w:pPr>
            <w:r w:rsidRPr="00954A2B">
              <w:t xml:space="preserve">R-CASH - </w:t>
            </w:r>
            <w:r w:rsidRPr="00954A2B">
              <w:rPr>
                <w:rFonts w:cs="Arial"/>
              </w:rPr>
              <w:t>měření a nastavení pracovních napětí</w:t>
            </w:r>
          </w:p>
        </w:tc>
      </w:tr>
      <w:tr w:rsidR="007F2FC5" w:rsidRPr="00954A2B" w14:paraId="410B1C73" w14:textId="77777777" w:rsidTr="00E93EB0">
        <w:trPr>
          <w:trHeight w:val="340"/>
        </w:trPr>
        <w:tc>
          <w:tcPr>
            <w:tcW w:w="5000" w:type="pct"/>
            <w:vAlign w:val="center"/>
          </w:tcPr>
          <w:p w14:paraId="49AE5BF8" w14:textId="77777777" w:rsidR="007F2FC5" w:rsidRPr="00954A2B" w:rsidRDefault="007F2FC5" w:rsidP="007F2FC5">
            <w:r w:rsidRPr="00954A2B">
              <w:t>R-CASH -</w:t>
            </w:r>
            <w:r w:rsidRPr="00954A2B">
              <w:rPr>
                <w:rFonts w:cs="Arial"/>
              </w:rPr>
              <w:t xml:space="preserve"> kontrola funkce vyhřívání</w:t>
            </w:r>
          </w:p>
        </w:tc>
      </w:tr>
      <w:tr w:rsidR="007F2FC5" w:rsidRPr="00954A2B" w14:paraId="14C065A5" w14:textId="77777777" w:rsidTr="00E93EB0">
        <w:trPr>
          <w:trHeight w:val="340"/>
        </w:trPr>
        <w:tc>
          <w:tcPr>
            <w:tcW w:w="5000" w:type="pct"/>
            <w:vAlign w:val="center"/>
          </w:tcPr>
          <w:p w14:paraId="624F3C12" w14:textId="77777777" w:rsidR="007F2FC5" w:rsidRPr="00954A2B" w:rsidRDefault="007F2FC5" w:rsidP="007F2FC5">
            <w:r w:rsidRPr="00954A2B">
              <w:t>R-CASH -</w:t>
            </w:r>
            <w:r w:rsidRPr="00954A2B">
              <w:rPr>
                <w:rFonts w:cs="Arial"/>
              </w:rPr>
              <w:t xml:space="preserve"> kontrola a seřízení zámků automatické pokladny včetně nouzového otevření</w:t>
            </w:r>
          </w:p>
        </w:tc>
      </w:tr>
      <w:tr w:rsidR="007F2FC5" w:rsidRPr="00954A2B" w14:paraId="3627C4AF" w14:textId="77777777" w:rsidTr="00E93EB0">
        <w:trPr>
          <w:trHeight w:val="340"/>
        </w:trPr>
        <w:tc>
          <w:tcPr>
            <w:tcW w:w="5000" w:type="pct"/>
            <w:vAlign w:val="center"/>
          </w:tcPr>
          <w:p w14:paraId="34081C05" w14:textId="77777777" w:rsidR="007F2FC5" w:rsidRPr="00954A2B" w:rsidRDefault="007F2FC5" w:rsidP="007F2FC5">
            <w:r w:rsidRPr="00954A2B">
              <w:t>R-CASH -</w:t>
            </w:r>
            <w:r w:rsidRPr="00954A2B">
              <w:rPr>
                <w:rFonts w:cs="Arial"/>
              </w:rPr>
              <w:t xml:space="preserve"> </w:t>
            </w:r>
            <w:r w:rsidRPr="00954A2B">
              <w:t xml:space="preserve">Kontrola integrity databáze </w:t>
            </w:r>
          </w:p>
        </w:tc>
      </w:tr>
      <w:tr w:rsidR="007F2FC5" w:rsidRPr="00954A2B" w14:paraId="5EC06533" w14:textId="77777777" w:rsidTr="00E93EB0">
        <w:trPr>
          <w:trHeight w:val="340"/>
        </w:trPr>
        <w:tc>
          <w:tcPr>
            <w:tcW w:w="5000" w:type="pct"/>
            <w:vAlign w:val="center"/>
          </w:tcPr>
          <w:p w14:paraId="2EB13163" w14:textId="77777777" w:rsidR="007F2FC5" w:rsidRPr="00954A2B" w:rsidRDefault="007F2FC5" w:rsidP="007F2FC5">
            <w:r w:rsidRPr="00954A2B">
              <w:t>R-CASH -</w:t>
            </w:r>
            <w:r w:rsidRPr="00954A2B">
              <w:rPr>
                <w:rFonts w:cs="Arial"/>
              </w:rPr>
              <w:t xml:space="preserve"> </w:t>
            </w:r>
            <w:r w:rsidRPr="00954A2B">
              <w:t>Záloha databáze</w:t>
            </w:r>
          </w:p>
        </w:tc>
      </w:tr>
    </w:tbl>
    <w:p w14:paraId="15F74540" w14:textId="77777777" w:rsidR="007F2FC5" w:rsidRDefault="007F2FC5" w:rsidP="009446B1"/>
    <w:p w14:paraId="4A28550F" w14:textId="77777777" w:rsidR="007F2FC5" w:rsidRDefault="007F2FC5" w:rsidP="00E93EB0">
      <w:pPr>
        <w:pStyle w:val="Nadpis1"/>
        <w:numPr>
          <w:ilvl w:val="0"/>
          <w:numId w:val="7"/>
        </w:numPr>
        <w:spacing w:after="240"/>
        <w:rPr>
          <w:b/>
          <w:sz w:val="22"/>
        </w:rPr>
      </w:pPr>
      <w:bookmarkStart w:id="17" w:name="_Toc467843031"/>
      <w:r w:rsidRPr="007F2FC5">
        <w:rPr>
          <w:b/>
          <w:sz w:val="22"/>
        </w:rPr>
        <w:t>Ocelové konstrukce</w:t>
      </w:r>
      <w:bookmarkEnd w:id="17"/>
    </w:p>
    <w:tbl>
      <w:tblPr>
        <w:tblStyle w:val="Mkatabulky"/>
        <w:tblW w:w="4347" w:type="pct"/>
        <w:tblLook w:val="04A0" w:firstRow="1" w:lastRow="0" w:firstColumn="1" w:lastColumn="0" w:noHBand="0" w:noVBand="1"/>
      </w:tblPr>
      <w:tblGrid>
        <w:gridCol w:w="8691"/>
      </w:tblGrid>
      <w:tr w:rsidR="00E93EB0" w:rsidRPr="00954A2B" w14:paraId="168813A6" w14:textId="77777777" w:rsidTr="00BF6D5E">
        <w:trPr>
          <w:trHeight w:val="340"/>
        </w:trPr>
        <w:tc>
          <w:tcPr>
            <w:tcW w:w="5000" w:type="pct"/>
            <w:vAlign w:val="center"/>
          </w:tcPr>
          <w:p w14:paraId="0853EBC2" w14:textId="77777777" w:rsidR="00E93EB0" w:rsidRPr="00954A2B" w:rsidRDefault="00E93EB0" w:rsidP="00E93EB0">
            <w:r w:rsidRPr="00954A2B">
              <w:t>R-</w:t>
            </w:r>
            <w:r>
              <w:t>Kontrola zařízení</w:t>
            </w:r>
          </w:p>
        </w:tc>
      </w:tr>
    </w:tbl>
    <w:p w14:paraId="7D66742F" w14:textId="77777777" w:rsidR="00E93EB0" w:rsidRPr="00E93EB0" w:rsidRDefault="00E93EB0" w:rsidP="00E93EB0"/>
    <w:sectPr w:rsidR="00E93EB0" w:rsidRPr="00E93EB0" w:rsidSect="00D33A76">
      <w:headerReference w:type="default" r:id="rId10"/>
      <w:footerReference w:type="default" r:id="rId11"/>
      <w:pgSz w:w="11906" w:h="16838"/>
      <w:pgMar w:top="720" w:right="991" w:bottom="720" w:left="1134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AFCEC6" w14:textId="77777777" w:rsidR="008D133C" w:rsidRDefault="008D133C" w:rsidP="00EB5A0B">
      <w:pPr>
        <w:spacing w:line="240" w:lineRule="auto"/>
      </w:pPr>
      <w:r>
        <w:separator/>
      </w:r>
    </w:p>
  </w:endnote>
  <w:endnote w:type="continuationSeparator" w:id="0">
    <w:p w14:paraId="7DFEFC5E" w14:textId="77777777" w:rsidR="008D133C" w:rsidRDefault="008D133C" w:rsidP="00EB5A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93"/>
      <w:gridCol w:w="1304"/>
    </w:tblGrid>
    <w:tr w:rsidR="00E560D4" w:rsidRPr="00B65850" w14:paraId="07B5A7D1" w14:textId="77777777" w:rsidTr="00D33A76">
      <w:trPr>
        <w:trHeight w:val="283"/>
      </w:trPr>
      <w:tc>
        <w:tcPr>
          <w:tcW w:w="4348" w:type="pct"/>
          <w:vAlign w:val="center"/>
        </w:tcPr>
        <w:p w14:paraId="2228FA8A" w14:textId="77777777" w:rsidR="00E560D4" w:rsidRPr="00B65850" w:rsidRDefault="00E560D4" w:rsidP="005E1137">
          <w:pPr>
            <w:pStyle w:val="Zpat"/>
            <w:rPr>
              <w:sz w:val="16"/>
              <w:szCs w:val="36"/>
            </w:rPr>
          </w:pPr>
        </w:p>
      </w:tc>
      <w:tc>
        <w:tcPr>
          <w:tcW w:w="652" w:type="pct"/>
          <w:vAlign w:val="center"/>
        </w:tcPr>
        <w:p w14:paraId="1920504F" w14:textId="77777777" w:rsidR="00E560D4" w:rsidRPr="005E1137" w:rsidRDefault="005E1137" w:rsidP="005E1137">
          <w:pPr>
            <w:pStyle w:val="Zpat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Stránka </w:t>
          </w:r>
          <w:r>
            <w:rPr>
              <w:b/>
              <w:sz w:val="16"/>
              <w:szCs w:val="16"/>
            </w:rPr>
            <w:fldChar w:fldCharType="begin"/>
          </w:r>
          <w:r>
            <w:rPr>
              <w:b/>
              <w:sz w:val="16"/>
              <w:szCs w:val="16"/>
            </w:rPr>
            <w:instrText>PAGE  \* Arabic  \* MERGEFORMAT</w:instrText>
          </w:r>
          <w:r>
            <w:rPr>
              <w:b/>
              <w:sz w:val="16"/>
              <w:szCs w:val="16"/>
            </w:rPr>
            <w:fldChar w:fldCharType="separate"/>
          </w:r>
          <w:r w:rsidR="006B5F5D">
            <w:rPr>
              <w:b/>
              <w:noProof/>
              <w:sz w:val="16"/>
              <w:szCs w:val="16"/>
            </w:rPr>
            <w:t>3</w:t>
          </w:r>
          <w:r>
            <w:rPr>
              <w:b/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b/>
              <w:sz w:val="16"/>
              <w:szCs w:val="16"/>
            </w:rPr>
            <w:fldChar w:fldCharType="begin"/>
          </w:r>
          <w:r>
            <w:rPr>
              <w:b/>
              <w:sz w:val="16"/>
              <w:szCs w:val="16"/>
            </w:rPr>
            <w:instrText>NUMPAGES  \* Arabic  \* MERGEFORMAT</w:instrText>
          </w:r>
          <w:r>
            <w:rPr>
              <w:b/>
              <w:sz w:val="16"/>
              <w:szCs w:val="16"/>
            </w:rPr>
            <w:fldChar w:fldCharType="separate"/>
          </w:r>
          <w:r w:rsidR="006B5F5D">
            <w:rPr>
              <w:b/>
              <w:noProof/>
              <w:sz w:val="16"/>
              <w:szCs w:val="16"/>
            </w:rPr>
            <w:t>3</w:t>
          </w:r>
          <w:r>
            <w:rPr>
              <w:b/>
              <w:sz w:val="16"/>
              <w:szCs w:val="16"/>
            </w:rPr>
            <w:fldChar w:fldCharType="end"/>
          </w:r>
        </w:p>
      </w:tc>
    </w:tr>
  </w:tbl>
  <w:p w14:paraId="5EF3AA7B" w14:textId="77777777" w:rsidR="00E560D4" w:rsidRPr="00E560D4" w:rsidRDefault="00E560D4">
    <w:pPr>
      <w:pStyle w:val="Zpat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CEE8DD" w14:textId="77777777" w:rsidR="008D133C" w:rsidRDefault="008D133C" w:rsidP="00EB5A0B">
      <w:pPr>
        <w:spacing w:line="240" w:lineRule="auto"/>
      </w:pPr>
      <w:r>
        <w:separator/>
      </w:r>
    </w:p>
  </w:footnote>
  <w:footnote w:type="continuationSeparator" w:id="0">
    <w:p w14:paraId="5406CEB3" w14:textId="77777777" w:rsidR="008D133C" w:rsidRDefault="008D133C" w:rsidP="00EB5A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60EB5C" w14:textId="77777777" w:rsidR="00AA2400" w:rsidRPr="00D33A76" w:rsidRDefault="00AA2400" w:rsidP="00D33A76">
    <w:pPr>
      <w:spacing w:line="240" w:lineRule="auto"/>
      <w:rPr>
        <w:rFonts w:ascii="Calibri" w:hAnsi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565BD"/>
    <w:multiLevelType w:val="hybridMultilevel"/>
    <w:tmpl w:val="E976F02A"/>
    <w:lvl w:ilvl="0" w:tplc="7D7EA86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24128"/>
    <w:multiLevelType w:val="hybridMultilevel"/>
    <w:tmpl w:val="49DA7DE6"/>
    <w:lvl w:ilvl="0" w:tplc="494423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387401"/>
    <w:multiLevelType w:val="hybridMultilevel"/>
    <w:tmpl w:val="1B9232B6"/>
    <w:lvl w:ilvl="0" w:tplc="E4005F08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>
    <w:nsid w:val="507853E9"/>
    <w:multiLevelType w:val="hybridMultilevel"/>
    <w:tmpl w:val="40AC8D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E010A1"/>
    <w:multiLevelType w:val="multilevel"/>
    <w:tmpl w:val="036468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DE15636"/>
    <w:multiLevelType w:val="hybridMultilevel"/>
    <w:tmpl w:val="D632F1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89455C"/>
    <w:multiLevelType w:val="hybridMultilevel"/>
    <w:tmpl w:val="70C840F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795"/>
    <w:rsid w:val="00034A91"/>
    <w:rsid w:val="00045241"/>
    <w:rsid w:val="000661EA"/>
    <w:rsid w:val="000E2287"/>
    <w:rsid w:val="00124404"/>
    <w:rsid w:val="0014594E"/>
    <w:rsid w:val="00183B22"/>
    <w:rsid w:val="001C1BBA"/>
    <w:rsid w:val="001C3D7C"/>
    <w:rsid w:val="001F558E"/>
    <w:rsid w:val="00221037"/>
    <w:rsid w:val="0025447C"/>
    <w:rsid w:val="002708BD"/>
    <w:rsid w:val="00283591"/>
    <w:rsid w:val="00286940"/>
    <w:rsid w:val="002A37E9"/>
    <w:rsid w:val="002A5425"/>
    <w:rsid w:val="002B36BF"/>
    <w:rsid w:val="002C38C0"/>
    <w:rsid w:val="002E2B48"/>
    <w:rsid w:val="00307BD8"/>
    <w:rsid w:val="00320F38"/>
    <w:rsid w:val="0032396D"/>
    <w:rsid w:val="00326900"/>
    <w:rsid w:val="00330BB6"/>
    <w:rsid w:val="00347A0A"/>
    <w:rsid w:val="00351154"/>
    <w:rsid w:val="00397015"/>
    <w:rsid w:val="003971EE"/>
    <w:rsid w:val="003A6F96"/>
    <w:rsid w:val="003C4833"/>
    <w:rsid w:val="003D6AEF"/>
    <w:rsid w:val="003E119E"/>
    <w:rsid w:val="003E4B8A"/>
    <w:rsid w:val="003F7CB7"/>
    <w:rsid w:val="00426471"/>
    <w:rsid w:val="0043781C"/>
    <w:rsid w:val="00465FDE"/>
    <w:rsid w:val="004A4C88"/>
    <w:rsid w:val="00525782"/>
    <w:rsid w:val="00532BA6"/>
    <w:rsid w:val="0053614C"/>
    <w:rsid w:val="005570B7"/>
    <w:rsid w:val="00570B40"/>
    <w:rsid w:val="00593B94"/>
    <w:rsid w:val="00596E9B"/>
    <w:rsid w:val="005A30A5"/>
    <w:rsid w:val="005A7FC5"/>
    <w:rsid w:val="005D6E4D"/>
    <w:rsid w:val="005E1137"/>
    <w:rsid w:val="005E51C6"/>
    <w:rsid w:val="00606DCB"/>
    <w:rsid w:val="00652E7E"/>
    <w:rsid w:val="00676D99"/>
    <w:rsid w:val="00693B19"/>
    <w:rsid w:val="006A049F"/>
    <w:rsid w:val="006A1CAB"/>
    <w:rsid w:val="006B395F"/>
    <w:rsid w:val="006B5F5D"/>
    <w:rsid w:val="006D3C43"/>
    <w:rsid w:val="006F5BA2"/>
    <w:rsid w:val="00706887"/>
    <w:rsid w:val="00713006"/>
    <w:rsid w:val="00733CF6"/>
    <w:rsid w:val="00736569"/>
    <w:rsid w:val="007A6201"/>
    <w:rsid w:val="007D03D9"/>
    <w:rsid w:val="007F2FC5"/>
    <w:rsid w:val="00803795"/>
    <w:rsid w:val="00821B5A"/>
    <w:rsid w:val="00895D3D"/>
    <w:rsid w:val="008D133C"/>
    <w:rsid w:val="008D735F"/>
    <w:rsid w:val="00906133"/>
    <w:rsid w:val="0091364C"/>
    <w:rsid w:val="00927000"/>
    <w:rsid w:val="009446B1"/>
    <w:rsid w:val="00954A2B"/>
    <w:rsid w:val="00961AD2"/>
    <w:rsid w:val="00973A27"/>
    <w:rsid w:val="009D5F55"/>
    <w:rsid w:val="00A12632"/>
    <w:rsid w:val="00A154B4"/>
    <w:rsid w:val="00A323BD"/>
    <w:rsid w:val="00A946E7"/>
    <w:rsid w:val="00AA2400"/>
    <w:rsid w:val="00AD2AF7"/>
    <w:rsid w:val="00AE2690"/>
    <w:rsid w:val="00B01BE3"/>
    <w:rsid w:val="00B261CD"/>
    <w:rsid w:val="00B5760C"/>
    <w:rsid w:val="00B812DB"/>
    <w:rsid w:val="00B94462"/>
    <w:rsid w:val="00B96145"/>
    <w:rsid w:val="00BC2DC4"/>
    <w:rsid w:val="00BD4420"/>
    <w:rsid w:val="00BF3F3E"/>
    <w:rsid w:val="00C00497"/>
    <w:rsid w:val="00C06695"/>
    <w:rsid w:val="00C47AA3"/>
    <w:rsid w:val="00C967E1"/>
    <w:rsid w:val="00CB0A42"/>
    <w:rsid w:val="00CF017A"/>
    <w:rsid w:val="00D033D2"/>
    <w:rsid w:val="00D33A1C"/>
    <w:rsid w:val="00D33A76"/>
    <w:rsid w:val="00D54B85"/>
    <w:rsid w:val="00D6011E"/>
    <w:rsid w:val="00D92C70"/>
    <w:rsid w:val="00D943A2"/>
    <w:rsid w:val="00DC63E7"/>
    <w:rsid w:val="00DD59D3"/>
    <w:rsid w:val="00E30BD2"/>
    <w:rsid w:val="00E40433"/>
    <w:rsid w:val="00E5198D"/>
    <w:rsid w:val="00E560D4"/>
    <w:rsid w:val="00E633ED"/>
    <w:rsid w:val="00E93EB0"/>
    <w:rsid w:val="00EB5A0B"/>
    <w:rsid w:val="00ED5618"/>
    <w:rsid w:val="00EE03ED"/>
    <w:rsid w:val="00EE5800"/>
    <w:rsid w:val="00EF21FB"/>
    <w:rsid w:val="00EF5412"/>
    <w:rsid w:val="00F01835"/>
    <w:rsid w:val="00F153C8"/>
    <w:rsid w:val="00F26F9D"/>
    <w:rsid w:val="00F46C4D"/>
    <w:rsid w:val="00F66602"/>
    <w:rsid w:val="00F702CB"/>
    <w:rsid w:val="00FA01B0"/>
    <w:rsid w:val="00FA3BEA"/>
    <w:rsid w:val="00FE213D"/>
    <w:rsid w:val="00FE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FE4D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7A0A"/>
    <w:pPr>
      <w:spacing w:after="0"/>
    </w:pPr>
  </w:style>
  <w:style w:type="paragraph" w:styleId="Nadpis1">
    <w:name w:val="heading 1"/>
    <w:basedOn w:val="Normln"/>
    <w:next w:val="Normln"/>
    <w:link w:val="Nadpis1Char"/>
    <w:uiPriority w:val="9"/>
    <w:qFormat/>
    <w:rsid w:val="00AE2690"/>
    <w:pPr>
      <w:keepNext/>
      <w:keepLines/>
      <w:spacing w:line="240" w:lineRule="auto"/>
      <w:outlineLvl w:val="0"/>
    </w:pPr>
    <w:rPr>
      <w:rFonts w:eastAsiaTheme="majorEastAsia" w:cstheme="majorBidi"/>
      <w:sz w:val="20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519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5198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3795"/>
    <w:pPr>
      <w:ind w:left="720"/>
      <w:contextualSpacing/>
    </w:pPr>
  </w:style>
  <w:style w:type="table" w:styleId="Mkatabulky">
    <w:name w:val="Table Grid"/>
    <w:basedOn w:val="Normlntabulka"/>
    <w:rsid w:val="00B96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AE2690"/>
    <w:rPr>
      <w:rFonts w:eastAsiaTheme="majorEastAsia" w:cstheme="majorBidi"/>
      <w:sz w:val="20"/>
      <w:szCs w:val="32"/>
    </w:rPr>
  </w:style>
  <w:style w:type="paragraph" w:styleId="Zhlav">
    <w:name w:val="header"/>
    <w:basedOn w:val="Normln"/>
    <w:link w:val="ZhlavChar"/>
    <w:uiPriority w:val="99"/>
    <w:unhideWhenUsed/>
    <w:rsid w:val="00EB5A0B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5A0B"/>
  </w:style>
  <w:style w:type="paragraph" w:styleId="Zpat">
    <w:name w:val="footer"/>
    <w:basedOn w:val="Normln"/>
    <w:link w:val="ZpatChar"/>
    <w:unhideWhenUsed/>
    <w:rsid w:val="00EB5A0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rsid w:val="00EB5A0B"/>
  </w:style>
  <w:style w:type="character" w:styleId="Hypertextovodkaz">
    <w:name w:val="Hyperlink"/>
    <w:basedOn w:val="Standardnpsmoodstavce"/>
    <w:uiPriority w:val="99"/>
    <w:unhideWhenUsed/>
    <w:rsid w:val="00596E9B"/>
    <w:rPr>
      <w:color w:val="0000FF" w:themeColor="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606DCB"/>
    <w:pPr>
      <w:spacing w:line="259" w:lineRule="auto"/>
      <w:outlineLvl w:val="9"/>
    </w:pPr>
    <w:rPr>
      <w:rFonts w:asciiTheme="majorHAnsi" w:hAnsiTheme="majorHAnsi"/>
      <w:color w:val="365F91" w:themeColor="accent1" w:themeShade="BF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7F2FC5"/>
    <w:pPr>
      <w:tabs>
        <w:tab w:val="left" w:pos="440"/>
        <w:tab w:val="right" w:leader="dot" w:pos="10456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560D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60D4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5198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519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7A0A"/>
    <w:pPr>
      <w:spacing w:after="0"/>
    </w:pPr>
  </w:style>
  <w:style w:type="paragraph" w:styleId="Nadpis1">
    <w:name w:val="heading 1"/>
    <w:basedOn w:val="Normln"/>
    <w:next w:val="Normln"/>
    <w:link w:val="Nadpis1Char"/>
    <w:uiPriority w:val="9"/>
    <w:qFormat/>
    <w:rsid w:val="00AE2690"/>
    <w:pPr>
      <w:keepNext/>
      <w:keepLines/>
      <w:spacing w:line="240" w:lineRule="auto"/>
      <w:outlineLvl w:val="0"/>
    </w:pPr>
    <w:rPr>
      <w:rFonts w:eastAsiaTheme="majorEastAsia" w:cstheme="majorBidi"/>
      <w:sz w:val="20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519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5198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3795"/>
    <w:pPr>
      <w:ind w:left="720"/>
      <w:contextualSpacing/>
    </w:pPr>
  </w:style>
  <w:style w:type="table" w:styleId="Mkatabulky">
    <w:name w:val="Table Grid"/>
    <w:basedOn w:val="Normlntabulka"/>
    <w:rsid w:val="00B96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AE2690"/>
    <w:rPr>
      <w:rFonts w:eastAsiaTheme="majorEastAsia" w:cstheme="majorBidi"/>
      <w:sz w:val="20"/>
      <w:szCs w:val="32"/>
    </w:rPr>
  </w:style>
  <w:style w:type="paragraph" w:styleId="Zhlav">
    <w:name w:val="header"/>
    <w:basedOn w:val="Normln"/>
    <w:link w:val="ZhlavChar"/>
    <w:uiPriority w:val="99"/>
    <w:unhideWhenUsed/>
    <w:rsid w:val="00EB5A0B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5A0B"/>
  </w:style>
  <w:style w:type="paragraph" w:styleId="Zpat">
    <w:name w:val="footer"/>
    <w:basedOn w:val="Normln"/>
    <w:link w:val="ZpatChar"/>
    <w:unhideWhenUsed/>
    <w:rsid w:val="00EB5A0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rsid w:val="00EB5A0B"/>
  </w:style>
  <w:style w:type="character" w:styleId="Hypertextovodkaz">
    <w:name w:val="Hyperlink"/>
    <w:basedOn w:val="Standardnpsmoodstavce"/>
    <w:uiPriority w:val="99"/>
    <w:unhideWhenUsed/>
    <w:rsid w:val="00596E9B"/>
    <w:rPr>
      <w:color w:val="0000FF" w:themeColor="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606DCB"/>
    <w:pPr>
      <w:spacing w:line="259" w:lineRule="auto"/>
      <w:outlineLvl w:val="9"/>
    </w:pPr>
    <w:rPr>
      <w:rFonts w:asciiTheme="majorHAnsi" w:hAnsiTheme="majorHAnsi"/>
      <w:color w:val="365F91" w:themeColor="accent1" w:themeShade="BF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7F2FC5"/>
    <w:pPr>
      <w:tabs>
        <w:tab w:val="left" w:pos="440"/>
        <w:tab w:val="right" w:leader="dot" w:pos="10456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560D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60D4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5198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519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1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7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35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9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190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89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8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64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4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1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6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58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0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16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75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7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695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204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56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6566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317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98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591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445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722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1041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634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530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269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0022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895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0425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2078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8621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1597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6391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1701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5823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912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1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54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946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73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13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713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90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86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16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644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983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981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295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766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05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5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42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4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89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844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07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75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94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251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00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899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349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06907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837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94610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50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22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8571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668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8465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818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935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2178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696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83359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016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227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4948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3579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9028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28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356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8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25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249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473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4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43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787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5405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367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5915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8897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031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58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279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298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462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771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5474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897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29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956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510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6035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3538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3635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097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0322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9954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282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2392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554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007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2135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7096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9835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7919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120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9021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8200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105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5414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6328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3558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5578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7903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561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8880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485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9701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2688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2633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415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2137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3042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6094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1995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1417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3105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8902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0838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4092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671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7635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6182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0379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6681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8639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0037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9437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7941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4271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1731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0401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3024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5436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9328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6420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2588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9261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1499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942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8110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6259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7928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4516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2588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189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50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20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20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46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777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3772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06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47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66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99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11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455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9749E-4B33-4EB9-9369-8E4B9CE04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775</Words>
  <Characters>4576</Characters>
  <Application>Microsoft Office Word</Application>
  <DocSecurity>0</DocSecurity>
  <Lines>38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Bohumil Šprinc</dc:creator>
  <cp:lastModifiedBy>Martin Slezák</cp:lastModifiedBy>
  <cp:revision>6</cp:revision>
  <cp:lastPrinted>2017-10-05T07:51:00Z</cp:lastPrinted>
  <dcterms:created xsi:type="dcterms:W3CDTF">2016-11-25T11:26:00Z</dcterms:created>
  <dcterms:modified xsi:type="dcterms:W3CDTF">2017-10-05T07:51:00Z</dcterms:modified>
</cp:coreProperties>
</file>