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031" w:rsidRPr="00037AF9" w:rsidRDefault="00C67031" w:rsidP="00CA2A6C">
      <w:pPr>
        <w:spacing w:before="120"/>
        <w:jc w:val="center"/>
        <w:rPr>
          <w:b/>
          <w:spacing w:val="20"/>
          <w:sz w:val="28"/>
          <w:szCs w:val="28"/>
        </w:rPr>
      </w:pPr>
      <w:r w:rsidRPr="00037AF9">
        <w:rPr>
          <w:b/>
          <w:spacing w:val="20"/>
          <w:sz w:val="28"/>
          <w:szCs w:val="28"/>
        </w:rPr>
        <w:t xml:space="preserve">SMLOUVA O DÍLO </w:t>
      </w:r>
    </w:p>
    <w:p w:rsidR="00C67031" w:rsidRPr="00037AF9" w:rsidRDefault="00C67031" w:rsidP="00CA2A6C">
      <w:pPr>
        <w:spacing w:before="120"/>
        <w:jc w:val="center"/>
        <w:rPr>
          <w:b/>
          <w:spacing w:val="20"/>
          <w:szCs w:val="24"/>
        </w:rPr>
      </w:pPr>
      <w:r w:rsidRPr="00037AF9">
        <w:rPr>
          <w:b/>
          <w:spacing w:val="20"/>
          <w:szCs w:val="24"/>
          <w:u w:val="single"/>
        </w:rPr>
        <w:t xml:space="preserve">uzavřená podle § </w:t>
      </w:r>
      <w:smartTag w:uri="urn:schemas-microsoft-com:office:smarttags" w:element="metricconverter">
        <w:smartTagPr>
          <w:attr w:name="ProductID" w:val="2586 a"/>
        </w:smartTagPr>
        <w:r w:rsidRPr="00037AF9">
          <w:rPr>
            <w:b/>
            <w:spacing w:val="20"/>
            <w:szCs w:val="24"/>
            <w:u w:val="single"/>
          </w:rPr>
          <w:t>2586 a</w:t>
        </w:r>
      </w:smartTag>
      <w:r w:rsidRPr="00037AF9">
        <w:rPr>
          <w:b/>
          <w:spacing w:val="20"/>
          <w:szCs w:val="24"/>
          <w:u w:val="single"/>
        </w:rPr>
        <w:t xml:space="preserve"> násl. zákona č. 89/2012 Sb., občanský zákoník</w:t>
      </w:r>
    </w:p>
    <w:p w:rsidR="00C67031" w:rsidRPr="00037AF9" w:rsidRDefault="00C67031" w:rsidP="00CA2A6C">
      <w:pPr>
        <w:tabs>
          <w:tab w:val="left" w:pos="3686"/>
        </w:tabs>
        <w:rPr>
          <w:szCs w:val="24"/>
        </w:rPr>
      </w:pPr>
    </w:p>
    <w:p w:rsidR="00C67031" w:rsidRPr="00037AF9" w:rsidRDefault="00C67031" w:rsidP="00CA2A6C">
      <w:pPr>
        <w:tabs>
          <w:tab w:val="left" w:pos="3686"/>
        </w:tabs>
        <w:rPr>
          <w:szCs w:val="24"/>
        </w:rPr>
      </w:pPr>
      <w:r w:rsidRPr="00037AF9">
        <w:rPr>
          <w:szCs w:val="24"/>
        </w:rPr>
        <w:t xml:space="preserve">Číslo smlouvy objednatele: </w:t>
      </w:r>
      <w:r w:rsidR="005A4749">
        <w:rPr>
          <w:szCs w:val="24"/>
        </w:rPr>
        <w:t xml:space="preserve">  IRM/450/2016</w:t>
      </w:r>
    </w:p>
    <w:p w:rsidR="00C67031" w:rsidRPr="00037AF9" w:rsidRDefault="00C67031" w:rsidP="00CA2A6C">
      <w:pPr>
        <w:tabs>
          <w:tab w:val="left" w:pos="3686"/>
        </w:tabs>
        <w:rPr>
          <w:szCs w:val="24"/>
        </w:rPr>
      </w:pPr>
      <w:r w:rsidRPr="00037AF9">
        <w:rPr>
          <w:szCs w:val="24"/>
        </w:rPr>
        <w:t>Číslo smlouvy zhotovitele</w:t>
      </w:r>
      <w:r w:rsidRPr="00286CCF">
        <w:rPr>
          <w:szCs w:val="24"/>
        </w:rPr>
        <w:t xml:space="preserve">:  </w:t>
      </w:r>
      <w:r w:rsidR="005B2825" w:rsidRPr="00286CCF">
        <w:rPr>
          <w:szCs w:val="24"/>
        </w:rPr>
        <w:t xml:space="preserve"> 125/2016</w:t>
      </w:r>
    </w:p>
    <w:p w:rsidR="00C67031" w:rsidRPr="00037AF9" w:rsidRDefault="00C67031" w:rsidP="00CA2A6C">
      <w:pPr>
        <w:pStyle w:val="Nadpis2"/>
        <w:jc w:val="center"/>
        <w:rPr>
          <w:spacing w:val="20"/>
          <w:szCs w:val="24"/>
        </w:rPr>
      </w:pPr>
      <w:r w:rsidRPr="00037AF9">
        <w:rPr>
          <w:spacing w:val="20"/>
          <w:szCs w:val="24"/>
        </w:rPr>
        <w:t>I.</w:t>
      </w:r>
    </w:p>
    <w:p w:rsidR="00C67031" w:rsidRPr="00037AF9" w:rsidRDefault="00C67031" w:rsidP="00CA2A6C">
      <w:pPr>
        <w:pStyle w:val="Nadpis2"/>
        <w:jc w:val="center"/>
        <w:rPr>
          <w:spacing w:val="20"/>
          <w:szCs w:val="24"/>
        </w:rPr>
      </w:pPr>
      <w:r w:rsidRPr="00037AF9">
        <w:rPr>
          <w:spacing w:val="20"/>
          <w:szCs w:val="24"/>
        </w:rPr>
        <w:t>Smluvní strany</w:t>
      </w:r>
    </w:p>
    <w:p w:rsidR="00C67031" w:rsidRPr="00037AF9" w:rsidRDefault="00C67031" w:rsidP="00CA2A6C">
      <w:pPr>
        <w:tabs>
          <w:tab w:val="left" w:pos="3686"/>
        </w:tabs>
        <w:rPr>
          <w:szCs w:val="24"/>
        </w:rPr>
      </w:pPr>
    </w:p>
    <w:p w:rsidR="00C67031" w:rsidRPr="00037AF9" w:rsidRDefault="00C67031" w:rsidP="00CA2A6C">
      <w:pPr>
        <w:tabs>
          <w:tab w:val="left" w:pos="3686"/>
        </w:tabs>
        <w:rPr>
          <w:b/>
          <w:szCs w:val="24"/>
        </w:rPr>
      </w:pPr>
      <w:r w:rsidRPr="00037AF9">
        <w:rPr>
          <w:b/>
          <w:szCs w:val="24"/>
        </w:rPr>
        <w:t>Objednatel:</w:t>
      </w:r>
      <w:r w:rsidRPr="00037AF9">
        <w:rPr>
          <w:szCs w:val="24"/>
        </w:rPr>
        <w:tab/>
      </w:r>
      <w:r w:rsidRPr="00037AF9">
        <w:rPr>
          <w:b/>
          <w:szCs w:val="24"/>
        </w:rPr>
        <w:t>Město Náchod</w:t>
      </w:r>
    </w:p>
    <w:p w:rsidR="00C67031" w:rsidRPr="00037AF9" w:rsidRDefault="00C67031" w:rsidP="00CA2A6C">
      <w:pPr>
        <w:tabs>
          <w:tab w:val="left" w:pos="3686"/>
        </w:tabs>
        <w:rPr>
          <w:szCs w:val="24"/>
        </w:rPr>
      </w:pPr>
      <w:r w:rsidRPr="00037AF9">
        <w:rPr>
          <w:szCs w:val="24"/>
        </w:rPr>
        <w:t>Se sídlem:</w:t>
      </w:r>
      <w:r w:rsidRPr="00037AF9">
        <w:rPr>
          <w:szCs w:val="24"/>
        </w:rPr>
        <w:tab/>
        <w:t>Masarykovo nám. 40, 547 01 Náchod</w:t>
      </w:r>
    </w:p>
    <w:p w:rsidR="00C67031" w:rsidRPr="00037AF9" w:rsidRDefault="00C67031" w:rsidP="00CA2A6C">
      <w:pPr>
        <w:pStyle w:val="Zkladntext"/>
        <w:tabs>
          <w:tab w:val="clear" w:pos="709"/>
          <w:tab w:val="clear" w:pos="3402"/>
          <w:tab w:val="left" w:pos="3686"/>
        </w:tabs>
        <w:rPr>
          <w:szCs w:val="24"/>
        </w:rPr>
      </w:pPr>
      <w:r w:rsidRPr="00037AF9">
        <w:rPr>
          <w:szCs w:val="24"/>
        </w:rPr>
        <w:t>Zastoupený:</w:t>
      </w:r>
      <w:r w:rsidRPr="00037AF9">
        <w:rPr>
          <w:szCs w:val="24"/>
        </w:rPr>
        <w:tab/>
        <w:t xml:space="preserve">Janem </w:t>
      </w:r>
      <w:proofErr w:type="spellStart"/>
      <w:r w:rsidRPr="00037AF9">
        <w:rPr>
          <w:szCs w:val="24"/>
        </w:rPr>
        <w:t>Birke</w:t>
      </w:r>
      <w:proofErr w:type="spellEnd"/>
      <w:r w:rsidRPr="00037AF9">
        <w:rPr>
          <w:szCs w:val="24"/>
        </w:rPr>
        <w:t xml:space="preserve">, starostou </w:t>
      </w:r>
    </w:p>
    <w:p w:rsidR="00C67031" w:rsidRPr="00037AF9" w:rsidRDefault="00C67031" w:rsidP="00CA2A6C">
      <w:pPr>
        <w:tabs>
          <w:tab w:val="left" w:pos="3686"/>
        </w:tabs>
        <w:rPr>
          <w:szCs w:val="24"/>
        </w:rPr>
      </w:pPr>
      <w:r w:rsidRPr="00037AF9">
        <w:rPr>
          <w:szCs w:val="24"/>
        </w:rPr>
        <w:t>Telefon:</w:t>
      </w:r>
      <w:r w:rsidRPr="00037AF9">
        <w:rPr>
          <w:szCs w:val="24"/>
        </w:rPr>
        <w:tab/>
        <w:t>491 405 111</w:t>
      </w:r>
    </w:p>
    <w:p w:rsidR="00C67031" w:rsidRPr="00037AF9" w:rsidRDefault="00C67031" w:rsidP="00CA2A6C">
      <w:pPr>
        <w:tabs>
          <w:tab w:val="left" w:pos="3686"/>
        </w:tabs>
        <w:rPr>
          <w:szCs w:val="24"/>
        </w:rPr>
      </w:pPr>
      <w:r w:rsidRPr="00037AF9">
        <w:rPr>
          <w:szCs w:val="24"/>
        </w:rPr>
        <w:t>IČO:</w:t>
      </w:r>
      <w:r w:rsidRPr="00037AF9">
        <w:rPr>
          <w:szCs w:val="24"/>
        </w:rPr>
        <w:tab/>
        <w:t>00272868</w:t>
      </w:r>
    </w:p>
    <w:p w:rsidR="00C67031" w:rsidRPr="00037AF9" w:rsidRDefault="00C67031" w:rsidP="00CA2A6C">
      <w:pPr>
        <w:tabs>
          <w:tab w:val="left" w:pos="3686"/>
        </w:tabs>
        <w:rPr>
          <w:szCs w:val="24"/>
        </w:rPr>
      </w:pPr>
      <w:r w:rsidRPr="00037AF9">
        <w:rPr>
          <w:szCs w:val="24"/>
        </w:rPr>
        <w:t>DIČ:</w:t>
      </w:r>
      <w:r w:rsidRPr="00037AF9">
        <w:rPr>
          <w:szCs w:val="24"/>
        </w:rPr>
        <w:tab/>
        <w:t>CZ00272868</w:t>
      </w:r>
    </w:p>
    <w:p w:rsidR="00C67031" w:rsidRPr="00037AF9" w:rsidRDefault="00C00BAA" w:rsidP="00CA2A6C">
      <w:pPr>
        <w:tabs>
          <w:tab w:val="left" w:pos="3686"/>
        </w:tabs>
        <w:rPr>
          <w:szCs w:val="24"/>
        </w:rPr>
      </w:pPr>
      <w:r>
        <w:rPr>
          <w:szCs w:val="24"/>
        </w:rPr>
        <w:t>Bankovní spojení:</w:t>
      </w:r>
      <w:r>
        <w:rPr>
          <w:szCs w:val="24"/>
        </w:rPr>
        <w:tab/>
      </w:r>
      <w:proofErr w:type="spellStart"/>
      <w:r>
        <w:rPr>
          <w:szCs w:val="24"/>
        </w:rPr>
        <w:t>xxxxxxxxxxxx</w:t>
      </w:r>
      <w:proofErr w:type="spellEnd"/>
    </w:p>
    <w:p w:rsidR="00C67031" w:rsidRPr="00037AF9" w:rsidRDefault="00C00BAA" w:rsidP="00CA2A6C">
      <w:pPr>
        <w:tabs>
          <w:tab w:val="left" w:pos="3686"/>
        </w:tabs>
        <w:rPr>
          <w:szCs w:val="24"/>
        </w:rPr>
      </w:pPr>
      <w:r>
        <w:rPr>
          <w:szCs w:val="24"/>
        </w:rPr>
        <w:t>Číslo účtu:</w:t>
      </w:r>
      <w:r>
        <w:rPr>
          <w:szCs w:val="24"/>
        </w:rPr>
        <w:tab/>
      </w:r>
      <w:proofErr w:type="spellStart"/>
      <w:r>
        <w:rPr>
          <w:szCs w:val="24"/>
        </w:rPr>
        <w:t>xxxxxxxxxxxx</w:t>
      </w:r>
      <w:proofErr w:type="spellEnd"/>
    </w:p>
    <w:p w:rsidR="00C67031" w:rsidRPr="00037AF9" w:rsidRDefault="00C67031" w:rsidP="00CA2A6C">
      <w:pPr>
        <w:tabs>
          <w:tab w:val="left" w:pos="3686"/>
        </w:tabs>
        <w:ind w:left="3686" w:hanging="3686"/>
        <w:rPr>
          <w:szCs w:val="24"/>
        </w:rPr>
      </w:pPr>
      <w:r w:rsidRPr="00037AF9">
        <w:rPr>
          <w:szCs w:val="24"/>
        </w:rPr>
        <w:t>K technickému jednání je oprávněn:</w:t>
      </w:r>
      <w:r w:rsidRPr="00037AF9">
        <w:rPr>
          <w:szCs w:val="24"/>
        </w:rPr>
        <w:tab/>
      </w:r>
      <w:proofErr w:type="spellStart"/>
      <w:r w:rsidR="00C00BAA">
        <w:rPr>
          <w:szCs w:val="24"/>
        </w:rPr>
        <w:t>xxxxxxxxxxxx</w:t>
      </w:r>
      <w:proofErr w:type="spellEnd"/>
    </w:p>
    <w:p w:rsidR="00C67031" w:rsidRPr="00037AF9" w:rsidRDefault="00C67031" w:rsidP="00CA2A6C">
      <w:pPr>
        <w:tabs>
          <w:tab w:val="left" w:pos="3686"/>
        </w:tabs>
        <w:ind w:left="3686" w:hanging="3686"/>
        <w:rPr>
          <w:szCs w:val="24"/>
        </w:rPr>
      </w:pPr>
      <w:r w:rsidRPr="00037AF9">
        <w:rPr>
          <w:szCs w:val="24"/>
        </w:rPr>
        <w:tab/>
      </w:r>
      <w:proofErr w:type="spellStart"/>
      <w:r w:rsidR="00C00BAA">
        <w:rPr>
          <w:szCs w:val="24"/>
        </w:rPr>
        <w:t>xxxxxxxxxxxx</w:t>
      </w:r>
      <w:proofErr w:type="spellEnd"/>
    </w:p>
    <w:p w:rsidR="00C67031" w:rsidRPr="00037AF9" w:rsidRDefault="00C67031" w:rsidP="00CA2A6C">
      <w:pPr>
        <w:tabs>
          <w:tab w:val="left" w:pos="750"/>
          <w:tab w:val="left" w:pos="3686"/>
        </w:tabs>
        <w:rPr>
          <w:szCs w:val="24"/>
        </w:rPr>
      </w:pPr>
      <w:r w:rsidRPr="00037AF9">
        <w:rPr>
          <w:szCs w:val="24"/>
        </w:rPr>
        <w:t>dále jen „objednatel“</w:t>
      </w:r>
    </w:p>
    <w:p w:rsidR="00C67031" w:rsidRPr="00037AF9" w:rsidRDefault="00C67031" w:rsidP="00CA2A6C">
      <w:pPr>
        <w:tabs>
          <w:tab w:val="left" w:pos="750"/>
          <w:tab w:val="left" w:pos="3686"/>
        </w:tabs>
        <w:rPr>
          <w:szCs w:val="24"/>
        </w:rPr>
      </w:pPr>
    </w:p>
    <w:p w:rsidR="00C67031" w:rsidRPr="00037AF9" w:rsidRDefault="00C67031" w:rsidP="00CA2A6C">
      <w:pPr>
        <w:tabs>
          <w:tab w:val="left" w:pos="750"/>
          <w:tab w:val="left" w:pos="3686"/>
        </w:tabs>
        <w:rPr>
          <w:szCs w:val="24"/>
        </w:rPr>
      </w:pPr>
    </w:p>
    <w:p w:rsidR="00C67031" w:rsidRPr="00037AF9" w:rsidRDefault="00C67031" w:rsidP="00CA2A6C">
      <w:pPr>
        <w:tabs>
          <w:tab w:val="left" w:pos="750"/>
          <w:tab w:val="left" w:pos="3686"/>
        </w:tabs>
        <w:rPr>
          <w:b/>
          <w:szCs w:val="24"/>
        </w:rPr>
      </w:pPr>
      <w:r w:rsidRPr="00037AF9">
        <w:rPr>
          <w:b/>
          <w:szCs w:val="24"/>
        </w:rPr>
        <w:t>Zhotovitel</w:t>
      </w:r>
      <w:r w:rsidRPr="00037AF9">
        <w:rPr>
          <w:szCs w:val="24"/>
        </w:rPr>
        <w:t>:</w:t>
      </w:r>
      <w:r w:rsidR="005F3179" w:rsidRPr="00037AF9">
        <w:rPr>
          <w:szCs w:val="24"/>
        </w:rPr>
        <w:tab/>
      </w:r>
      <w:r w:rsidR="005F3179" w:rsidRPr="00037AF9">
        <w:rPr>
          <w:b/>
          <w:szCs w:val="24"/>
        </w:rPr>
        <w:t>AQUA ENVIRO s.r.o.</w:t>
      </w:r>
      <w:r w:rsidRPr="00037AF9">
        <w:rPr>
          <w:b/>
          <w:szCs w:val="24"/>
        </w:rPr>
        <w:tab/>
      </w:r>
    </w:p>
    <w:p w:rsidR="00C67031" w:rsidRPr="00037AF9" w:rsidRDefault="00C67031" w:rsidP="00CA2A6C">
      <w:pPr>
        <w:tabs>
          <w:tab w:val="left" w:pos="3686"/>
        </w:tabs>
        <w:rPr>
          <w:szCs w:val="24"/>
        </w:rPr>
      </w:pPr>
      <w:r w:rsidRPr="00037AF9">
        <w:rPr>
          <w:szCs w:val="24"/>
        </w:rPr>
        <w:t>Se sídlem:</w:t>
      </w:r>
      <w:r w:rsidRPr="00037AF9">
        <w:rPr>
          <w:szCs w:val="24"/>
        </w:rPr>
        <w:tab/>
      </w:r>
      <w:r w:rsidR="005F3179" w:rsidRPr="00037AF9">
        <w:rPr>
          <w:szCs w:val="24"/>
        </w:rPr>
        <w:t>Ječná 1321/29a</w:t>
      </w:r>
      <w:r w:rsidRPr="00037AF9">
        <w:rPr>
          <w:szCs w:val="24"/>
        </w:rPr>
        <w:tab/>
      </w:r>
      <w:r w:rsidRPr="00037AF9">
        <w:rPr>
          <w:szCs w:val="24"/>
        </w:rPr>
        <w:tab/>
      </w:r>
    </w:p>
    <w:p w:rsidR="00C67031" w:rsidRPr="00037AF9" w:rsidRDefault="00C67031" w:rsidP="00CA2A6C">
      <w:pPr>
        <w:tabs>
          <w:tab w:val="left" w:pos="3686"/>
        </w:tabs>
        <w:rPr>
          <w:szCs w:val="24"/>
        </w:rPr>
      </w:pPr>
      <w:r w:rsidRPr="00037AF9">
        <w:rPr>
          <w:szCs w:val="24"/>
        </w:rPr>
        <w:t>Zastoupený:</w:t>
      </w:r>
      <w:r w:rsidRPr="00037AF9">
        <w:rPr>
          <w:szCs w:val="24"/>
        </w:rPr>
        <w:tab/>
      </w:r>
      <w:r w:rsidR="005F3179" w:rsidRPr="00037AF9">
        <w:rPr>
          <w:szCs w:val="24"/>
        </w:rPr>
        <w:t>Ing. Liborem Michele</w:t>
      </w:r>
    </w:p>
    <w:p w:rsidR="00C67031" w:rsidRPr="00037AF9" w:rsidRDefault="00C67031" w:rsidP="00CA2A6C">
      <w:pPr>
        <w:tabs>
          <w:tab w:val="left" w:pos="3686"/>
        </w:tabs>
        <w:rPr>
          <w:szCs w:val="24"/>
        </w:rPr>
      </w:pPr>
      <w:r w:rsidRPr="00037AF9">
        <w:rPr>
          <w:szCs w:val="24"/>
        </w:rPr>
        <w:t>Telefon:</w:t>
      </w:r>
      <w:r w:rsidRPr="00037AF9">
        <w:rPr>
          <w:szCs w:val="24"/>
        </w:rPr>
        <w:tab/>
      </w:r>
      <w:proofErr w:type="spellStart"/>
      <w:r w:rsidR="00C00BAA">
        <w:rPr>
          <w:szCs w:val="24"/>
        </w:rPr>
        <w:t>xxxxxxxxxxxxx</w:t>
      </w:r>
      <w:proofErr w:type="spellEnd"/>
      <w:r w:rsidRPr="00037AF9">
        <w:rPr>
          <w:szCs w:val="24"/>
        </w:rPr>
        <w:tab/>
      </w:r>
    </w:p>
    <w:p w:rsidR="00C67031" w:rsidRPr="00037AF9" w:rsidRDefault="00C67031" w:rsidP="00CA2A6C">
      <w:pPr>
        <w:tabs>
          <w:tab w:val="left" w:pos="3686"/>
        </w:tabs>
        <w:rPr>
          <w:szCs w:val="24"/>
        </w:rPr>
      </w:pPr>
      <w:r w:rsidRPr="00037AF9">
        <w:rPr>
          <w:szCs w:val="24"/>
        </w:rPr>
        <w:t>IČO:</w:t>
      </w:r>
      <w:r w:rsidRPr="00037AF9">
        <w:rPr>
          <w:szCs w:val="24"/>
        </w:rPr>
        <w:tab/>
      </w:r>
      <w:r w:rsidR="005F3179" w:rsidRPr="00037AF9">
        <w:rPr>
          <w:szCs w:val="24"/>
        </w:rPr>
        <w:t>26907909</w:t>
      </w:r>
    </w:p>
    <w:p w:rsidR="00C67031" w:rsidRPr="00037AF9" w:rsidRDefault="00C67031" w:rsidP="00CA2A6C">
      <w:pPr>
        <w:tabs>
          <w:tab w:val="left" w:pos="3686"/>
        </w:tabs>
        <w:rPr>
          <w:szCs w:val="24"/>
        </w:rPr>
      </w:pPr>
      <w:r w:rsidRPr="00037AF9">
        <w:rPr>
          <w:szCs w:val="24"/>
        </w:rPr>
        <w:t>DIČ:</w:t>
      </w:r>
      <w:r w:rsidRPr="00037AF9">
        <w:rPr>
          <w:szCs w:val="24"/>
        </w:rPr>
        <w:tab/>
      </w:r>
      <w:r w:rsidR="005F3179" w:rsidRPr="00037AF9">
        <w:rPr>
          <w:szCs w:val="24"/>
        </w:rPr>
        <w:t>CZ26907909</w:t>
      </w:r>
    </w:p>
    <w:p w:rsidR="00C67031" w:rsidRPr="00037AF9" w:rsidRDefault="00C67031" w:rsidP="00CA2A6C">
      <w:pPr>
        <w:tabs>
          <w:tab w:val="left" w:pos="3686"/>
        </w:tabs>
        <w:rPr>
          <w:szCs w:val="24"/>
        </w:rPr>
      </w:pPr>
      <w:r w:rsidRPr="00037AF9">
        <w:rPr>
          <w:szCs w:val="24"/>
        </w:rPr>
        <w:t>Bankovní spojení:</w:t>
      </w:r>
      <w:r w:rsidRPr="00037AF9">
        <w:rPr>
          <w:szCs w:val="24"/>
        </w:rPr>
        <w:tab/>
      </w:r>
      <w:proofErr w:type="spellStart"/>
      <w:r w:rsidR="00C00BAA">
        <w:rPr>
          <w:szCs w:val="24"/>
        </w:rPr>
        <w:t>xxxxxxxxxxxxx</w:t>
      </w:r>
      <w:proofErr w:type="spellEnd"/>
    </w:p>
    <w:p w:rsidR="00C67031" w:rsidRPr="00037AF9" w:rsidRDefault="00C67031" w:rsidP="00CA2A6C">
      <w:pPr>
        <w:tabs>
          <w:tab w:val="left" w:pos="3686"/>
        </w:tabs>
        <w:rPr>
          <w:szCs w:val="24"/>
        </w:rPr>
      </w:pPr>
      <w:r w:rsidRPr="00037AF9">
        <w:rPr>
          <w:szCs w:val="24"/>
        </w:rPr>
        <w:t>Číslo účtu:</w:t>
      </w:r>
      <w:r w:rsidRPr="00037AF9">
        <w:rPr>
          <w:szCs w:val="24"/>
        </w:rPr>
        <w:tab/>
      </w:r>
      <w:proofErr w:type="spellStart"/>
      <w:r w:rsidR="00C00BAA">
        <w:rPr>
          <w:szCs w:val="24"/>
        </w:rPr>
        <w:t>xxxxxxxxxxxxx</w:t>
      </w:r>
      <w:proofErr w:type="spellEnd"/>
    </w:p>
    <w:p w:rsidR="00C67031" w:rsidRPr="00037AF9" w:rsidRDefault="00C67031" w:rsidP="00CA2A6C">
      <w:pPr>
        <w:tabs>
          <w:tab w:val="left" w:pos="3686"/>
        </w:tabs>
        <w:ind w:right="-853"/>
        <w:rPr>
          <w:szCs w:val="24"/>
        </w:rPr>
      </w:pPr>
      <w:r w:rsidRPr="00037AF9">
        <w:rPr>
          <w:szCs w:val="24"/>
        </w:rPr>
        <w:t>K technickému jednání je oprávněn:</w:t>
      </w:r>
      <w:r w:rsidRPr="00037AF9">
        <w:rPr>
          <w:szCs w:val="24"/>
        </w:rPr>
        <w:tab/>
      </w:r>
    </w:p>
    <w:p w:rsidR="00C67031" w:rsidRPr="00037AF9" w:rsidRDefault="00C67031" w:rsidP="00CA2A6C">
      <w:pPr>
        <w:pStyle w:val="Nadpis6"/>
        <w:tabs>
          <w:tab w:val="left" w:pos="0"/>
          <w:tab w:val="left" w:pos="4535"/>
        </w:tabs>
        <w:spacing w:before="0" w:after="0"/>
        <w:rPr>
          <w:b w:val="0"/>
          <w:bCs w:val="0"/>
          <w:sz w:val="24"/>
          <w:szCs w:val="24"/>
        </w:rPr>
      </w:pPr>
      <w:r w:rsidRPr="00037AF9">
        <w:rPr>
          <w:b w:val="0"/>
          <w:bCs w:val="0"/>
          <w:sz w:val="24"/>
          <w:szCs w:val="24"/>
        </w:rPr>
        <w:t>Společnost je zapsaná v obchodním rejstříku, vedeném</w:t>
      </w:r>
      <w:r w:rsidR="005B2825" w:rsidRPr="00037AF9">
        <w:rPr>
          <w:b w:val="0"/>
          <w:bCs w:val="0"/>
          <w:sz w:val="24"/>
          <w:szCs w:val="24"/>
        </w:rPr>
        <w:t xml:space="preserve"> Krajským soudem v Brně, oddíl C, vložka 44643,</w:t>
      </w:r>
    </w:p>
    <w:p w:rsidR="00C67031" w:rsidRPr="00037AF9" w:rsidRDefault="00C67031" w:rsidP="00CA2A6C">
      <w:pPr>
        <w:tabs>
          <w:tab w:val="left" w:pos="3686"/>
        </w:tabs>
        <w:ind w:right="-853"/>
        <w:rPr>
          <w:szCs w:val="24"/>
        </w:rPr>
      </w:pPr>
      <w:r w:rsidRPr="00037AF9">
        <w:rPr>
          <w:szCs w:val="24"/>
        </w:rPr>
        <w:t>dále jen „zhotovitel“</w:t>
      </w:r>
    </w:p>
    <w:p w:rsidR="00C67031" w:rsidRPr="00037AF9" w:rsidRDefault="00C67031" w:rsidP="00CA2A6C">
      <w:pPr>
        <w:tabs>
          <w:tab w:val="left" w:pos="3686"/>
        </w:tabs>
        <w:ind w:right="-853"/>
        <w:rPr>
          <w:szCs w:val="24"/>
        </w:rPr>
      </w:pPr>
    </w:p>
    <w:p w:rsidR="00C67031" w:rsidRPr="00037AF9" w:rsidRDefault="00C67031" w:rsidP="00CA2A6C">
      <w:pPr>
        <w:tabs>
          <w:tab w:val="left" w:pos="3686"/>
        </w:tabs>
        <w:ind w:right="-853"/>
        <w:rPr>
          <w:szCs w:val="24"/>
          <w:highlight w:val="yellow"/>
        </w:rPr>
      </w:pPr>
      <w:r w:rsidRPr="00037AF9">
        <w:rPr>
          <w:szCs w:val="24"/>
        </w:rPr>
        <w:t>Zhotovitel prohlašuje, že je oprávněn k činnostem, které jsou předmětem plnění dle této smlouvy, včetně  podmínek stanovených v </w:t>
      </w:r>
      <w:proofErr w:type="spellStart"/>
      <w:r w:rsidRPr="00037AF9">
        <w:rPr>
          <w:szCs w:val="24"/>
        </w:rPr>
        <w:t>ust</w:t>
      </w:r>
      <w:proofErr w:type="spellEnd"/>
      <w:r w:rsidRPr="00037AF9">
        <w:rPr>
          <w:szCs w:val="24"/>
        </w:rPr>
        <w:t>. § 3 zákona č. 62/1988 Sb., o geologických pracích, ve znění pozdějších předpisů. Příslušná fyzická osoba zhotovitele je držitelem osvědčení odborné způsobilosti odpovědného řešitele geologických prací  č</w:t>
      </w:r>
      <w:r w:rsidR="005B2825" w:rsidRPr="00037AF9">
        <w:rPr>
          <w:szCs w:val="24"/>
        </w:rPr>
        <w:t xml:space="preserve">.j. 3126/630/18396/01, </w:t>
      </w:r>
      <w:proofErr w:type="spellStart"/>
      <w:r w:rsidR="005B2825" w:rsidRPr="00037AF9">
        <w:rPr>
          <w:szCs w:val="24"/>
        </w:rPr>
        <w:t>poř</w:t>
      </w:r>
      <w:proofErr w:type="spellEnd"/>
      <w:r w:rsidR="005B2825" w:rsidRPr="00037AF9">
        <w:rPr>
          <w:szCs w:val="24"/>
        </w:rPr>
        <w:t>. č. 1459/2001</w:t>
      </w:r>
      <w:r w:rsidRPr="00037AF9">
        <w:rPr>
          <w:szCs w:val="24"/>
        </w:rPr>
        <w:t xml:space="preserve"> ze dne</w:t>
      </w:r>
      <w:r w:rsidR="005B2825" w:rsidRPr="00037AF9">
        <w:rPr>
          <w:szCs w:val="24"/>
        </w:rPr>
        <w:t xml:space="preserve"> 6. září 2001.</w:t>
      </w:r>
    </w:p>
    <w:p w:rsidR="00C67031" w:rsidRPr="00037AF9" w:rsidRDefault="00C67031" w:rsidP="00CA2A6C">
      <w:pPr>
        <w:tabs>
          <w:tab w:val="left" w:pos="3686"/>
        </w:tabs>
        <w:ind w:right="-853"/>
        <w:rPr>
          <w:szCs w:val="24"/>
        </w:rPr>
      </w:pPr>
    </w:p>
    <w:p w:rsidR="00C67031" w:rsidRPr="00037AF9" w:rsidRDefault="00C67031" w:rsidP="00CA2A6C">
      <w:pPr>
        <w:pStyle w:val="Nadpis2"/>
        <w:jc w:val="center"/>
        <w:rPr>
          <w:spacing w:val="20"/>
          <w:szCs w:val="24"/>
        </w:rPr>
      </w:pPr>
    </w:p>
    <w:p w:rsidR="00C67031" w:rsidRPr="00037AF9" w:rsidRDefault="00C67031" w:rsidP="00CA2A6C">
      <w:pPr>
        <w:pStyle w:val="Nadpis2"/>
        <w:jc w:val="center"/>
        <w:rPr>
          <w:spacing w:val="20"/>
          <w:szCs w:val="24"/>
        </w:rPr>
      </w:pPr>
      <w:r w:rsidRPr="00037AF9">
        <w:rPr>
          <w:spacing w:val="20"/>
          <w:szCs w:val="24"/>
        </w:rPr>
        <w:t xml:space="preserve">II. </w:t>
      </w:r>
    </w:p>
    <w:p w:rsidR="00C67031" w:rsidRPr="00037AF9" w:rsidRDefault="00C67031" w:rsidP="00CA2A6C">
      <w:pPr>
        <w:pStyle w:val="Nadpis2"/>
        <w:jc w:val="center"/>
        <w:rPr>
          <w:spacing w:val="20"/>
          <w:szCs w:val="24"/>
        </w:rPr>
      </w:pPr>
      <w:r w:rsidRPr="00037AF9">
        <w:rPr>
          <w:spacing w:val="20"/>
          <w:szCs w:val="24"/>
        </w:rPr>
        <w:t>Předmět a účel smlouvy</w:t>
      </w:r>
    </w:p>
    <w:p w:rsidR="00C67031" w:rsidRPr="00037AF9" w:rsidRDefault="00C67031" w:rsidP="00466932">
      <w:pPr>
        <w:ind w:left="705" w:hanging="705"/>
        <w:rPr>
          <w:szCs w:val="24"/>
        </w:rPr>
      </w:pPr>
      <w:r w:rsidRPr="00037AF9">
        <w:rPr>
          <w:szCs w:val="24"/>
        </w:rPr>
        <w:t xml:space="preserve">2.1. </w:t>
      </w:r>
      <w:r w:rsidRPr="00037AF9">
        <w:rPr>
          <w:szCs w:val="24"/>
        </w:rPr>
        <w:tab/>
        <w:t>Předmětem této smlouvy je provedení díla ve formě výkonu geologického dohledu, zpracování dílčích zpráv a závěrečné zprávy o dohledu nad realizací geologického průzkumu s názvem „Geologický průzkum zřídelní oblasti Běloves“ v katastrálním území Běloves (dále jen „dílo“).</w:t>
      </w:r>
    </w:p>
    <w:p w:rsidR="00C67031" w:rsidRPr="00037AF9" w:rsidRDefault="00C67031" w:rsidP="00CB49B2">
      <w:pPr>
        <w:ind w:left="705"/>
        <w:rPr>
          <w:szCs w:val="24"/>
        </w:rPr>
      </w:pPr>
      <w:r w:rsidRPr="00037AF9">
        <w:rPr>
          <w:szCs w:val="24"/>
        </w:rPr>
        <w:t xml:space="preserve">Rozsah díla vychází z projektu geologického průzkumu katastrálního území Běloves s názvem „Geologický průzkum zřídelní oblasti Běloves“ (zpracoval L. Michele v 06/2016) </w:t>
      </w:r>
      <w:r w:rsidRPr="00037AF9">
        <w:rPr>
          <w:szCs w:val="24"/>
        </w:rPr>
        <w:lastRenderedPageBreak/>
        <w:t>(dále jen „projekt geologického průzkumu“) a je podrobně specifikován ve výkazu výměr úkonů geologického dohledu, který je nedílnou součástí této smlouvy a tvoří Přílohu č. 1.</w:t>
      </w:r>
    </w:p>
    <w:p w:rsidR="00C67031" w:rsidRPr="00037AF9" w:rsidRDefault="00C67031" w:rsidP="00CB49B2">
      <w:pPr>
        <w:ind w:left="705" w:hanging="705"/>
        <w:rPr>
          <w:szCs w:val="24"/>
        </w:rPr>
      </w:pPr>
    </w:p>
    <w:p w:rsidR="00C67031" w:rsidRPr="00037AF9" w:rsidRDefault="00C67031" w:rsidP="00CB49B2">
      <w:pPr>
        <w:ind w:left="705" w:hanging="705"/>
        <w:rPr>
          <w:szCs w:val="24"/>
        </w:rPr>
      </w:pPr>
      <w:r w:rsidRPr="00037AF9">
        <w:rPr>
          <w:szCs w:val="24"/>
        </w:rPr>
        <w:t xml:space="preserve">2.2.  </w:t>
      </w:r>
      <w:r w:rsidRPr="00037AF9">
        <w:rPr>
          <w:szCs w:val="24"/>
        </w:rPr>
        <w:tab/>
        <w:t xml:space="preserve">Zhotovitel bude dílo provádět v termínech </w:t>
      </w:r>
      <w:r w:rsidR="004A16DC" w:rsidRPr="00037AF9">
        <w:rPr>
          <w:szCs w:val="24"/>
        </w:rPr>
        <w:t>dle harmonogramu zhotovitele geologického průzkumu (příloha č. 3 Harmonogram prací geologického průzkumu),</w:t>
      </w:r>
      <w:r w:rsidRPr="00037AF9">
        <w:rPr>
          <w:szCs w:val="24"/>
        </w:rPr>
        <w:t xml:space="preserve"> bude objednatele průběžně informovat o dílčích výsledcích geologického průzkumu, zejména o naražení uhličité vody, její jakosti a vydatnosti, bude objednateli předkládat dílčí písemné zprávy v etapách dle projektu geologického průzkumu a po ukončení geologických prací předá objednateli závěrečnou zprávu o dohledu zpracovanou podle požadavků geologického zákona a lázeňského zákona, dle povolení Ministerstva zdravotnictví, Českého inspektorátu lázní a zřídel, které tvoří Přílohu č. 2 této smlouvy. Tuto závěrečnou zprávu zhotovitel projedná s objednatelem, v případě požadavku objednatele i s Českým inspektorátem lázní a zřídel. </w:t>
      </w:r>
    </w:p>
    <w:p w:rsidR="00C67031" w:rsidRPr="00037AF9" w:rsidRDefault="00C67031" w:rsidP="00CB49B2">
      <w:pPr>
        <w:ind w:left="705" w:hanging="705"/>
        <w:rPr>
          <w:szCs w:val="24"/>
        </w:rPr>
      </w:pPr>
    </w:p>
    <w:p w:rsidR="00C67031" w:rsidRPr="00037AF9" w:rsidRDefault="00C67031" w:rsidP="00A13695">
      <w:pPr>
        <w:ind w:left="705" w:hanging="705"/>
        <w:rPr>
          <w:szCs w:val="24"/>
        </w:rPr>
      </w:pPr>
      <w:r w:rsidRPr="00037AF9">
        <w:rPr>
          <w:szCs w:val="24"/>
        </w:rPr>
        <w:t>2.3.</w:t>
      </w:r>
      <w:r w:rsidRPr="00037AF9">
        <w:rPr>
          <w:szCs w:val="24"/>
        </w:rPr>
        <w:tab/>
        <w:t xml:space="preserve">Objednatel se zavazuje řádně provedené dílo převzít a zaplatit za něj  zhotoviteli cenu podle smlouvy a podmínek dohodnutých ve smlouvě. </w:t>
      </w:r>
    </w:p>
    <w:p w:rsidR="00C67031" w:rsidRPr="00037AF9" w:rsidRDefault="00C67031" w:rsidP="009F3B0D">
      <w:pPr>
        <w:pStyle w:val="Zkladntextodsazen"/>
        <w:tabs>
          <w:tab w:val="clear" w:pos="3402"/>
        </w:tabs>
        <w:spacing w:before="60"/>
        <w:rPr>
          <w:spacing w:val="20"/>
          <w:szCs w:val="24"/>
        </w:rPr>
      </w:pPr>
      <w:r w:rsidRPr="00037AF9">
        <w:rPr>
          <w:szCs w:val="24"/>
        </w:rPr>
        <w:t xml:space="preserve"> </w:t>
      </w:r>
    </w:p>
    <w:p w:rsidR="00C67031" w:rsidRPr="00037AF9" w:rsidRDefault="00C67031" w:rsidP="00CA2A6C">
      <w:pPr>
        <w:pStyle w:val="Nadpis2"/>
        <w:jc w:val="center"/>
        <w:rPr>
          <w:spacing w:val="20"/>
          <w:szCs w:val="24"/>
        </w:rPr>
      </w:pPr>
    </w:p>
    <w:p w:rsidR="00C67031" w:rsidRPr="00037AF9" w:rsidRDefault="00C67031" w:rsidP="00CA2A6C">
      <w:pPr>
        <w:pStyle w:val="Nadpis2"/>
        <w:jc w:val="center"/>
        <w:rPr>
          <w:spacing w:val="20"/>
          <w:szCs w:val="24"/>
        </w:rPr>
      </w:pPr>
      <w:r w:rsidRPr="00037AF9">
        <w:rPr>
          <w:spacing w:val="20"/>
          <w:szCs w:val="24"/>
        </w:rPr>
        <w:t>III.</w:t>
      </w:r>
    </w:p>
    <w:p w:rsidR="00C67031" w:rsidRPr="00037AF9" w:rsidRDefault="00C67031" w:rsidP="00CA2A6C">
      <w:pPr>
        <w:pStyle w:val="Nadpis2"/>
        <w:jc w:val="center"/>
        <w:rPr>
          <w:spacing w:val="20"/>
          <w:szCs w:val="24"/>
        </w:rPr>
      </w:pPr>
      <w:r w:rsidRPr="00037AF9">
        <w:rPr>
          <w:spacing w:val="20"/>
          <w:szCs w:val="24"/>
        </w:rPr>
        <w:t>Doba a místo plnění</w:t>
      </w:r>
    </w:p>
    <w:p w:rsidR="00C67031" w:rsidRPr="00037AF9" w:rsidRDefault="00C67031" w:rsidP="00EA044D">
      <w:pPr>
        <w:numPr>
          <w:ilvl w:val="1"/>
          <w:numId w:val="24"/>
        </w:numPr>
        <w:tabs>
          <w:tab w:val="left" w:pos="567"/>
        </w:tabs>
        <w:spacing w:after="120"/>
        <w:ind w:left="658" w:hanging="658"/>
        <w:rPr>
          <w:szCs w:val="24"/>
        </w:rPr>
      </w:pPr>
      <w:r w:rsidRPr="00037AF9">
        <w:rPr>
          <w:szCs w:val="24"/>
        </w:rPr>
        <w:t xml:space="preserve">Dílo v rozsahu dle článku II. zahájí zhotovitel neprodleně po podpisu smlouvy a dokončí je předáním závěrečné zprávy o dohledu se všemi výstupy do 2 měsíců od ukončení všech technických prací dle  projektu geologického průzkumu uvedeného v čl. II. bod 2.1. této smlouvy, nejdéle do 2 měsíců poté, co od zhotovitele geologického průzkumu obdrží </w:t>
      </w:r>
      <w:r w:rsidR="004A16DC" w:rsidRPr="00037AF9">
        <w:rPr>
          <w:szCs w:val="24"/>
        </w:rPr>
        <w:t xml:space="preserve">Laboratorní protokol o </w:t>
      </w:r>
      <w:r w:rsidRPr="00037AF9">
        <w:rPr>
          <w:szCs w:val="24"/>
        </w:rPr>
        <w:t>komplexní analýz</w:t>
      </w:r>
      <w:r w:rsidR="004A16DC" w:rsidRPr="00037AF9">
        <w:rPr>
          <w:szCs w:val="24"/>
        </w:rPr>
        <w:t>e vzorků minerální vody zpracovan</w:t>
      </w:r>
      <w:r w:rsidR="008D2437" w:rsidRPr="00037AF9">
        <w:rPr>
          <w:szCs w:val="24"/>
        </w:rPr>
        <w:t>é</w:t>
      </w:r>
      <w:r w:rsidR="004A16DC" w:rsidRPr="00037AF9">
        <w:rPr>
          <w:szCs w:val="24"/>
        </w:rPr>
        <w:t xml:space="preserve"> Referenční laboratoří přírodních léčivých zdrojů Ministerstva zdravotnictví České republiky – Karlovy Vary. </w:t>
      </w:r>
    </w:p>
    <w:p w:rsidR="00C67031" w:rsidRPr="00037AF9" w:rsidRDefault="00C67031" w:rsidP="00EA044D">
      <w:pPr>
        <w:numPr>
          <w:ilvl w:val="1"/>
          <w:numId w:val="24"/>
        </w:numPr>
        <w:tabs>
          <w:tab w:val="left" w:pos="567"/>
        </w:tabs>
        <w:spacing w:after="120"/>
        <w:ind w:left="658" w:hanging="658"/>
        <w:rPr>
          <w:szCs w:val="24"/>
        </w:rPr>
      </w:pPr>
      <w:r w:rsidRPr="00037AF9">
        <w:rPr>
          <w:szCs w:val="24"/>
        </w:rPr>
        <w:t>Zhotovitel se zavazuje předat objednateli řádně dokončen</w:t>
      </w:r>
      <w:r w:rsidR="004A16DC" w:rsidRPr="00037AF9">
        <w:rPr>
          <w:szCs w:val="24"/>
        </w:rPr>
        <w:t xml:space="preserve">é dílo nejpozději v termínu dle bodu </w:t>
      </w:r>
      <w:r w:rsidRPr="00037AF9">
        <w:rPr>
          <w:szCs w:val="24"/>
        </w:rPr>
        <w:t xml:space="preserve">tohoto článku </w:t>
      </w:r>
      <w:r w:rsidR="00E459EE" w:rsidRPr="00037AF9">
        <w:rPr>
          <w:szCs w:val="24"/>
        </w:rPr>
        <w:t xml:space="preserve">3.1. </w:t>
      </w:r>
      <w:r w:rsidRPr="00037AF9">
        <w:rPr>
          <w:szCs w:val="24"/>
        </w:rPr>
        <w:t>v sídle objednatele. Dokončením díla se rozumí předání závěrečné zprávy o dohledu objednateli.</w:t>
      </w:r>
    </w:p>
    <w:p w:rsidR="00C67031" w:rsidRPr="00037AF9" w:rsidRDefault="00C67031" w:rsidP="00EA044D">
      <w:pPr>
        <w:numPr>
          <w:ilvl w:val="1"/>
          <w:numId w:val="24"/>
        </w:numPr>
        <w:tabs>
          <w:tab w:val="left" w:pos="567"/>
        </w:tabs>
        <w:spacing w:after="120"/>
        <w:ind w:left="658" w:hanging="658"/>
        <w:rPr>
          <w:szCs w:val="24"/>
        </w:rPr>
      </w:pPr>
      <w:r w:rsidRPr="00037AF9">
        <w:rPr>
          <w:szCs w:val="24"/>
        </w:rPr>
        <w:t>Místem plnění je</w:t>
      </w:r>
      <w:r w:rsidR="004A16DC" w:rsidRPr="00037AF9">
        <w:rPr>
          <w:szCs w:val="24"/>
        </w:rPr>
        <w:t xml:space="preserve"> pozemková parcela č. 240/1,</w:t>
      </w:r>
      <w:r w:rsidR="00E459EE" w:rsidRPr="00037AF9">
        <w:rPr>
          <w:szCs w:val="24"/>
        </w:rPr>
        <w:t xml:space="preserve"> katastrální území Běloves</w:t>
      </w:r>
      <w:r w:rsidRPr="00037AF9">
        <w:rPr>
          <w:szCs w:val="24"/>
        </w:rPr>
        <w:t>.</w:t>
      </w:r>
    </w:p>
    <w:p w:rsidR="00C67031" w:rsidRPr="00037AF9" w:rsidRDefault="00C67031" w:rsidP="009F3B0D">
      <w:pPr>
        <w:pStyle w:val="Zkladntextodsazen"/>
        <w:tabs>
          <w:tab w:val="clear" w:pos="3402"/>
          <w:tab w:val="right" w:pos="-7513"/>
          <w:tab w:val="left" w:pos="6096"/>
        </w:tabs>
        <w:spacing w:before="60"/>
        <w:rPr>
          <w:szCs w:val="24"/>
        </w:rPr>
      </w:pPr>
    </w:p>
    <w:p w:rsidR="00C67031" w:rsidRPr="00037AF9" w:rsidRDefault="00C67031" w:rsidP="00CA2A6C">
      <w:pPr>
        <w:pStyle w:val="Nadpis2"/>
        <w:jc w:val="center"/>
        <w:rPr>
          <w:spacing w:val="20"/>
          <w:szCs w:val="24"/>
        </w:rPr>
      </w:pPr>
    </w:p>
    <w:p w:rsidR="00C67031" w:rsidRPr="00037AF9" w:rsidRDefault="00C67031" w:rsidP="00CA2A6C">
      <w:pPr>
        <w:pStyle w:val="Nadpis2"/>
        <w:jc w:val="center"/>
        <w:rPr>
          <w:spacing w:val="20"/>
          <w:szCs w:val="24"/>
        </w:rPr>
      </w:pPr>
      <w:r w:rsidRPr="00037AF9">
        <w:rPr>
          <w:spacing w:val="20"/>
          <w:szCs w:val="24"/>
        </w:rPr>
        <w:t>IV.</w:t>
      </w:r>
    </w:p>
    <w:p w:rsidR="00C67031" w:rsidRPr="00037AF9" w:rsidRDefault="00C67031" w:rsidP="00CA2A6C">
      <w:pPr>
        <w:pStyle w:val="Nadpis2"/>
        <w:jc w:val="center"/>
        <w:rPr>
          <w:spacing w:val="20"/>
          <w:szCs w:val="24"/>
        </w:rPr>
      </w:pPr>
      <w:r w:rsidRPr="00037AF9">
        <w:rPr>
          <w:spacing w:val="20"/>
          <w:szCs w:val="24"/>
        </w:rPr>
        <w:t xml:space="preserve">Cena díla </w:t>
      </w:r>
    </w:p>
    <w:p w:rsidR="00C67031" w:rsidRPr="00037AF9" w:rsidRDefault="00C67031" w:rsidP="00B7155E">
      <w:pPr>
        <w:pStyle w:val="Zkladntext"/>
        <w:numPr>
          <w:ilvl w:val="1"/>
          <w:numId w:val="2"/>
        </w:numPr>
        <w:tabs>
          <w:tab w:val="clear" w:pos="709"/>
          <w:tab w:val="clear" w:pos="3402"/>
        </w:tabs>
        <w:spacing w:before="60"/>
        <w:rPr>
          <w:szCs w:val="24"/>
        </w:rPr>
      </w:pPr>
      <w:r w:rsidRPr="00037AF9">
        <w:rPr>
          <w:szCs w:val="24"/>
        </w:rPr>
        <w:t xml:space="preserve">Cena za zhotovení předmětu smlouvy v rozsahu čl. II. této smlouvy je stanovena dohodou smluvních stran podle ustanovení § 2 zákona č. 526/1990 Sb., o cenách a v souladu s ustanovením § 2620 občanského zákoníku. </w:t>
      </w:r>
    </w:p>
    <w:p w:rsidR="00C67031" w:rsidRPr="00037AF9" w:rsidRDefault="00C67031" w:rsidP="00B7155E">
      <w:pPr>
        <w:pStyle w:val="Zkladntext"/>
        <w:numPr>
          <w:ilvl w:val="1"/>
          <w:numId w:val="2"/>
        </w:numPr>
        <w:tabs>
          <w:tab w:val="clear" w:pos="709"/>
          <w:tab w:val="clear" w:pos="3402"/>
        </w:tabs>
        <w:spacing w:before="60"/>
        <w:rPr>
          <w:szCs w:val="24"/>
        </w:rPr>
      </w:pPr>
      <w:r w:rsidRPr="00037AF9">
        <w:rPr>
          <w:szCs w:val="24"/>
        </w:rPr>
        <w:t>Výkaz výměr úkonů geologického dohledu tvoří Přílohu č. 1 této smlouvy. Příloha č. 1 je nedílnou součástí této smlouvy. Zhotovitel zaručuje úplnost shora uvedeného výkazu i jeho závaznost.</w:t>
      </w:r>
    </w:p>
    <w:p w:rsidR="00C67031" w:rsidRPr="00037AF9" w:rsidRDefault="00C67031" w:rsidP="00B7155E">
      <w:pPr>
        <w:rPr>
          <w:szCs w:val="24"/>
        </w:rPr>
      </w:pPr>
    </w:p>
    <w:p w:rsidR="00C67031" w:rsidRPr="00037AF9" w:rsidRDefault="00C67031" w:rsidP="00286CCF">
      <w:pPr>
        <w:pStyle w:val="Zkladntextodsazen"/>
        <w:numPr>
          <w:ilvl w:val="1"/>
          <w:numId w:val="2"/>
        </w:numPr>
        <w:tabs>
          <w:tab w:val="clear" w:pos="3402"/>
          <w:tab w:val="left" w:pos="3686"/>
        </w:tabs>
        <w:spacing w:before="60"/>
        <w:rPr>
          <w:szCs w:val="24"/>
        </w:rPr>
      </w:pPr>
      <w:r w:rsidRPr="00037AF9">
        <w:rPr>
          <w:szCs w:val="24"/>
        </w:rPr>
        <w:t xml:space="preserve">Cena za zhotovení díla činí: </w:t>
      </w:r>
      <w:r w:rsidR="00286CCF">
        <w:rPr>
          <w:szCs w:val="24"/>
        </w:rPr>
        <w:tab/>
      </w:r>
      <w:r w:rsidR="00286CCF">
        <w:rPr>
          <w:szCs w:val="24"/>
        </w:rPr>
        <w:tab/>
      </w:r>
      <w:r w:rsidR="005F3179" w:rsidRPr="00037AF9">
        <w:rPr>
          <w:szCs w:val="24"/>
        </w:rPr>
        <w:t xml:space="preserve">783 580,- </w:t>
      </w:r>
      <w:r w:rsidRPr="00037AF9">
        <w:rPr>
          <w:szCs w:val="24"/>
        </w:rPr>
        <w:t xml:space="preserve">Kč bez DPH </w:t>
      </w:r>
    </w:p>
    <w:p w:rsidR="00C67031" w:rsidRPr="00037AF9" w:rsidRDefault="00286CCF" w:rsidP="00286CCF">
      <w:pPr>
        <w:pStyle w:val="Zkladntextodsazen"/>
        <w:tabs>
          <w:tab w:val="clear" w:pos="3402"/>
        </w:tabs>
        <w:spacing w:before="60"/>
        <w:ind w:firstLine="2835"/>
        <w:rPr>
          <w:szCs w:val="24"/>
        </w:rPr>
      </w:pPr>
      <w:r>
        <w:rPr>
          <w:szCs w:val="24"/>
        </w:rPr>
        <w:tab/>
      </w:r>
      <w:r>
        <w:rPr>
          <w:szCs w:val="24"/>
        </w:rPr>
        <w:tab/>
      </w:r>
      <w:r w:rsidR="005F3179" w:rsidRPr="00037AF9">
        <w:rPr>
          <w:szCs w:val="24"/>
        </w:rPr>
        <w:t>164 552,-</w:t>
      </w:r>
      <w:r w:rsidR="00C67031" w:rsidRPr="00037AF9">
        <w:rPr>
          <w:szCs w:val="24"/>
        </w:rPr>
        <w:t xml:space="preserve"> Kč DPH 21%</w:t>
      </w:r>
    </w:p>
    <w:p w:rsidR="00C67031" w:rsidRPr="00037AF9" w:rsidRDefault="00286CCF" w:rsidP="00CA2A6C">
      <w:pPr>
        <w:pStyle w:val="Zkladntextodsazen"/>
        <w:tabs>
          <w:tab w:val="clear" w:pos="3402"/>
        </w:tabs>
        <w:spacing w:before="60"/>
        <w:ind w:firstLine="2694"/>
        <w:rPr>
          <w:b/>
          <w:szCs w:val="24"/>
        </w:rPr>
      </w:pPr>
      <w:r>
        <w:rPr>
          <w:szCs w:val="24"/>
        </w:rPr>
        <w:tab/>
      </w:r>
      <w:r>
        <w:rPr>
          <w:szCs w:val="24"/>
        </w:rPr>
        <w:tab/>
      </w:r>
      <w:r w:rsidR="005F3179" w:rsidRPr="00037AF9">
        <w:rPr>
          <w:szCs w:val="24"/>
        </w:rPr>
        <w:t>948 132,-</w:t>
      </w:r>
      <w:r w:rsidR="00C67031" w:rsidRPr="00037AF9">
        <w:rPr>
          <w:szCs w:val="24"/>
        </w:rPr>
        <w:t xml:space="preserve"> </w:t>
      </w:r>
      <w:r w:rsidR="00C67031" w:rsidRPr="00037AF9">
        <w:rPr>
          <w:b/>
          <w:szCs w:val="24"/>
        </w:rPr>
        <w:t>Kč včetně DPH</w:t>
      </w:r>
    </w:p>
    <w:p w:rsidR="00C67031" w:rsidRPr="00037AF9" w:rsidRDefault="00C67031" w:rsidP="00E92165">
      <w:pPr>
        <w:numPr>
          <w:ilvl w:val="1"/>
          <w:numId w:val="5"/>
        </w:numPr>
        <w:tabs>
          <w:tab w:val="clear" w:pos="360"/>
          <w:tab w:val="num" w:pos="567"/>
          <w:tab w:val="num" w:pos="851"/>
        </w:tabs>
        <w:spacing w:before="120"/>
        <w:ind w:left="567" w:hanging="567"/>
        <w:rPr>
          <w:szCs w:val="24"/>
        </w:rPr>
      </w:pPr>
      <w:r w:rsidRPr="00037AF9">
        <w:rPr>
          <w:szCs w:val="24"/>
        </w:rPr>
        <w:t xml:space="preserve">Cena uvedená v bodě 4.3. je maximální – nejvýše přípustná a zahrnuje veškeré náklady zhotovitele související s provedením díla, včetně veškerých režií, zejména materiálů,  dopravy a nákladů, které zhotovitel v průběhu provádění díla vynaložil pro zdárné dokončení díla. </w:t>
      </w:r>
      <w:r w:rsidRPr="00037AF9">
        <w:rPr>
          <w:szCs w:val="24"/>
        </w:rPr>
        <w:lastRenderedPageBreak/>
        <w:t>Zhotovitel nemůže žádat změnu ceny díla proto, že si dílo vyžádalo jiné úsilí nebo jiné náklady, než bylo předpokládáno.</w:t>
      </w:r>
    </w:p>
    <w:p w:rsidR="00C67031" w:rsidRPr="00037AF9" w:rsidRDefault="00C67031" w:rsidP="00E92165">
      <w:pPr>
        <w:numPr>
          <w:ilvl w:val="1"/>
          <w:numId w:val="5"/>
        </w:numPr>
        <w:tabs>
          <w:tab w:val="clear" w:pos="360"/>
          <w:tab w:val="num" w:pos="567"/>
          <w:tab w:val="num" w:pos="851"/>
        </w:tabs>
        <w:spacing w:before="120"/>
        <w:ind w:left="567" w:hanging="567"/>
        <w:rPr>
          <w:szCs w:val="24"/>
        </w:rPr>
      </w:pPr>
      <w:r w:rsidRPr="00037AF9">
        <w:rPr>
          <w:szCs w:val="24"/>
        </w:rPr>
        <w:t>Cena může být měněna pouze v případě:</w:t>
      </w:r>
    </w:p>
    <w:p w:rsidR="00C67031" w:rsidRPr="00037AF9" w:rsidRDefault="00C67031" w:rsidP="00E92165">
      <w:pPr>
        <w:numPr>
          <w:ilvl w:val="0"/>
          <w:numId w:val="18"/>
        </w:numPr>
        <w:ind w:left="714" w:hanging="357"/>
        <w:rPr>
          <w:szCs w:val="24"/>
        </w:rPr>
      </w:pPr>
      <w:r w:rsidRPr="00037AF9">
        <w:rPr>
          <w:szCs w:val="24"/>
        </w:rPr>
        <w:t xml:space="preserve">změny daňových předpisů, majících prokazatelný vliv na cenu předmětu plnění, </w:t>
      </w:r>
    </w:p>
    <w:p w:rsidR="00C67031" w:rsidRPr="00037AF9" w:rsidRDefault="00C67031" w:rsidP="00E92165">
      <w:pPr>
        <w:numPr>
          <w:ilvl w:val="0"/>
          <w:numId w:val="18"/>
        </w:numPr>
        <w:ind w:left="714" w:hanging="357"/>
        <w:rPr>
          <w:szCs w:val="24"/>
        </w:rPr>
      </w:pPr>
      <w:r w:rsidRPr="00037AF9">
        <w:rPr>
          <w:szCs w:val="24"/>
        </w:rPr>
        <w:t xml:space="preserve">dojde-li ke změně předmětu díla na základě odchylek a doplňků vyplývajících ze zákonů, nařízení vlády a vyhlášek, které nabyly platnosti a účinnosti po podpisu smlouvy o dílo, </w:t>
      </w:r>
      <w:r w:rsidRPr="00037AF9">
        <w:rPr>
          <w:szCs w:val="24"/>
        </w:rPr>
        <w:br/>
        <w:t>a správních rozhodnutí vydaných správními orgány po podpisu smlouvy o dílo.</w:t>
      </w:r>
    </w:p>
    <w:p w:rsidR="00C67031" w:rsidRPr="00037AF9" w:rsidRDefault="00C67031" w:rsidP="00E92165">
      <w:pPr>
        <w:tabs>
          <w:tab w:val="num" w:pos="567"/>
        </w:tabs>
        <w:spacing w:before="120"/>
        <w:ind w:left="567" w:hanging="567"/>
        <w:rPr>
          <w:szCs w:val="24"/>
        </w:rPr>
      </w:pPr>
      <w:r w:rsidRPr="00037AF9">
        <w:rPr>
          <w:szCs w:val="24"/>
        </w:rPr>
        <w:tab/>
        <w:t>V případě, že z uvedených důvodů, které objednatel nemohl ovlivnit ani předvídat, bude nutné změnit rozsah předmětu plnění, se účastníci zavazují uzavřít dodatek k této smlouvě. Návrh dodatku ke smlouvě předloží zhotovitel.</w:t>
      </w:r>
    </w:p>
    <w:p w:rsidR="00C67031" w:rsidRPr="00037AF9" w:rsidRDefault="00C67031" w:rsidP="00E92165">
      <w:pPr>
        <w:tabs>
          <w:tab w:val="num" w:pos="567"/>
        </w:tabs>
        <w:spacing w:before="120"/>
        <w:ind w:left="567" w:hanging="567"/>
        <w:rPr>
          <w:szCs w:val="24"/>
        </w:rPr>
      </w:pPr>
      <w:r w:rsidRPr="00037AF9">
        <w:rPr>
          <w:szCs w:val="24"/>
        </w:rPr>
        <w:tab/>
        <w:t>Z jakýchkoliv dalších důvodů nesmí být cena</w:t>
      </w:r>
      <w:r w:rsidR="004A16DC" w:rsidRPr="00037AF9">
        <w:rPr>
          <w:szCs w:val="24"/>
        </w:rPr>
        <w:t xml:space="preserve"> díla</w:t>
      </w:r>
      <w:r w:rsidRPr="00037AF9">
        <w:rPr>
          <w:szCs w:val="24"/>
        </w:rPr>
        <w:t xml:space="preserve"> měněna.</w:t>
      </w:r>
    </w:p>
    <w:p w:rsidR="00C67031" w:rsidRPr="00037AF9" w:rsidRDefault="00C67031" w:rsidP="001F2B5E">
      <w:pPr>
        <w:pStyle w:val="Odstavecseseznamem"/>
        <w:ind w:left="540" w:hanging="540"/>
        <w:rPr>
          <w:szCs w:val="24"/>
        </w:rPr>
      </w:pPr>
    </w:p>
    <w:p w:rsidR="00C67031" w:rsidRPr="00037AF9" w:rsidRDefault="00C67031" w:rsidP="001009AF">
      <w:pPr>
        <w:pStyle w:val="Nadpis2"/>
        <w:tabs>
          <w:tab w:val="num" w:pos="567"/>
        </w:tabs>
        <w:ind w:left="567" w:hanging="567"/>
        <w:jc w:val="center"/>
        <w:rPr>
          <w:spacing w:val="20"/>
          <w:szCs w:val="24"/>
        </w:rPr>
      </w:pPr>
      <w:r w:rsidRPr="00037AF9">
        <w:rPr>
          <w:spacing w:val="20"/>
          <w:szCs w:val="24"/>
        </w:rPr>
        <w:t>V.</w:t>
      </w:r>
    </w:p>
    <w:p w:rsidR="00C67031" w:rsidRPr="00037AF9" w:rsidRDefault="00C67031" w:rsidP="001009AF">
      <w:pPr>
        <w:pStyle w:val="Nadpis2"/>
        <w:tabs>
          <w:tab w:val="num" w:pos="567"/>
        </w:tabs>
        <w:ind w:left="567" w:hanging="567"/>
        <w:jc w:val="center"/>
        <w:rPr>
          <w:spacing w:val="20"/>
          <w:szCs w:val="24"/>
        </w:rPr>
      </w:pPr>
      <w:r w:rsidRPr="00037AF9">
        <w:rPr>
          <w:spacing w:val="20"/>
          <w:szCs w:val="24"/>
        </w:rPr>
        <w:t>Platební podmínky</w:t>
      </w:r>
    </w:p>
    <w:p w:rsidR="00C67031" w:rsidRPr="00037AF9" w:rsidRDefault="00C67031" w:rsidP="001009AF">
      <w:pPr>
        <w:pStyle w:val="Zkladntextodsazen2"/>
        <w:numPr>
          <w:ilvl w:val="1"/>
          <w:numId w:val="3"/>
        </w:numPr>
        <w:tabs>
          <w:tab w:val="clear" w:pos="851"/>
          <w:tab w:val="num" w:pos="567"/>
        </w:tabs>
        <w:spacing w:beforeLines="60" w:before="144"/>
        <w:ind w:left="567" w:hanging="567"/>
        <w:rPr>
          <w:szCs w:val="24"/>
        </w:rPr>
      </w:pPr>
      <w:r w:rsidRPr="00037AF9">
        <w:rPr>
          <w:szCs w:val="24"/>
        </w:rPr>
        <w:t>Objednatel neposkytuje zhotoviteli zálohy.</w:t>
      </w:r>
    </w:p>
    <w:p w:rsidR="00C67031" w:rsidRPr="00037AF9" w:rsidRDefault="00C67031" w:rsidP="00EA044D">
      <w:pPr>
        <w:pStyle w:val="Zkladntextodsazen2"/>
        <w:numPr>
          <w:ilvl w:val="1"/>
          <w:numId w:val="3"/>
        </w:numPr>
        <w:tabs>
          <w:tab w:val="clear" w:pos="851"/>
          <w:tab w:val="num" w:pos="567"/>
        </w:tabs>
        <w:spacing w:beforeLines="60" w:before="144"/>
        <w:ind w:left="567" w:hanging="567"/>
        <w:rPr>
          <w:szCs w:val="24"/>
        </w:rPr>
      </w:pPr>
      <w:r w:rsidRPr="00037AF9">
        <w:rPr>
          <w:szCs w:val="24"/>
        </w:rPr>
        <w:t xml:space="preserve">Cena za dílo bude hrazena objednatelem na základě daňových dokladů (faktur) vystavených měsíčně zhotovitelem dle skutečně provedených prací, dodávek a služeb. </w:t>
      </w:r>
    </w:p>
    <w:p w:rsidR="00C67031" w:rsidRPr="00037AF9" w:rsidRDefault="00C67031" w:rsidP="00B2598A">
      <w:pPr>
        <w:pStyle w:val="Zkladntextodsazen2"/>
        <w:numPr>
          <w:ilvl w:val="1"/>
          <w:numId w:val="3"/>
        </w:numPr>
        <w:tabs>
          <w:tab w:val="clear" w:pos="851"/>
          <w:tab w:val="num" w:pos="567"/>
        </w:tabs>
        <w:spacing w:beforeLines="60" w:before="144"/>
        <w:ind w:left="567" w:hanging="567"/>
        <w:rPr>
          <w:szCs w:val="24"/>
        </w:rPr>
      </w:pPr>
      <w:r w:rsidRPr="00037AF9">
        <w:rPr>
          <w:szCs w:val="24"/>
        </w:rPr>
        <w:t>Zhotovitel je povinen k poslednímu pracovnímu dni v měsíci předložit objednateli soupis provedených prací podle výkazu výměr z nabídky zhotovitele za uplynulé měsíční období, které technický dozor investora 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 ode dne odsouhlasení soupisu provedených prací vystavit fakturu. Bez soupisu provedených prací je faktura neplatná a objednatel má právo vrátit fakturu zhotoviteli zpět k doplnění.</w:t>
      </w:r>
    </w:p>
    <w:p w:rsidR="00C67031" w:rsidRPr="00037AF9" w:rsidRDefault="00C67031" w:rsidP="008C12D5">
      <w:pPr>
        <w:pStyle w:val="Zkladntextodsazen2"/>
        <w:spacing w:beforeLines="60" w:before="144"/>
        <w:ind w:left="567" w:hanging="567"/>
        <w:rPr>
          <w:szCs w:val="24"/>
        </w:rPr>
      </w:pPr>
      <w:r w:rsidRPr="00037AF9">
        <w:rPr>
          <w:szCs w:val="24"/>
        </w:rPr>
        <w:t>5.4.</w:t>
      </w:r>
      <w:r w:rsidRPr="00037AF9">
        <w:rPr>
          <w:szCs w:val="24"/>
        </w:rPr>
        <w:tab/>
        <w:t>Nedojde-li mezi oběma stranami k dohodě při odsouhlasení množství nebo druhu provedených prací, je zhotovitel oprávněn fakturovat pouze práce a dodávky, u kterých nedošlo k rozporu.</w:t>
      </w:r>
    </w:p>
    <w:p w:rsidR="00C67031" w:rsidRPr="00037AF9" w:rsidRDefault="00C67031" w:rsidP="001009AF">
      <w:pPr>
        <w:tabs>
          <w:tab w:val="left" w:pos="0"/>
          <w:tab w:val="num" w:pos="567"/>
          <w:tab w:val="num" w:pos="2727"/>
        </w:tabs>
        <w:spacing w:before="120"/>
        <w:ind w:left="567" w:hanging="567"/>
        <w:rPr>
          <w:szCs w:val="24"/>
        </w:rPr>
      </w:pPr>
      <w:r w:rsidRPr="00037AF9">
        <w:rPr>
          <w:szCs w:val="24"/>
        </w:rPr>
        <w:t xml:space="preserve">5.5.   Doba splatnosti daňového dokladu (faktury) se sjednává na </w:t>
      </w:r>
      <w:r w:rsidRPr="00037AF9">
        <w:rPr>
          <w:b/>
          <w:szCs w:val="24"/>
        </w:rPr>
        <w:t xml:space="preserve">30 dnů </w:t>
      </w:r>
      <w:r w:rsidRPr="00037AF9">
        <w:rPr>
          <w:szCs w:val="24"/>
        </w:rPr>
        <w:t>ode dne doručení daňového dokladu (faktury) objednateli.</w:t>
      </w:r>
    </w:p>
    <w:p w:rsidR="00C67031" w:rsidRPr="00037AF9" w:rsidRDefault="00C67031" w:rsidP="001009AF">
      <w:pPr>
        <w:tabs>
          <w:tab w:val="left" w:pos="0"/>
          <w:tab w:val="num" w:pos="567"/>
          <w:tab w:val="num" w:pos="2727"/>
        </w:tabs>
        <w:spacing w:before="120"/>
        <w:ind w:left="567" w:hanging="567"/>
        <w:rPr>
          <w:szCs w:val="24"/>
        </w:rPr>
      </w:pPr>
      <w:r w:rsidRPr="00037AF9">
        <w:rPr>
          <w:szCs w:val="24"/>
        </w:rPr>
        <w:tab/>
        <w:t>Daňový doklad (faktura) musí obsahovat náležitosti dle ustanovení § 29 zákona č. 235/2004 Sb., o dani z přidané hodnoty, ve znění pozdějších předpisů.</w:t>
      </w:r>
    </w:p>
    <w:p w:rsidR="00C67031" w:rsidRPr="00037AF9" w:rsidRDefault="00C67031" w:rsidP="001009AF">
      <w:pPr>
        <w:tabs>
          <w:tab w:val="left" w:pos="0"/>
          <w:tab w:val="num" w:pos="567"/>
          <w:tab w:val="num" w:pos="2727"/>
        </w:tabs>
        <w:spacing w:before="120"/>
        <w:ind w:left="567" w:hanging="567"/>
        <w:rPr>
          <w:szCs w:val="24"/>
        </w:rPr>
      </w:pPr>
      <w:r w:rsidRPr="00037AF9">
        <w:rPr>
          <w:szCs w:val="24"/>
        </w:rPr>
        <w:tab/>
        <w:t>Faktura bude obsahovat zejména tyto údaje:</w:t>
      </w:r>
    </w:p>
    <w:p w:rsidR="00C67031" w:rsidRPr="00037AF9" w:rsidRDefault="00C67031" w:rsidP="001009AF">
      <w:pPr>
        <w:numPr>
          <w:ilvl w:val="0"/>
          <w:numId w:val="21"/>
        </w:numPr>
        <w:tabs>
          <w:tab w:val="num" w:pos="851"/>
        </w:tabs>
        <w:autoSpaceDE w:val="0"/>
        <w:autoSpaceDN w:val="0"/>
        <w:adjustRightInd w:val="0"/>
        <w:ind w:left="851" w:hanging="284"/>
        <w:jc w:val="left"/>
        <w:rPr>
          <w:szCs w:val="24"/>
        </w:rPr>
      </w:pPr>
      <w:r w:rsidRPr="00037AF9">
        <w:rPr>
          <w:szCs w:val="24"/>
        </w:rPr>
        <w:t>obchodní firmu, DIČ, IČO zhotovitele,</w:t>
      </w:r>
    </w:p>
    <w:p w:rsidR="00C67031" w:rsidRPr="00037AF9" w:rsidRDefault="00C67031" w:rsidP="001009AF">
      <w:pPr>
        <w:numPr>
          <w:ilvl w:val="0"/>
          <w:numId w:val="21"/>
        </w:numPr>
        <w:tabs>
          <w:tab w:val="num" w:pos="851"/>
        </w:tabs>
        <w:autoSpaceDE w:val="0"/>
        <w:autoSpaceDN w:val="0"/>
        <w:adjustRightInd w:val="0"/>
        <w:ind w:left="851" w:hanging="284"/>
        <w:jc w:val="left"/>
        <w:rPr>
          <w:szCs w:val="24"/>
        </w:rPr>
      </w:pPr>
      <w:r w:rsidRPr="00037AF9">
        <w:rPr>
          <w:szCs w:val="24"/>
        </w:rPr>
        <w:t>název, DIČ, IČO objednatele,</w:t>
      </w:r>
    </w:p>
    <w:p w:rsidR="00C67031" w:rsidRPr="00037AF9" w:rsidRDefault="00C67031" w:rsidP="001009AF">
      <w:pPr>
        <w:numPr>
          <w:ilvl w:val="0"/>
          <w:numId w:val="21"/>
        </w:numPr>
        <w:tabs>
          <w:tab w:val="num" w:pos="851"/>
        </w:tabs>
        <w:autoSpaceDE w:val="0"/>
        <w:autoSpaceDN w:val="0"/>
        <w:adjustRightInd w:val="0"/>
        <w:ind w:left="851" w:hanging="284"/>
        <w:jc w:val="left"/>
        <w:rPr>
          <w:szCs w:val="24"/>
        </w:rPr>
      </w:pPr>
      <w:r w:rsidRPr="00037AF9">
        <w:rPr>
          <w:szCs w:val="24"/>
        </w:rPr>
        <w:t>označení a číslo faktury,</w:t>
      </w:r>
    </w:p>
    <w:p w:rsidR="00C67031" w:rsidRPr="00037AF9" w:rsidRDefault="00C67031" w:rsidP="001009AF">
      <w:pPr>
        <w:numPr>
          <w:ilvl w:val="0"/>
          <w:numId w:val="21"/>
        </w:numPr>
        <w:tabs>
          <w:tab w:val="num" w:pos="851"/>
        </w:tabs>
        <w:autoSpaceDE w:val="0"/>
        <w:autoSpaceDN w:val="0"/>
        <w:adjustRightInd w:val="0"/>
        <w:ind w:left="851" w:hanging="284"/>
        <w:jc w:val="left"/>
        <w:rPr>
          <w:szCs w:val="24"/>
        </w:rPr>
      </w:pPr>
      <w:r w:rsidRPr="00037AF9">
        <w:rPr>
          <w:szCs w:val="24"/>
        </w:rPr>
        <w:t>číslo smlouvy,</w:t>
      </w:r>
    </w:p>
    <w:p w:rsidR="00C67031" w:rsidRPr="00037AF9" w:rsidRDefault="00C67031" w:rsidP="001009AF">
      <w:pPr>
        <w:numPr>
          <w:ilvl w:val="0"/>
          <w:numId w:val="21"/>
        </w:numPr>
        <w:tabs>
          <w:tab w:val="num" w:pos="851"/>
        </w:tabs>
        <w:autoSpaceDE w:val="0"/>
        <w:autoSpaceDN w:val="0"/>
        <w:adjustRightInd w:val="0"/>
        <w:ind w:left="851" w:hanging="284"/>
        <w:jc w:val="left"/>
        <w:rPr>
          <w:szCs w:val="24"/>
        </w:rPr>
      </w:pPr>
      <w:r w:rsidRPr="00037AF9">
        <w:rPr>
          <w:szCs w:val="24"/>
        </w:rPr>
        <w:t>den vystavení faktury, den zdanitelného plnění a den splatnosti,</w:t>
      </w:r>
    </w:p>
    <w:p w:rsidR="00C67031" w:rsidRPr="00037AF9" w:rsidRDefault="00C67031" w:rsidP="001009AF">
      <w:pPr>
        <w:numPr>
          <w:ilvl w:val="0"/>
          <w:numId w:val="21"/>
        </w:numPr>
        <w:tabs>
          <w:tab w:val="num" w:pos="851"/>
        </w:tabs>
        <w:autoSpaceDE w:val="0"/>
        <w:autoSpaceDN w:val="0"/>
        <w:adjustRightInd w:val="0"/>
        <w:ind w:left="851" w:hanging="284"/>
        <w:jc w:val="left"/>
        <w:rPr>
          <w:szCs w:val="24"/>
        </w:rPr>
      </w:pPr>
      <w:r w:rsidRPr="00037AF9">
        <w:rPr>
          <w:szCs w:val="24"/>
        </w:rPr>
        <w:t>označení peněžního ústavu a číslo účtu, na který se má platit,</w:t>
      </w:r>
    </w:p>
    <w:p w:rsidR="00C67031" w:rsidRPr="00037AF9" w:rsidRDefault="00C67031" w:rsidP="001009AF">
      <w:pPr>
        <w:numPr>
          <w:ilvl w:val="0"/>
          <w:numId w:val="21"/>
        </w:numPr>
        <w:tabs>
          <w:tab w:val="num" w:pos="851"/>
        </w:tabs>
        <w:autoSpaceDE w:val="0"/>
        <w:autoSpaceDN w:val="0"/>
        <w:adjustRightInd w:val="0"/>
        <w:ind w:left="851" w:hanging="284"/>
        <w:jc w:val="left"/>
        <w:rPr>
          <w:szCs w:val="24"/>
        </w:rPr>
      </w:pPr>
      <w:r w:rsidRPr="00037AF9">
        <w:rPr>
          <w:szCs w:val="24"/>
        </w:rPr>
        <w:t xml:space="preserve">cenu díla (fakturovanou částku) bez DPH, sazbu DPH a vyčíslení DPH, cenu díla s DPH, </w:t>
      </w:r>
    </w:p>
    <w:p w:rsidR="00C67031" w:rsidRPr="00037AF9" w:rsidRDefault="00C67031" w:rsidP="001009AF">
      <w:pPr>
        <w:numPr>
          <w:ilvl w:val="0"/>
          <w:numId w:val="21"/>
        </w:numPr>
        <w:tabs>
          <w:tab w:val="num" w:pos="851"/>
        </w:tabs>
        <w:autoSpaceDE w:val="0"/>
        <w:autoSpaceDN w:val="0"/>
        <w:adjustRightInd w:val="0"/>
        <w:ind w:left="851" w:hanging="284"/>
        <w:rPr>
          <w:szCs w:val="24"/>
        </w:rPr>
      </w:pPr>
      <w:r w:rsidRPr="00037AF9">
        <w:rPr>
          <w:szCs w:val="24"/>
        </w:rPr>
        <w:t>název díla: „Výkon geologického dohledu“.</w:t>
      </w:r>
    </w:p>
    <w:p w:rsidR="00C67031" w:rsidRPr="00037AF9" w:rsidRDefault="00C67031" w:rsidP="001009AF">
      <w:pPr>
        <w:tabs>
          <w:tab w:val="left" w:pos="0"/>
          <w:tab w:val="num" w:pos="567"/>
          <w:tab w:val="num" w:pos="2727"/>
        </w:tabs>
        <w:spacing w:before="120"/>
        <w:ind w:left="567" w:hanging="567"/>
        <w:rPr>
          <w:szCs w:val="24"/>
        </w:rPr>
      </w:pPr>
      <w:r w:rsidRPr="00037AF9">
        <w:rPr>
          <w:szCs w:val="24"/>
        </w:rPr>
        <w:t xml:space="preserve">5.6. </w:t>
      </w:r>
      <w:r w:rsidRPr="00037AF9">
        <w:rPr>
          <w:szCs w:val="24"/>
        </w:rPr>
        <w:tab/>
        <w:t xml:space="preserve"> Platby budou probíhat výhradně v Kč a rovněž veškeré cenové údaje budou v této měně.</w:t>
      </w:r>
    </w:p>
    <w:p w:rsidR="00C67031" w:rsidRPr="00037AF9" w:rsidRDefault="00C67031" w:rsidP="00BF56F0">
      <w:pPr>
        <w:tabs>
          <w:tab w:val="num" w:pos="567"/>
          <w:tab w:val="num" w:pos="2727"/>
        </w:tabs>
        <w:spacing w:before="120"/>
        <w:ind w:left="567" w:hanging="567"/>
        <w:rPr>
          <w:szCs w:val="24"/>
        </w:rPr>
      </w:pPr>
      <w:r w:rsidRPr="00037AF9">
        <w:rPr>
          <w:szCs w:val="24"/>
        </w:rPr>
        <w:t>5.7.    Přílohou daňového dokladu bude odsouhlasený soupis provedených prací, dodávek a služeb, potvrzený osobou oprávněnou k technickému jednání objednatele.</w:t>
      </w:r>
    </w:p>
    <w:p w:rsidR="00C67031" w:rsidRPr="00037AF9" w:rsidRDefault="00C67031" w:rsidP="001009AF">
      <w:pPr>
        <w:tabs>
          <w:tab w:val="num" w:pos="567"/>
          <w:tab w:val="num" w:pos="2727"/>
        </w:tabs>
        <w:spacing w:before="120"/>
        <w:ind w:left="567" w:hanging="567"/>
        <w:rPr>
          <w:szCs w:val="24"/>
        </w:rPr>
      </w:pPr>
      <w:r w:rsidRPr="00037AF9">
        <w:rPr>
          <w:szCs w:val="24"/>
        </w:rPr>
        <w:lastRenderedPageBreak/>
        <w:t xml:space="preserve">5.8. </w:t>
      </w:r>
      <w:r w:rsidRPr="00037AF9">
        <w:rPr>
          <w:szCs w:val="24"/>
        </w:rPr>
        <w:tab/>
        <w:t>Jestliže faktura nebude obsahovat dohodnuté náležitosti (případně bude obsahovat chybné údaje),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C67031" w:rsidRPr="00037AF9" w:rsidRDefault="00C67031" w:rsidP="001009AF">
      <w:pPr>
        <w:tabs>
          <w:tab w:val="num" w:pos="567"/>
          <w:tab w:val="num" w:pos="2727"/>
        </w:tabs>
        <w:spacing w:before="120"/>
        <w:ind w:left="567" w:hanging="567"/>
        <w:rPr>
          <w:szCs w:val="24"/>
        </w:rPr>
      </w:pPr>
      <w:r w:rsidRPr="00037AF9">
        <w:rPr>
          <w:szCs w:val="24"/>
        </w:rPr>
        <w:t>5.9.</w:t>
      </w:r>
      <w:r w:rsidRPr="00037AF9">
        <w:rPr>
          <w:szCs w:val="24"/>
        </w:rPr>
        <w:tab/>
        <w:t>Cena za dílo nebo jeho část je uhrazena dnem připsání částky na účet zhotovitele u peněžního ústavu uvedeného v článku I. této smlouvy, nebo na vystavené faktuře.</w:t>
      </w:r>
    </w:p>
    <w:p w:rsidR="00C67031" w:rsidRPr="00037AF9" w:rsidRDefault="00C67031" w:rsidP="001009AF">
      <w:pPr>
        <w:tabs>
          <w:tab w:val="num" w:pos="567"/>
          <w:tab w:val="num" w:pos="2727"/>
        </w:tabs>
        <w:spacing w:before="120"/>
        <w:ind w:left="567" w:hanging="567"/>
        <w:rPr>
          <w:szCs w:val="24"/>
        </w:rPr>
      </w:pPr>
      <w:r w:rsidRPr="00037AF9">
        <w:rPr>
          <w:szCs w:val="24"/>
        </w:rPr>
        <w:t>5.10</w:t>
      </w:r>
      <w:r w:rsidR="00EF19CC" w:rsidRPr="00037AF9">
        <w:rPr>
          <w:szCs w:val="24"/>
        </w:rPr>
        <w:t xml:space="preserve">. </w:t>
      </w:r>
      <w:r w:rsidR="00EF19CC" w:rsidRPr="00037AF9">
        <w:rPr>
          <w:szCs w:val="24"/>
        </w:rPr>
        <w:tab/>
        <w:t xml:space="preserve">Smluvní strany se dohodly, že vznikne-li objednateli nárok na zaplacení smluvní pokuty, je objednatel oprávněn tuto smluvní pokutu, po jejím vyúčtování a splatnosti, jednostranně započíst s nárokem zhotovitele na úhradu ceny díla nebo jeho části. </w:t>
      </w:r>
    </w:p>
    <w:p w:rsidR="00C67031" w:rsidRPr="00037AF9" w:rsidRDefault="00C67031" w:rsidP="001009AF">
      <w:pPr>
        <w:tabs>
          <w:tab w:val="num" w:pos="2727"/>
        </w:tabs>
        <w:spacing w:after="120"/>
        <w:rPr>
          <w:szCs w:val="24"/>
        </w:rPr>
      </w:pPr>
    </w:p>
    <w:p w:rsidR="00C67031" w:rsidRPr="00037AF9" w:rsidRDefault="00C67031" w:rsidP="00CA2A6C">
      <w:pPr>
        <w:pStyle w:val="Zkladntext"/>
        <w:tabs>
          <w:tab w:val="num" w:pos="709"/>
          <w:tab w:val="left" w:pos="993"/>
          <w:tab w:val="left" w:pos="1276"/>
        </w:tabs>
        <w:ind w:left="709" w:hanging="709"/>
        <w:jc w:val="center"/>
        <w:rPr>
          <w:b/>
          <w:szCs w:val="24"/>
        </w:rPr>
      </w:pPr>
      <w:r w:rsidRPr="00037AF9">
        <w:rPr>
          <w:b/>
          <w:szCs w:val="24"/>
        </w:rPr>
        <w:t>VI.</w:t>
      </w:r>
    </w:p>
    <w:p w:rsidR="00C67031" w:rsidRPr="00037AF9" w:rsidRDefault="00C67031" w:rsidP="002F56D8">
      <w:pPr>
        <w:pStyle w:val="Nadpis2"/>
        <w:jc w:val="center"/>
        <w:rPr>
          <w:spacing w:val="20"/>
          <w:szCs w:val="24"/>
        </w:rPr>
      </w:pPr>
      <w:r w:rsidRPr="00037AF9">
        <w:rPr>
          <w:spacing w:val="20"/>
          <w:szCs w:val="24"/>
        </w:rPr>
        <w:t>Práva a povinnosti smluvních stran při provádění díla</w:t>
      </w:r>
    </w:p>
    <w:p w:rsidR="00C67031" w:rsidRPr="00037AF9" w:rsidRDefault="00C67031" w:rsidP="009233F5">
      <w:pPr>
        <w:pStyle w:val="Zhlav"/>
        <w:numPr>
          <w:ilvl w:val="1"/>
          <w:numId w:val="1"/>
        </w:numPr>
        <w:tabs>
          <w:tab w:val="clear" w:pos="851"/>
          <w:tab w:val="clear" w:pos="4536"/>
          <w:tab w:val="clear" w:pos="9072"/>
        </w:tabs>
        <w:spacing w:before="60"/>
        <w:ind w:left="567" w:hanging="567"/>
        <w:jc w:val="both"/>
        <w:rPr>
          <w:szCs w:val="24"/>
        </w:rPr>
      </w:pPr>
      <w:r w:rsidRPr="00037AF9">
        <w:rPr>
          <w:szCs w:val="24"/>
        </w:rPr>
        <w:t xml:space="preserve">Objednatel před zahájením prací předá zhotoviteli jedno </w:t>
      </w:r>
      <w:proofErr w:type="spellStart"/>
      <w:r w:rsidRPr="00037AF9">
        <w:rPr>
          <w:szCs w:val="24"/>
        </w:rPr>
        <w:t>paré</w:t>
      </w:r>
      <w:proofErr w:type="spellEnd"/>
      <w:r w:rsidRPr="00037AF9">
        <w:rPr>
          <w:szCs w:val="24"/>
        </w:rPr>
        <w:t xml:space="preserve"> projektu v tištěné podobě. </w:t>
      </w:r>
    </w:p>
    <w:p w:rsidR="00C67031" w:rsidRPr="00037AF9" w:rsidRDefault="00C67031" w:rsidP="00403BBF">
      <w:pPr>
        <w:pStyle w:val="Zkladntext"/>
        <w:tabs>
          <w:tab w:val="clear" w:pos="709"/>
          <w:tab w:val="num" w:pos="400"/>
          <w:tab w:val="num" w:pos="567"/>
        </w:tabs>
        <w:spacing w:before="120"/>
        <w:ind w:left="567" w:hanging="567"/>
        <w:rPr>
          <w:szCs w:val="24"/>
        </w:rPr>
      </w:pPr>
      <w:r w:rsidRPr="00037AF9">
        <w:rPr>
          <w:szCs w:val="24"/>
        </w:rPr>
        <w:t>6.2.</w:t>
      </w:r>
      <w:r w:rsidRPr="00037AF9">
        <w:rPr>
          <w:b/>
          <w:szCs w:val="24"/>
        </w:rPr>
        <w:t xml:space="preserve"> </w:t>
      </w:r>
      <w:r w:rsidRPr="00037AF9">
        <w:rPr>
          <w:b/>
          <w:szCs w:val="24"/>
        </w:rPr>
        <w:tab/>
      </w:r>
      <w:r w:rsidRPr="00037AF9">
        <w:rPr>
          <w:szCs w:val="24"/>
        </w:rPr>
        <w:t xml:space="preserve">Zhotovitel bude nejméně v měsíčních intervalech poskytovat objednateli informace o postupu prací a dílčích výsledcích. Budou-li zjištěny závažné okolnosti v průběhu geologického průzkumu, bude objednatel informován neprodleně. Zhotovitel pak navrhne případné korekce projektu, pokud to budou výsledky průzkumu objektivně vyžadovat. </w:t>
      </w:r>
    </w:p>
    <w:p w:rsidR="00C67031" w:rsidRPr="00037AF9" w:rsidRDefault="00C67031" w:rsidP="00731AF9">
      <w:pPr>
        <w:pStyle w:val="Zkladntext"/>
        <w:tabs>
          <w:tab w:val="clear" w:pos="709"/>
          <w:tab w:val="num" w:pos="400"/>
          <w:tab w:val="num" w:pos="567"/>
        </w:tabs>
        <w:spacing w:before="120"/>
        <w:ind w:left="567" w:hanging="567"/>
        <w:rPr>
          <w:szCs w:val="24"/>
        </w:rPr>
      </w:pPr>
      <w:r w:rsidRPr="00037AF9">
        <w:rPr>
          <w:szCs w:val="24"/>
        </w:rPr>
        <w:t>6.3.</w:t>
      </w:r>
      <w:r w:rsidRPr="00037AF9">
        <w:rPr>
          <w:szCs w:val="24"/>
        </w:rPr>
        <w:tab/>
      </w:r>
      <w:r w:rsidRPr="00037AF9">
        <w:rPr>
          <w:szCs w:val="24"/>
        </w:rPr>
        <w:tab/>
        <w:t xml:space="preserve">Objednatel umožní pracovníkům zhotovitele vstup na své pozemky, které jsou průzkumným územím dle projektu. </w:t>
      </w:r>
    </w:p>
    <w:p w:rsidR="00C67031" w:rsidRPr="00037AF9" w:rsidRDefault="00C67031" w:rsidP="00731AF9">
      <w:pPr>
        <w:pStyle w:val="Zkladntext"/>
        <w:tabs>
          <w:tab w:val="clear" w:pos="709"/>
          <w:tab w:val="num" w:pos="400"/>
          <w:tab w:val="num" w:pos="567"/>
        </w:tabs>
        <w:spacing w:before="120"/>
        <w:ind w:left="567" w:hanging="567"/>
        <w:rPr>
          <w:szCs w:val="24"/>
        </w:rPr>
      </w:pPr>
      <w:r w:rsidRPr="00037AF9">
        <w:rPr>
          <w:szCs w:val="24"/>
        </w:rPr>
        <w:t xml:space="preserve">6.4.  Zhotovitel zodpovídá za bezpečnost a ochranu zdraví všech osob v místě plnění, požární bezpečnost, ochranu životního prostředí a dodržování hygienických předpisů. </w:t>
      </w:r>
    </w:p>
    <w:p w:rsidR="00C67031" w:rsidRPr="00037AF9" w:rsidRDefault="00C67031" w:rsidP="00731AF9">
      <w:pPr>
        <w:pStyle w:val="Zkladntext"/>
        <w:spacing w:before="120"/>
        <w:ind w:left="540" w:hanging="540"/>
        <w:rPr>
          <w:b/>
          <w:szCs w:val="24"/>
        </w:rPr>
      </w:pPr>
      <w:r w:rsidRPr="00037AF9">
        <w:rPr>
          <w:szCs w:val="24"/>
        </w:rPr>
        <w:t>6.5.  Zhotovitel se zavazuje realizovat práce vyžadující zvláštní způsobilost nebo povolení podle příslušných předpisů osobami, které tuto podmínku splňují.</w:t>
      </w:r>
    </w:p>
    <w:p w:rsidR="00C67031" w:rsidRPr="00037AF9" w:rsidRDefault="00C67031" w:rsidP="00FD7CD2">
      <w:pPr>
        <w:numPr>
          <w:ilvl w:val="1"/>
          <w:numId w:val="31"/>
        </w:numPr>
        <w:tabs>
          <w:tab w:val="clear" w:pos="360"/>
          <w:tab w:val="left" w:pos="-8000"/>
          <w:tab w:val="num" w:pos="540"/>
        </w:tabs>
        <w:spacing w:before="120"/>
        <w:ind w:left="540" w:hanging="540"/>
        <w:rPr>
          <w:szCs w:val="24"/>
        </w:rPr>
      </w:pPr>
      <w:r w:rsidRPr="00037AF9">
        <w:rPr>
          <w:szCs w:val="24"/>
        </w:rPr>
        <w:t>Zhotovitel je povinen vést průkaznou evidenci o škodách na zdraví a majetku způsobených při činnosti zhotovitele související s prováděním díla dle této smlouvy a všechny tyto škody bezodkladně oznamovat objednateli.</w:t>
      </w:r>
    </w:p>
    <w:p w:rsidR="00C67031" w:rsidRPr="00037AF9" w:rsidRDefault="00C67031" w:rsidP="00FD7CD2">
      <w:pPr>
        <w:numPr>
          <w:ilvl w:val="1"/>
          <w:numId w:val="31"/>
        </w:numPr>
        <w:tabs>
          <w:tab w:val="clear" w:pos="360"/>
          <w:tab w:val="left" w:pos="-8000"/>
          <w:tab w:val="num" w:pos="540"/>
        </w:tabs>
        <w:spacing w:before="120"/>
        <w:ind w:left="540" w:hanging="540"/>
        <w:rPr>
          <w:szCs w:val="24"/>
        </w:rPr>
      </w:pPr>
      <w:r w:rsidRPr="00037AF9">
        <w:rPr>
          <w:szCs w:val="24"/>
        </w:rPr>
        <w:t>Dojde-li k zastavení prací vinou objednatele, zavazuje se tento uhradit zhotoviteli skutečně vynaložené náklady. Dojde-li k zastavení prací nebo k opožděnému plnění vinou zhotovitele, zavazuje se tento vzniklou škodu uhradit objednateli. Dojde-li k zastavení prací pro nepředvídatelné překážky, dohodnou se smluvní strany na náhradním plnění.</w:t>
      </w:r>
    </w:p>
    <w:p w:rsidR="00C67031" w:rsidRPr="00037AF9" w:rsidRDefault="00C67031" w:rsidP="00FD7CD2">
      <w:pPr>
        <w:numPr>
          <w:ilvl w:val="1"/>
          <w:numId w:val="31"/>
        </w:numPr>
        <w:tabs>
          <w:tab w:val="clear" w:pos="360"/>
          <w:tab w:val="left" w:pos="-8000"/>
          <w:tab w:val="num" w:pos="540"/>
        </w:tabs>
        <w:spacing w:before="120"/>
        <w:ind w:left="540" w:hanging="540"/>
        <w:rPr>
          <w:szCs w:val="24"/>
        </w:rPr>
      </w:pPr>
      <w:r w:rsidRPr="00037AF9">
        <w:rPr>
          <w:szCs w:val="24"/>
        </w:rPr>
        <w:t>Zhotovitel se zavazuje, že neposkytne konkrétní informace získané v průběhu provádění díla třetím osobám bez písemného souhlasu objednatele.</w:t>
      </w:r>
    </w:p>
    <w:p w:rsidR="00C67031" w:rsidRPr="00037AF9" w:rsidRDefault="00C67031" w:rsidP="00403BBF">
      <w:pPr>
        <w:ind w:left="284" w:hanging="284"/>
        <w:rPr>
          <w:szCs w:val="24"/>
        </w:rPr>
      </w:pPr>
    </w:p>
    <w:p w:rsidR="00C67031" w:rsidRPr="00037AF9" w:rsidRDefault="00C67031" w:rsidP="00655866">
      <w:pPr>
        <w:ind w:left="284" w:hanging="284"/>
        <w:jc w:val="center"/>
        <w:rPr>
          <w:b/>
          <w:szCs w:val="24"/>
        </w:rPr>
      </w:pPr>
    </w:p>
    <w:p w:rsidR="00C67031" w:rsidRPr="00037AF9" w:rsidRDefault="00C67031" w:rsidP="00655866">
      <w:pPr>
        <w:ind w:left="284" w:hanging="284"/>
        <w:jc w:val="center"/>
        <w:rPr>
          <w:b/>
          <w:szCs w:val="24"/>
        </w:rPr>
      </w:pPr>
      <w:r w:rsidRPr="00037AF9">
        <w:rPr>
          <w:b/>
          <w:szCs w:val="24"/>
        </w:rPr>
        <w:t>VII. Smluvní pokuty</w:t>
      </w:r>
    </w:p>
    <w:p w:rsidR="00C67031" w:rsidRPr="00037AF9" w:rsidRDefault="00C67031" w:rsidP="00655866">
      <w:pPr>
        <w:pStyle w:val="Zkladntext"/>
        <w:widowControl w:val="0"/>
        <w:numPr>
          <w:ilvl w:val="1"/>
          <w:numId w:val="32"/>
        </w:numPr>
        <w:tabs>
          <w:tab w:val="clear" w:pos="360"/>
          <w:tab w:val="clear" w:pos="709"/>
          <w:tab w:val="clear" w:pos="3402"/>
        </w:tabs>
        <w:spacing w:before="120"/>
        <w:ind w:left="720" w:hanging="720"/>
        <w:rPr>
          <w:szCs w:val="24"/>
        </w:rPr>
      </w:pPr>
      <w:r w:rsidRPr="00037AF9">
        <w:rPr>
          <w:szCs w:val="24"/>
        </w:rPr>
        <w:t>Jestliže zhotovitel neodevzdá dílo uvedené v článku II. v termínu uvedeném v článku III.,  zavazuje se zaplatit sjednanou smluvní pokutu ve výši 0,1 % z ceny díla včetně DPH za každý započatý kalendářní den prodlení.</w:t>
      </w:r>
    </w:p>
    <w:p w:rsidR="00C67031" w:rsidRPr="00037AF9" w:rsidRDefault="00C67031" w:rsidP="00655866">
      <w:pPr>
        <w:pStyle w:val="Zkladntext"/>
        <w:widowControl w:val="0"/>
        <w:numPr>
          <w:ilvl w:val="1"/>
          <w:numId w:val="32"/>
        </w:numPr>
        <w:tabs>
          <w:tab w:val="clear" w:pos="360"/>
          <w:tab w:val="clear" w:pos="709"/>
          <w:tab w:val="clear" w:pos="3402"/>
        </w:tabs>
        <w:spacing w:before="120"/>
        <w:ind w:left="720" w:hanging="720"/>
        <w:rPr>
          <w:szCs w:val="24"/>
        </w:rPr>
      </w:pPr>
      <w:r w:rsidRPr="00037AF9">
        <w:rPr>
          <w:szCs w:val="24"/>
        </w:rPr>
        <w:t>Zhotovitel se zavazuje uhradit smluvní pokutu do 10 kalendářních dnů ode dne doručení vyúčtování smluvní pokuty. Zaplacením smluvní pokuty nejsou dotčena práva objednatele na náhradu škody vzniklé porušením téže právní povinnosti, pokud výše škody přesahuje smluvní pokutu.</w:t>
      </w:r>
    </w:p>
    <w:p w:rsidR="00C67031" w:rsidRPr="00037AF9" w:rsidRDefault="00C67031" w:rsidP="00655866">
      <w:pPr>
        <w:pStyle w:val="Zkladntext"/>
        <w:widowControl w:val="0"/>
        <w:numPr>
          <w:ilvl w:val="1"/>
          <w:numId w:val="32"/>
        </w:numPr>
        <w:tabs>
          <w:tab w:val="clear" w:pos="360"/>
          <w:tab w:val="clear" w:pos="709"/>
          <w:tab w:val="clear" w:pos="3402"/>
        </w:tabs>
        <w:spacing w:before="120"/>
        <w:ind w:left="720" w:hanging="720"/>
        <w:rPr>
          <w:szCs w:val="24"/>
        </w:rPr>
      </w:pPr>
      <w:r w:rsidRPr="00037AF9">
        <w:rPr>
          <w:szCs w:val="24"/>
        </w:rPr>
        <w:lastRenderedPageBreak/>
        <w:t>Doručení vyúčtování smluvní pokuty se provede osobně nebo doporučeně prostřednictvím provozovatele poštovních služeb. V případě pochybností se má zásilka za doručenou dnem jejího uložení, byla-li odeslána doporučené na adresu zhotovitele uvedenou v záhlaví této smlouvy.</w:t>
      </w:r>
    </w:p>
    <w:p w:rsidR="00C67031" w:rsidRPr="00037AF9" w:rsidRDefault="00C67031" w:rsidP="00655866">
      <w:pPr>
        <w:pStyle w:val="Zkladntext"/>
        <w:widowControl w:val="0"/>
        <w:numPr>
          <w:ilvl w:val="1"/>
          <w:numId w:val="32"/>
        </w:numPr>
        <w:tabs>
          <w:tab w:val="clear" w:pos="360"/>
          <w:tab w:val="clear" w:pos="709"/>
          <w:tab w:val="clear" w:pos="3402"/>
        </w:tabs>
        <w:spacing w:before="120"/>
        <w:ind w:left="720" w:hanging="720"/>
        <w:rPr>
          <w:szCs w:val="24"/>
        </w:rPr>
      </w:pPr>
      <w:r w:rsidRPr="00037AF9">
        <w:rPr>
          <w:szCs w:val="24"/>
        </w:rPr>
        <w:t>Povinnost zaplatit smluvní pokutu je splněna připsáním částky na účet objednatele.</w:t>
      </w:r>
    </w:p>
    <w:p w:rsidR="00C67031" w:rsidRPr="00037AF9" w:rsidRDefault="00C67031" w:rsidP="00655866">
      <w:pPr>
        <w:pStyle w:val="Zkladntext"/>
        <w:widowControl w:val="0"/>
        <w:numPr>
          <w:ilvl w:val="1"/>
          <w:numId w:val="32"/>
        </w:numPr>
        <w:tabs>
          <w:tab w:val="clear" w:pos="360"/>
          <w:tab w:val="clear" w:pos="709"/>
          <w:tab w:val="clear" w:pos="3402"/>
        </w:tabs>
        <w:spacing w:before="120"/>
        <w:ind w:left="720" w:hanging="720"/>
        <w:rPr>
          <w:szCs w:val="24"/>
        </w:rPr>
      </w:pPr>
      <w:r w:rsidRPr="00037AF9">
        <w:rPr>
          <w:szCs w:val="24"/>
        </w:rPr>
        <w:t>Uhrazením smluvní pokuty nezaniká povinnost odstranit závadný stav.</w:t>
      </w:r>
    </w:p>
    <w:p w:rsidR="00C67031" w:rsidRPr="00037AF9" w:rsidRDefault="00C67031" w:rsidP="00654A6D">
      <w:pPr>
        <w:tabs>
          <w:tab w:val="left" w:pos="426"/>
          <w:tab w:val="left" w:pos="567"/>
        </w:tabs>
        <w:ind w:left="567" w:hanging="567"/>
        <w:rPr>
          <w:szCs w:val="24"/>
        </w:rPr>
      </w:pPr>
    </w:p>
    <w:p w:rsidR="00C67031" w:rsidRPr="00037AF9" w:rsidRDefault="00C67031" w:rsidP="003E5ABB">
      <w:pPr>
        <w:pStyle w:val="Zkladntext"/>
        <w:tabs>
          <w:tab w:val="clear" w:pos="709"/>
          <w:tab w:val="clear" w:pos="3402"/>
        </w:tabs>
        <w:spacing w:before="120"/>
        <w:jc w:val="center"/>
        <w:rPr>
          <w:b/>
          <w:szCs w:val="24"/>
        </w:rPr>
      </w:pPr>
    </w:p>
    <w:p w:rsidR="00C67031" w:rsidRPr="00037AF9" w:rsidRDefault="00C67031" w:rsidP="003E5ABB">
      <w:pPr>
        <w:pStyle w:val="Zkladntext"/>
        <w:tabs>
          <w:tab w:val="clear" w:pos="709"/>
          <w:tab w:val="clear" w:pos="3402"/>
        </w:tabs>
        <w:spacing w:before="120"/>
        <w:jc w:val="center"/>
        <w:rPr>
          <w:b/>
          <w:szCs w:val="24"/>
        </w:rPr>
      </w:pPr>
      <w:r w:rsidRPr="00037AF9">
        <w:rPr>
          <w:b/>
          <w:szCs w:val="24"/>
        </w:rPr>
        <w:t>VIII.</w:t>
      </w:r>
    </w:p>
    <w:p w:rsidR="00C67031" w:rsidRPr="00037AF9" w:rsidRDefault="00C67031" w:rsidP="003E5ABB">
      <w:pPr>
        <w:pStyle w:val="Zkladntext"/>
        <w:tabs>
          <w:tab w:val="num" w:pos="709"/>
        </w:tabs>
        <w:ind w:left="567" w:hanging="567"/>
        <w:jc w:val="center"/>
        <w:rPr>
          <w:b/>
          <w:szCs w:val="24"/>
        </w:rPr>
      </w:pPr>
      <w:r w:rsidRPr="00037AF9">
        <w:rPr>
          <w:b/>
          <w:szCs w:val="24"/>
        </w:rPr>
        <w:t>Záruka za jakost díla a práva objednatele z vadného plnění díla</w:t>
      </w:r>
    </w:p>
    <w:p w:rsidR="00C67031" w:rsidRPr="00037AF9" w:rsidRDefault="00C67031" w:rsidP="00887DC3">
      <w:pPr>
        <w:pStyle w:val="Zkladntext"/>
        <w:numPr>
          <w:ilvl w:val="1"/>
          <w:numId w:val="33"/>
        </w:numPr>
        <w:tabs>
          <w:tab w:val="clear" w:pos="360"/>
          <w:tab w:val="clear" w:pos="709"/>
          <w:tab w:val="clear" w:pos="3402"/>
          <w:tab w:val="num" w:pos="720"/>
        </w:tabs>
        <w:spacing w:before="120"/>
        <w:ind w:left="720" w:hanging="720"/>
        <w:rPr>
          <w:szCs w:val="24"/>
        </w:rPr>
      </w:pPr>
      <w:r w:rsidRPr="00037AF9">
        <w:rPr>
          <w:szCs w:val="24"/>
        </w:rPr>
        <w:t>Zhotovitel se zavazuje, že dílo bude zhotoveno v souladu s touto smlouvou, platnými právními předpisy a platnými normami vztahujícími se k provedení díla.</w:t>
      </w:r>
    </w:p>
    <w:p w:rsidR="00C67031" w:rsidRPr="00037AF9" w:rsidRDefault="00C67031" w:rsidP="00266E7E">
      <w:pPr>
        <w:pStyle w:val="Zkladntext"/>
        <w:numPr>
          <w:ilvl w:val="1"/>
          <w:numId w:val="33"/>
        </w:numPr>
        <w:tabs>
          <w:tab w:val="clear" w:pos="360"/>
          <w:tab w:val="clear" w:pos="709"/>
          <w:tab w:val="clear" w:pos="3402"/>
          <w:tab w:val="num" w:pos="720"/>
        </w:tabs>
        <w:spacing w:before="120"/>
        <w:ind w:left="720" w:hanging="720"/>
        <w:rPr>
          <w:szCs w:val="24"/>
        </w:rPr>
      </w:pPr>
      <w:r w:rsidRPr="00037AF9">
        <w:rPr>
          <w:szCs w:val="24"/>
        </w:rPr>
        <w:t xml:space="preserve">Zhotovitel poskytuje na jakost díla záruku do doby </w:t>
      </w:r>
      <w:r w:rsidR="00A10CC0" w:rsidRPr="00037AF9">
        <w:rPr>
          <w:szCs w:val="24"/>
        </w:rPr>
        <w:t xml:space="preserve">než od zhotovitele obdrží protokol dle čl. III. odst. 1 této smlouvy. </w:t>
      </w:r>
    </w:p>
    <w:p w:rsidR="00C67031" w:rsidRPr="00037AF9" w:rsidRDefault="00C67031" w:rsidP="00887DC3">
      <w:pPr>
        <w:pStyle w:val="Zkladntext"/>
        <w:numPr>
          <w:ilvl w:val="1"/>
          <w:numId w:val="33"/>
        </w:numPr>
        <w:tabs>
          <w:tab w:val="clear" w:pos="360"/>
          <w:tab w:val="clear" w:pos="709"/>
          <w:tab w:val="clear" w:pos="3402"/>
          <w:tab w:val="num" w:pos="720"/>
        </w:tabs>
        <w:spacing w:before="120"/>
        <w:ind w:left="720" w:hanging="720"/>
        <w:rPr>
          <w:szCs w:val="24"/>
        </w:rPr>
      </w:pPr>
      <w:r w:rsidRPr="00037AF9">
        <w:rPr>
          <w:szCs w:val="24"/>
        </w:rPr>
        <w:t>Případné vady díla budou písemně uplatněny u zhotovitele bez zbytečného odkladu po jejich zjištění.</w:t>
      </w:r>
    </w:p>
    <w:p w:rsidR="00C67031" w:rsidRPr="00037AF9" w:rsidRDefault="00C67031" w:rsidP="00887DC3">
      <w:pPr>
        <w:pStyle w:val="Zkladntext"/>
        <w:numPr>
          <w:ilvl w:val="1"/>
          <w:numId w:val="33"/>
        </w:numPr>
        <w:tabs>
          <w:tab w:val="clear" w:pos="360"/>
          <w:tab w:val="clear" w:pos="709"/>
          <w:tab w:val="clear" w:pos="3402"/>
          <w:tab w:val="num" w:pos="720"/>
        </w:tabs>
        <w:spacing w:before="120"/>
        <w:ind w:left="720" w:hanging="720"/>
        <w:rPr>
          <w:szCs w:val="24"/>
        </w:rPr>
      </w:pPr>
      <w:r w:rsidRPr="00037AF9">
        <w:rPr>
          <w:szCs w:val="24"/>
        </w:rPr>
        <w:t>Práva objednatele z vadného plnění (reklamace) se řídí ustanovením § 2615 a násl. občanského zákoníku.</w:t>
      </w:r>
    </w:p>
    <w:p w:rsidR="00C67031" w:rsidRPr="00037AF9" w:rsidRDefault="00C67031" w:rsidP="00887DC3">
      <w:pPr>
        <w:pStyle w:val="Zkladntext"/>
        <w:numPr>
          <w:ilvl w:val="1"/>
          <w:numId w:val="33"/>
        </w:numPr>
        <w:tabs>
          <w:tab w:val="clear" w:pos="360"/>
          <w:tab w:val="clear" w:pos="709"/>
          <w:tab w:val="clear" w:pos="3402"/>
          <w:tab w:val="num" w:pos="720"/>
        </w:tabs>
        <w:spacing w:before="120"/>
        <w:ind w:left="720" w:hanging="720"/>
        <w:rPr>
          <w:szCs w:val="24"/>
        </w:rPr>
      </w:pPr>
      <w:r w:rsidRPr="00037AF9">
        <w:rPr>
          <w:szCs w:val="24"/>
        </w:rPr>
        <w:t>Doba od doručení reklamace do odstranění vady se do záruční doby nezapočítává.</w:t>
      </w:r>
    </w:p>
    <w:p w:rsidR="00C67031" w:rsidRPr="00037AF9" w:rsidRDefault="00C67031" w:rsidP="00887DC3">
      <w:pPr>
        <w:pStyle w:val="Zkladntext"/>
        <w:numPr>
          <w:ilvl w:val="1"/>
          <w:numId w:val="33"/>
        </w:numPr>
        <w:tabs>
          <w:tab w:val="clear" w:pos="360"/>
          <w:tab w:val="clear" w:pos="709"/>
          <w:tab w:val="clear" w:pos="3402"/>
          <w:tab w:val="num" w:pos="720"/>
        </w:tabs>
        <w:spacing w:before="120"/>
        <w:ind w:left="720" w:hanging="720"/>
        <w:rPr>
          <w:szCs w:val="24"/>
        </w:rPr>
      </w:pPr>
      <w:r w:rsidRPr="00037AF9">
        <w:rPr>
          <w:szCs w:val="24"/>
        </w:rPr>
        <w:t>V ostatním platí příslušná ustanovení občanského zákoníku.</w:t>
      </w:r>
    </w:p>
    <w:p w:rsidR="00C67031" w:rsidRPr="00037AF9" w:rsidRDefault="00C67031" w:rsidP="00654A6D">
      <w:pPr>
        <w:tabs>
          <w:tab w:val="left" w:pos="426"/>
          <w:tab w:val="left" w:pos="567"/>
        </w:tabs>
        <w:ind w:left="567" w:hanging="567"/>
        <w:rPr>
          <w:szCs w:val="24"/>
        </w:rPr>
      </w:pPr>
    </w:p>
    <w:p w:rsidR="00C67031" w:rsidRPr="00037AF9" w:rsidRDefault="00C67031" w:rsidP="001042D1">
      <w:pPr>
        <w:tabs>
          <w:tab w:val="left" w:pos="426"/>
          <w:tab w:val="left" w:pos="567"/>
        </w:tabs>
        <w:ind w:left="567" w:hanging="567"/>
        <w:jc w:val="center"/>
        <w:rPr>
          <w:b/>
          <w:szCs w:val="24"/>
        </w:rPr>
      </w:pPr>
    </w:p>
    <w:p w:rsidR="00C67031" w:rsidRPr="00037AF9" w:rsidRDefault="00C67031" w:rsidP="001042D1">
      <w:pPr>
        <w:tabs>
          <w:tab w:val="left" w:pos="426"/>
          <w:tab w:val="left" w:pos="567"/>
        </w:tabs>
        <w:ind w:left="567" w:hanging="567"/>
        <w:jc w:val="center"/>
        <w:rPr>
          <w:b/>
          <w:szCs w:val="24"/>
        </w:rPr>
      </w:pPr>
    </w:p>
    <w:p w:rsidR="00C67031" w:rsidRPr="00037AF9" w:rsidRDefault="00C67031" w:rsidP="001042D1">
      <w:pPr>
        <w:tabs>
          <w:tab w:val="left" w:pos="426"/>
          <w:tab w:val="left" w:pos="567"/>
        </w:tabs>
        <w:ind w:left="567" w:hanging="567"/>
        <w:jc w:val="center"/>
        <w:rPr>
          <w:b/>
          <w:szCs w:val="24"/>
        </w:rPr>
      </w:pPr>
      <w:r w:rsidRPr="00037AF9">
        <w:rPr>
          <w:b/>
          <w:szCs w:val="24"/>
        </w:rPr>
        <w:t>IX.</w:t>
      </w:r>
    </w:p>
    <w:p w:rsidR="00C67031" w:rsidRPr="00037AF9" w:rsidRDefault="00C67031" w:rsidP="00D55E94">
      <w:pPr>
        <w:pStyle w:val="Zkladntext"/>
        <w:tabs>
          <w:tab w:val="num" w:pos="709"/>
          <w:tab w:val="left" w:pos="993"/>
          <w:tab w:val="left" w:pos="1276"/>
        </w:tabs>
        <w:ind w:left="709" w:hanging="709"/>
        <w:jc w:val="center"/>
        <w:rPr>
          <w:b/>
          <w:szCs w:val="24"/>
        </w:rPr>
      </w:pPr>
      <w:r w:rsidRPr="00037AF9">
        <w:rPr>
          <w:b/>
          <w:szCs w:val="24"/>
        </w:rPr>
        <w:t>Ukončení smluvního vztahu</w:t>
      </w:r>
    </w:p>
    <w:p w:rsidR="00C67031" w:rsidRPr="00037AF9" w:rsidRDefault="00C67031" w:rsidP="00D55E94">
      <w:pPr>
        <w:pStyle w:val="Zkladntext"/>
        <w:tabs>
          <w:tab w:val="clear" w:pos="3402"/>
          <w:tab w:val="num" w:pos="709"/>
        </w:tabs>
        <w:spacing w:before="120"/>
        <w:ind w:left="709" w:hanging="709"/>
        <w:rPr>
          <w:szCs w:val="24"/>
        </w:rPr>
      </w:pPr>
      <w:r w:rsidRPr="00037AF9">
        <w:rPr>
          <w:szCs w:val="24"/>
        </w:rPr>
        <w:t>9.1.</w:t>
      </w:r>
      <w:r w:rsidRPr="00037AF9">
        <w:rPr>
          <w:szCs w:val="24"/>
        </w:rPr>
        <w:tab/>
        <w:t>Smluvní strany mohou smlouvu ukončit dohodou nebo odstoupením. Dohoda o zrušení práv a závazků musí být písemná, jinak je neplatná.</w:t>
      </w:r>
    </w:p>
    <w:p w:rsidR="00C67031" w:rsidRPr="00037AF9" w:rsidRDefault="00C67031" w:rsidP="00887DC3">
      <w:pPr>
        <w:pStyle w:val="Zkladntext"/>
        <w:tabs>
          <w:tab w:val="clear" w:pos="3402"/>
          <w:tab w:val="num" w:pos="709"/>
        </w:tabs>
        <w:spacing w:before="120"/>
        <w:ind w:left="709" w:hanging="709"/>
        <w:rPr>
          <w:szCs w:val="24"/>
        </w:rPr>
      </w:pPr>
      <w:r w:rsidRPr="00037AF9">
        <w:rPr>
          <w:szCs w:val="24"/>
        </w:rPr>
        <w:t>9.2.</w:t>
      </w:r>
      <w:r w:rsidRPr="00037AF9">
        <w:rPr>
          <w:szCs w:val="24"/>
        </w:rPr>
        <w:tab/>
        <w:t>Objednatel i zhotovitel jsou oprávněni od smlouvy odstoupit z důvodů uvedených v občanském zákoníku.</w:t>
      </w:r>
    </w:p>
    <w:p w:rsidR="00C67031" w:rsidRPr="00037AF9" w:rsidRDefault="00C67031" w:rsidP="00887DC3">
      <w:pPr>
        <w:pStyle w:val="Zkladntext"/>
        <w:tabs>
          <w:tab w:val="clear" w:pos="3402"/>
          <w:tab w:val="num" w:pos="709"/>
        </w:tabs>
        <w:spacing w:before="120"/>
        <w:ind w:left="709" w:hanging="709"/>
        <w:rPr>
          <w:szCs w:val="24"/>
        </w:rPr>
      </w:pPr>
      <w:r w:rsidRPr="00037AF9">
        <w:rPr>
          <w:szCs w:val="24"/>
        </w:rPr>
        <w:t>9.3.</w:t>
      </w:r>
      <w:r w:rsidRPr="00037AF9">
        <w:rPr>
          <w:szCs w:val="24"/>
        </w:rPr>
        <w:tab/>
        <w:t>Objednatel je oprávněn odstoupit od smlouvy, pokud zhotovitel podstatně porušuje smlouvu. Za podstatné porušení této smlouvy se považuje zejména:</w:t>
      </w:r>
      <w:r w:rsidRPr="00037AF9">
        <w:rPr>
          <w:i/>
          <w:color w:val="0000FF"/>
          <w:szCs w:val="24"/>
        </w:rPr>
        <w:t xml:space="preserve"> </w:t>
      </w:r>
    </w:p>
    <w:p w:rsidR="00C67031" w:rsidRPr="00037AF9" w:rsidRDefault="00C67031" w:rsidP="001042D1">
      <w:pPr>
        <w:numPr>
          <w:ilvl w:val="0"/>
          <w:numId w:val="34"/>
        </w:numPr>
        <w:rPr>
          <w:szCs w:val="24"/>
        </w:rPr>
      </w:pPr>
      <w:r w:rsidRPr="00037AF9">
        <w:rPr>
          <w:szCs w:val="24"/>
        </w:rPr>
        <w:t>prodlení zhotovitele s řádným dokončením a předáním díla delším než 20 dnů.</w:t>
      </w:r>
    </w:p>
    <w:p w:rsidR="00C67031" w:rsidRPr="00037AF9" w:rsidRDefault="00C67031" w:rsidP="00D55E94">
      <w:pPr>
        <w:pStyle w:val="Zkladntext"/>
        <w:tabs>
          <w:tab w:val="clear" w:pos="3402"/>
          <w:tab w:val="num" w:pos="709"/>
        </w:tabs>
        <w:spacing w:before="120"/>
        <w:ind w:left="709" w:hanging="709"/>
        <w:rPr>
          <w:szCs w:val="24"/>
        </w:rPr>
      </w:pPr>
      <w:r w:rsidRPr="00037AF9">
        <w:rPr>
          <w:szCs w:val="24"/>
        </w:rPr>
        <w:t>9.4.</w:t>
      </w:r>
      <w:r w:rsidRPr="00037AF9">
        <w:rPr>
          <w:szCs w:val="24"/>
        </w:rPr>
        <w:tab/>
        <w:t xml:space="preserve">Objednatel je dále oprávněn </w:t>
      </w:r>
      <w:r w:rsidRPr="00037AF9">
        <w:rPr>
          <w:rFonts w:eastAsia="Arial Unicode MS"/>
          <w:szCs w:val="24"/>
        </w:rPr>
        <w:t>odstoupit od smlouvy z důvodů uvedených v § 2593 občanského zákoníku.</w:t>
      </w:r>
    </w:p>
    <w:p w:rsidR="00C67031" w:rsidRPr="00037AF9" w:rsidRDefault="00C67031" w:rsidP="00D55E94">
      <w:pPr>
        <w:pStyle w:val="Zkladntext"/>
        <w:tabs>
          <w:tab w:val="clear" w:pos="3402"/>
          <w:tab w:val="num" w:pos="709"/>
        </w:tabs>
        <w:spacing w:before="120"/>
        <w:ind w:left="705" w:hanging="705"/>
        <w:rPr>
          <w:szCs w:val="24"/>
        </w:rPr>
      </w:pPr>
      <w:r w:rsidRPr="00037AF9">
        <w:rPr>
          <w:rFonts w:eastAsia="Arial Unicode MS"/>
          <w:szCs w:val="24"/>
        </w:rPr>
        <w:t xml:space="preserve"> </w:t>
      </w:r>
      <w:r w:rsidRPr="00037AF9">
        <w:rPr>
          <w:szCs w:val="24"/>
        </w:rPr>
        <w:t>9.5.</w:t>
      </w:r>
      <w:r w:rsidRPr="00037AF9">
        <w:rPr>
          <w:szCs w:val="24"/>
        </w:rPr>
        <w:tab/>
        <w:t>Odstoupení musí mít písemnou formu a je účinné okamžikem doručení druhé smluvní straně.</w:t>
      </w:r>
    </w:p>
    <w:p w:rsidR="00C67031" w:rsidRPr="00037AF9" w:rsidRDefault="00C67031" w:rsidP="00D55E94">
      <w:pPr>
        <w:pStyle w:val="Zkladntext"/>
        <w:tabs>
          <w:tab w:val="num" w:pos="709"/>
          <w:tab w:val="left" w:pos="993"/>
          <w:tab w:val="left" w:pos="1276"/>
        </w:tabs>
        <w:ind w:left="709" w:hanging="709"/>
        <w:jc w:val="center"/>
        <w:rPr>
          <w:b/>
          <w:szCs w:val="24"/>
        </w:rPr>
      </w:pPr>
    </w:p>
    <w:p w:rsidR="00C67031" w:rsidRPr="00037AF9" w:rsidRDefault="00C67031" w:rsidP="00D55E94">
      <w:pPr>
        <w:pStyle w:val="Zkladntext"/>
        <w:tabs>
          <w:tab w:val="num" w:pos="709"/>
          <w:tab w:val="left" w:pos="993"/>
          <w:tab w:val="left" w:pos="1276"/>
        </w:tabs>
        <w:ind w:left="709" w:hanging="709"/>
        <w:jc w:val="center"/>
        <w:rPr>
          <w:b/>
          <w:szCs w:val="24"/>
        </w:rPr>
      </w:pPr>
      <w:r w:rsidRPr="00037AF9">
        <w:rPr>
          <w:b/>
          <w:szCs w:val="24"/>
        </w:rPr>
        <w:t>X.</w:t>
      </w:r>
    </w:p>
    <w:p w:rsidR="00C67031" w:rsidRPr="00037AF9" w:rsidRDefault="00C67031" w:rsidP="00D55E94">
      <w:pPr>
        <w:pStyle w:val="Zkladntext"/>
        <w:tabs>
          <w:tab w:val="num" w:pos="709"/>
          <w:tab w:val="left" w:pos="993"/>
          <w:tab w:val="left" w:pos="1276"/>
        </w:tabs>
        <w:ind w:left="709" w:hanging="709"/>
        <w:jc w:val="center"/>
        <w:rPr>
          <w:b/>
          <w:szCs w:val="24"/>
        </w:rPr>
      </w:pPr>
      <w:r w:rsidRPr="00037AF9">
        <w:rPr>
          <w:b/>
          <w:szCs w:val="24"/>
        </w:rPr>
        <w:t>Rozhodné právo a volba soudu</w:t>
      </w:r>
    </w:p>
    <w:p w:rsidR="00C67031" w:rsidRPr="00037AF9" w:rsidRDefault="00C67031" w:rsidP="00D55E94">
      <w:pPr>
        <w:pStyle w:val="Zkladntext"/>
        <w:tabs>
          <w:tab w:val="clear" w:pos="3402"/>
          <w:tab w:val="num" w:pos="709"/>
        </w:tabs>
        <w:spacing w:before="120"/>
        <w:ind w:left="709" w:hanging="709"/>
        <w:rPr>
          <w:szCs w:val="24"/>
        </w:rPr>
      </w:pPr>
      <w:r w:rsidRPr="00037AF9">
        <w:rPr>
          <w:szCs w:val="24"/>
        </w:rPr>
        <w:t>10.1.</w:t>
      </w:r>
      <w:r w:rsidRPr="00037AF9">
        <w:rPr>
          <w:szCs w:val="24"/>
        </w:rPr>
        <w:tab/>
        <w:t>Smluvní strany se výslovně dohodly, že právní vztahy založené touto smlouvou se řídí právním řádem České republiky.</w:t>
      </w:r>
    </w:p>
    <w:p w:rsidR="00C67031" w:rsidRPr="00037AF9" w:rsidRDefault="00C67031" w:rsidP="00D55E94">
      <w:pPr>
        <w:pStyle w:val="Zkladntext"/>
        <w:tabs>
          <w:tab w:val="num" w:pos="400"/>
          <w:tab w:val="num" w:pos="709"/>
        </w:tabs>
        <w:spacing w:before="120"/>
        <w:ind w:left="709" w:hanging="709"/>
        <w:rPr>
          <w:szCs w:val="24"/>
        </w:rPr>
      </w:pPr>
      <w:r w:rsidRPr="00037AF9">
        <w:rPr>
          <w:szCs w:val="24"/>
        </w:rPr>
        <w:t>10.2.</w:t>
      </w:r>
      <w:r w:rsidRPr="00037AF9">
        <w:rPr>
          <w:szCs w:val="24"/>
        </w:rPr>
        <w:tab/>
        <w:t>Strany se zavazují veškeré spory přednostně řešit smírnou cestou. Dále se smluvní strany výslovně dohodly, že příslušný k projednávání sporů, které by se nepodařilo vyřešit smírně, bude místně a věcně příslušný obecný soud objednatele.</w:t>
      </w:r>
    </w:p>
    <w:p w:rsidR="00C67031" w:rsidRPr="00037AF9" w:rsidRDefault="00C67031" w:rsidP="00CA2A6C">
      <w:pPr>
        <w:pStyle w:val="Zkladntext"/>
        <w:tabs>
          <w:tab w:val="num" w:pos="400"/>
          <w:tab w:val="num" w:pos="709"/>
        </w:tabs>
        <w:spacing w:before="120"/>
        <w:ind w:left="709" w:hanging="709"/>
        <w:rPr>
          <w:szCs w:val="24"/>
        </w:rPr>
      </w:pPr>
    </w:p>
    <w:p w:rsidR="00C67031" w:rsidRPr="00037AF9" w:rsidRDefault="00C67031" w:rsidP="00CA2A6C">
      <w:pPr>
        <w:pStyle w:val="Zkladntext"/>
        <w:tabs>
          <w:tab w:val="num" w:pos="400"/>
          <w:tab w:val="num" w:pos="709"/>
        </w:tabs>
        <w:spacing w:after="120"/>
        <w:jc w:val="center"/>
        <w:rPr>
          <w:b/>
          <w:szCs w:val="24"/>
        </w:rPr>
      </w:pPr>
      <w:r w:rsidRPr="00037AF9">
        <w:rPr>
          <w:b/>
          <w:szCs w:val="24"/>
        </w:rPr>
        <w:t>XI.</w:t>
      </w:r>
    </w:p>
    <w:p w:rsidR="00C67031" w:rsidRPr="00037AF9" w:rsidRDefault="00C67031" w:rsidP="00CA2A6C">
      <w:pPr>
        <w:pStyle w:val="Zkladntext"/>
        <w:tabs>
          <w:tab w:val="num" w:pos="709"/>
          <w:tab w:val="left" w:pos="993"/>
          <w:tab w:val="left" w:pos="1276"/>
        </w:tabs>
        <w:ind w:left="709" w:hanging="709"/>
        <w:jc w:val="center"/>
        <w:rPr>
          <w:b/>
          <w:szCs w:val="24"/>
        </w:rPr>
      </w:pPr>
      <w:r w:rsidRPr="00037AF9">
        <w:rPr>
          <w:b/>
          <w:szCs w:val="24"/>
        </w:rPr>
        <w:t>Závěrečná ujednání</w:t>
      </w:r>
    </w:p>
    <w:p w:rsidR="00C67031" w:rsidRPr="00037AF9" w:rsidRDefault="00C67031" w:rsidP="00A87CF7">
      <w:pPr>
        <w:spacing w:before="120"/>
        <w:ind w:left="720" w:hanging="720"/>
        <w:rPr>
          <w:szCs w:val="24"/>
        </w:rPr>
      </w:pPr>
      <w:r w:rsidRPr="00037AF9">
        <w:rPr>
          <w:szCs w:val="24"/>
        </w:rPr>
        <w:t>11.1.</w:t>
      </w:r>
      <w:r w:rsidRPr="00037AF9">
        <w:rPr>
          <w:szCs w:val="24"/>
        </w:rPr>
        <w:tab/>
        <w:t>Závazek zhotovitele provést dílo je splněn, je-li dílo dokončeno a předáno v souladu s </w:t>
      </w:r>
      <w:proofErr w:type="spellStart"/>
      <w:r w:rsidRPr="00037AF9">
        <w:rPr>
          <w:szCs w:val="24"/>
        </w:rPr>
        <w:t>ust</w:t>
      </w:r>
      <w:proofErr w:type="spellEnd"/>
      <w:r w:rsidRPr="00037AF9">
        <w:rPr>
          <w:szCs w:val="24"/>
        </w:rPr>
        <w:t xml:space="preserve">. § 2604 a násl. občanského zákoníku. </w:t>
      </w:r>
    </w:p>
    <w:p w:rsidR="00C67031" w:rsidRPr="00037AF9" w:rsidRDefault="00C67031" w:rsidP="00CA2A6C">
      <w:pPr>
        <w:tabs>
          <w:tab w:val="left" w:pos="426"/>
          <w:tab w:val="num" w:pos="709"/>
        </w:tabs>
        <w:spacing w:before="120"/>
        <w:ind w:left="709" w:hanging="709"/>
        <w:rPr>
          <w:szCs w:val="24"/>
        </w:rPr>
      </w:pPr>
      <w:r w:rsidRPr="00037AF9">
        <w:rPr>
          <w:szCs w:val="24"/>
        </w:rPr>
        <w:t>11.2.</w:t>
      </w:r>
      <w:r w:rsidRPr="00037AF9">
        <w:rPr>
          <w:szCs w:val="24"/>
        </w:rPr>
        <w:tab/>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rsidR="00C67031" w:rsidRPr="00037AF9" w:rsidRDefault="00C67031" w:rsidP="00CA2A6C">
      <w:pPr>
        <w:pStyle w:val="Zkladntext"/>
        <w:tabs>
          <w:tab w:val="clear" w:pos="3402"/>
          <w:tab w:val="num" w:pos="709"/>
        </w:tabs>
        <w:spacing w:before="60"/>
        <w:ind w:left="709" w:hanging="709"/>
        <w:rPr>
          <w:szCs w:val="24"/>
        </w:rPr>
      </w:pPr>
      <w:r w:rsidRPr="00037AF9">
        <w:rPr>
          <w:szCs w:val="24"/>
        </w:rPr>
        <w:t>11.3.</w:t>
      </w:r>
      <w:r w:rsidRPr="00037AF9">
        <w:rPr>
          <w:szCs w:val="24"/>
        </w:rPr>
        <w:ta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údajů, ve znění pozdějších předpisů.</w:t>
      </w:r>
    </w:p>
    <w:p w:rsidR="00C67031" w:rsidRPr="00037AF9" w:rsidRDefault="00C67031" w:rsidP="00CA2A6C">
      <w:pPr>
        <w:pStyle w:val="Zkladntext"/>
        <w:tabs>
          <w:tab w:val="clear" w:pos="3402"/>
          <w:tab w:val="num" w:pos="709"/>
        </w:tabs>
        <w:spacing w:before="60"/>
        <w:ind w:left="709" w:hanging="709"/>
        <w:rPr>
          <w:szCs w:val="24"/>
        </w:rPr>
      </w:pPr>
      <w:r w:rsidRPr="00037AF9">
        <w:rPr>
          <w:szCs w:val="24"/>
        </w:rPr>
        <w:t>11.4.</w:t>
      </w:r>
      <w:r w:rsidRPr="00037AF9">
        <w:rPr>
          <w:szCs w:val="24"/>
        </w:rPr>
        <w:tab/>
        <w:t>Obě strany prohlašují, že tuto smlouvu uzavírají na základě jejich vážné vůle, určitě, srozumitelně a v souladu s dobrými mravy a souhlas s jejím obsahem stvrzují svými podpisy</w:t>
      </w:r>
    </w:p>
    <w:p w:rsidR="00C67031" w:rsidRPr="00037AF9" w:rsidRDefault="00C67031" w:rsidP="00CA2A6C">
      <w:pPr>
        <w:pStyle w:val="Zkladntext"/>
        <w:tabs>
          <w:tab w:val="clear" w:pos="3402"/>
          <w:tab w:val="num" w:pos="709"/>
        </w:tabs>
        <w:spacing w:before="60"/>
        <w:ind w:left="709" w:hanging="709"/>
        <w:rPr>
          <w:szCs w:val="24"/>
        </w:rPr>
      </w:pPr>
      <w:r w:rsidRPr="00037AF9">
        <w:rPr>
          <w:szCs w:val="24"/>
        </w:rPr>
        <w:t>11.5.</w:t>
      </w:r>
      <w:r w:rsidRPr="00037AF9">
        <w:rPr>
          <w:szCs w:val="24"/>
        </w:rPr>
        <w:tab/>
        <w:t>Tato smlouva nabývá platnosti a účinnosti dnem podpisu oběma smluvními stranami.</w:t>
      </w:r>
    </w:p>
    <w:p w:rsidR="00C67031" w:rsidRPr="00037AF9" w:rsidRDefault="00C67031" w:rsidP="00CA2A6C">
      <w:pPr>
        <w:pStyle w:val="Zkladntext"/>
        <w:tabs>
          <w:tab w:val="clear" w:pos="3402"/>
          <w:tab w:val="num" w:pos="709"/>
        </w:tabs>
        <w:spacing w:before="60"/>
        <w:ind w:left="709" w:hanging="709"/>
        <w:rPr>
          <w:szCs w:val="24"/>
        </w:rPr>
      </w:pPr>
      <w:r w:rsidRPr="00037AF9">
        <w:rPr>
          <w:szCs w:val="24"/>
        </w:rPr>
        <w:t>11.6.</w:t>
      </w:r>
      <w:r w:rsidRPr="00037AF9">
        <w:rPr>
          <w:szCs w:val="24"/>
        </w:rPr>
        <w:tab/>
        <w:t>Tato smlouva podléhá povinnému uveřejnění dle zákona č. 340/2015 Sb., o registru smluv. Smluvní strany se dohodly, že tuto smlouvu zašle k uveřejnění do registru smluv objednatel.</w:t>
      </w:r>
    </w:p>
    <w:p w:rsidR="00C67031" w:rsidRPr="00037AF9" w:rsidRDefault="00C67031" w:rsidP="00CA2A6C">
      <w:pPr>
        <w:pStyle w:val="Zkladntext"/>
        <w:tabs>
          <w:tab w:val="clear" w:pos="3402"/>
          <w:tab w:val="num" w:pos="709"/>
        </w:tabs>
        <w:spacing w:before="120"/>
        <w:ind w:left="709" w:hanging="709"/>
        <w:rPr>
          <w:szCs w:val="24"/>
        </w:rPr>
      </w:pPr>
      <w:r w:rsidRPr="00037AF9">
        <w:rPr>
          <w:szCs w:val="24"/>
        </w:rPr>
        <w:t>11.7.</w:t>
      </w:r>
      <w:r w:rsidRPr="00037AF9">
        <w:rPr>
          <w:szCs w:val="24"/>
        </w:rPr>
        <w:tab/>
        <w:t>Tato smlouva je vyhotovena v 5 stejnopisech, z nichž 3 vyhotovení obdrží objednatel a 2 zhotovitel.</w:t>
      </w:r>
    </w:p>
    <w:p w:rsidR="00C67031" w:rsidRPr="00037AF9" w:rsidRDefault="00C67031" w:rsidP="00CA2A6C">
      <w:pPr>
        <w:pStyle w:val="Zkladntext"/>
        <w:tabs>
          <w:tab w:val="clear" w:pos="3402"/>
          <w:tab w:val="num" w:pos="709"/>
        </w:tabs>
        <w:spacing w:before="120"/>
        <w:ind w:left="709" w:hanging="709"/>
        <w:rPr>
          <w:szCs w:val="24"/>
        </w:rPr>
      </w:pPr>
      <w:r w:rsidRPr="00037AF9">
        <w:rPr>
          <w:szCs w:val="24"/>
        </w:rPr>
        <w:t>11.8.</w:t>
      </w:r>
      <w:r w:rsidRPr="00037AF9">
        <w:rPr>
          <w:szCs w:val="24"/>
        </w:rPr>
        <w:tab/>
        <w:t>Práva a povinnosti z této smlouvy vyplývající přecházejí na právní nástupce smluvních stran.</w:t>
      </w:r>
    </w:p>
    <w:p w:rsidR="00C67031" w:rsidRPr="00037AF9" w:rsidRDefault="00C67031" w:rsidP="00CA2A6C">
      <w:pPr>
        <w:pStyle w:val="Zkladntext"/>
        <w:tabs>
          <w:tab w:val="clear" w:pos="3402"/>
          <w:tab w:val="num" w:pos="709"/>
        </w:tabs>
        <w:spacing w:before="120"/>
        <w:ind w:left="709" w:hanging="709"/>
        <w:rPr>
          <w:szCs w:val="24"/>
        </w:rPr>
      </w:pPr>
      <w:r w:rsidRPr="00037AF9">
        <w:rPr>
          <w:szCs w:val="24"/>
        </w:rPr>
        <w:t>11.9.</w:t>
      </w:r>
      <w:r w:rsidRPr="00037AF9">
        <w:rPr>
          <w:szCs w:val="24"/>
        </w:rPr>
        <w:tab/>
        <w:t>Pokud není některý právní poměr vysloveně upraven touto smlouvou, podrobují se obě smluvní strany příslušným ustanovením občanského zákoníku.</w:t>
      </w:r>
    </w:p>
    <w:p w:rsidR="00C67031" w:rsidRPr="00037AF9" w:rsidRDefault="00C67031" w:rsidP="00CA2A6C">
      <w:pPr>
        <w:pStyle w:val="Zkladntext"/>
        <w:tabs>
          <w:tab w:val="clear" w:pos="3402"/>
          <w:tab w:val="num" w:pos="709"/>
        </w:tabs>
        <w:spacing w:before="120"/>
        <w:ind w:left="709" w:hanging="709"/>
        <w:rPr>
          <w:szCs w:val="24"/>
        </w:rPr>
      </w:pPr>
      <w:r w:rsidRPr="00037AF9">
        <w:rPr>
          <w:szCs w:val="24"/>
        </w:rPr>
        <w:t>11.10.</w:t>
      </w:r>
      <w:r w:rsidRPr="00037AF9">
        <w:rPr>
          <w:szCs w:val="24"/>
        </w:rPr>
        <w:tab/>
        <w:t>Veškeré přílohy této smlouvy jsou její nedílnou součástí.</w:t>
      </w:r>
    </w:p>
    <w:p w:rsidR="00C67031" w:rsidRPr="00037AF9" w:rsidRDefault="00C67031" w:rsidP="00CA2A6C">
      <w:pPr>
        <w:pStyle w:val="Zkladntext"/>
        <w:tabs>
          <w:tab w:val="clear" w:pos="3402"/>
          <w:tab w:val="num" w:pos="709"/>
        </w:tabs>
        <w:spacing w:before="120"/>
        <w:ind w:left="709" w:hanging="709"/>
        <w:rPr>
          <w:szCs w:val="24"/>
        </w:rPr>
      </w:pPr>
      <w:r w:rsidRPr="00037AF9">
        <w:rPr>
          <w:szCs w:val="24"/>
        </w:rPr>
        <w:t xml:space="preserve">11.11. </w:t>
      </w:r>
      <w:r w:rsidRPr="00037AF9">
        <w:rPr>
          <w:szCs w:val="24"/>
        </w:rPr>
        <w:tab/>
        <w:t xml:space="preserve">Uzavření této smlouvy bylo schváleno Radou města </w:t>
      </w:r>
      <w:proofErr w:type="spellStart"/>
      <w:r w:rsidRPr="00037AF9">
        <w:rPr>
          <w:szCs w:val="24"/>
        </w:rPr>
        <w:t>Náchoda</w:t>
      </w:r>
      <w:proofErr w:type="spellEnd"/>
      <w:r w:rsidRPr="00037AF9">
        <w:rPr>
          <w:szCs w:val="24"/>
        </w:rPr>
        <w:t xml:space="preserve"> dne </w:t>
      </w:r>
      <w:proofErr w:type="gramStart"/>
      <w:r w:rsidR="00C00BAA">
        <w:rPr>
          <w:szCs w:val="24"/>
        </w:rPr>
        <w:t>26.9.2016</w:t>
      </w:r>
      <w:proofErr w:type="gramEnd"/>
      <w:r w:rsidRPr="00037AF9">
        <w:rPr>
          <w:szCs w:val="24"/>
        </w:rPr>
        <w:t xml:space="preserve"> pod číslem usnesení </w:t>
      </w:r>
      <w:r w:rsidR="00C00BAA">
        <w:rPr>
          <w:szCs w:val="24"/>
        </w:rPr>
        <w:t xml:space="preserve">72/2076/16. </w:t>
      </w:r>
      <w:bookmarkStart w:id="0" w:name="_GoBack"/>
      <w:bookmarkEnd w:id="0"/>
    </w:p>
    <w:p w:rsidR="00C67031" w:rsidRPr="00037AF9" w:rsidRDefault="00C67031" w:rsidP="00CA2A6C">
      <w:pPr>
        <w:pStyle w:val="Zkladntext"/>
        <w:tabs>
          <w:tab w:val="clear" w:pos="709"/>
          <w:tab w:val="clear" w:pos="3402"/>
          <w:tab w:val="left" w:pos="851"/>
        </w:tabs>
        <w:spacing w:before="360"/>
        <w:ind w:left="567" w:hanging="567"/>
        <w:rPr>
          <w:szCs w:val="24"/>
        </w:rPr>
      </w:pPr>
      <w:r w:rsidRPr="00037AF9">
        <w:rPr>
          <w:szCs w:val="24"/>
        </w:rPr>
        <w:t>Přílohy:</w:t>
      </w:r>
      <w:r w:rsidRPr="00037AF9">
        <w:rPr>
          <w:szCs w:val="24"/>
        </w:rPr>
        <w:tab/>
      </w:r>
    </w:p>
    <w:p w:rsidR="00C67031" w:rsidRPr="00037AF9" w:rsidRDefault="00C67031" w:rsidP="00C476B7">
      <w:pPr>
        <w:pStyle w:val="Zkladntext"/>
        <w:numPr>
          <w:ilvl w:val="0"/>
          <w:numId w:val="25"/>
        </w:numPr>
        <w:tabs>
          <w:tab w:val="clear" w:pos="3402"/>
          <w:tab w:val="left" w:pos="851"/>
        </w:tabs>
        <w:jc w:val="left"/>
        <w:rPr>
          <w:szCs w:val="24"/>
        </w:rPr>
      </w:pPr>
      <w:r w:rsidRPr="00037AF9">
        <w:rPr>
          <w:szCs w:val="24"/>
        </w:rPr>
        <w:t xml:space="preserve">výkaz výměr úkonů geologického dohledu </w:t>
      </w:r>
    </w:p>
    <w:p w:rsidR="00C67031" w:rsidRPr="00037AF9" w:rsidRDefault="00C67031" w:rsidP="00B50199">
      <w:pPr>
        <w:pStyle w:val="Zkladntext"/>
        <w:numPr>
          <w:ilvl w:val="0"/>
          <w:numId w:val="25"/>
        </w:numPr>
        <w:tabs>
          <w:tab w:val="clear" w:pos="3402"/>
          <w:tab w:val="left" w:pos="851"/>
        </w:tabs>
        <w:jc w:val="left"/>
        <w:rPr>
          <w:szCs w:val="24"/>
        </w:rPr>
      </w:pPr>
      <w:r w:rsidRPr="00037AF9">
        <w:rPr>
          <w:szCs w:val="24"/>
        </w:rPr>
        <w:t>povolení Ministerstva zdravotnictví, Českého in</w:t>
      </w:r>
      <w:r w:rsidR="005F3179" w:rsidRPr="00037AF9">
        <w:rPr>
          <w:szCs w:val="24"/>
        </w:rPr>
        <w:t>spektorátu lázní a zřídel ze dne 20.7.2016</w:t>
      </w:r>
    </w:p>
    <w:p w:rsidR="004A16DC" w:rsidRPr="00037AF9" w:rsidRDefault="004A16DC" w:rsidP="00B50199">
      <w:pPr>
        <w:pStyle w:val="Zkladntext"/>
        <w:numPr>
          <w:ilvl w:val="0"/>
          <w:numId w:val="25"/>
        </w:numPr>
        <w:tabs>
          <w:tab w:val="clear" w:pos="3402"/>
          <w:tab w:val="left" w:pos="851"/>
        </w:tabs>
        <w:jc w:val="left"/>
        <w:rPr>
          <w:szCs w:val="24"/>
        </w:rPr>
      </w:pPr>
      <w:r w:rsidRPr="00037AF9">
        <w:rPr>
          <w:szCs w:val="24"/>
        </w:rPr>
        <w:t>Harmonogram prací geologického průzkumu</w:t>
      </w:r>
    </w:p>
    <w:p w:rsidR="004A16DC" w:rsidRPr="00037AF9" w:rsidRDefault="004A16DC" w:rsidP="004A16DC">
      <w:pPr>
        <w:pStyle w:val="Zkladntext"/>
        <w:tabs>
          <w:tab w:val="clear" w:pos="709"/>
          <w:tab w:val="clear" w:pos="3402"/>
          <w:tab w:val="left" w:pos="851"/>
        </w:tabs>
        <w:ind w:left="720"/>
        <w:jc w:val="left"/>
        <w:rPr>
          <w:szCs w:val="24"/>
        </w:rPr>
      </w:pPr>
      <w:r w:rsidRPr="00037AF9">
        <w:rPr>
          <w:szCs w:val="24"/>
        </w:rPr>
        <w:t xml:space="preserve"> </w:t>
      </w:r>
    </w:p>
    <w:p w:rsidR="00C67031" w:rsidRPr="00037AF9" w:rsidRDefault="00C00BAA" w:rsidP="00CA2A6C">
      <w:pPr>
        <w:pStyle w:val="Zkladntext"/>
        <w:tabs>
          <w:tab w:val="clear" w:pos="709"/>
          <w:tab w:val="clear" w:pos="3402"/>
          <w:tab w:val="left" w:pos="5103"/>
        </w:tabs>
        <w:spacing w:before="240"/>
        <w:ind w:left="567" w:hanging="567"/>
        <w:rPr>
          <w:szCs w:val="24"/>
        </w:rPr>
      </w:pPr>
      <w:r>
        <w:rPr>
          <w:szCs w:val="24"/>
        </w:rPr>
        <w:t xml:space="preserve">V Náchodě dne </w:t>
      </w:r>
      <w:proofErr w:type="gramStart"/>
      <w:r>
        <w:rPr>
          <w:szCs w:val="24"/>
        </w:rPr>
        <w:t>4.10.2016</w:t>
      </w:r>
      <w:proofErr w:type="gramEnd"/>
      <w:r>
        <w:rPr>
          <w:szCs w:val="24"/>
        </w:rPr>
        <w:tab/>
        <w:t>V Náchodě</w:t>
      </w:r>
      <w:r w:rsidR="00C67031" w:rsidRPr="00037AF9">
        <w:rPr>
          <w:szCs w:val="24"/>
        </w:rPr>
        <w:t xml:space="preserve">    </w:t>
      </w:r>
      <w:r>
        <w:rPr>
          <w:szCs w:val="24"/>
        </w:rPr>
        <w:t>dne 4.10.2016</w:t>
      </w:r>
    </w:p>
    <w:p w:rsidR="00341025" w:rsidRDefault="00C67031" w:rsidP="00CA2A6C">
      <w:pPr>
        <w:pStyle w:val="Zkladntext"/>
        <w:tabs>
          <w:tab w:val="clear" w:pos="709"/>
          <w:tab w:val="clear" w:pos="3402"/>
          <w:tab w:val="left" w:pos="5103"/>
        </w:tabs>
        <w:spacing w:before="240"/>
        <w:ind w:left="567" w:hanging="567"/>
        <w:rPr>
          <w:szCs w:val="24"/>
        </w:rPr>
      </w:pPr>
      <w:r w:rsidRPr="00037AF9">
        <w:rPr>
          <w:szCs w:val="24"/>
        </w:rPr>
        <w:t>Objednatel:</w:t>
      </w:r>
      <w:r w:rsidRPr="00037AF9">
        <w:rPr>
          <w:szCs w:val="24"/>
        </w:rPr>
        <w:tab/>
        <w:t>Zhotovitel:</w:t>
      </w:r>
      <w:r w:rsidR="00341025">
        <w:rPr>
          <w:szCs w:val="24"/>
        </w:rPr>
        <w:t xml:space="preserve"> </w:t>
      </w:r>
    </w:p>
    <w:p w:rsidR="00C67031" w:rsidRPr="00037AF9" w:rsidRDefault="00341025" w:rsidP="00CA2A6C">
      <w:pPr>
        <w:pStyle w:val="Zkladntext"/>
        <w:tabs>
          <w:tab w:val="clear" w:pos="709"/>
          <w:tab w:val="clear" w:pos="3402"/>
          <w:tab w:val="left" w:pos="5103"/>
        </w:tabs>
        <w:spacing w:before="240"/>
        <w:ind w:left="567" w:hanging="567"/>
        <w:rPr>
          <w:szCs w:val="24"/>
        </w:rPr>
      </w:pPr>
      <w:r w:rsidRPr="00037AF9">
        <w:rPr>
          <w:b/>
          <w:szCs w:val="24"/>
        </w:rPr>
        <w:t>Město Náchod</w:t>
      </w:r>
      <w:r>
        <w:rPr>
          <w:szCs w:val="24"/>
        </w:rPr>
        <w:tab/>
      </w:r>
      <w:r w:rsidRPr="00037AF9">
        <w:rPr>
          <w:b/>
          <w:szCs w:val="24"/>
        </w:rPr>
        <w:t>AQUA ENVIRO s.r.o.</w:t>
      </w:r>
    </w:p>
    <w:p w:rsidR="00C67031" w:rsidRPr="00037AF9" w:rsidRDefault="00C67031" w:rsidP="00CA2A6C">
      <w:pPr>
        <w:tabs>
          <w:tab w:val="left" w:pos="5103"/>
        </w:tabs>
        <w:spacing w:before="120"/>
        <w:ind w:left="567" w:hanging="567"/>
        <w:rPr>
          <w:b/>
          <w:szCs w:val="24"/>
        </w:rPr>
      </w:pPr>
      <w:r w:rsidRPr="00037AF9">
        <w:rPr>
          <w:b/>
          <w:szCs w:val="24"/>
        </w:rPr>
        <w:tab/>
      </w:r>
    </w:p>
    <w:p w:rsidR="00C67031" w:rsidRPr="00037AF9" w:rsidRDefault="00C67031" w:rsidP="00CA2A6C">
      <w:pPr>
        <w:tabs>
          <w:tab w:val="left" w:pos="5103"/>
        </w:tabs>
        <w:spacing w:before="120"/>
        <w:ind w:left="567" w:hanging="567"/>
        <w:rPr>
          <w:b/>
          <w:szCs w:val="24"/>
        </w:rPr>
      </w:pPr>
    </w:p>
    <w:p w:rsidR="00C67031" w:rsidRPr="00037AF9" w:rsidRDefault="00C67031" w:rsidP="00CA2A6C">
      <w:pPr>
        <w:tabs>
          <w:tab w:val="left" w:pos="5103"/>
        </w:tabs>
        <w:spacing w:before="120"/>
        <w:ind w:left="567" w:hanging="567"/>
        <w:rPr>
          <w:b/>
          <w:szCs w:val="24"/>
        </w:rPr>
      </w:pPr>
    </w:p>
    <w:p w:rsidR="00C67031" w:rsidRPr="00037AF9" w:rsidRDefault="00C67031" w:rsidP="00CA2A6C">
      <w:pPr>
        <w:tabs>
          <w:tab w:val="left" w:pos="5103"/>
        </w:tabs>
        <w:spacing w:before="120"/>
        <w:ind w:left="567" w:hanging="567"/>
        <w:rPr>
          <w:szCs w:val="24"/>
        </w:rPr>
      </w:pPr>
      <w:r w:rsidRPr="00037AF9">
        <w:rPr>
          <w:szCs w:val="24"/>
        </w:rPr>
        <w:t>…………………………………...............</w:t>
      </w:r>
      <w:r w:rsidRPr="00037AF9">
        <w:rPr>
          <w:szCs w:val="24"/>
        </w:rPr>
        <w:tab/>
        <w:t>………………………………………………</w:t>
      </w:r>
    </w:p>
    <w:p w:rsidR="00C67031" w:rsidRPr="00037AF9" w:rsidRDefault="00C67031" w:rsidP="00CA2A6C">
      <w:pPr>
        <w:pStyle w:val="Zkladntext"/>
        <w:tabs>
          <w:tab w:val="clear" w:pos="709"/>
          <w:tab w:val="clear" w:pos="3402"/>
          <w:tab w:val="left" w:pos="5103"/>
        </w:tabs>
        <w:ind w:left="567" w:hanging="567"/>
        <w:rPr>
          <w:szCs w:val="24"/>
        </w:rPr>
      </w:pPr>
      <w:r w:rsidRPr="00037AF9">
        <w:rPr>
          <w:szCs w:val="24"/>
        </w:rPr>
        <w:t>za</w:t>
      </w:r>
      <w:r w:rsidR="00341025">
        <w:rPr>
          <w:szCs w:val="24"/>
        </w:rPr>
        <w:t xml:space="preserve">stoupené Janem </w:t>
      </w:r>
      <w:proofErr w:type="spellStart"/>
      <w:r w:rsidR="00341025">
        <w:rPr>
          <w:szCs w:val="24"/>
        </w:rPr>
        <w:t>Birke</w:t>
      </w:r>
      <w:proofErr w:type="spellEnd"/>
      <w:r w:rsidR="00341025">
        <w:rPr>
          <w:szCs w:val="24"/>
        </w:rPr>
        <w:tab/>
        <w:t xml:space="preserve">zastoupené </w:t>
      </w:r>
      <w:r w:rsidR="00341025" w:rsidRPr="00037AF9">
        <w:rPr>
          <w:szCs w:val="24"/>
        </w:rPr>
        <w:t>Ing. Liborem Michele</w:t>
      </w:r>
    </w:p>
    <w:p w:rsidR="00C67031" w:rsidRPr="00037AF9" w:rsidRDefault="00C67031" w:rsidP="00CA2A6C">
      <w:pPr>
        <w:pStyle w:val="Zkladntext"/>
        <w:tabs>
          <w:tab w:val="clear" w:pos="709"/>
          <w:tab w:val="clear" w:pos="3402"/>
          <w:tab w:val="left" w:pos="5103"/>
        </w:tabs>
        <w:ind w:left="567" w:hanging="567"/>
        <w:rPr>
          <w:szCs w:val="24"/>
        </w:rPr>
      </w:pPr>
      <w:r w:rsidRPr="00037AF9">
        <w:rPr>
          <w:szCs w:val="24"/>
        </w:rPr>
        <w:t>starostou</w:t>
      </w:r>
      <w:r w:rsidRPr="00037AF9">
        <w:rPr>
          <w:szCs w:val="24"/>
        </w:rPr>
        <w:tab/>
      </w:r>
      <w:r w:rsidRPr="00037AF9">
        <w:rPr>
          <w:szCs w:val="24"/>
        </w:rPr>
        <w:tab/>
      </w:r>
    </w:p>
    <w:sectPr w:rsidR="00C67031" w:rsidRPr="00037AF9" w:rsidSect="00AC2C7B">
      <w:footerReference w:type="even" r:id="rId8"/>
      <w:footerReference w:type="default" r:id="rId9"/>
      <w:headerReference w:type="first" r:id="rId10"/>
      <w:footerReference w:type="first" r:id="rId11"/>
      <w:pgSz w:w="11907" w:h="16840" w:code="9"/>
      <w:pgMar w:top="1276" w:right="1134" w:bottom="993" w:left="1134" w:header="851" w:footer="12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24" w:rsidRDefault="00444924" w:rsidP="00CE0841">
      <w:r>
        <w:separator/>
      </w:r>
    </w:p>
  </w:endnote>
  <w:endnote w:type="continuationSeparator" w:id="0">
    <w:p w:rsidR="00444924" w:rsidRDefault="00444924" w:rsidP="00CE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31" w:rsidRDefault="00C67031"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67031" w:rsidRDefault="00C67031" w:rsidP="0077488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31" w:rsidRPr="00D01E1C" w:rsidRDefault="00C67031" w:rsidP="005E6F4F">
    <w:pPr>
      <w:pStyle w:val="Zpat"/>
      <w:framePr w:wrap="around" w:vAnchor="text" w:hAnchor="margin" w:xAlign="right" w:y="1"/>
      <w:rPr>
        <w:rStyle w:val="slostrnky"/>
        <w:rFonts w:ascii="Arial Narrow" w:hAnsi="Arial Narrow" w:cs="Arial"/>
        <w:sz w:val="22"/>
        <w:szCs w:val="22"/>
      </w:rPr>
    </w:pPr>
    <w:r w:rsidRPr="00D01E1C">
      <w:rPr>
        <w:rStyle w:val="slostrnky"/>
        <w:rFonts w:ascii="Arial Narrow" w:hAnsi="Arial Narrow" w:cs="Arial"/>
        <w:sz w:val="22"/>
        <w:szCs w:val="22"/>
      </w:rPr>
      <w:fldChar w:fldCharType="begin"/>
    </w:r>
    <w:r w:rsidRPr="00D01E1C">
      <w:rPr>
        <w:rStyle w:val="slostrnky"/>
        <w:rFonts w:ascii="Arial Narrow" w:hAnsi="Arial Narrow" w:cs="Arial"/>
        <w:sz w:val="22"/>
        <w:szCs w:val="22"/>
      </w:rPr>
      <w:instrText xml:space="preserve">PAGE  </w:instrText>
    </w:r>
    <w:r w:rsidRPr="00D01E1C">
      <w:rPr>
        <w:rStyle w:val="slostrnky"/>
        <w:rFonts w:ascii="Arial Narrow" w:hAnsi="Arial Narrow" w:cs="Arial"/>
        <w:sz w:val="22"/>
        <w:szCs w:val="22"/>
      </w:rPr>
      <w:fldChar w:fldCharType="separate"/>
    </w:r>
    <w:r w:rsidR="00C00BAA">
      <w:rPr>
        <w:rStyle w:val="slostrnky"/>
        <w:rFonts w:ascii="Arial Narrow" w:hAnsi="Arial Narrow" w:cs="Arial"/>
        <w:noProof/>
        <w:sz w:val="22"/>
        <w:szCs w:val="22"/>
      </w:rPr>
      <w:t>6</w:t>
    </w:r>
    <w:r w:rsidRPr="00D01E1C">
      <w:rPr>
        <w:rStyle w:val="slostrnky"/>
        <w:rFonts w:ascii="Arial Narrow" w:hAnsi="Arial Narrow" w:cs="Arial"/>
        <w:sz w:val="22"/>
        <w:szCs w:val="22"/>
      </w:rPr>
      <w:fldChar w:fldCharType="end"/>
    </w:r>
    <w:r w:rsidRPr="00D01E1C">
      <w:rPr>
        <w:rStyle w:val="slostrnky"/>
        <w:rFonts w:ascii="Arial Narrow" w:hAnsi="Arial Narrow" w:cs="Arial"/>
        <w:sz w:val="22"/>
        <w:szCs w:val="22"/>
      </w:rPr>
      <w:t>/</w:t>
    </w:r>
    <w:r w:rsidRPr="00D01E1C">
      <w:rPr>
        <w:rStyle w:val="slostrnky"/>
        <w:rFonts w:ascii="Arial Narrow" w:hAnsi="Arial Narrow" w:cs="Arial"/>
        <w:sz w:val="22"/>
        <w:szCs w:val="22"/>
      </w:rPr>
      <w:fldChar w:fldCharType="begin"/>
    </w:r>
    <w:r w:rsidRPr="00D01E1C">
      <w:rPr>
        <w:rStyle w:val="slostrnky"/>
        <w:rFonts w:ascii="Arial Narrow" w:hAnsi="Arial Narrow" w:cs="Arial"/>
        <w:sz w:val="22"/>
        <w:szCs w:val="22"/>
      </w:rPr>
      <w:instrText xml:space="preserve"> NUMPAGES </w:instrText>
    </w:r>
    <w:r w:rsidRPr="00D01E1C">
      <w:rPr>
        <w:rStyle w:val="slostrnky"/>
        <w:rFonts w:ascii="Arial Narrow" w:hAnsi="Arial Narrow" w:cs="Arial"/>
        <w:sz w:val="22"/>
        <w:szCs w:val="22"/>
      </w:rPr>
      <w:fldChar w:fldCharType="separate"/>
    </w:r>
    <w:r w:rsidR="00C00BAA">
      <w:rPr>
        <w:rStyle w:val="slostrnky"/>
        <w:rFonts w:ascii="Arial Narrow" w:hAnsi="Arial Narrow" w:cs="Arial"/>
        <w:noProof/>
        <w:sz w:val="22"/>
        <w:szCs w:val="22"/>
      </w:rPr>
      <w:t>6</w:t>
    </w:r>
    <w:r w:rsidRPr="00D01E1C">
      <w:rPr>
        <w:rStyle w:val="slostrnky"/>
        <w:rFonts w:ascii="Arial Narrow" w:hAnsi="Arial Narrow" w:cs="Arial"/>
        <w:sz w:val="22"/>
        <w:szCs w:val="22"/>
      </w:rPr>
      <w:fldChar w:fldCharType="end"/>
    </w:r>
  </w:p>
  <w:p w:rsidR="00C67031" w:rsidRDefault="00C67031" w:rsidP="00774883">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31" w:rsidRPr="00FF5F23" w:rsidRDefault="00C67031"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7</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24" w:rsidRDefault="00444924" w:rsidP="00CE0841">
      <w:r>
        <w:separator/>
      </w:r>
    </w:p>
  </w:footnote>
  <w:footnote w:type="continuationSeparator" w:id="0">
    <w:p w:rsidR="00444924" w:rsidRDefault="00444924" w:rsidP="00CE0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31" w:rsidRDefault="00FC3E93">
    <w:pPr>
      <w:pStyle w:val="Zhlav"/>
    </w:pPr>
    <w:r>
      <w:rPr>
        <w:noProof/>
      </w:rPr>
      <w:drawing>
        <wp:inline distT="0" distB="0" distL="0" distR="0">
          <wp:extent cx="5438775" cy="504825"/>
          <wp:effectExtent l="0" t="0" r="9525" b="9525"/>
          <wp:docPr id="1"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42E2"/>
    <w:multiLevelType w:val="multilevel"/>
    <w:tmpl w:val="22EAACDA"/>
    <w:lvl w:ilvl="0">
      <w:start w:val="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6E1750"/>
    <w:multiLevelType w:val="multilevel"/>
    <w:tmpl w:val="F7481FEE"/>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B622B"/>
    <w:multiLevelType w:val="hybridMultilevel"/>
    <w:tmpl w:val="A1B4F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F32F0A"/>
    <w:multiLevelType w:val="multilevel"/>
    <w:tmpl w:val="9FA2A5F6"/>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122C4514"/>
    <w:multiLevelType w:val="multilevel"/>
    <w:tmpl w:val="A0684C1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6197833"/>
    <w:multiLevelType w:val="hybridMultilevel"/>
    <w:tmpl w:val="9294DF1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FA7DC6"/>
    <w:multiLevelType w:val="multilevel"/>
    <w:tmpl w:val="C7DCD0C4"/>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C0DC8"/>
    <w:multiLevelType w:val="hybridMultilevel"/>
    <w:tmpl w:val="D3029C4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1"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84375"/>
    <w:multiLevelType w:val="multilevel"/>
    <w:tmpl w:val="65107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662394C"/>
    <w:multiLevelType w:val="multilevel"/>
    <w:tmpl w:val="8E04CD14"/>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C0C739F"/>
    <w:multiLevelType w:val="multilevel"/>
    <w:tmpl w:val="DC2079D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029461B"/>
    <w:multiLevelType w:val="multilevel"/>
    <w:tmpl w:val="7A5EED38"/>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6.%2"/>
      <w:lvlJc w:val="left"/>
      <w:pPr>
        <w:tabs>
          <w:tab w:val="num" w:pos="851"/>
        </w:tabs>
        <w:ind w:left="851" w:hanging="426"/>
      </w:pPr>
      <w:rPr>
        <w:rFonts w:ascii="Calibri" w:hAnsi="Calibri" w:cs="Times New Roman" w:hint="default"/>
        <w:b w:val="0"/>
        <w:i w:val="0"/>
        <w:color w:val="auto"/>
        <w:sz w:val="24"/>
        <w:szCs w:val="24"/>
      </w:rPr>
    </w:lvl>
    <w:lvl w:ilvl="2">
      <w:start w:val="1"/>
      <w:numFmt w:val="decimal"/>
      <w:lvlText w:val="%1.%2.%3."/>
      <w:lvlJc w:val="left"/>
      <w:pPr>
        <w:tabs>
          <w:tab w:val="num" w:pos="1286"/>
        </w:tabs>
        <w:ind w:left="1286" w:hanging="720"/>
      </w:pPr>
      <w:rPr>
        <w:rFonts w:cs="Times New Roman" w:hint="default"/>
        <w:b w:val="0"/>
        <w:i w:val="0"/>
        <w:sz w:val="24"/>
      </w:rPr>
    </w:lvl>
    <w:lvl w:ilvl="3">
      <w:start w:val="1"/>
      <w:numFmt w:val="decimal"/>
      <w:lvlText w:val="%1.%2.%3.%4."/>
      <w:lvlJc w:val="left"/>
      <w:pPr>
        <w:tabs>
          <w:tab w:val="num" w:pos="1569"/>
        </w:tabs>
        <w:ind w:left="1569" w:hanging="720"/>
      </w:pPr>
      <w:rPr>
        <w:rFonts w:cs="Times New Roman" w:hint="default"/>
        <w:b w:val="0"/>
        <w:i w:val="0"/>
        <w:sz w:val="24"/>
      </w:rPr>
    </w:lvl>
    <w:lvl w:ilvl="4">
      <w:start w:val="1"/>
      <w:numFmt w:val="decimal"/>
      <w:lvlText w:val="%1.%2.%3.%4.%5."/>
      <w:lvlJc w:val="left"/>
      <w:pPr>
        <w:tabs>
          <w:tab w:val="num" w:pos="2212"/>
        </w:tabs>
        <w:ind w:left="2212" w:hanging="1080"/>
      </w:pPr>
      <w:rPr>
        <w:rFonts w:cs="Times New Roman" w:hint="default"/>
        <w:b/>
      </w:rPr>
    </w:lvl>
    <w:lvl w:ilvl="5">
      <w:start w:val="1"/>
      <w:numFmt w:val="decimal"/>
      <w:lvlText w:val="%1.%2.%3.%4.%5.%6."/>
      <w:lvlJc w:val="left"/>
      <w:pPr>
        <w:tabs>
          <w:tab w:val="num" w:pos="2495"/>
        </w:tabs>
        <w:ind w:left="2495" w:hanging="1080"/>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17" w15:restartNumberingAfterBreak="0">
    <w:nsid w:val="31D163CF"/>
    <w:multiLevelType w:val="multilevel"/>
    <w:tmpl w:val="6EC263A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35D34A6"/>
    <w:multiLevelType w:val="multilevel"/>
    <w:tmpl w:val="E3CE0EF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76C7A4E"/>
    <w:multiLevelType w:val="multilevel"/>
    <w:tmpl w:val="933CE78A"/>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Calibri" w:hAnsi="Calibri" w:cs="Times New Roman" w:hint="default"/>
        <w:b w:val="0"/>
        <w:i w:val="0"/>
        <w:sz w:val="24"/>
        <w:szCs w:val="24"/>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20" w15:restartNumberingAfterBreak="0">
    <w:nsid w:val="47E730C8"/>
    <w:multiLevelType w:val="hybridMultilevel"/>
    <w:tmpl w:val="5284FC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A70065"/>
    <w:multiLevelType w:val="hybridMultilevel"/>
    <w:tmpl w:val="B4E89662"/>
    <w:lvl w:ilvl="0" w:tplc="04050001">
      <w:start w:val="1"/>
      <w:numFmt w:val="bullet"/>
      <w:lvlText w:val=""/>
      <w:lvlJc w:val="left"/>
      <w:pPr>
        <w:tabs>
          <w:tab w:val="num" w:pos="720"/>
        </w:tabs>
        <w:ind w:left="720" w:hanging="360"/>
      </w:pPr>
      <w:rPr>
        <w:rFonts w:ascii="Symbol" w:hAnsi="Symbol"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36A308A"/>
    <w:multiLevelType w:val="multilevel"/>
    <w:tmpl w:val="A422228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3B27B0C"/>
    <w:multiLevelType w:val="multilevel"/>
    <w:tmpl w:val="BF603AC2"/>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5BE66A1"/>
    <w:multiLevelType w:val="multilevel"/>
    <w:tmpl w:val="378667BE"/>
    <w:lvl w:ilvl="0">
      <w:start w:val="1"/>
      <w:numFmt w:val="ordinal"/>
      <w:lvlText w:val="5.%1"/>
      <w:lvlJc w:val="left"/>
      <w:pPr>
        <w:tabs>
          <w:tab w:val="num" w:pos="284"/>
        </w:tabs>
      </w:pPr>
      <w:rPr>
        <w:rFonts w:ascii="Arial Narrow" w:hAnsi="Arial Narrow" w:cs="Times New Roman" w:hint="default"/>
        <w:b w:val="0"/>
        <w:i w:val="0"/>
        <w:sz w:val="22"/>
        <w:szCs w:val="22"/>
      </w:rPr>
    </w:lvl>
    <w:lvl w:ilvl="1">
      <w:start w:val="1"/>
      <w:numFmt w:val="ordinal"/>
      <w:lvlText w:val="5.%2"/>
      <w:lvlJc w:val="left"/>
      <w:pPr>
        <w:tabs>
          <w:tab w:val="num" w:pos="851"/>
        </w:tabs>
        <w:ind w:left="851" w:hanging="426"/>
      </w:pPr>
      <w:rPr>
        <w:rFonts w:ascii="Calibri" w:hAnsi="Calibri" w:cs="Times New Roman" w:hint="default"/>
        <w:b w:val="0"/>
        <w:i w:val="0"/>
        <w:sz w:val="24"/>
        <w:szCs w:val="24"/>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6" w15:restartNumberingAfterBreak="0">
    <w:nsid w:val="6A5B6C07"/>
    <w:multiLevelType w:val="multilevel"/>
    <w:tmpl w:val="0A2C95B8"/>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BA84DE8"/>
    <w:multiLevelType w:val="hybridMultilevel"/>
    <w:tmpl w:val="FD68259A"/>
    <w:lvl w:ilvl="0" w:tplc="AA6C7618">
      <w:numFmt w:val="bullet"/>
      <w:lvlText w:val="-"/>
      <w:lvlJc w:val="left"/>
      <w:pPr>
        <w:tabs>
          <w:tab w:val="num" w:pos="1364"/>
        </w:tabs>
        <w:ind w:left="1505"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743A2DC4"/>
    <w:multiLevelType w:val="hybridMultilevel"/>
    <w:tmpl w:val="067ACADE"/>
    <w:lvl w:ilvl="0" w:tplc="04050001">
      <w:start w:val="1"/>
      <w:numFmt w:val="bullet"/>
      <w:lvlText w:val=""/>
      <w:lvlJc w:val="left"/>
      <w:pPr>
        <w:tabs>
          <w:tab w:val="num" w:pos="-714"/>
        </w:tabs>
        <w:ind w:left="-714" w:hanging="360"/>
      </w:pPr>
      <w:rPr>
        <w:rFonts w:ascii="Symbol" w:hAnsi="Symbol" w:hint="default"/>
      </w:rPr>
    </w:lvl>
    <w:lvl w:ilvl="1" w:tplc="04050003">
      <w:start w:val="1"/>
      <w:numFmt w:val="bullet"/>
      <w:lvlText w:val="o"/>
      <w:lvlJc w:val="left"/>
      <w:pPr>
        <w:tabs>
          <w:tab w:val="num" w:pos="6"/>
        </w:tabs>
        <w:ind w:left="6" w:hanging="360"/>
      </w:pPr>
      <w:rPr>
        <w:rFonts w:ascii="Courier New" w:hAnsi="Courier New" w:hint="default"/>
      </w:rPr>
    </w:lvl>
    <w:lvl w:ilvl="2" w:tplc="04050005" w:tentative="1">
      <w:start w:val="1"/>
      <w:numFmt w:val="bullet"/>
      <w:lvlText w:val=""/>
      <w:lvlJc w:val="left"/>
      <w:pPr>
        <w:tabs>
          <w:tab w:val="num" w:pos="726"/>
        </w:tabs>
        <w:ind w:left="726" w:hanging="360"/>
      </w:pPr>
      <w:rPr>
        <w:rFonts w:ascii="Wingdings" w:hAnsi="Wingdings" w:hint="default"/>
      </w:rPr>
    </w:lvl>
    <w:lvl w:ilvl="3" w:tplc="04050001" w:tentative="1">
      <w:start w:val="1"/>
      <w:numFmt w:val="bullet"/>
      <w:lvlText w:val=""/>
      <w:lvlJc w:val="left"/>
      <w:pPr>
        <w:tabs>
          <w:tab w:val="num" w:pos="1446"/>
        </w:tabs>
        <w:ind w:left="1446" w:hanging="360"/>
      </w:pPr>
      <w:rPr>
        <w:rFonts w:ascii="Symbol" w:hAnsi="Symbol" w:hint="default"/>
      </w:rPr>
    </w:lvl>
    <w:lvl w:ilvl="4" w:tplc="04050003" w:tentative="1">
      <w:start w:val="1"/>
      <w:numFmt w:val="bullet"/>
      <w:lvlText w:val="o"/>
      <w:lvlJc w:val="left"/>
      <w:pPr>
        <w:tabs>
          <w:tab w:val="num" w:pos="2166"/>
        </w:tabs>
        <w:ind w:left="2166" w:hanging="360"/>
      </w:pPr>
      <w:rPr>
        <w:rFonts w:ascii="Courier New" w:hAnsi="Courier New" w:hint="default"/>
      </w:rPr>
    </w:lvl>
    <w:lvl w:ilvl="5" w:tplc="04050005" w:tentative="1">
      <w:start w:val="1"/>
      <w:numFmt w:val="bullet"/>
      <w:lvlText w:val=""/>
      <w:lvlJc w:val="left"/>
      <w:pPr>
        <w:tabs>
          <w:tab w:val="num" w:pos="2886"/>
        </w:tabs>
        <w:ind w:left="2886" w:hanging="360"/>
      </w:pPr>
      <w:rPr>
        <w:rFonts w:ascii="Wingdings" w:hAnsi="Wingdings" w:hint="default"/>
      </w:rPr>
    </w:lvl>
    <w:lvl w:ilvl="6" w:tplc="04050001" w:tentative="1">
      <w:start w:val="1"/>
      <w:numFmt w:val="bullet"/>
      <w:lvlText w:val=""/>
      <w:lvlJc w:val="left"/>
      <w:pPr>
        <w:tabs>
          <w:tab w:val="num" w:pos="3606"/>
        </w:tabs>
        <w:ind w:left="3606" w:hanging="360"/>
      </w:pPr>
      <w:rPr>
        <w:rFonts w:ascii="Symbol" w:hAnsi="Symbol" w:hint="default"/>
      </w:rPr>
    </w:lvl>
    <w:lvl w:ilvl="7" w:tplc="04050003" w:tentative="1">
      <w:start w:val="1"/>
      <w:numFmt w:val="bullet"/>
      <w:lvlText w:val="o"/>
      <w:lvlJc w:val="left"/>
      <w:pPr>
        <w:tabs>
          <w:tab w:val="num" w:pos="4326"/>
        </w:tabs>
        <w:ind w:left="4326" w:hanging="360"/>
      </w:pPr>
      <w:rPr>
        <w:rFonts w:ascii="Courier New" w:hAnsi="Courier New" w:hint="default"/>
      </w:rPr>
    </w:lvl>
    <w:lvl w:ilvl="8" w:tplc="04050005" w:tentative="1">
      <w:start w:val="1"/>
      <w:numFmt w:val="bullet"/>
      <w:lvlText w:val=""/>
      <w:lvlJc w:val="left"/>
      <w:pPr>
        <w:tabs>
          <w:tab w:val="num" w:pos="5046"/>
        </w:tabs>
        <w:ind w:left="5046" w:hanging="360"/>
      </w:pPr>
      <w:rPr>
        <w:rFonts w:ascii="Wingdings" w:hAnsi="Wingdings" w:hint="default"/>
      </w:rPr>
    </w:lvl>
  </w:abstractNum>
  <w:abstractNum w:abstractNumId="30"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C273645"/>
    <w:multiLevelType w:val="multilevel"/>
    <w:tmpl w:val="42F89412"/>
    <w:lvl w:ilvl="0">
      <w:start w:val="6"/>
      <w:numFmt w:val="decimal"/>
      <w:lvlText w:val="%1."/>
      <w:lvlJc w:val="left"/>
      <w:pPr>
        <w:tabs>
          <w:tab w:val="num" w:pos="360"/>
        </w:tabs>
        <w:ind w:left="360" w:hanging="360"/>
      </w:pPr>
      <w:rPr>
        <w:rFonts w:ascii="Times New Roman" w:hAnsi="Times New Roman" w:cs="Times New Roman" w:hint="default"/>
      </w:rPr>
    </w:lvl>
    <w:lvl w:ilvl="1">
      <w:start w:val="5"/>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E0B4B38"/>
    <w:multiLevelType w:val="multilevel"/>
    <w:tmpl w:val="D4F438C6"/>
    <w:lvl w:ilvl="0">
      <w:start w:val="6"/>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7EFF511F"/>
    <w:multiLevelType w:val="multilevel"/>
    <w:tmpl w:val="AC3873E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19"/>
  </w:num>
  <w:num w:numId="3">
    <w:abstractNumId w:val="25"/>
  </w:num>
  <w:num w:numId="4">
    <w:abstractNumId w:val="5"/>
  </w:num>
  <w:num w:numId="5">
    <w:abstractNumId w:val="15"/>
  </w:num>
  <w:num w:numId="6">
    <w:abstractNumId w:val="28"/>
  </w:num>
  <w:num w:numId="7">
    <w:abstractNumId w:val="1"/>
  </w:num>
  <w:num w:numId="8">
    <w:abstractNumId w:val="14"/>
  </w:num>
  <w:num w:numId="9">
    <w:abstractNumId w:val="9"/>
  </w:num>
  <w:num w:numId="10">
    <w:abstractNumId w:val="13"/>
  </w:num>
  <w:num w:numId="11">
    <w:abstractNumId w:val="2"/>
  </w:num>
  <w:num w:numId="12">
    <w:abstractNumId w:val="21"/>
  </w:num>
  <w:num w:numId="13">
    <w:abstractNumId w:val="11"/>
  </w:num>
  <w:num w:numId="14">
    <w:abstractNumId w:val="30"/>
  </w:num>
  <w:num w:numId="15">
    <w:abstractNumId w:val="31"/>
  </w:num>
  <w:num w:numId="16">
    <w:abstractNumId w:val="29"/>
  </w:num>
  <w:num w:numId="17">
    <w:abstractNumId w:val="20"/>
  </w:num>
  <w:num w:numId="18">
    <w:abstractNumId w:val="10"/>
  </w:num>
  <w:num w:numId="19">
    <w:abstractNumId w:val="12"/>
  </w:num>
  <w:num w:numId="20">
    <w:abstractNumId w:val="22"/>
  </w:num>
  <w:num w:numId="21">
    <w:abstractNumId w:val="27"/>
  </w:num>
  <w:num w:numId="22">
    <w:abstractNumId w:val="3"/>
  </w:num>
  <w:num w:numId="23">
    <w:abstractNumId w:val="4"/>
  </w:num>
  <w:num w:numId="24">
    <w:abstractNumId w:val="0"/>
  </w:num>
  <w:num w:numId="25">
    <w:abstractNumId w:val="6"/>
  </w:num>
  <w:num w:numId="26">
    <w:abstractNumId w:val="7"/>
  </w:num>
  <w:num w:numId="27">
    <w:abstractNumId w:val="24"/>
  </w:num>
  <w:num w:numId="28">
    <w:abstractNumId w:val="18"/>
  </w:num>
  <w:num w:numId="29">
    <w:abstractNumId w:val="32"/>
  </w:num>
  <w:num w:numId="30">
    <w:abstractNumId w:val="33"/>
  </w:num>
  <w:num w:numId="31">
    <w:abstractNumId w:val="26"/>
  </w:num>
  <w:num w:numId="32">
    <w:abstractNumId w:val="34"/>
  </w:num>
  <w:num w:numId="33">
    <w:abstractNumId w:val="23"/>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6C"/>
    <w:rsid w:val="00017C70"/>
    <w:rsid w:val="00037AF9"/>
    <w:rsid w:val="00083F94"/>
    <w:rsid w:val="000A60A4"/>
    <w:rsid w:val="000D5066"/>
    <w:rsid w:val="001009AF"/>
    <w:rsid w:val="001042D1"/>
    <w:rsid w:val="00137E6B"/>
    <w:rsid w:val="00156AD0"/>
    <w:rsid w:val="0017368C"/>
    <w:rsid w:val="00195AB5"/>
    <w:rsid w:val="001F2B5E"/>
    <w:rsid w:val="00266E7E"/>
    <w:rsid w:val="00286CCF"/>
    <w:rsid w:val="002E1B8C"/>
    <w:rsid w:val="002F56D8"/>
    <w:rsid w:val="0030236A"/>
    <w:rsid w:val="0031011A"/>
    <w:rsid w:val="00341025"/>
    <w:rsid w:val="003626B5"/>
    <w:rsid w:val="003763C0"/>
    <w:rsid w:val="003A4F26"/>
    <w:rsid w:val="003D46F0"/>
    <w:rsid w:val="003D6605"/>
    <w:rsid w:val="003E5ABB"/>
    <w:rsid w:val="00403BBF"/>
    <w:rsid w:val="00444924"/>
    <w:rsid w:val="00465770"/>
    <w:rsid w:val="00466932"/>
    <w:rsid w:val="004A16DC"/>
    <w:rsid w:val="004A7990"/>
    <w:rsid w:val="004B306A"/>
    <w:rsid w:val="00513BC0"/>
    <w:rsid w:val="00580D6F"/>
    <w:rsid w:val="0058311A"/>
    <w:rsid w:val="005A4749"/>
    <w:rsid w:val="005B2825"/>
    <w:rsid w:val="005C4E95"/>
    <w:rsid w:val="005E6F4F"/>
    <w:rsid w:val="005F3179"/>
    <w:rsid w:val="00617B5B"/>
    <w:rsid w:val="00654A6D"/>
    <w:rsid w:val="00655866"/>
    <w:rsid w:val="006969F7"/>
    <w:rsid w:val="006C5BE4"/>
    <w:rsid w:val="006E5FEA"/>
    <w:rsid w:val="006F62CF"/>
    <w:rsid w:val="00720D7F"/>
    <w:rsid w:val="00731AF9"/>
    <w:rsid w:val="007534D5"/>
    <w:rsid w:val="00774883"/>
    <w:rsid w:val="007A314F"/>
    <w:rsid w:val="007B6651"/>
    <w:rsid w:val="00842156"/>
    <w:rsid w:val="00861DD1"/>
    <w:rsid w:val="00887DC3"/>
    <w:rsid w:val="00891ABB"/>
    <w:rsid w:val="008C12D5"/>
    <w:rsid w:val="008D2437"/>
    <w:rsid w:val="008F6BDC"/>
    <w:rsid w:val="009233F5"/>
    <w:rsid w:val="00926301"/>
    <w:rsid w:val="00974781"/>
    <w:rsid w:val="009C0E82"/>
    <w:rsid w:val="009F3B0D"/>
    <w:rsid w:val="00A10CC0"/>
    <w:rsid w:val="00A13695"/>
    <w:rsid w:val="00A36BCC"/>
    <w:rsid w:val="00A75367"/>
    <w:rsid w:val="00A87CF7"/>
    <w:rsid w:val="00A94094"/>
    <w:rsid w:val="00A948AB"/>
    <w:rsid w:val="00AC2C7B"/>
    <w:rsid w:val="00AD1D15"/>
    <w:rsid w:val="00AE7A64"/>
    <w:rsid w:val="00B2598A"/>
    <w:rsid w:val="00B30BE0"/>
    <w:rsid w:val="00B50199"/>
    <w:rsid w:val="00B6730F"/>
    <w:rsid w:val="00B7155E"/>
    <w:rsid w:val="00BD39FE"/>
    <w:rsid w:val="00BF56F0"/>
    <w:rsid w:val="00C00BAA"/>
    <w:rsid w:val="00C10B56"/>
    <w:rsid w:val="00C1154D"/>
    <w:rsid w:val="00C44040"/>
    <w:rsid w:val="00C476B7"/>
    <w:rsid w:val="00C643C4"/>
    <w:rsid w:val="00C67031"/>
    <w:rsid w:val="00C83194"/>
    <w:rsid w:val="00CA2203"/>
    <w:rsid w:val="00CA2A6C"/>
    <w:rsid w:val="00CA7376"/>
    <w:rsid w:val="00CB49B2"/>
    <w:rsid w:val="00CB589E"/>
    <w:rsid w:val="00CE0841"/>
    <w:rsid w:val="00D01E1C"/>
    <w:rsid w:val="00D47C38"/>
    <w:rsid w:val="00D55E94"/>
    <w:rsid w:val="00DA022B"/>
    <w:rsid w:val="00DB4140"/>
    <w:rsid w:val="00DE0A2B"/>
    <w:rsid w:val="00E159AC"/>
    <w:rsid w:val="00E459EE"/>
    <w:rsid w:val="00E92165"/>
    <w:rsid w:val="00E9302C"/>
    <w:rsid w:val="00E95B76"/>
    <w:rsid w:val="00EA044D"/>
    <w:rsid w:val="00EF19CC"/>
    <w:rsid w:val="00F562D7"/>
    <w:rsid w:val="00F667E0"/>
    <w:rsid w:val="00F82BA8"/>
    <w:rsid w:val="00FB69AF"/>
    <w:rsid w:val="00FC3E93"/>
    <w:rsid w:val="00FD7CD2"/>
    <w:rsid w:val="00FF5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F212EC2-9D02-439B-99C2-73314A82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2A6C"/>
    <w:pPr>
      <w:jc w:val="both"/>
    </w:pPr>
    <w:rPr>
      <w:rFonts w:ascii="Times New Roman" w:eastAsia="Times New Roman" w:hAnsi="Times New Roman"/>
      <w:sz w:val="24"/>
    </w:rPr>
  </w:style>
  <w:style w:type="paragraph" w:styleId="Nadpis1">
    <w:name w:val="heading 1"/>
    <w:basedOn w:val="Normln"/>
    <w:next w:val="Normln"/>
    <w:link w:val="Nadpis1Char"/>
    <w:qFormat/>
    <w:locked/>
    <w:rsid w:val="004A16DC"/>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A2A6C"/>
    <w:pPr>
      <w:keepNext/>
      <w:jc w:val="left"/>
      <w:outlineLvl w:val="1"/>
    </w:pPr>
    <w:rPr>
      <w:b/>
      <w:spacing w:val="40"/>
    </w:rPr>
  </w:style>
  <w:style w:type="paragraph" w:styleId="Nadpis6">
    <w:name w:val="heading 6"/>
    <w:basedOn w:val="Normln"/>
    <w:next w:val="Normln"/>
    <w:link w:val="Nadpis6Char"/>
    <w:uiPriority w:val="99"/>
    <w:qFormat/>
    <w:rsid w:val="00CA2A6C"/>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CA2A6C"/>
    <w:rPr>
      <w:rFonts w:ascii="Times New Roman" w:hAnsi="Times New Roman" w:cs="Times New Roman"/>
      <w:b/>
      <w:spacing w:val="40"/>
      <w:sz w:val="20"/>
      <w:szCs w:val="20"/>
      <w:lang w:eastAsia="cs-CZ"/>
    </w:rPr>
  </w:style>
  <w:style w:type="character" w:customStyle="1" w:styleId="Nadpis6Char">
    <w:name w:val="Nadpis 6 Char"/>
    <w:link w:val="Nadpis6"/>
    <w:uiPriority w:val="99"/>
    <w:locked/>
    <w:rsid w:val="00CA2A6C"/>
    <w:rPr>
      <w:rFonts w:ascii="Times New Roman" w:hAnsi="Times New Roman" w:cs="Times New Roman"/>
      <w:b/>
      <w:bCs/>
      <w:lang w:eastAsia="cs-CZ"/>
    </w:rPr>
  </w:style>
  <w:style w:type="paragraph" w:styleId="Zkladntextodsazen">
    <w:name w:val="Body Text Indent"/>
    <w:basedOn w:val="Normln"/>
    <w:link w:val="ZkladntextodsazenChar"/>
    <w:uiPriority w:val="99"/>
    <w:rsid w:val="00CA2A6C"/>
    <w:pPr>
      <w:tabs>
        <w:tab w:val="left" w:pos="3402"/>
      </w:tabs>
      <w:ind w:left="567" w:hanging="567"/>
    </w:pPr>
  </w:style>
  <w:style w:type="character" w:customStyle="1" w:styleId="ZkladntextodsazenChar">
    <w:name w:val="Základní text odsazený Char"/>
    <w:link w:val="Zkladntextodsazen"/>
    <w:uiPriority w:val="99"/>
    <w:locked/>
    <w:rsid w:val="00CA2A6C"/>
    <w:rPr>
      <w:rFonts w:ascii="Times New Roman" w:hAnsi="Times New Roman" w:cs="Times New Roman"/>
      <w:sz w:val="20"/>
      <w:szCs w:val="20"/>
      <w:lang w:eastAsia="cs-CZ"/>
    </w:rPr>
  </w:style>
  <w:style w:type="paragraph" w:styleId="Zkladntextodsazen2">
    <w:name w:val="Body Text Indent 2"/>
    <w:basedOn w:val="Normln"/>
    <w:link w:val="Zkladntextodsazen2Char"/>
    <w:uiPriority w:val="99"/>
    <w:rsid w:val="00CA2A6C"/>
    <w:pPr>
      <w:ind w:left="426" w:hanging="426"/>
    </w:pPr>
  </w:style>
  <w:style w:type="character" w:customStyle="1" w:styleId="Zkladntextodsazen2Char">
    <w:name w:val="Základní text odsazený 2 Char"/>
    <w:link w:val="Zkladntextodsazen2"/>
    <w:uiPriority w:val="99"/>
    <w:locked/>
    <w:rsid w:val="00CA2A6C"/>
    <w:rPr>
      <w:rFonts w:ascii="Times New Roman" w:hAnsi="Times New Roman" w:cs="Times New Roman"/>
      <w:sz w:val="20"/>
      <w:szCs w:val="20"/>
      <w:lang w:eastAsia="cs-CZ"/>
    </w:rPr>
  </w:style>
  <w:style w:type="paragraph" w:styleId="Zkladntext">
    <w:name w:val="Body Text"/>
    <w:basedOn w:val="Normln"/>
    <w:link w:val="ZkladntextChar"/>
    <w:uiPriority w:val="99"/>
    <w:rsid w:val="00CA2A6C"/>
    <w:pPr>
      <w:tabs>
        <w:tab w:val="left" w:pos="709"/>
        <w:tab w:val="left" w:pos="3402"/>
      </w:tabs>
    </w:pPr>
  </w:style>
  <w:style w:type="character" w:customStyle="1" w:styleId="ZkladntextChar">
    <w:name w:val="Základní text Char"/>
    <w:link w:val="Zkladntext"/>
    <w:uiPriority w:val="99"/>
    <w:locked/>
    <w:rsid w:val="00CA2A6C"/>
    <w:rPr>
      <w:rFonts w:ascii="Times New Roman" w:hAnsi="Times New Roman" w:cs="Times New Roman"/>
      <w:sz w:val="20"/>
      <w:szCs w:val="20"/>
      <w:lang w:eastAsia="cs-CZ"/>
    </w:rPr>
  </w:style>
  <w:style w:type="paragraph" w:styleId="Zhlav">
    <w:name w:val="header"/>
    <w:basedOn w:val="Normln"/>
    <w:link w:val="ZhlavChar"/>
    <w:uiPriority w:val="99"/>
    <w:rsid w:val="00CA2A6C"/>
    <w:pPr>
      <w:tabs>
        <w:tab w:val="center" w:pos="4536"/>
        <w:tab w:val="right" w:pos="9072"/>
      </w:tabs>
      <w:jc w:val="left"/>
    </w:pPr>
  </w:style>
  <w:style w:type="character" w:customStyle="1" w:styleId="ZhlavChar">
    <w:name w:val="Záhlaví Char"/>
    <w:link w:val="Zhlav"/>
    <w:uiPriority w:val="99"/>
    <w:locked/>
    <w:rsid w:val="00CA2A6C"/>
    <w:rPr>
      <w:rFonts w:ascii="Times New Roman" w:hAnsi="Times New Roman" w:cs="Times New Roman"/>
      <w:sz w:val="20"/>
      <w:szCs w:val="20"/>
      <w:lang w:eastAsia="cs-CZ"/>
    </w:rPr>
  </w:style>
  <w:style w:type="paragraph" w:styleId="Zpat">
    <w:name w:val="footer"/>
    <w:basedOn w:val="Normln"/>
    <w:link w:val="ZpatChar"/>
    <w:uiPriority w:val="99"/>
    <w:rsid w:val="00CA2A6C"/>
    <w:pPr>
      <w:tabs>
        <w:tab w:val="center" w:pos="4536"/>
        <w:tab w:val="right" w:pos="9072"/>
      </w:tabs>
    </w:pPr>
  </w:style>
  <w:style w:type="character" w:customStyle="1" w:styleId="ZpatChar">
    <w:name w:val="Zápatí Char"/>
    <w:link w:val="Zpat"/>
    <w:uiPriority w:val="99"/>
    <w:locked/>
    <w:rsid w:val="00CA2A6C"/>
    <w:rPr>
      <w:rFonts w:ascii="Times New Roman" w:hAnsi="Times New Roman" w:cs="Times New Roman"/>
      <w:sz w:val="20"/>
      <w:szCs w:val="20"/>
      <w:lang w:eastAsia="cs-CZ"/>
    </w:rPr>
  </w:style>
  <w:style w:type="character" w:styleId="slostrnky">
    <w:name w:val="page number"/>
    <w:uiPriority w:val="99"/>
    <w:rsid w:val="00CA2A6C"/>
    <w:rPr>
      <w:rFonts w:cs="Times New Roman"/>
    </w:rPr>
  </w:style>
  <w:style w:type="paragraph" w:customStyle="1" w:styleId="Styl2">
    <w:name w:val="Styl2"/>
    <w:basedOn w:val="Normln"/>
    <w:link w:val="Styl2CharChar"/>
    <w:uiPriority w:val="99"/>
    <w:rsid w:val="00CA2A6C"/>
    <w:pPr>
      <w:spacing w:before="240" w:after="120"/>
    </w:pPr>
    <w:rPr>
      <w:sz w:val="20"/>
    </w:rPr>
  </w:style>
  <w:style w:type="character" w:customStyle="1" w:styleId="Styl2CharChar">
    <w:name w:val="Styl2 Char Char"/>
    <w:link w:val="Styl2"/>
    <w:uiPriority w:val="99"/>
    <w:locked/>
    <w:rsid w:val="00CA2A6C"/>
    <w:rPr>
      <w:rFonts w:ascii="Times New Roman" w:hAnsi="Times New Roman"/>
      <w:sz w:val="20"/>
      <w:lang w:eastAsia="cs-CZ"/>
    </w:rPr>
  </w:style>
  <w:style w:type="paragraph" w:styleId="Seznam">
    <w:name w:val="List"/>
    <w:basedOn w:val="Normln"/>
    <w:uiPriority w:val="99"/>
    <w:rsid w:val="00CA2A6C"/>
    <w:pPr>
      <w:ind w:left="283" w:hanging="283"/>
      <w:jc w:val="left"/>
    </w:pPr>
    <w:rPr>
      <w:szCs w:val="24"/>
    </w:rPr>
  </w:style>
  <w:style w:type="paragraph" w:styleId="Seznam2">
    <w:name w:val="List 2"/>
    <w:basedOn w:val="Normln"/>
    <w:uiPriority w:val="99"/>
    <w:rsid w:val="00CA2A6C"/>
    <w:pPr>
      <w:ind w:left="566" w:hanging="283"/>
    </w:pPr>
  </w:style>
  <w:style w:type="paragraph" w:customStyle="1" w:styleId="Smlouva-slo">
    <w:name w:val="Smlouva-číslo"/>
    <w:basedOn w:val="Normln"/>
    <w:uiPriority w:val="99"/>
    <w:rsid w:val="00CA2A6C"/>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CA2A6C"/>
    <w:pPr>
      <w:ind w:left="720"/>
      <w:contextualSpacing/>
    </w:pPr>
  </w:style>
  <w:style w:type="character" w:styleId="Hypertextovodkaz">
    <w:name w:val="Hyperlink"/>
    <w:uiPriority w:val="99"/>
    <w:rsid w:val="00CA2A6C"/>
    <w:rPr>
      <w:rFonts w:cs="Times New Roman"/>
      <w:color w:val="0000FF"/>
      <w:u w:val="single"/>
    </w:rPr>
  </w:style>
  <w:style w:type="character" w:customStyle="1" w:styleId="Nadpis1Char">
    <w:name w:val="Nadpis 1 Char"/>
    <w:link w:val="Nadpis1"/>
    <w:rsid w:val="004A16DC"/>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1F7A8-1EA8-4312-B589-F10A2C8A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2122</Words>
  <Characters>12525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 S NEHMOTNÝM VÝSLEDKEM</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 NEHMOTNÝM VÝSLEDKEM</dc:title>
  <dc:subject/>
  <dc:creator>Zuzana Klicnarová</dc:creator>
  <cp:keywords/>
  <dc:description/>
  <cp:lastModifiedBy>Zuzana Klicnarová</cp:lastModifiedBy>
  <cp:revision>3</cp:revision>
  <cp:lastPrinted>2016-09-14T09:20:00Z</cp:lastPrinted>
  <dcterms:created xsi:type="dcterms:W3CDTF">2016-10-05T06:59:00Z</dcterms:created>
  <dcterms:modified xsi:type="dcterms:W3CDTF">2016-10-05T07:02:00Z</dcterms:modified>
</cp:coreProperties>
</file>