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JUDr. Roman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Brnčal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1016921763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Köhler Walter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60</w:t>
      </w:r>
      <w:r w:rsidR="00C43881">
        <w:rPr>
          <w:rFonts w:ascii="Arial" w:hAnsi="Arial" w:cs="Arial"/>
          <w:color w:val="000000"/>
          <w:sz w:val="22"/>
          <w:szCs w:val="22"/>
        </w:rPr>
        <w:t>xxxx/</w:t>
      </w:r>
      <w:proofErr w:type="spellStart"/>
      <w:r w:rsidR="00C43881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43881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Malá Morava, PSČ 78833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1016921763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Šumperk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33/2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36/2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46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150/2</w:t>
      </w:r>
      <w:r w:rsidRPr="000A26AB">
        <w:rPr>
          <w:rFonts w:ascii="Arial" w:hAnsi="Arial" w:cs="Arial"/>
          <w:sz w:val="18"/>
          <w:szCs w:val="18"/>
        </w:rPr>
        <w:tab/>
        <w:t>vodní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158/2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187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253/1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269/2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277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284/3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D6157" w:rsidRPr="000A26AB" w:rsidRDefault="001D615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589/5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589/6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609/3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609/4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696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708/4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713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719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Malá Morava</w:t>
      </w:r>
      <w:r w:rsidRPr="000A26AB">
        <w:rPr>
          <w:rFonts w:ascii="Arial" w:hAnsi="Arial" w:cs="Arial"/>
          <w:sz w:val="18"/>
          <w:szCs w:val="18"/>
        </w:rPr>
        <w:tab/>
        <w:t>Vysoký Potok</w:t>
      </w:r>
      <w:r w:rsidRPr="000A26AB">
        <w:rPr>
          <w:rFonts w:ascii="Arial" w:hAnsi="Arial" w:cs="Arial"/>
          <w:sz w:val="18"/>
          <w:szCs w:val="18"/>
        </w:rPr>
        <w:tab/>
        <w:t>743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1D6157" w:rsidRPr="000A26AB" w:rsidRDefault="001D615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36 920,00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14 480,00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2 240,00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150/2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7 830,00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158/2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1 130,00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187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11 490,00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253/1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199 370,00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269/2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2 750,00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277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1 660,00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284/3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6 610,00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589/5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25 500,00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589/6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14 220,00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609/3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9 460,00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609/4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22 250,00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696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31 510,00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708/4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920,00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3 150,00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17 660,00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743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5 130,00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414 280,00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686749" w:rsidRDefault="00686749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Default="00D65B9D" w:rsidP="00D65B9D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Vysoký Potok 743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22N03/63, kterou s PF ČR, nyní Státním pozemkovým úřadem uzavřel Doležal Milan Ing,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Vysoký Potok 33/2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238N05/63, kterou s PF ČR, nyní Státním pozemkovým úřadem uzavřel </w:t>
      </w:r>
      <w:proofErr w:type="spellStart"/>
      <w:r w:rsidRPr="000A26AB">
        <w:rPr>
          <w:rFonts w:ascii="Arial" w:hAnsi="Arial" w:cs="Arial"/>
          <w:sz w:val="22"/>
          <w:szCs w:val="22"/>
        </w:rPr>
        <w:t>Kaller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Vítězslav, </w:t>
      </w:r>
      <w:proofErr w:type="spellStart"/>
      <w:r w:rsidRPr="000A26AB">
        <w:rPr>
          <w:rFonts w:ascii="Arial" w:hAnsi="Arial" w:cs="Arial"/>
          <w:sz w:val="22"/>
          <w:szCs w:val="22"/>
        </w:rPr>
        <w:t>Wilková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Veronika,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Vysoký Potok 36/2,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Vysoký Potok 46,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Vysoký Potok 150/2,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Vysoký Potok 158/2,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Vysoký Potok 187,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Vysoký Potok 277,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Vysoký Potok 284/3,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Vysoký Potok 696,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Vysoký Potok 708/4,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Vysoký Potok 713,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Vysoký Potok 719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170N07/63, kterou s PF ČR, nyní Státním pozemkovým úřadem </w:t>
      </w:r>
      <w:proofErr w:type="gramStart"/>
      <w:r w:rsidRPr="000A26AB">
        <w:rPr>
          <w:rFonts w:ascii="Arial" w:hAnsi="Arial" w:cs="Arial"/>
          <w:sz w:val="22"/>
          <w:szCs w:val="22"/>
        </w:rPr>
        <w:t>uzavřel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Farma Morava, spol. s r. o.,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Vysoký Potok 609/3,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Vysoký Potok 609/4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111N15/63, kterou s PF ČR, nyní Státním pozemkovým úřadem </w:t>
      </w:r>
      <w:proofErr w:type="gramStart"/>
      <w:r w:rsidRPr="000A26AB">
        <w:rPr>
          <w:rFonts w:ascii="Arial" w:hAnsi="Arial" w:cs="Arial"/>
          <w:sz w:val="22"/>
          <w:szCs w:val="22"/>
        </w:rPr>
        <w:t>uzavřel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Farma Morava, spol. s r. o., jakožto nájemce. S obsahem nájemní smlouvy byl kupující seznámen před podpisem této smlouvy, což stvrzuje svým podpisem.</w:t>
      </w:r>
    </w:p>
    <w:p w:rsidR="006119D0" w:rsidRPr="000A26AB" w:rsidRDefault="006119D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Užívací vztah k prodávanému pozemku: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Vysoký Potok 253/1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162N15/63, kterou s PF ČR, nyní Státním pozemkovým úřadem uzavřel </w:t>
      </w:r>
      <w:proofErr w:type="spellStart"/>
      <w:r w:rsidRPr="000A26AB">
        <w:rPr>
          <w:rFonts w:ascii="Arial" w:hAnsi="Arial" w:cs="Arial"/>
          <w:sz w:val="22"/>
          <w:szCs w:val="22"/>
        </w:rPr>
        <w:t>Špárník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Radomír,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3) Prodávané pozemky </w:t>
      </w:r>
      <w:proofErr w:type="spellStart"/>
      <w:r w:rsidRPr="000A26AB">
        <w:rPr>
          <w:rFonts w:ascii="Arial" w:hAnsi="Arial" w:cs="Arial"/>
          <w:sz w:val="22"/>
          <w:szCs w:val="22"/>
        </w:rPr>
        <w:t>pč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135, 150/2, 187, 269/2, 277, 284/3, 589/6, 609/3, 609/4, 696, 713, 719, 743 </w:t>
      </w:r>
      <w:proofErr w:type="spellStart"/>
      <w:proofErr w:type="gram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Vysoký Potok jsou </w:t>
      </w:r>
      <w:r w:rsidR="001D6157">
        <w:rPr>
          <w:rFonts w:ascii="Arial" w:hAnsi="Arial" w:cs="Arial"/>
          <w:sz w:val="22"/>
          <w:szCs w:val="22"/>
        </w:rPr>
        <w:t>součástí společenstevní honitby</w:t>
      </w:r>
      <w:r w:rsidRPr="000A26AB">
        <w:rPr>
          <w:rFonts w:ascii="Arial" w:hAnsi="Arial" w:cs="Arial"/>
          <w:sz w:val="22"/>
          <w:szCs w:val="22"/>
        </w:rPr>
        <w:t>. Nabytím vlastnického práva kupujícím k pozemku ve vztahu k prodávaným pozemkům  zaniká členství prodávajícího v honebním společenstvu. Kupující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4) Na prodávaném pozemku váznou tato práva třetích osob: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smlouvě budoucí o zřízení věcného břemene, kterou se zavázal k uzavření  smlouvy o zřízení věcného břemene a dal souhlas s tím, aby ČEZ Distribuce, a.s. umístil na prodávaných pozemcích, resp. jejich částech stavbu venkovního vedení. Kupující se zavazuje, že v souladu se smlouvou </w:t>
      </w:r>
      <w:r w:rsidR="006119D0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o smlouvě bud</w:t>
      </w:r>
      <w:r w:rsidR="001D6157">
        <w:rPr>
          <w:rFonts w:ascii="Arial" w:hAnsi="Arial" w:cs="Arial"/>
          <w:sz w:val="22"/>
          <w:szCs w:val="22"/>
        </w:rPr>
        <w:t>oucí  o zřízení věcného břemene</w:t>
      </w:r>
      <w:r w:rsidRPr="000A26AB">
        <w:rPr>
          <w:rFonts w:ascii="Arial" w:hAnsi="Arial" w:cs="Arial"/>
          <w:sz w:val="22"/>
          <w:szCs w:val="22"/>
        </w:rPr>
        <w:t>, uzavře smlouvu o zřízení věcného břemene.</w:t>
      </w:r>
    </w:p>
    <w:p w:rsidR="005A7486" w:rsidRPr="000A26AB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5) Nabyvatel bere na vědomí a je srozuměn s tím, že se na převáděném pozemku </w:t>
      </w:r>
      <w:proofErr w:type="spellStart"/>
      <w:r w:rsidRPr="000A26AB">
        <w:rPr>
          <w:rFonts w:ascii="Arial" w:hAnsi="Arial" w:cs="Arial"/>
          <w:sz w:val="22"/>
          <w:szCs w:val="22"/>
        </w:rPr>
        <w:t>parc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</w:t>
      </w:r>
      <w:r w:rsidR="006119D0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 xml:space="preserve">č. 150/2, 609/4 a 713 v </w:t>
      </w:r>
      <w:proofErr w:type="spellStart"/>
      <w:proofErr w:type="gram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Vysoký Potok nachází stavba vodního díla, konkrétně stavba </w:t>
      </w:r>
      <w:r w:rsidR="006119D0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k vodohospodářským melioracím pozemků - podrobné odvodňovací zařízení. Tato stavba vodního díla je součástí předmětného pozemku a spolu s ním přechází vlastnické právo na kupujícího.</w:t>
      </w:r>
    </w:p>
    <w:p w:rsidR="00DF4204" w:rsidRPr="000A26AB" w:rsidRDefault="00DF420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6)</w:t>
      </w:r>
      <w:r w:rsidR="001D6157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 xml:space="preserve">Prodávající upozorňuje kupujícího,  že pozemek </w:t>
      </w:r>
      <w:proofErr w:type="spellStart"/>
      <w:r w:rsidRPr="000A26AB">
        <w:rPr>
          <w:rFonts w:ascii="Arial" w:hAnsi="Arial" w:cs="Arial"/>
          <w:sz w:val="22"/>
          <w:szCs w:val="22"/>
        </w:rPr>
        <w:t>parc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č. 158/2, 609/3, 609/4 a 708/4 </w:t>
      </w:r>
      <w:proofErr w:type="spellStart"/>
      <w:proofErr w:type="gram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Vysoký Potok je určen zcela nebo zčásti na základě územně plánovací dokumentace obce/kraje pro realizaci ÚSES.</w:t>
      </w: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A26AB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dle </w:t>
      </w:r>
      <w:r w:rsidR="00842ADC" w:rsidRPr="000A26AB">
        <w:rPr>
          <w:rFonts w:ascii="Arial" w:hAnsi="Arial" w:cs="Arial"/>
          <w:sz w:val="22"/>
          <w:szCs w:val="22"/>
        </w:rPr>
        <w:t>zákona č. 340/2015</w:t>
      </w:r>
      <w:r w:rsidRPr="000A26AB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0A26AB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0A26AB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0A26AB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562C72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převáděným pozemkům splňuje zákonem stanovené podmínky pro to, aby na něho mohly být podle § 11 odst. 1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562C72"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Olomouci dne </w:t>
      </w:r>
      <w:r w:rsidR="00C43881">
        <w:rPr>
          <w:rFonts w:ascii="Arial" w:hAnsi="Arial" w:cs="Arial"/>
          <w:sz w:val="22"/>
          <w:szCs w:val="22"/>
        </w:rPr>
        <w:t>9.10.2017</w:t>
      </w:r>
      <w:r w:rsidRPr="000A26AB">
        <w:rPr>
          <w:rFonts w:ascii="Arial" w:hAnsi="Arial" w:cs="Arial"/>
          <w:sz w:val="22"/>
          <w:szCs w:val="22"/>
        </w:rPr>
        <w:tab/>
      </w:r>
      <w:r w:rsidR="001D6157">
        <w:rPr>
          <w:rFonts w:ascii="Arial" w:hAnsi="Arial" w:cs="Arial"/>
          <w:sz w:val="22"/>
          <w:szCs w:val="22"/>
        </w:rPr>
        <w:t>D</w:t>
      </w:r>
      <w:r w:rsidRPr="000A26AB">
        <w:rPr>
          <w:rFonts w:ascii="Arial" w:hAnsi="Arial" w:cs="Arial"/>
          <w:sz w:val="22"/>
          <w:szCs w:val="22"/>
        </w:rPr>
        <w:t xml:space="preserve">ne </w:t>
      </w:r>
      <w:r w:rsidR="00C43881">
        <w:rPr>
          <w:rFonts w:ascii="Arial" w:hAnsi="Arial" w:cs="Arial"/>
          <w:sz w:val="22"/>
          <w:szCs w:val="22"/>
        </w:rPr>
        <w:t>9.10.2017</w:t>
      </w:r>
      <w:bookmarkStart w:id="0" w:name="_GoBack"/>
      <w:bookmarkEnd w:id="0"/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Pr="000A26AB" w:rsidRDefault="001D6157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Köhler Walter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Olomoucký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JUDr. Roman </w:t>
      </w:r>
      <w:proofErr w:type="spellStart"/>
      <w:r w:rsidRPr="000A26AB">
        <w:rPr>
          <w:rFonts w:ascii="Arial" w:hAnsi="Arial" w:cs="Arial"/>
          <w:sz w:val="22"/>
          <w:szCs w:val="22"/>
        </w:rPr>
        <w:t>Brnčal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0A26AB">
        <w:rPr>
          <w:rFonts w:ascii="Arial" w:hAnsi="Arial" w:cs="Arial"/>
          <w:sz w:val="22"/>
          <w:szCs w:val="22"/>
        </w:rPr>
        <w:t>LL.M.</w:t>
      </w:r>
      <w:proofErr w:type="gramEnd"/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Default="001D6157">
      <w:pPr>
        <w:widowControl/>
        <w:rPr>
          <w:rFonts w:ascii="Arial" w:hAnsi="Arial" w:cs="Arial"/>
          <w:sz w:val="22"/>
          <w:szCs w:val="22"/>
        </w:rPr>
      </w:pPr>
    </w:p>
    <w:p w:rsidR="001D6157" w:rsidRPr="000A26AB" w:rsidRDefault="001D6157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3083763, 3082063, 3082563, 1395863, 4961463, 1966163, 1967463, 2100163, 3089463, 3090063, 1807663, 1807763, 3097963, 1972663, 1973063, 4962863, 3099863, 1973463, 2814563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Alena Dostálová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</w:t>
      </w:r>
      <w:r w:rsidR="001D6157">
        <w:rPr>
          <w:rFonts w:ascii="Arial" w:hAnsi="Arial" w:cs="Arial"/>
          <w:sz w:val="22"/>
          <w:szCs w:val="22"/>
        </w:rPr>
        <w:t>Ing. Lenka Grigárková</w:t>
      </w:r>
      <w:r w:rsidRPr="000A26AB">
        <w:rPr>
          <w:rFonts w:ascii="Arial" w:hAnsi="Arial" w:cs="Arial"/>
          <w:sz w:val="22"/>
          <w:szCs w:val="22"/>
        </w:rPr>
        <w:t>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</w:t>
      </w:r>
      <w:r w:rsidR="001D6157">
        <w:rPr>
          <w:rFonts w:ascii="Arial" w:hAnsi="Arial" w:cs="Arial"/>
          <w:sz w:val="22"/>
          <w:szCs w:val="22"/>
        </w:rPr>
        <w:t> Olomouci dne…………………</w:t>
      </w:r>
      <w:r w:rsidRPr="000A26AB">
        <w:rPr>
          <w:rFonts w:ascii="Arial" w:hAnsi="Arial" w:cs="Arial"/>
          <w:sz w:val="22"/>
          <w:szCs w:val="22"/>
        </w:rPr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57" w:rsidRDefault="001D6157">
      <w:r>
        <w:separator/>
      </w:r>
    </w:p>
  </w:endnote>
  <w:endnote w:type="continuationSeparator" w:id="0">
    <w:p w:rsidR="001D6157" w:rsidRDefault="001D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57" w:rsidRDefault="001D6157">
      <w:r>
        <w:separator/>
      </w:r>
    </w:p>
  </w:footnote>
  <w:footnote w:type="continuationSeparator" w:id="0">
    <w:p w:rsidR="001D6157" w:rsidRDefault="001D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A26AB"/>
    <w:rsid w:val="000B4F47"/>
    <w:rsid w:val="000D38CD"/>
    <w:rsid w:val="00136D24"/>
    <w:rsid w:val="00173C52"/>
    <w:rsid w:val="001D6157"/>
    <w:rsid w:val="002055A2"/>
    <w:rsid w:val="002359DB"/>
    <w:rsid w:val="002750DE"/>
    <w:rsid w:val="00322338"/>
    <w:rsid w:val="003237EF"/>
    <w:rsid w:val="00371BEF"/>
    <w:rsid w:val="0043604A"/>
    <w:rsid w:val="00562C72"/>
    <w:rsid w:val="0056566C"/>
    <w:rsid w:val="005A7486"/>
    <w:rsid w:val="005C47E0"/>
    <w:rsid w:val="006119D0"/>
    <w:rsid w:val="00625710"/>
    <w:rsid w:val="00634F8F"/>
    <w:rsid w:val="006356A1"/>
    <w:rsid w:val="00686749"/>
    <w:rsid w:val="0069488F"/>
    <w:rsid w:val="006B26DB"/>
    <w:rsid w:val="00712BA6"/>
    <w:rsid w:val="00722FCE"/>
    <w:rsid w:val="00724A2B"/>
    <w:rsid w:val="00765C52"/>
    <w:rsid w:val="007E3A0A"/>
    <w:rsid w:val="007F4AFB"/>
    <w:rsid w:val="00822906"/>
    <w:rsid w:val="00831AF0"/>
    <w:rsid w:val="00842ADC"/>
    <w:rsid w:val="00864044"/>
    <w:rsid w:val="00881E28"/>
    <w:rsid w:val="008C265A"/>
    <w:rsid w:val="009113EB"/>
    <w:rsid w:val="00A31C3B"/>
    <w:rsid w:val="00A31FE2"/>
    <w:rsid w:val="00A439D2"/>
    <w:rsid w:val="00A75050"/>
    <w:rsid w:val="00A84EFA"/>
    <w:rsid w:val="00B201D6"/>
    <w:rsid w:val="00B56780"/>
    <w:rsid w:val="00BE51AF"/>
    <w:rsid w:val="00C02AD1"/>
    <w:rsid w:val="00C06373"/>
    <w:rsid w:val="00C43881"/>
    <w:rsid w:val="00C70A46"/>
    <w:rsid w:val="00C9419D"/>
    <w:rsid w:val="00CD75A6"/>
    <w:rsid w:val="00D4440D"/>
    <w:rsid w:val="00D63429"/>
    <w:rsid w:val="00D65B9D"/>
    <w:rsid w:val="00DF4204"/>
    <w:rsid w:val="00DF7B96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21F48"/>
  <w14:defaultImageDpi w14:val="0"/>
  <w15:docId w15:val="{F86B23A4-1C9C-490E-B94E-534F9BC8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1D61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D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1977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3</cp:revision>
  <cp:lastPrinted>2017-09-26T13:00:00Z</cp:lastPrinted>
  <dcterms:created xsi:type="dcterms:W3CDTF">2017-09-26T12:48:00Z</dcterms:created>
  <dcterms:modified xsi:type="dcterms:W3CDTF">2017-10-09T08:26:00Z</dcterms:modified>
</cp:coreProperties>
</file>