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5" w:type="dxa"/>
          </w:tcPr>
          <w:p w:rsidR="00226595" w:rsidRPr="00DE2BC9" w:rsidRDefault="0033351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33517">
        <w:rPr>
          <w:b/>
          <w:snapToGrid w:val="0"/>
          <w:sz w:val="28"/>
          <w:szCs w:val="28"/>
        </w:rPr>
        <w:t>07 – 295/2017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494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333517">
        <w:rPr>
          <w:rFonts w:ascii="Times New Roman" w:hAnsi="Times New Roman"/>
          <w:snapToGrid w:val="0"/>
          <w:sz w:val="24"/>
        </w:rPr>
        <w:t xml:space="preserve"> 16997002</w:t>
      </w:r>
    </w:p>
    <w:p w:rsidR="00226595" w:rsidRPr="00206D3F" w:rsidRDefault="0033351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33517">
        <w:rPr>
          <w:rFonts w:ascii="Times New Roman" w:hAnsi="Times New Roman"/>
          <w:b/>
          <w:snapToGrid w:val="0"/>
          <w:sz w:val="24"/>
        </w:rPr>
        <w:t>Stavební bytové družstvo Přerov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33517">
        <w:rPr>
          <w:rFonts w:ascii="Times New Roman" w:hAnsi="Times New Roman"/>
          <w:b/>
          <w:snapToGrid w:val="0"/>
          <w:sz w:val="24"/>
        </w:rPr>
        <w:t>Kratochvílova 128/41, Přerov I-Město, 750 02 Přerov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310A32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310A32">
        <w:rPr>
          <w:rFonts w:ascii="Times New Roman" w:hAnsi="Times New Roman"/>
          <w:b/>
          <w:snapToGrid w:val="0"/>
          <w:sz w:val="24"/>
        </w:rPr>
        <w:t xml:space="preserve"> </w:t>
      </w:r>
      <w:r w:rsidR="00310A32" w:rsidRPr="00310A32">
        <w:rPr>
          <w:rFonts w:ascii="Times New Roman" w:hAnsi="Times New Roman"/>
          <w:snapToGrid w:val="0"/>
          <w:sz w:val="24"/>
        </w:rPr>
        <w:t>JUDr. Otakarem Šiškou, předsedou představenstva</w:t>
      </w:r>
    </w:p>
    <w:p w:rsidR="00310A32" w:rsidRPr="00310A32" w:rsidRDefault="00310A32" w:rsidP="00310A32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6725C1">
        <w:rPr>
          <w:rFonts w:ascii="Times New Roman" w:hAnsi="Times New Roman"/>
          <w:snapToGrid w:val="0"/>
          <w:sz w:val="24"/>
        </w:rPr>
        <w:t>Ing. Jaroslavem Kazdou</w:t>
      </w:r>
      <w:r w:rsidRPr="00310A32">
        <w:rPr>
          <w:rFonts w:ascii="Times New Roman" w:hAnsi="Times New Roman"/>
          <w:snapToGrid w:val="0"/>
          <w:sz w:val="24"/>
        </w:rPr>
        <w:t>, místopředsedou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310A32">
        <w:rPr>
          <w:rFonts w:ascii="Times New Roman" w:hAnsi="Times New Roman"/>
          <w:snapToGrid w:val="0"/>
          <w:sz w:val="24"/>
        </w:rPr>
        <w:t xml:space="preserve"> 00053236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10A32">
        <w:rPr>
          <w:rFonts w:ascii="Times New Roman" w:hAnsi="Times New Roman"/>
          <w:snapToGrid w:val="0"/>
          <w:sz w:val="24"/>
        </w:rPr>
        <w:t>00053236</w:t>
      </w:r>
    </w:p>
    <w:p w:rsidR="00226595" w:rsidRDefault="00226595" w:rsidP="00310A3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</w:t>
      </w:r>
      <w:r w:rsidR="00310A32">
        <w:rPr>
          <w:rFonts w:ascii="Times New Roman" w:hAnsi="Times New Roman"/>
          <w:snapToGrid w:val="0"/>
          <w:sz w:val="24"/>
        </w:rPr>
        <w:t>é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310A32">
        <w:rPr>
          <w:rFonts w:ascii="Times New Roman" w:hAnsi="Times New Roman"/>
          <w:snapToGrid w:val="0"/>
          <w:sz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</w:t>
      </w:r>
      <w:r w:rsidR="00310A32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10A32">
        <w:rPr>
          <w:rFonts w:ascii="Times New Roman" w:hAnsi="Times New Roman"/>
          <w:snapToGrid w:val="0"/>
          <w:sz w:val="24"/>
        </w:rPr>
        <w:t>DrXXII</w:t>
      </w:r>
      <w:proofErr w:type="spellEnd"/>
      <w:r>
        <w:rPr>
          <w:rFonts w:ascii="Times New Roman" w:hAnsi="Times New Roman"/>
          <w:snapToGrid w:val="0"/>
          <w:sz w:val="24"/>
        </w:rPr>
        <w:t>, vložka</w:t>
      </w:r>
      <w:r w:rsidR="00310A32">
        <w:rPr>
          <w:rFonts w:ascii="Times New Roman" w:hAnsi="Times New Roman"/>
          <w:snapToGrid w:val="0"/>
          <w:sz w:val="24"/>
        </w:rPr>
        <w:t xml:space="preserve"> 45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10A32" w:rsidRPr="00310A32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Default="00310A32" w:rsidP="00310A3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výchozí </w:t>
      </w:r>
      <w:r w:rsidR="00226595">
        <w:rPr>
          <w:rFonts w:ascii="Times New Roman" w:hAnsi="Times New Roman"/>
          <w:snapToGrid w:val="0"/>
          <w:sz w:val="24"/>
        </w:rPr>
        <w:t>č</w:t>
      </w:r>
      <w:r w:rsidR="00226595" w:rsidRPr="00DE2BC9">
        <w:rPr>
          <w:rFonts w:ascii="Times New Roman" w:hAnsi="Times New Roman"/>
          <w:snapToGrid w:val="0"/>
          <w:sz w:val="24"/>
        </w:rPr>
        <w:t>íslo účtu:</w:t>
      </w:r>
      <w:r w:rsidR="0022659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2494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10A32" w:rsidRDefault="0042494F" w:rsidP="00660E7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34616" w:rsidRPr="00C62FB9" w:rsidRDefault="00834616" w:rsidP="00310A32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226595" w:rsidRPr="00047E30" w:rsidRDefault="00226595" w:rsidP="0083461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10A32" w:rsidRPr="00310A32">
        <w:rPr>
          <w:rFonts w:ascii="Times New Roman" w:hAnsi="Times New Roman"/>
          <w:snapToGrid w:val="0"/>
          <w:sz w:val="24"/>
        </w:rPr>
        <w:t>1188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310A3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10A32" w:rsidRDefault="00226595" w:rsidP="00310A3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310A32">
        <w:rPr>
          <w:rFonts w:ascii="Times New Roman" w:hAnsi="Times New Roman"/>
          <w:snapToGrid w:val="0"/>
          <w:sz w:val="24"/>
        </w:rPr>
        <w:t xml:space="preserve"> </w:t>
      </w:r>
      <w:r w:rsidRPr="00310A32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10A32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310A32">
        <w:rPr>
          <w:rFonts w:ascii="Times New Roman" w:hAnsi="Times New Roman"/>
          <w:b/>
          <w:snapToGrid w:val="0"/>
          <w:sz w:val="24"/>
        </w:rPr>
        <w:t>nepožaduje kontrolu</w:t>
      </w:r>
      <w:r w:rsidRPr="00310A32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10A32" w:rsidRDefault="00226595" w:rsidP="00310A3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310A3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310A3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10A32" w:rsidRDefault="00226595" w:rsidP="00310A3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310A32">
        <w:rPr>
          <w:rFonts w:ascii="Times New Roman" w:hAnsi="Times New Roman"/>
          <w:sz w:val="24"/>
        </w:rPr>
        <w:t xml:space="preserve"> </w:t>
      </w:r>
      <w:r w:rsidRPr="00310A3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310A32" w:rsidRDefault="00226595" w:rsidP="00310A3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E735A" w:rsidRDefault="00226595" w:rsidP="00EE735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E735A">
        <w:rPr>
          <w:rFonts w:ascii="Times New Roman" w:hAnsi="Times New Roman"/>
          <w:snapToGrid w:val="0"/>
          <w:sz w:val="24"/>
        </w:rPr>
        <w:t>s průvodkou</w:t>
      </w:r>
      <w:r w:rsidRPr="00EE735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EE735A" w:rsidRDefault="00226595" w:rsidP="00EE735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EE735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EE735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E735A" w:rsidRDefault="00226595" w:rsidP="00EE735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E735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EE735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E735A" w:rsidRDefault="00226595" w:rsidP="00EE735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EE735A">
        <w:rPr>
          <w:rFonts w:ascii="Times New Roman" w:hAnsi="Times New Roman"/>
          <w:sz w:val="24"/>
        </w:rPr>
        <w:t xml:space="preserve"> plátců vyinkasované platby</w:t>
      </w:r>
      <w:r w:rsidRPr="00EE735A">
        <w:rPr>
          <w:rFonts w:ascii="Times New Roman" w:hAnsi="Times New Roman"/>
          <w:sz w:val="24"/>
        </w:rPr>
        <w:t xml:space="preserve"> úhrnem vybraných plateb</w:t>
      </w:r>
      <w:r w:rsidRPr="00EE735A">
        <w:rPr>
          <w:rFonts w:ascii="Times New Roman" w:hAnsi="Times New Roman"/>
          <w:b/>
          <w:sz w:val="24"/>
        </w:rPr>
        <w:t xml:space="preserve">, </w:t>
      </w:r>
      <w:r w:rsidRPr="00EE735A">
        <w:rPr>
          <w:rFonts w:ascii="Times New Roman" w:hAnsi="Times New Roman"/>
          <w:sz w:val="24"/>
        </w:rPr>
        <w:t xml:space="preserve">a to </w:t>
      </w:r>
      <w:r w:rsidRPr="00EE735A">
        <w:rPr>
          <w:rFonts w:ascii="Times New Roman" w:hAnsi="Times New Roman"/>
          <w:b/>
          <w:sz w:val="24"/>
        </w:rPr>
        <w:t>k 20. dni daného měsíce a doúčtování</w:t>
      </w:r>
      <w:r w:rsidRPr="00EE735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E735A">
        <w:rPr>
          <w:rFonts w:ascii="Times New Roman" w:hAnsi="Times New Roman"/>
          <w:snapToGrid w:val="0"/>
          <w:sz w:val="24"/>
        </w:rPr>
        <w:t>1188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E735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60E74" w:rsidRDefault="00226595" w:rsidP="00EE735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E735A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EE735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EE735A">
        <w:rPr>
          <w:rFonts w:ascii="Times New Roman" w:hAnsi="Times New Roman"/>
          <w:snapToGrid w:val="0"/>
          <w:sz w:val="24"/>
        </w:rPr>
        <w:t xml:space="preserve">) </w:t>
      </w:r>
      <w:r w:rsidRPr="00EE735A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E735A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E735A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660E74" w:rsidRDefault="00660E74" w:rsidP="00660E74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660E74" w:rsidRPr="00EE735A" w:rsidRDefault="00660E74" w:rsidP="00660E74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E735A" w:rsidRDefault="00226595" w:rsidP="00EE735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EE735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EE735A" w:rsidRPr="00EE735A" w:rsidRDefault="00226595" w:rsidP="00EE735A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EE735A" w:rsidRPr="00EE735A">
        <w:rPr>
          <w:rFonts w:ascii="Times New Roman" w:hAnsi="Times New Roman"/>
          <w:b/>
          <w:snapToGrid w:val="0"/>
          <w:sz w:val="24"/>
        </w:rPr>
        <w:t>Stavební bytové družstvo Přerov,</w:t>
      </w:r>
      <w:r w:rsidR="00EE735A">
        <w:rPr>
          <w:rFonts w:ascii="Times New Roman" w:hAnsi="Times New Roman"/>
          <w:b/>
          <w:snapToGrid w:val="0"/>
          <w:sz w:val="24"/>
        </w:rPr>
        <w:t xml:space="preserve"> Kratochvílova 128/41, Přerov I-Město, 750 02 Přerov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660E74" w:rsidRDefault="00226595" w:rsidP="00EE735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E735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E735A">
        <w:rPr>
          <w:rFonts w:ascii="Times New Roman" w:hAnsi="Times New Roman"/>
          <w:b/>
          <w:snapToGrid w:val="0"/>
          <w:sz w:val="24"/>
        </w:rPr>
        <w:t xml:space="preserve">LATIN2 </w:t>
      </w:r>
      <w:r w:rsidRPr="00EE735A">
        <w:rPr>
          <w:rFonts w:ascii="Times New Roman" w:hAnsi="Times New Roman"/>
          <w:snapToGrid w:val="0"/>
          <w:sz w:val="24"/>
        </w:rPr>
        <w:t>(kódová stránka 852).</w:t>
      </w:r>
    </w:p>
    <w:p w:rsidR="00660E74" w:rsidRDefault="00660E74" w:rsidP="00660E74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60E74" w:rsidRDefault="00660E74" w:rsidP="00660E74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60E74" w:rsidRDefault="00660E74" w:rsidP="00660E74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60E74" w:rsidRPr="00EE735A" w:rsidRDefault="00660E74" w:rsidP="00660E74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C34C0B" w:rsidRPr="00EE735A" w:rsidRDefault="00C34C0B" w:rsidP="00EE735A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C34C0B">
        <w:rPr>
          <w:rFonts w:ascii="Times New Roman" w:hAnsi="Times New Roman"/>
          <w:snapToGrid w:val="0"/>
          <w:sz w:val="24"/>
        </w:rPr>
        <w:t xml:space="preserve">Tato Smlouva se uzavírá na dobu neurčitou a stává se platnou dnem jejího podpisu oběma Smluvními stranami. </w:t>
      </w:r>
      <w:r w:rsidRPr="00EE735A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EE735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EE735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EE735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EE735A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EE735A" w:rsidRPr="00EE735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EE735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EE735A" w:rsidRPr="00EE735A">
        <w:rPr>
          <w:rFonts w:ascii="Times New Roman" w:hAnsi="Times New Roman"/>
          <w:b/>
          <w:snapToGrid w:val="0"/>
          <w:sz w:val="24"/>
          <w:szCs w:val="24"/>
        </w:rPr>
        <w:t xml:space="preserve"> 07 – 79/2008</w:t>
      </w:r>
      <w:r w:rsidRPr="00EE735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EE735A" w:rsidRPr="00EE735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EE735A" w:rsidRPr="00EE735A">
        <w:rPr>
          <w:rFonts w:ascii="Times New Roman" w:hAnsi="Times New Roman"/>
          <w:b/>
          <w:snapToGrid w:val="0"/>
          <w:sz w:val="24"/>
          <w:szCs w:val="24"/>
        </w:rPr>
        <w:t>25.9.2008</w:t>
      </w:r>
      <w:proofErr w:type="gramEnd"/>
      <w:r w:rsidRPr="00EE735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0C224E" w:rsidRDefault="00226595" w:rsidP="000C224E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C224E">
        <w:rPr>
          <w:rFonts w:ascii="Times New Roman" w:hAnsi="Times New Roman"/>
          <w:snapToGrid w:val="0"/>
          <w:sz w:val="24"/>
        </w:rPr>
        <w:t xml:space="preserve"> </w:t>
      </w:r>
      <w:r w:rsidR="00BC297C" w:rsidRPr="000C224E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0C224E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C224E">
        <w:rPr>
          <w:rFonts w:ascii="Times New Roman" w:hAnsi="Times New Roman"/>
          <w:sz w:val="24"/>
        </w:rPr>
        <w:t>Přerově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C224E">
        <w:rPr>
          <w:rFonts w:ascii="Times New Roman" w:hAnsi="Times New Roman"/>
          <w:snapToGrid w:val="0"/>
          <w:sz w:val="24"/>
        </w:rPr>
        <w:t>JUDr. Otakar Šiška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0C224E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C224E" w:rsidRPr="00DE2BC9" w:rsidRDefault="000C224E" w:rsidP="000C224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C224E" w:rsidRPr="00DE2BC9" w:rsidRDefault="000C224E" w:rsidP="000C224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C224E" w:rsidRPr="00DE2BC9" w:rsidRDefault="000C224E" w:rsidP="000C224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6725C1">
        <w:rPr>
          <w:rFonts w:ascii="Times New Roman" w:hAnsi="Times New Roman"/>
          <w:snapToGrid w:val="0"/>
          <w:sz w:val="24"/>
        </w:rPr>
        <w:t>Ing. Jaroslav Kazda</w:t>
      </w:r>
    </w:p>
    <w:p w:rsidR="000C224E" w:rsidRDefault="000C224E" w:rsidP="000C224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0C224E" w:rsidRDefault="000C224E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0C224E" w:rsidRDefault="00226595" w:rsidP="0042494F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42494F">
        <w:rPr>
          <w:rFonts w:ascii="Times New Roman" w:hAnsi="Times New Roman"/>
          <w:sz w:val="24"/>
        </w:rPr>
        <w:t>xxx</w:t>
      </w:r>
      <w:proofErr w:type="spellEnd"/>
    </w:p>
    <w:p w:rsidR="000C224E" w:rsidRPr="003247F3" w:rsidRDefault="000C224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Pr="00DE2BC9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0C224E" w:rsidRDefault="000C224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Pr="000C224E" w:rsidRDefault="0042494F" w:rsidP="000C224E">
      <w:pPr>
        <w:tabs>
          <w:tab w:val="left" w:pos="567"/>
          <w:tab w:val="left" w:pos="3119"/>
          <w:tab w:val="left" w:pos="6663"/>
        </w:tabs>
        <w:spacing w:before="60"/>
        <w:ind w:left="567" w:right="-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226595" w:rsidRPr="000C224E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2" w:rsidRDefault="00717882">
      <w:r>
        <w:separator/>
      </w:r>
    </w:p>
  </w:endnote>
  <w:endnote w:type="continuationSeparator" w:id="0">
    <w:p w:rsidR="00717882" w:rsidRDefault="0071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333517">
      <w:rPr>
        <w:sz w:val="16"/>
      </w:rPr>
      <w:t>07 – 295/2017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2494F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2" w:rsidRDefault="00717882">
      <w:r>
        <w:separator/>
      </w:r>
    </w:p>
  </w:footnote>
  <w:footnote w:type="continuationSeparator" w:id="0">
    <w:p w:rsidR="00717882" w:rsidRDefault="0071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3744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4E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181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0A32"/>
    <w:rsid w:val="003139C6"/>
    <w:rsid w:val="0031724A"/>
    <w:rsid w:val="003235DA"/>
    <w:rsid w:val="00323684"/>
    <w:rsid w:val="003247F3"/>
    <w:rsid w:val="0032693F"/>
    <w:rsid w:val="00333517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494F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B7784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0E74"/>
    <w:rsid w:val="00664DD8"/>
    <w:rsid w:val="006725C1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4616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30EB"/>
    <w:rsid w:val="00C22461"/>
    <w:rsid w:val="00C30875"/>
    <w:rsid w:val="00C318C4"/>
    <w:rsid w:val="00C34C0B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735A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C34C0B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C34C0B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C34C0B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2456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2017-10-09T07:08:00Z</dcterms:created>
  <dcterms:modified xsi:type="dcterms:W3CDTF">2017-10-09T07:11:00Z</dcterms:modified>
</cp:coreProperties>
</file>