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="00E00171">
        <w:rPr>
          <w:rFonts w:cs="Arial"/>
          <w:b/>
          <w:sz w:val="28"/>
          <w:szCs w:val="28"/>
        </w:rPr>
        <w:br/>
      </w:r>
      <w:r w:rsidRPr="00915663">
        <w:rPr>
          <w:rFonts w:cs="Arial"/>
          <w:b/>
          <w:sz w:val="28"/>
          <w:szCs w:val="28"/>
        </w:rPr>
        <w:t>č. </w:t>
      </w:r>
      <w:r w:rsidR="00E00171" w:rsidRPr="00E00171">
        <w:rPr>
          <w:rFonts w:cs="Arial"/>
          <w:b/>
          <w:sz w:val="28"/>
          <w:szCs w:val="28"/>
        </w:rPr>
        <w:t>OTA-MN-131/2016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r w:rsidR="009229C4" w:rsidRPr="00915663">
        <w:rPr>
          <w:rFonts w:cs="Arial"/>
          <w:b/>
          <w:sz w:val="28"/>
          <w:szCs w:val="28"/>
        </w:rPr>
        <w:t xml:space="preserve">proj. </w:t>
      </w:r>
      <w:r w:rsidR="00E00171" w:rsidRPr="00E00171">
        <w:rPr>
          <w:rFonts w:cs="Arial"/>
          <w:b/>
          <w:bCs/>
          <w:sz w:val="28"/>
          <w:szCs w:val="28"/>
        </w:rPr>
        <w:t>CZ.03</w:t>
      </w:r>
      <w:r w:rsidR="00E00171" w:rsidRPr="00E00171">
        <w:rPr>
          <w:b/>
          <w:sz w:val="28"/>
          <w:szCs w:val="28"/>
        </w:rPr>
        <w:t>.1.52/0.0/0.0/15_021/0000053</w:t>
      </w:r>
      <w:r w:rsidR="002115B9" w:rsidRPr="00E00171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E00171" w:rsidRPr="00E00171">
        <w:t xml:space="preserve">Ing. </w:t>
      </w:r>
      <w:r w:rsidR="00E00171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E00171" w:rsidRPr="00E00171">
        <w:t>ředitelka Krajské</w:t>
      </w:r>
      <w:r w:rsidR="00E00171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E00171" w:rsidRPr="00E00171">
        <w:t>Dobrovského 1278</w:t>
      </w:r>
      <w:r w:rsidR="00E00171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E00171" w:rsidRPr="00E00171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00171" w:rsidRPr="00E00171">
        <w:t>Úřad práce</w:t>
      </w:r>
      <w:r w:rsidR="00E00171">
        <w:rPr>
          <w:szCs w:val="20"/>
        </w:rPr>
        <w:t xml:space="preserve"> ČR - kontaktní pracoviště Ostrava, Zahradní č.p.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E00171" w:rsidRPr="00E00171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00171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E00171" w:rsidRPr="00E00171">
        <w:t>Hello language</w:t>
      </w:r>
      <w:r w:rsidR="00E00171">
        <w:rPr>
          <w:szCs w:val="20"/>
        </w:rPr>
        <w:t xml:space="preserve"> centre s.r.o.</w:t>
      </w:r>
    </w:p>
    <w:p w:rsidR="000E23BB" w:rsidRPr="004521C7" w:rsidRDefault="00E00171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E00171">
        <w:rPr>
          <w:noProof/>
        </w:rPr>
        <w:t>Ing. Karel</w:t>
      </w:r>
      <w:r>
        <w:rPr>
          <w:noProof/>
          <w:szCs w:val="20"/>
        </w:rPr>
        <w:t xml:space="preserve"> Hlaváček, jednatel</w:t>
      </w:r>
    </w:p>
    <w:p w:rsidR="000E23BB" w:rsidRPr="004521C7" w:rsidRDefault="00E00171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E00171">
        <w:t>Emila Filly</w:t>
      </w:r>
      <w:r>
        <w:rPr>
          <w:szCs w:val="20"/>
        </w:rPr>
        <w:t xml:space="preserve"> č.p. 982/12, Mariánské Hory, 709 00 Ostrava 9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E00171" w:rsidRPr="00E00171">
        <w:t>25889192</w:t>
      </w:r>
    </w:p>
    <w:p w:rsidR="00C2620A" w:rsidRPr="004521C7" w:rsidRDefault="00E00171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E00171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E00171">
        <w:t>Emila Filly</w:t>
      </w:r>
      <w:r>
        <w:rPr>
          <w:szCs w:val="20"/>
        </w:rPr>
        <w:t xml:space="preserve"> č.p. 982/12, Mariánské Hory, 709 00 Ostrava 9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E00171" w:rsidRPr="00E00171">
        <w:t>2600278603/2010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E00171" w:rsidRPr="00E00171">
        <w:rPr>
          <w:bCs/>
        </w:rPr>
        <w:t>Podpora odborného</w:t>
      </w:r>
      <w:r w:rsidR="00E00171">
        <w:rPr>
          <w:szCs w:val="20"/>
        </w:rPr>
        <w:t xml:space="preserve"> vzdělávání zaměstnanců II</w:t>
      </w:r>
      <w:r>
        <w:t>“ (dále jen „POVEZ II“),</w:t>
      </w:r>
      <w:r w:rsidRPr="00A21F7C">
        <w:t xml:space="preserve"> r</w:t>
      </w:r>
      <w:r>
        <w:t>eg. </w:t>
      </w:r>
      <w:r w:rsidRPr="00544217">
        <w:t>č.</w:t>
      </w:r>
      <w:r>
        <w:t> </w:t>
      </w:r>
      <w:r w:rsidR="00E00171" w:rsidRPr="00E00171">
        <w:rPr>
          <w:bCs/>
        </w:rPr>
        <w:t>CZ.03</w:t>
      </w:r>
      <w:r w:rsidR="00E00171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E00171" w:rsidRDefault="00F37B05" w:rsidP="00A44042">
      <w:pPr>
        <w:pStyle w:val="BoddohodyIII"/>
        <w:rPr>
          <w:b/>
        </w:rPr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E00171" w:rsidRPr="00E00171">
        <w:rPr>
          <w:b/>
        </w:rPr>
        <w:t>Marketing a</w:t>
      </w:r>
      <w:r w:rsidR="00E00171" w:rsidRPr="00E00171">
        <w:rPr>
          <w:b/>
          <w:szCs w:val="20"/>
        </w:rPr>
        <w:t xml:space="preserve"> obchod ve službách (pro malé a střední fy) pro 21.století</w:t>
      </w:r>
    </w:p>
    <w:p w:rsidR="00426A3C" w:rsidRDefault="00426A3C" w:rsidP="00D3695D">
      <w:pPr>
        <w:pStyle w:val="BoddohodyIII"/>
        <w:tabs>
          <w:tab w:val="left" w:pos="1701"/>
          <w:tab w:val="right" w:pos="6804"/>
          <w:tab w:val="left" w:pos="7088"/>
        </w:tabs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E00171" w:rsidRPr="00E00171">
        <w:rPr>
          <w:b/>
        </w:rPr>
        <w:t>66,00</w:t>
      </w:r>
      <w:r w:rsidRPr="00E00171">
        <w:rPr>
          <w:b/>
        </w:rPr>
        <w:t xml:space="preserve"> </w:t>
      </w:r>
      <w:r w:rsidRPr="00E00171">
        <w:rPr>
          <w:b/>
        </w:rPr>
        <w:tab/>
      </w:r>
      <w:r w:rsidR="00E00171">
        <w:rPr>
          <w:b/>
        </w:rPr>
        <w:t>vyuč.</w:t>
      </w:r>
      <w:r w:rsidR="00E53B1B" w:rsidRPr="00E00171">
        <w:rPr>
          <w:b/>
        </w:rPr>
        <w:t> </w:t>
      </w:r>
      <w:r w:rsidRPr="00E00171">
        <w:rPr>
          <w:b/>
        </w:rPr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E00171" w:rsidRPr="00E00171">
        <w:t>64,00</w:t>
      </w:r>
      <w:r>
        <w:rPr>
          <w:lang w:val="en-US"/>
        </w:rPr>
        <w:tab/>
      </w:r>
      <w:r w:rsidR="00E53B1B" w:rsidRPr="00E53B1B">
        <w:t>vyuč</w:t>
      </w:r>
      <w:r w:rsidR="00E00171">
        <w:t>.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E00171" w:rsidRPr="00E00171">
        <w:t>0,00</w:t>
      </w:r>
      <w:r>
        <w:tab/>
      </w:r>
      <w:r w:rsidR="00E53B1B" w:rsidRPr="00E53B1B">
        <w:t>vyuč</w:t>
      </w:r>
      <w:r w:rsidR="00E00171">
        <w:t>.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E00171" w:rsidRPr="00E00171">
        <w:t>2,00</w:t>
      </w:r>
      <w:r>
        <w:tab/>
      </w:r>
      <w:r w:rsidR="00E53B1B" w:rsidRPr="00E53B1B">
        <w:t>vyuč</w:t>
      </w:r>
      <w:r w:rsidR="00E53B1B">
        <w:t>. </w:t>
      </w:r>
      <w:r>
        <w:t>hodin</w:t>
      </w:r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r w:rsidR="00E00171" w:rsidRPr="00E00171">
        <w:rPr>
          <w:b/>
          <w:szCs w:val="20"/>
        </w:rPr>
        <w:t>Educa24 agency, s.r.o., IČO: 278 38 714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E00171">
        <w:rPr>
          <w:b/>
        </w:rPr>
        <w:t xml:space="preserve"> </w:t>
      </w:r>
      <w:r w:rsidR="00E00171" w:rsidRPr="00E00171">
        <w:rPr>
          <w:b/>
        </w:rPr>
        <w:t>13.10</w:t>
      </w:r>
      <w:r w:rsidR="00E00171" w:rsidRPr="00E00171">
        <w:rPr>
          <w:b/>
          <w:szCs w:val="20"/>
        </w:rPr>
        <w:t>.2016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E00171" w:rsidRPr="00E00171">
        <w:rPr>
          <w:b/>
        </w:rPr>
        <w:t>28.11</w:t>
      </w:r>
      <w:r w:rsidR="00E00171" w:rsidRPr="00E00171">
        <w:rPr>
          <w:b/>
          <w:szCs w:val="20"/>
        </w:rPr>
        <w:t>.2016</w:t>
      </w:r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E00171" w:rsidRPr="00E00171">
        <w:rPr>
          <w:b/>
        </w:rPr>
        <w:t>Ústní ověření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E00171" w:rsidRPr="00E00171">
        <w:rPr>
          <w:b/>
        </w:rPr>
        <w:t>7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E00171" w:rsidRPr="00E00171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>přílohou č. 2 této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E00171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II.6 </w:t>
      </w:r>
      <w:r w:rsidRPr="002A4979">
        <w:rPr>
          <w:rFonts w:cs="Arial"/>
          <w:szCs w:val="20"/>
        </w:rPr>
        <w:t>této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>je přílohou č. 3</w:t>
      </w:r>
      <w:r w:rsidRPr="009A5A5C">
        <w:rPr>
          <w:rFonts w:cs="Arial"/>
          <w:szCs w:val="20"/>
        </w:rPr>
        <w:t xml:space="preserve"> této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>bodem IV.2</w:t>
      </w:r>
      <w:r w:rsidRPr="002A4979">
        <w:rPr>
          <w:rFonts w:cs="Arial"/>
          <w:szCs w:val="20"/>
        </w:rPr>
        <w:t xml:space="preserve"> dohody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 xml:space="preserve">za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r w:rsidRPr="00581E4C">
        <w:rPr>
          <w:rFonts w:cs="Arial"/>
          <w:szCs w:val="20"/>
        </w:rPr>
        <w:t>III.13</w:t>
      </w:r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E00171" w:rsidRPr="00E00171">
        <w:rPr>
          <w:b/>
          <w:szCs w:val="20"/>
        </w:rPr>
        <w:t>183 312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E00171">
        <w:rPr>
          <w:szCs w:val="20"/>
        </w:rPr>
        <w:t>81 312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E00171" w:rsidRPr="00E00171">
        <w:rPr>
          <w:bCs/>
          <w:lang w:val="en-US"/>
        </w:rPr>
        <w:t>102 000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E00171" w:rsidRPr="00E00171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>Maximální výše všech mzdových příspěvků v jednom měsíci na jednoho zaměstnance v rámci všech aktivit projektu POVEZ II činí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E00171" w:rsidRPr="00E00171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IV.1 této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</w:t>
      </w:r>
      <w:r w:rsidR="001A7CE4">
        <w:t> </w:t>
      </w:r>
      <w:r w:rsidR="001A7CE4" w:rsidRPr="00581E4C">
        <w:t xml:space="preserve">2 </w:t>
      </w:r>
      <w:r w:rsidR="001A7CE4">
        <w:t xml:space="preserve"> této dohody.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III.10,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>III.6,, III.14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r w:rsidRPr="000E6DC8">
        <w:rPr>
          <w:rFonts w:cs="Arial"/>
          <w:szCs w:val="20"/>
        </w:rPr>
        <w:t>III.11,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>bodu VII.7</w:t>
      </w:r>
      <w:r>
        <w:rPr>
          <w:rFonts w:cs="Arial"/>
        </w:rPr>
        <w:t xml:space="preserve"> této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III.9 se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>Výjimkou z tohoto ustanovení jsou změny v Plánovaném harmonogramu vzdělávací aktivity. Znamená-li však změna v harmonogramu posun za termín ukončení vzdělávací aktivity uvedený v bodě II.5 této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>příspěvek v rámci projektu POVEZ II</w:t>
      </w:r>
      <w:r w:rsidR="003C288B">
        <w:t>“</w:t>
      </w:r>
      <w:r>
        <w:t xml:space="preserve">, vztahujícímu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E00171" w:rsidP="001C4C77">
      <w:pPr>
        <w:pStyle w:val="BoddohodyII"/>
        <w:keepNext/>
        <w:numPr>
          <w:ilvl w:val="0"/>
          <w:numId w:val="0"/>
        </w:numPr>
      </w:pPr>
      <w:r w:rsidRPr="00E00171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r w:rsidRPr="00E00171">
        <w:rPr>
          <w:bCs/>
          <w:lang w:val="en-US"/>
        </w:rPr>
        <w:t>5.10</w:t>
      </w:r>
      <w:r>
        <w:rPr>
          <w:szCs w:val="20"/>
        </w:rPr>
        <w:t>.2016</w:t>
      </w:r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E00171">
      <w:pPr>
        <w:keepNext/>
        <w:keepLines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E00171" w:rsidP="001C4C77">
      <w:pPr>
        <w:keepNext/>
        <w:keepLines/>
        <w:jc w:val="center"/>
        <w:rPr>
          <w:rFonts w:cs="Arial"/>
          <w:szCs w:val="20"/>
        </w:rPr>
      </w:pPr>
      <w:r w:rsidRPr="00E00171">
        <w:t>Ing. Karel</w:t>
      </w:r>
      <w:r>
        <w:rPr>
          <w:szCs w:val="20"/>
        </w:rPr>
        <w:t xml:space="preserve"> Hlaváček</w:t>
      </w:r>
      <w:r>
        <w:rPr>
          <w:szCs w:val="20"/>
        </w:rPr>
        <w:tab/>
      </w:r>
      <w:r>
        <w:rPr>
          <w:szCs w:val="20"/>
        </w:rPr>
        <w:br/>
        <w:t>jednatel</w:t>
      </w:r>
      <w:r>
        <w:rPr>
          <w:szCs w:val="20"/>
        </w:rPr>
        <w:tab/>
      </w:r>
      <w:r>
        <w:rPr>
          <w:szCs w:val="20"/>
        </w:rPr>
        <w:br/>
        <w:t>Hello language centre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E00171" w:rsidP="001C4C77">
      <w:pPr>
        <w:keepNext/>
        <w:tabs>
          <w:tab w:val="center" w:pos="1800"/>
          <w:tab w:val="center" w:pos="7200"/>
        </w:tabs>
        <w:jc w:val="center"/>
      </w:pPr>
      <w:r w:rsidRPr="00E00171">
        <w:t xml:space="preserve">Ing. </w:t>
      </w:r>
      <w:r>
        <w:rPr>
          <w:szCs w:val="20"/>
        </w:rPr>
        <w:t>arch. Yvona Jungová</w:t>
      </w:r>
    </w:p>
    <w:p w:rsidR="00580136" w:rsidRDefault="00E00171" w:rsidP="00580136">
      <w:pPr>
        <w:tabs>
          <w:tab w:val="center" w:pos="1800"/>
          <w:tab w:val="center" w:pos="7200"/>
        </w:tabs>
        <w:jc w:val="center"/>
      </w:pPr>
      <w:r w:rsidRPr="00E00171">
        <w:t>ředitelka Krajské</w:t>
      </w:r>
      <w:r>
        <w:rPr>
          <w:szCs w:val="20"/>
        </w:rPr>
        <w:t xml:space="preserve"> pobočky ÚP ČR v Ostravě</w:t>
      </w: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E00171" w:rsidRDefault="00E00171" w:rsidP="001C4C77">
      <w:pPr>
        <w:keepNext/>
        <w:rPr>
          <w:rFonts w:cs="Arial"/>
          <w:szCs w:val="20"/>
        </w:rPr>
      </w:pPr>
      <w:bookmarkStart w:id="0" w:name="_GoBack"/>
      <w:bookmarkEnd w:id="0"/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E00171" w:rsidRPr="00E00171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E00171" w:rsidRPr="00E00171">
        <w:t>950 143</w:t>
      </w:r>
      <w:r w:rsidR="00E00171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71" w:rsidRDefault="00E00171">
      <w:r>
        <w:separator/>
      </w:r>
    </w:p>
  </w:endnote>
  <w:endnote w:type="continuationSeparator" w:id="0">
    <w:p w:rsidR="00E00171" w:rsidRDefault="00E0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71" w:rsidRDefault="00E001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E00171" w:rsidRPr="00E00171">
      <w:rPr>
        <w:i/>
      </w:rPr>
      <w:t>OTA-MN-131/2016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00171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E00171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E00171" w:rsidRPr="00E00171">
      <w:rPr>
        <w:i/>
      </w:rPr>
      <w:t>OTA-MN-131/2016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0017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E00171">
      <w:rPr>
        <w:rStyle w:val="slostrnky"/>
        <w:noProof/>
      </w:rPr>
      <w:t>7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71" w:rsidRDefault="00E00171">
      <w:r>
        <w:separator/>
      </w:r>
    </w:p>
  </w:footnote>
  <w:footnote w:type="continuationSeparator" w:id="0">
    <w:p w:rsidR="00E00171" w:rsidRDefault="00E00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71" w:rsidRDefault="00E001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E00171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288B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2958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D6F7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95D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00171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70464-BF60-4011-A1FA-6C314466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3599</Words>
  <Characters>21239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24789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1</cp:revision>
  <cp:lastPrinted>2016-10-05T07:26:00Z</cp:lastPrinted>
  <dcterms:created xsi:type="dcterms:W3CDTF">2016-10-05T07:23:00Z</dcterms:created>
  <dcterms:modified xsi:type="dcterms:W3CDTF">2016-10-05T07:27:00Z</dcterms:modified>
</cp:coreProperties>
</file>