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9EE" w:rsidRPr="00404BB1" w:rsidRDefault="009C59EE" w:rsidP="009C59EE">
      <w:pPr>
        <w:rPr>
          <w:rFonts w:ascii="Arial" w:hAnsi="Arial" w:cs="Arial"/>
          <w:bCs/>
          <w:sz w:val="22"/>
          <w:szCs w:val="22"/>
        </w:rPr>
      </w:pPr>
    </w:p>
    <w:p w:rsidR="009C59EE" w:rsidRPr="00404BB1" w:rsidRDefault="009C59EE" w:rsidP="009C59EE">
      <w:pPr>
        <w:pStyle w:val="Nzev"/>
        <w:rPr>
          <w:rFonts w:ascii="Arial" w:hAnsi="Arial" w:cs="Arial"/>
          <w:sz w:val="22"/>
          <w:szCs w:val="22"/>
        </w:rPr>
      </w:pPr>
      <w:r w:rsidRPr="00404BB1">
        <w:rPr>
          <w:rFonts w:ascii="Arial" w:hAnsi="Arial" w:cs="Arial"/>
          <w:sz w:val="22"/>
          <w:szCs w:val="22"/>
        </w:rPr>
        <w:t>Kupní smlouva</w:t>
      </w:r>
      <w:r w:rsidR="00772C96">
        <w:rPr>
          <w:rFonts w:ascii="Arial" w:hAnsi="Arial" w:cs="Arial"/>
          <w:sz w:val="22"/>
          <w:szCs w:val="22"/>
        </w:rPr>
        <w:t xml:space="preserve"> </w:t>
      </w:r>
      <w:r w:rsidR="000943D2">
        <w:rPr>
          <w:rFonts w:ascii="Arial" w:hAnsi="Arial" w:cs="Arial"/>
          <w:sz w:val="22"/>
          <w:szCs w:val="22"/>
        </w:rPr>
        <w:t>(</w:t>
      </w:r>
      <w:r w:rsidR="00506900">
        <w:rPr>
          <w:rFonts w:ascii="Arial" w:hAnsi="Arial" w:cs="Arial"/>
          <w:sz w:val="22"/>
          <w:szCs w:val="22"/>
        </w:rPr>
        <w:t>9. 10. 2017</w:t>
      </w:r>
      <w:r w:rsidR="00675AAE">
        <w:rPr>
          <w:rFonts w:ascii="Arial" w:hAnsi="Arial" w:cs="Arial"/>
          <w:sz w:val="22"/>
          <w:szCs w:val="22"/>
        </w:rPr>
        <w:t>)</w:t>
      </w:r>
    </w:p>
    <w:p w:rsidR="009C59EE" w:rsidRPr="00A9250A" w:rsidRDefault="009C59EE" w:rsidP="009C59EE">
      <w:pPr>
        <w:jc w:val="center"/>
        <w:rPr>
          <w:rFonts w:ascii="Arial" w:hAnsi="Arial" w:cs="Arial"/>
          <w:sz w:val="22"/>
          <w:szCs w:val="22"/>
        </w:rPr>
      </w:pPr>
      <w:r w:rsidRPr="00404BB1">
        <w:rPr>
          <w:rFonts w:ascii="Arial" w:hAnsi="Arial" w:cs="Arial"/>
          <w:bCs/>
          <w:sz w:val="22"/>
          <w:szCs w:val="22"/>
        </w:rPr>
        <w:t xml:space="preserve">uzavřená na základě dohody smluvních stran podle ustanovení </w:t>
      </w:r>
      <w:r w:rsidRPr="00A9250A">
        <w:rPr>
          <w:rFonts w:ascii="Arial" w:hAnsi="Arial" w:cs="Arial"/>
          <w:sz w:val="22"/>
          <w:szCs w:val="22"/>
        </w:rPr>
        <w:t>§ 2079 a násl. zákona č. 89/2012 Sb., občanský zákoník, ve znění pozdějších předpisů</w:t>
      </w:r>
    </w:p>
    <w:p w:rsidR="009C59EE" w:rsidRPr="00404BB1" w:rsidRDefault="009C59EE" w:rsidP="009C59EE">
      <w:pPr>
        <w:pStyle w:val="Textvbloku"/>
        <w:ind w:left="0" w:right="72"/>
        <w:rPr>
          <w:rFonts w:ascii="Arial" w:hAnsi="Arial" w:cs="Arial"/>
          <w:bCs/>
          <w:sz w:val="22"/>
          <w:szCs w:val="22"/>
        </w:rPr>
      </w:pPr>
    </w:p>
    <w:p w:rsidR="009C59EE" w:rsidRPr="00404BB1" w:rsidRDefault="009C59EE" w:rsidP="009C59EE">
      <w:pPr>
        <w:jc w:val="both"/>
        <w:rPr>
          <w:rFonts w:ascii="Arial" w:hAnsi="Arial" w:cs="Arial"/>
          <w:bCs/>
          <w:sz w:val="22"/>
          <w:szCs w:val="22"/>
        </w:rPr>
      </w:pPr>
    </w:p>
    <w:p w:rsidR="009C59EE" w:rsidRPr="00404BB1" w:rsidRDefault="009C59EE" w:rsidP="009C59EE">
      <w:pPr>
        <w:jc w:val="both"/>
        <w:rPr>
          <w:rFonts w:ascii="Arial" w:hAnsi="Arial" w:cs="Arial"/>
          <w:bCs/>
          <w:sz w:val="22"/>
          <w:szCs w:val="22"/>
        </w:rPr>
      </w:pPr>
    </w:p>
    <w:p w:rsidR="009C59EE" w:rsidRPr="00404BB1" w:rsidRDefault="009C59EE" w:rsidP="009C59EE">
      <w:pPr>
        <w:jc w:val="center"/>
        <w:rPr>
          <w:rFonts w:ascii="Arial" w:hAnsi="Arial" w:cs="Arial"/>
          <w:b/>
          <w:sz w:val="22"/>
          <w:szCs w:val="22"/>
        </w:rPr>
      </w:pPr>
      <w:r w:rsidRPr="00404BB1">
        <w:rPr>
          <w:rFonts w:ascii="Arial" w:hAnsi="Arial" w:cs="Arial"/>
          <w:b/>
          <w:sz w:val="22"/>
          <w:szCs w:val="22"/>
        </w:rPr>
        <w:t>I.</w:t>
      </w:r>
    </w:p>
    <w:p w:rsidR="009C59EE" w:rsidRPr="00404BB1" w:rsidRDefault="009C59EE" w:rsidP="009C59EE">
      <w:pPr>
        <w:jc w:val="center"/>
        <w:rPr>
          <w:rFonts w:ascii="Arial" w:hAnsi="Arial" w:cs="Arial"/>
          <w:b/>
          <w:sz w:val="22"/>
          <w:szCs w:val="22"/>
        </w:rPr>
      </w:pPr>
      <w:r w:rsidRPr="00404BB1">
        <w:rPr>
          <w:rFonts w:ascii="Arial" w:hAnsi="Arial" w:cs="Arial"/>
          <w:b/>
          <w:sz w:val="22"/>
          <w:szCs w:val="22"/>
        </w:rPr>
        <w:t>Smluvní strany</w:t>
      </w:r>
    </w:p>
    <w:p w:rsidR="009C59EE" w:rsidRPr="00404BB1" w:rsidRDefault="009C59EE" w:rsidP="009C59EE">
      <w:pPr>
        <w:jc w:val="both"/>
        <w:rPr>
          <w:rFonts w:ascii="Arial" w:hAnsi="Arial" w:cs="Arial"/>
          <w:bCs/>
          <w:sz w:val="22"/>
          <w:szCs w:val="22"/>
        </w:rPr>
      </w:pPr>
    </w:p>
    <w:p w:rsidR="009C59EE" w:rsidRPr="002E2539" w:rsidRDefault="009C59EE" w:rsidP="009C59EE">
      <w:pPr>
        <w:tabs>
          <w:tab w:val="left" w:pos="1080"/>
        </w:tabs>
        <w:jc w:val="both"/>
        <w:rPr>
          <w:rFonts w:ascii="Arial" w:hAnsi="Arial" w:cs="Arial"/>
          <w:b/>
          <w:sz w:val="22"/>
          <w:szCs w:val="22"/>
        </w:rPr>
      </w:pPr>
      <w:r w:rsidRPr="002E2539">
        <w:rPr>
          <w:rFonts w:ascii="Arial" w:hAnsi="Arial" w:cs="Arial"/>
          <w:b/>
          <w:sz w:val="22"/>
          <w:szCs w:val="22"/>
        </w:rPr>
        <w:t xml:space="preserve">Název: </w:t>
      </w:r>
      <w:r w:rsidRPr="002E2539">
        <w:rPr>
          <w:rFonts w:ascii="Arial" w:hAnsi="Arial" w:cs="Arial"/>
          <w:b/>
          <w:sz w:val="22"/>
          <w:szCs w:val="22"/>
        </w:rPr>
        <w:tab/>
      </w:r>
      <w:r w:rsidR="008074DE" w:rsidRPr="002E2539">
        <w:rPr>
          <w:rFonts w:ascii="Arial" w:hAnsi="Arial" w:cs="Arial"/>
          <w:b/>
          <w:sz w:val="22"/>
          <w:szCs w:val="22"/>
        </w:rPr>
        <w:t>Jiří Bašek – B&amp;B GASTRO</w:t>
      </w:r>
    </w:p>
    <w:p w:rsidR="009C59EE" w:rsidRPr="002E2539" w:rsidRDefault="009C59EE" w:rsidP="009C59EE">
      <w:pPr>
        <w:tabs>
          <w:tab w:val="left" w:pos="1080"/>
        </w:tabs>
        <w:jc w:val="both"/>
        <w:rPr>
          <w:rFonts w:ascii="Arial" w:hAnsi="Arial" w:cs="Arial"/>
          <w:bCs/>
          <w:sz w:val="22"/>
          <w:szCs w:val="22"/>
        </w:rPr>
      </w:pPr>
      <w:r w:rsidRPr="002E2539">
        <w:rPr>
          <w:rFonts w:ascii="Arial" w:hAnsi="Arial" w:cs="Arial"/>
          <w:bCs/>
          <w:sz w:val="22"/>
          <w:szCs w:val="22"/>
        </w:rPr>
        <w:t>Sídlo:</w:t>
      </w:r>
      <w:r w:rsidRPr="002E2539">
        <w:rPr>
          <w:rFonts w:ascii="Arial" w:hAnsi="Arial" w:cs="Arial"/>
          <w:bCs/>
          <w:sz w:val="22"/>
          <w:szCs w:val="22"/>
        </w:rPr>
        <w:tab/>
      </w:r>
      <w:r w:rsidR="008074DE" w:rsidRPr="002E2539">
        <w:rPr>
          <w:rFonts w:ascii="Arial" w:hAnsi="Arial" w:cs="Arial"/>
          <w:bCs/>
          <w:sz w:val="22"/>
          <w:szCs w:val="22"/>
        </w:rPr>
        <w:t>Vyhnanice 1, 517 21 Týniště nad Orlicí</w:t>
      </w:r>
    </w:p>
    <w:p w:rsidR="009C59EE" w:rsidRPr="002E2539" w:rsidRDefault="009C59EE" w:rsidP="009C59EE">
      <w:pPr>
        <w:tabs>
          <w:tab w:val="left" w:pos="1080"/>
        </w:tabs>
        <w:jc w:val="both"/>
        <w:rPr>
          <w:rFonts w:ascii="Arial" w:hAnsi="Arial" w:cs="Arial"/>
          <w:bCs/>
          <w:sz w:val="22"/>
          <w:szCs w:val="22"/>
        </w:rPr>
      </w:pPr>
      <w:r w:rsidRPr="002E2539">
        <w:rPr>
          <w:rFonts w:ascii="Arial" w:hAnsi="Arial" w:cs="Arial"/>
          <w:bCs/>
          <w:sz w:val="22"/>
          <w:szCs w:val="22"/>
        </w:rPr>
        <w:t>IČO:</w:t>
      </w:r>
      <w:r w:rsidRPr="002E2539">
        <w:rPr>
          <w:rFonts w:ascii="Arial" w:hAnsi="Arial" w:cs="Arial"/>
          <w:bCs/>
          <w:sz w:val="22"/>
          <w:szCs w:val="22"/>
        </w:rPr>
        <w:tab/>
      </w:r>
      <w:r w:rsidR="002E2539" w:rsidRPr="002E2539">
        <w:rPr>
          <w:rFonts w:ascii="Arial" w:hAnsi="Arial" w:cs="Arial"/>
          <w:bCs/>
          <w:sz w:val="22"/>
          <w:szCs w:val="22"/>
        </w:rPr>
        <w:t>48597741</w:t>
      </w:r>
    </w:p>
    <w:p w:rsidR="008074DE" w:rsidRPr="002E2539" w:rsidRDefault="008074DE" w:rsidP="009C59EE">
      <w:pPr>
        <w:jc w:val="both"/>
        <w:rPr>
          <w:rFonts w:ascii="Arial" w:hAnsi="Arial" w:cs="Arial"/>
          <w:sz w:val="22"/>
          <w:szCs w:val="22"/>
        </w:rPr>
      </w:pPr>
      <w:r w:rsidRPr="002E2539">
        <w:rPr>
          <w:rFonts w:ascii="Arial" w:hAnsi="Arial" w:cs="Arial"/>
          <w:sz w:val="22"/>
          <w:szCs w:val="22"/>
        </w:rPr>
        <w:t>Z</w:t>
      </w:r>
      <w:r w:rsidR="009C59EE" w:rsidRPr="002E2539">
        <w:rPr>
          <w:rFonts w:ascii="Arial" w:hAnsi="Arial" w:cs="Arial"/>
          <w:sz w:val="22"/>
          <w:szCs w:val="22"/>
        </w:rPr>
        <w:t>apsán v</w:t>
      </w:r>
      <w:r w:rsidRPr="002E2539">
        <w:rPr>
          <w:rFonts w:ascii="Arial" w:hAnsi="Arial" w:cs="Arial"/>
          <w:sz w:val="22"/>
          <w:szCs w:val="22"/>
        </w:rPr>
        <w:t xml:space="preserve"> živnostenském </w:t>
      </w:r>
      <w:r w:rsidR="009C59EE" w:rsidRPr="002E2539">
        <w:rPr>
          <w:rFonts w:ascii="Arial" w:hAnsi="Arial" w:cs="Arial"/>
          <w:sz w:val="22"/>
          <w:szCs w:val="22"/>
        </w:rPr>
        <w:t xml:space="preserve">rejstříku </w:t>
      </w:r>
      <w:r w:rsidRPr="002E2539">
        <w:rPr>
          <w:rFonts w:ascii="Arial" w:hAnsi="Arial" w:cs="Arial"/>
          <w:sz w:val="22"/>
          <w:szCs w:val="22"/>
        </w:rPr>
        <w:t xml:space="preserve">Okresního živnostenského úřadu v Rychnově nad Kněžnou </w:t>
      </w:r>
    </w:p>
    <w:p w:rsidR="009C59EE" w:rsidRPr="002E2539" w:rsidRDefault="008074DE" w:rsidP="009C59EE">
      <w:pPr>
        <w:jc w:val="both"/>
        <w:rPr>
          <w:rFonts w:ascii="Arial" w:hAnsi="Arial" w:cs="Arial"/>
          <w:bCs/>
          <w:sz w:val="22"/>
          <w:szCs w:val="22"/>
        </w:rPr>
      </w:pPr>
      <w:r w:rsidRPr="002E2539">
        <w:rPr>
          <w:rFonts w:ascii="Arial" w:hAnsi="Arial" w:cs="Arial"/>
          <w:sz w:val="22"/>
          <w:szCs w:val="22"/>
        </w:rPr>
        <w:t>Č. j. 360700-15988-01</w:t>
      </w:r>
    </w:p>
    <w:p w:rsidR="009C59EE" w:rsidRPr="002E2539" w:rsidRDefault="009C59EE" w:rsidP="009C59EE">
      <w:pPr>
        <w:tabs>
          <w:tab w:val="left" w:pos="2160"/>
        </w:tabs>
        <w:jc w:val="both"/>
        <w:rPr>
          <w:rFonts w:ascii="Arial" w:hAnsi="Arial" w:cs="Arial"/>
          <w:bCs/>
          <w:sz w:val="22"/>
          <w:szCs w:val="22"/>
        </w:rPr>
      </w:pPr>
      <w:r w:rsidRPr="002E2539">
        <w:rPr>
          <w:rFonts w:ascii="Arial" w:hAnsi="Arial" w:cs="Arial"/>
          <w:bCs/>
          <w:sz w:val="22"/>
          <w:szCs w:val="22"/>
        </w:rPr>
        <w:t>zastoupen:</w:t>
      </w:r>
      <w:r w:rsidRPr="002E2539">
        <w:rPr>
          <w:rFonts w:ascii="Arial" w:hAnsi="Arial" w:cs="Arial"/>
          <w:bCs/>
          <w:sz w:val="22"/>
          <w:szCs w:val="22"/>
        </w:rPr>
        <w:tab/>
      </w:r>
      <w:r w:rsidR="008074DE" w:rsidRPr="002E2539">
        <w:rPr>
          <w:rFonts w:ascii="Arial" w:hAnsi="Arial" w:cs="Arial"/>
          <w:bCs/>
          <w:sz w:val="22"/>
          <w:szCs w:val="22"/>
        </w:rPr>
        <w:t xml:space="preserve">Jiřím </w:t>
      </w:r>
      <w:proofErr w:type="spellStart"/>
      <w:r w:rsidR="008074DE" w:rsidRPr="002E2539">
        <w:rPr>
          <w:rFonts w:ascii="Arial" w:hAnsi="Arial" w:cs="Arial"/>
          <w:bCs/>
          <w:sz w:val="22"/>
          <w:szCs w:val="22"/>
        </w:rPr>
        <w:t>Baškem</w:t>
      </w:r>
      <w:proofErr w:type="spellEnd"/>
      <w:r w:rsidR="008074DE" w:rsidRPr="002E2539">
        <w:rPr>
          <w:rFonts w:ascii="Arial" w:hAnsi="Arial" w:cs="Arial"/>
          <w:bCs/>
          <w:sz w:val="22"/>
          <w:szCs w:val="22"/>
        </w:rPr>
        <w:t>, majitelem</w:t>
      </w:r>
    </w:p>
    <w:p w:rsidR="009C59EE" w:rsidRPr="002E2539" w:rsidRDefault="009C59EE" w:rsidP="009C59EE">
      <w:pPr>
        <w:tabs>
          <w:tab w:val="left" w:pos="2160"/>
        </w:tabs>
        <w:jc w:val="both"/>
        <w:rPr>
          <w:rFonts w:ascii="Arial" w:hAnsi="Arial" w:cs="Arial"/>
          <w:bCs/>
          <w:sz w:val="22"/>
          <w:szCs w:val="22"/>
        </w:rPr>
      </w:pPr>
      <w:r w:rsidRPr="002E2539">
        <w:rPr>
          <w:rFonts w:ascii="Arial" w:hAnsi="Arial" w:cs="Arial"/>
          <w:bCs/>
          <w:sz w:val="22"/>
          <w:szCs w:val="22"/>
        </w:rPr>
        <w:t>bankovní spojení:</w:t>
      </w:r>
      <w:r w:rsidRPr="002E2539">
        <w:rPr>
          <w:rFonts w:ascii="Arial" w:hAnsi="Arial" w:cs="Arial"/>
          <w:bCs/>
          <w:sz w:val="22"/>
          <w:szCs w:val="22"/>
        </w:rPr>
        <w:tab/>
      </w:r>
      <w:r w:rsidR="008074DE" w:rsidRPr="002E2539">
        <w:rPr>
          <w:rFonts w:ascii="Arial" w:hAnsi="Arial" w:cs="Arial"/>
          <w:bCs/>
          <w:sz w:val="22"/>
          <w:szCs w:val="22"/>
        </w:rPr>
        <w:t>ČSOB</w:t>
      </w:r>
      <w:r w:rsidR="001047AE" w:rsidRPr="002E2539">
        <w:rPr>
          <w:rFonts w:ascii="Arial" w:hAnsi="Arial" w:cs="Arial"/>
          <w:bCs/>
          <w:sz w:val="22"/>
          <w:szCs w:val="22"/>
        </w:rPr>
        <w:t>, a.s.</w:t>
      </w:r>
    </w:p>
    <w:p w:rsidR="009C59EE" w:rsidRPr="002E2539" w:rsidRDefault="009C59EE" w:rsidP="009C59EE">
      <w:pPr>
        <w:tabs>
          <w:tab w:val="left" w:pos="2160"/>
        </w:tabs>
        <w:jc w:val="both"/>
        <w:rPr>
          <w:rFonts w:ascii="Arial" w:hAnsi="Arial" w:cs="Arial"/>
          <w:bCs/>
          <w:sz w:val="22"/>
          <w:szCs w:val="22"/>
        </w:rPr>
      </w:pPr>
      <w:r w:rsidRPr="002E2539">
        <w:rPr>
          <w:rFonts w:ascii="Arial" w:hAnsi="Arial" w:cs="Arial"/>
          <w:bCs/>
          <w:sz w:val="22"/>
          <w:szCs w:val="22"/>
        </w:rPr>
        <w:t xml:space="preserve">číslo účtu: </w:t>
      </w:r>
      <w:r w:rsidRPr="002E2539">
        <w:rPr>
          <w:rFonts w:ascii="Arial" w:hAnsi="Arial" w:cs="Arial"/>
          <w:bCs/>
          <w:sz w:val="22"/>
          <w:szCs w:val="22"/>
        </w:rPr>
        <w:tab/>
      </w:r>
      <w:r w:rsidR="008074DE" w:rsidRPr="002E2539">
        <w:rPr>
          <w:rFonts w:ascii="Arial" w:hAnsi="Arial" w:cs="Arial"/>
          <w:bCs/>
          <w:sz w:val="22"/>
          <w:szCs w:val="22"/>
        </w:rPr>
        <w:t>127605074/0300</w:t>
      </w:r>
    </w:p>
    <w:p w:rsidR="009C59EE" w:rsidRPr="00404BB1" w:rsidRDefault="00C6409A" w:rsidP="009C59EE">
      <w:pPr>
        <w:jc w:val="both"/>
        <w:rPr>
          <w:rFonts w:ascii="Arial" w:hAnsi="Arial" w:cs="Arial"/>
          <w:bCs/>
          <w:sz w:val="22"/>
          <w:szCs w:val="22"/>
        </w:rPr>
      </w:pPr>
      <w:r w:rsidRPr="002E2539">
        <w:rPr>
          <w:rFonts w:ascii="Arial" w:hAnsi="Arial" w:cs="Arial"/>
          <w:bCs/>
          <w:sz w:val="22"/>
          <w:szCs w:val="22"/>
        </w:rPr>
        <w:t xml:space="preserve"> </w:t>
      </w:r>
      <w:r w:rsidR="009C59EE" w:rsidRPr="002E2539">
        <w:rPr>
          <w:rFonts w:ascii="Arial" w:hAnsi="Arial" w:cs="Arial"/>
          <w:bCs/>
          <w:sz w:val="22"/>
          <w:szCs w:val="22"/>
        </w:rPr>
        <w:t>(dále jen „</w:t>
      </w:r>
      <w:r w:rsidR="009C59EE" w:rsidRPr="002E2539">
        <w:rPr>
          <w:rFonts w:ascii="Arial" w:hAnsi="Arial" w:cs="Arial"/>
          <w:b/>
          <w:bCs/>
          <w:sz w:val="22"/>
          <w:szCs w:val="22"/>
        </w:rPr>
        <w:t>prodávající</w:t>
      </w:r>
      <w:r w:rsidR="009C59EE" w:rsidRPr="002E2539">
        <w:rPr>
          <w:rFonts w:ascii="Arial" w:hAnsi="Arial" w:cs="Arial"/>
          <w:bCs/>
          <w:sz w:val="22"/>
          <w:szCs w:val="22"/>
        </w:rPr>
        <w:t>“)</w:t>
      </w:r>
    </w:p>
    <w:p w:rsidR="009C59EE" w:rsidRPr="00404BB1" w:rsidRDefault="009C59EE" w:rsidP="009C59EE">
      <w:pPr>
        <w:jc w:val="both"/>
        <w:rPr>
          <w:rFonts w:ascii="Arial" w:hAnsi="Arial" w:cs="Arial"/>
          <w:bCs/>
          <w:sz w:val="22"/>
          <w:szCs w:val="22"/>
        </w:rPr>
      </w:pPr>
    </w:p>
    <w:p w:rsidR="009C59EE" w:rsidRPr="00404BB1" w:rsidRDefault="009C59EE" w:rsidP="009C59EE">
      <w:pPr>
        <w:jc w:val="both"/>
        <w:rPr>
          <w:rFonts w:ascii="Arial" w:hAnsi="Arial" w:cs="Arial"/>
          <w:bCs/>
          <w:sz w:val="22"/>
          <w:szCs w:val="22"/>
        </w:rPr>
      </w:pPr>
      <w:r w:rsidRPr="00404BB1">
        <w:rPr>
          <w:rFonts w:ascii="Arial" w:hAnsi="Arial" w:cs="Arial"/>
          <w:bCs/>
          <w:sz w:val="22"/>
          <w:szCs w:val="22"/>
        </w:rPr>
        <w:t>a</w:t>
      </w:r>
    </w:p>
    <w:p w:rsidR="009C59EE" w:rsidRPr="00404BB1" w:rsidRDefault="009C59EE" w:rsidP="009C59EE">
      <w:pPr>
        <w:jc w:val="both"/>
        <w:rPr>
          <w:rFonts w:ascii="Arial" w:hAnsi="Arial" w:cs="Arial"/>
          <w:bCs/>
          <w:sz w:val="22"/>
          <w:szCs w:val="22"/>
        </w:rPr>
      </w:pPr>
    </w:p>
    <w:p w:rsidR="00750C1D" w:rsidRPr="00816FF5" w:rsidRDefault="00816FF5" w:rsidP="00750C1D">
      <w:pPr>
        <w:rPr>
          <w:rFonts w:ascii="Arial" w:hAnsi="Arial" w:cs="Arial"/>
          <w:b/>
          <w:bCs/>
          <w:iCs/>
          <w:sz w:val="22"/>
          <w:szCs w:val="22"/>
        </w:rPr>
      </w:pPr>
      <w:r w:rsidRPr="00816FF5">
        <w:rPr>
          <w:rStyle w:val="Siln"/>
          <w:rFonts w:ascii="Arial" w:hAnsi="Arial" w:cs="Arial"/>
          <w:sz w:val="22"/>
          <w:szCs w:val="22"/>
          <w:shd w:val="clear" w:color="auto" w:fill="FFFFFF"/>
        </w:rPr>
        <w:t>Domov důchodců Borohrádek</w:t>
      </w:r>
    </w:p>
    <w:p w:rsidR="009C59EE" w:rsidRPr="00453611" w:rsidRDefault="009C59EE" w:rsidP="009C59EE">
      <w:pPr>
        <w:jc w:val="both"/>
        <w:rPr>
          <w:rFonts w:ascii="Arial" w:hAnsi="Arial" w:cs="Arial"/>
          <w:sz w:val="22"/>
          <w:szCs w:val="22"/>
        </w:rPr>
      </w:pPr>
      <w:r>
        <w:rPr>
          <w:rFonts w:ascii="Arial" w:hAnsi="Arial" w:cs="Arial"/>
          <w:sz w:val="22"/>
          <w:szCs w:val="22"/>
        </w:rPr>
        <w:t xml:space="preserve">se </w:t>
      </w:r>
      <w:r w:rsidRPr="00453611">
        <w:rPr>
          <w:rFonts w:ascii="Arial" w:hAnsi="Arial" w:cs="Arial"/>
          <w:sz w:val="22"/>
          <w:szCs w:val="22"/>
        </w:rPr>
        <w:t>sídl</w:t>
      </w:r>
      <w:r>
        <w:rPr>
          <w:rFonts w:ascii="Arial" w:hAnsi="Arial" w:cs="Arial"/>
          <w:sz w:val="22"/>
          <w:szCs w:val="22"/>
        </w:rPr>
        <w:t>em</w:t>
      </w:r>
      <w:r w:rsidRPr="00453611">
        <w:rPr>
          <w:rFonts w:ascii="Arial" w:hAnsi="Arial" w:cs="Arial"/>
          <w:sz w:val="22"/>
          <w:szCs w:val="22"/>
        </w:rPr>
        <w:t>:</w:t>
      </w:r>
      <w:r w:rsidR="00816FF5">
        <w:rPr>
          <w:rFonts w:ascii="Arial" w:hAnsi="Arial" w:cs="Arial"/>
          <w:sz w:val="22"/>
          <w:szCs w:val="22"/>
        </w:rPr>
        <w:t xml:space="preserve"> Rudé armády 1, </w:t>
      </w:r>
      <w:r w:rsidR="00506900">
        <w:rPr>
          <w:rFonts w:ascii="Arial" w:hAnsi="Arial" w:cs="Arial"/>
          <w:sz w:val="22"/>
          <w:szCs w:val="22"/>
        </w:rPr>
        <w:t>517 24 Borohrádek</w:t>
      </w:r>
      <w:r w:rsidR="00750C1D" w:rsidRPr="00750C1D">
        <w:rPr>
          <w:rFonts w:ascii="Arial" w:hAnsi="Arial" w:cs="Arial"/>
          <w:sz w:val="22"/>
          <w:szCs w:val="22"/>
        </w:rPr>
        <w:t xml:space="preserve"> </w:t>
      </w:r>
      <w:r w:rsidRPr="00453611">
        <w:rPr>
          <w:rFonts w:ascii="Arial" w:hAnsi="Arial" w:cs="Arial"/>
          <w:sz w:val="22"/>
          <w:szCs w:val="22"/>
        </w:rPr>
        <w:t xml:space="preserve"> </w:t>
      </w:r>
    </w:p>
    <w:p w:rsidR="001E2719" w:rsidRDefault="009C59EE" w:rsidP="009C59EE">
      <w:pPr>
        <w:jc w:val="both"/>
        <w:rPr>
          <w:rFonts w:ascii="Arial" w:hAnsi="Arial" w:cs="Arial"/>
          <w:sz w:val="22"/>
          <w:szCs w:val="22"/>
        </w:rPr>
      </w:pPr>
      <w:r w:rsidRPr="00453611">
        <w:rPr>
          <w:rFonts w:ascii="Arial" w:hAnsi="Arial" w:cs="Arial"/>
          <w:sz w:val="22"/>
          <w:szCs w:val="22"/>
        </w:rPr>
        <w:t>zastoupen</w:t>
      </w:r>
      <w:r w:rsidR="00750C1D">
        <w:rPr>
          <w:rFonts w:ascii="Arial" w:hAnsi="Arial" w:cs="Arial"/>
          <w:sz w:val="22"/>
          <w:szCs w:val="22"/>
        </w:rPr>
        <w:t>ý</w:t>
      </w:r>
      <w:r w:rsidRPr="00453611">
        <w:rPr>
          <w:rFonts w:ascii="Arial" w:hAnsi="Arial" w:cs="Arial"/>
          <w:sz w:val="22"/>
          <w:szCs w:val="22"/>
        </w:rPr>
        <w:t xml:space="preserve">: </w:t>
      </w:r>
      <w:r w:rsidR="00816FF5">
        <w:rPr>
          <w:rFonts w:ascii="Arial" w:hAnsi="Arial" w:cs="Arial"/>
          <w:sz w:val="22"/>
          <w:szCs w:val="22"/>
        </w:rPr>
        <w:t>Mgr. Jindřichem Vašíčkem, ředitelem</w:t>
      </w:r>
    </w:p>
    <w:p w:rsidR="009C59EE" w:rsidRDefault="009C59EE" w:rsidP="009C59EE">
      <w:pPr>
        <w:jc w:val="both"/>
        <w:rPr>
          <w:rFonts w:ascii="Arial" w:hAnsi="Arial" w:cs="Arial"/>
          <w:sz w:val="22"/>
          <w:szCs w:val="22"/>
        </w:rPr>
      </w:pPr>
      <w:r w:rsidRPr="00453611">
        <w:rPr>
          <w:rFonts w:ascii="Arial" w:hAnsi="Arial" w:cs="Arial"/>
          <w:sz w:val="22"/>
          <w:szCs w:val="22"/>
        </w:rPr>
        <w:t xml:space="preserve">IČ: </w:t>
      </w:r>
      <w:r w:rsidR="00816FF5">
        <w:rPr>
          <w:rFonts w:ascii="Arial" w:hAnsi="Arial" w:cs="Arial"/>
          <w:sz w:val="22"/>
          <w:szCs w:val="22"/>
        </w:rPr>
        <w:t>42886180</w:t>
      </w:r>
    </w:p>
    <w:p w:rsidR="00772C96" w:rsidRPr="00816FF5" w:rsidRDefault="00772C96" w:rsidP="009C59EE">
      <w:pPr>
        <w:jc w:val="both"/>
        <w:rPr>
          <w:rFonts w:ascii="Arial" w:hAnsi="Arial" w:cs="Arial"/>
          <w:sz w:val="22"/>
          <w:szCs w:val="22"/>
        </w:rPr>
      </w:pPr>
      <w:r w:rsidRPr="00816FF5">
        <w:rPr>
          <w:rFonts w:ascii="Arial" w:hAnsi="Arial" w:cs="Arial"/>
          <w:sz w:val="22"/>
          <w:szCs w:val="22"/>
        </w:rPr>
        <w:t>zapsaná v obchodním rejstříku vedeném Krajským soudem v</w:t>
      </w:r>
      <w:r w:rsidR="00816FF5" w:rsidRPr="00816FF5">
        <w:rPr>
          <w:rFonts w:ascii="Arial" w:hAnsi="Arial" w:cs="Arial"/>
          <w:sz w:val="22"/>
          <w:szCs w:val="22"/>
        </w:rPr>
        <w:t xml:space="preserve"> Hradci Králové oddíl </w:t>
      </w:r>
      <w:proofErr w:type="spellStart"/>
      <w:r w:rsidR="00816FF5" w:rsidRPr="00816FF5">
        <w:rPr>
          <w:rFonts w:ascii="Arial" w:hAnsi="Arial" w:cs="Arial"/>
          <w:sz w:val="22"/>
          <w:szCs w:val="22"/>
        </w:rPr>
        <w:t>Pr</w:t>
      </w:r>
      <w:proofErr w:type="spellEnd"/>
      <w:r w:rsidR="00816FF5" w:rsidRPr="00816FF5">
        <w:rPr>
          <w:rFonts w:ascii="Arial" w:hAnsi="Arial" w:cs="Arial"/>
          <w:sz w:val="22"/>
          <w:szCs w:val="22"/>
        </w:rPr>
        <w:t>, vložka 679</w:t>
      </w:r>
    </w:p>
    <w:p w:rsidR="009C59EE" w:rsidRPr="00816FF5" w:rsidRDefault="009C59EE" w:rsidP="009C59EE">
      <w:pPr>
        <w:jc w:val="both"/>
        <w:rPr>
          <w:rFonts w:ascii="Arial" w:hAnsi="Arial" w:cs="Arial"/>
          <w:sz w:val="22"/>
          <w:szCs w:val="22"/>
        </w:rPr>
      </w:pPr>
      <w:r w:rsidRPr="00816FF5">
        <w:rPr>
          <w:rFonts w:ascii="Arial" w:hAnsi="Arial" w:cs="Arial"/>
          <w:sz w:val="22"/>
          <w:szCs w:val="22"/>
        </w:rPr>
        <w:t>bankovní spojení:</w:t>
      </w:r>
      <w:r w:rsidR="00772C96" w:rsidRPr="00816FF5">
        <w:rPr>
          <w:rFonts w:ascii="Arial" w:hAnsi="Arial" w:cs="Arial"/>
          <w:sz w:val="22"/>
          <w:szCs w:val="22"/>
        </w:rPr>
        <w:t xml:space="preserve"> </w:t>
      </w:r>
      <w:r w:rsidR="00644B6B" w:rsidRPr="00816FF5">
        <w:rPr>
          <w:rFonts w:ascii="Arial" w:hAnsi="Arial" w:cs="Arial"/>
          <w:sz w:val="22"/>
          <w:szCs w:val="22"/>
        </w:rPr>
        <w:tab/>
      </w:r>
      <w:r w:rsidR="00816FF5" w:rsidRPr="00816FF5">
        <w:rPr>
          <w:rFonts w:ascii="Arial" w:hAnsi="Arial" w:cs="Arial"/>
          <w:sz w:val="22"/>
          <w:szCs w:val="22"/>
        </w:rPr>
        <w:t>GE Money Bank</w:t>
      </w:r>
      <w:r w:rsidRPr="00816FF5">
        <w:rPr>
          <w:rFonts w:ascii="Arial" w:hAnsi="Arial" w:cs="Arial"/>
          <w:sz w:val="22"/>
          <w:szCs w:val="22"/>
        </w:rPr>
        <w:t xml:space="preserve"> </w:t>
      </w:r>
    </w:p>
    <w:p w:rsidR="001E2719" w:rsidRPr="00816FF5" w:rsidRDefault="009C59EE" w:rsidP="001E2719">
      <w:pPr>
        <w:jc w:val="both"/>
        <w:rPr>
          <w:rFonts w:ascii="Arial" w:hAnsi="Arial" w:cs="Arial"/>
          <w:sz w:val="22"/>
          <w:szCs w:val="22"/>
        </w:rPr>
      </w:pPr>
      <w:r w:rsidRPr="00816FF5">
        <w:rPr>
          <w:rFonts w:ascii="Arial" w:hAnsi="Arial" w:cs="Arial"/>
          <w:sz w:val="22"/>
          <w:szCs w:val="22"/>
        </w:rPr>
        <w:t>č</w:t>
      </w:r>
      <w:r w:rsidR="00E633C4">
        <w:rPr>
          <w:rFonts w:ascii="Arial" w:hAnsi="Arial" w:cs="Arial"/>
          <w:sz w:val="22"/>
          <w:szCs w:val="22"/>
        </w:rPr>
        <w:t>íslo účtu</w:t>
      </w:r>
      <w:r w:rsidRPr="00816FF5">
        <w:rPr>
          <w:rFonts w:ascii="Arial" w:hAnsi="Arial" w:cs="Arial"/>
          <w:sz w:val="22"/>
          <w:szCs w:val="22"/>
        </w:rPr>
        <w:t>:</w:t>
      </w:r>
      <w:r w:rsidR="00772C96" w:rsidRPr="00816FF5">
        <w:rPr>
          <w:rFonts w:ascii="Arial" w:hAnsi="Arial" w:cs="Arial"/>
          <w:sz w:val="22"/>
          <w:szCs w:val="22"/>
        </w:rPr>
        <w:t xml:space="preserve"> </w:t>
      </w:r>
      <w:r w:rsidR="00644B6B" w:rsidRPr="00816FF5">
        <w:rPr>
          <w:rFonts w:ascii="Arial" w:hAnsi="Arial" w:cs="Arial"/>
          <w:sz w:val="22"/>
          <w:szCs w:val="22"/>
        </w:rPr>
        <w:tab/>
      </w:r>
      <w:r w:rsidR="00644B6B" w:rsidRPr="00816FF5">
        <w:rPr>
          <w:rFonts w:ascii="Arial" w:hAnsi="Arial" w:cs="Arial"/>
          <w:sz w:val="22"/>
          <w:szCs w:val="22"/>
        </w:rPr>
        <w:tab/>
      </w:r>
      <w:r w:rsidR="00644B6B" w:rsidRPr="00816FF5">
        <w:rPr>
          <w:rFonts w:ascii="Arial" w:hAnsi="Arial" w:cs="Arial"/>
          <w:sz w:val="22"/>
          <w:szCs w:val="22"/>
        </w:rPr>
        <w:tab/>
      </w:r>
      <w:r w:rsidR="00816FF5" w:rsidRPr="00816FF5">
        <w:rPr>
          <w:rFonts w:ascii="Arial" w:hAnsi="Arial" w:cs="Arial"/>
          <w:sz w:val="22"/>
          <w:szCs w:val="22"/>
        </w:rPr>
        <w:t>850226-524/0600</w:t>
      </w:r>
      <w:r w:rsidRPr="00816FF5">
        <w:rPr>
          <w:rFonts w:ascii="Arial" w:hAnsi="Arial" w:cs="Arial"/>
          <w:sz w:val="22"/>
          <w:szCs w:val="22"/>
        </w:rPr>
        <w:t xml:space="preserve"> </w:t>
      </w:r>
    </w:p>
    <w:p w:rsidR="009C59EE" w:rsidRPr="002442BD" w:rsidRDefault="009C59EE" w:rsidP="009C59EE">
      <w:pPr>
        <w:jc w:val="both"/>
        <w:rPr>
          <w:rFonts w:ascii="Arial" w:hAnsi="Arial" w:cs="Arial"/>
          <w:bCs/>
          <w:sz w:val="22"/>
          <w:szCs w:val="22"/>
        </w:rPr>
      </w:pPr>
      <w:r w:rsidRPr="00816FF5">
        <w:rPr>
          <w:rFonts w:ascii="Arial" w:hAnsi="Arial" w:cs="Arial"/>
          <w:bCs/>
          <w:sz w:val="22"/>
          <w:szCs w:val="22"/>
        </w:rPr>
        <w:t>(dále jen „</w:t>
      </w:r>
      <w:r w:rsidRPr="00816FF5">
        <w:rPr>
          <w:rFonts w:ascii="Arial" w:hAnsi="Arial" w:cs="Arial"/>
          <w:b/>
          <w:bCs/>
          <w:sz w:val="22"/>
          <w:szCs w:val="22"/>
        </w:rPr>
        <w:t>kupující</w:t>
      </w:r>
      <w:r w:rsidRPr="00816FF5">
        <w:rPr>
          <w:rFonts w:ascii="Arial" w:hAnsi="Arial" w:cs="Arial"/>
          <w:bCs/>
          <w:sz w:val="22"/>
          <w:szCs w:val="22"/>
        </w:rPr>
        <w:t>“)</w:t>
      </w:r>
      <w:bookmarkStart w:id="0" w:name="_GoBack"/>
      <w:bookmarkEnd w:id="0"/>
    </w:p>
    <w:p w:rsidR="009C59EE" w:rsidRDefault="009C59EE" w:rsidP="009C59EE">
      <w:pPr>
        <w:jc w:val="both"/>
        <w:rPr>
          <w:rFonts w:ascii="Arial" w:hAnsi="Arial" w:cs="Arial"/>
          <w:bCs/>
          <w:sz w:val="22"/>
          <w:szCs w:val="22"/>
        </w:rPr>
      </w:pPr>
    </w:p>
    <w:p w:rsidR="00527401" w:rsidRPr="00404BB1" w:rsidRDefault="00527401" w:rsidP="009C59EE">
      <w:pPr>
        <w:jc w:val="both"/>
        <w:rPr>
          <w:rFonts w:ascii="Arial" w:hAnsi="Arial" w:cs="Arial"/>
          <w:bCs/>
          <w:sz w:val="22"/>
          <w:szCs w:val="22"/>
        </w:rPr>
      </w:pPr>
    </w:p>
    <w:p w:rsidR="009C59EE" w:rsidRPr="00404BB1" w:rsidRDefault="009C59EE" w:rsidP="009C59EE">
      <w:pPr>
        <w:jc w:val="both"/>
        <w:rPr>
          <w:rFonts w:ascii="Arial" w:hAnsi="Arial" w:cs="Arial"/>
          <w:bCs/>
          <w:sz w:val="22"/>
          <w:szCs w:val="22"/>
        </w:rPr>
      </w:pPr>
    </w:p>
    <w:p w:rsidR="009C59EE" w:rsidRPr="001A45E4" w:rsidRDefault="009C59EE" w:rsidP="009C59EE">
      <w:pPr>
        <w:jc w:val="center"/>
        <w:rPr>
          <w:rFonts w:ascii="Arial" w:hAnsi="Arial" w:cs="Arial"/>
          <w:b/>
          <w:sz w:val="22"/>
          <w:szCs w:val="22"/>
        </w:rPr>
      </w:pPr>
      <w:r w:rsidRPr="001A45E4">
        <w:rPr>
          <w:rFonts w:ascii="Arial" w:hAnsi="Arial" w:cs="Arial"/>
          <w:b/>
          <w:sz w:val="22"/>
          <w:szCs w:val="22"/>
        </w:rPr>
        <w:t>II.</w:t>
      </w:r>
    </w:p>
    <w:p w:rsidR="009C59EE" w:rsidRPr="001A45E4" w:rsidRDefault="009C59EE" w:rsidP="009C59EE">
      <w:pPr>
        <w:jc w:val="center"/>
        <w:rPr>
          <w:rFonts w:ascii="Arial" w:hAnsi="Arial" w:cs="Arial"/>
          <w:bCs/>
          <w:sz w:val="22"/>
          <w:szCs w:val="22"/>
        </w:rPr>
      </w:pPr>
      <w:r w:rsidRPr="001A45E4">
        <w:rPr>
          <w:rFonts w:ascii="Arial" w:hAnsi="Arial" w:cs="Arial"/>
          <w:b/>
          <w:sz w:val="22"/>
          <w:szCs w:val="22"/>
        </w:rPr>
        <w:t>Předmět smlouvy</w:t>
      </w:r>
    </w:p>
    <w:p w:rsidR="009C59EE" w:rsidRDefault="009C59EE" w:rsidP="009C59EE">
      <w:pPr>
        <w:jc w:val="both"/>
        <w:rPr>
          <w:rFonts w:ascii="Arial" w:hAnsi="Arial" w:cs="Arial"/>
          <w:bCs/>
          <w:sz w:val="22"/>
          <w:szCs w:val="22"/>
        </w:rPr>
      </w:pPr>
    </w:p>
    <w:p w:rsidR="00AA7536" w:rsidRPr="001A45E4" w:rsidRDefault="00AA7536" w:rsidP="009C59EE">
      <w:pPr>
        <w:jc w:val="both"/>
        <w:rPr>
          <w:rFonts w:ascii="Arial" w:hAnsi="Arial" w:cs="Arial"/>
          <w:bCs/>
          <w:sz w:val="22"/>
          <w:szCs w:val="22"/>
        </w:rPr>
      </w:pPr>
      <w:r w:rsidRPr="00ED4DB3">
        <w:rPr>
          <w:rFonts w:ascii="Arial" w:hAnsi="Arial" w:cs="Arial"/>
          <w:bCs/>
          <w:sz w:val="22"/>
          <w:szCs w:val="22"/>
        </w:rPr>
        <w:t>Předmětem smlouvy je nákup</w:t>
      </w:r>
      <w:r w:rsidR="00ED4DB3" w:rsidRPr="00ED4DB3">
        <w:rPr>
          <w:rFonts w:ascii="Arial" w:hAnsi="Arial" w:cs="Arial"/>
          <w:bCs/>
          <w:sz w:val="22"/>
          <w:szCs w:val="22"/>
        </w:rPr>
        <w:t xml:space="preserve"> a montáž smažící pánve Alba E-TBP80/900</w:t>
      </w:r>
      <w:r w:rsidRPr="00ED4DB3">
        <w:rPr>
          <w:rFonts w:ascii="Arial" w:hAnsi="Arial" w:cs="Arial"/>
          <w:bCs/>
          <w:sz w:val="22"/>
          <w:szCs w:val="22"/>
        </w:rPr>
        <w:t>.</w:t>
      </w:r>
    </w:p>
    <w:p w:rsidR="009C59EE" w:rsidRPr="001A45E4" w:rsidRDefault="009C59EE" w:rsidP="009C59EE">
      <w:pPr>
        <w:pStyle w:val="Textvbloku"/>
        <w:ind w:left="0" w:right="72"/>
        <w:rPr>
          <w:rFonts w:ascii="Arial" w:hAnsi="Arial" w:cs="Arial"/>
          <w:bCs/>
          <w:sz w:val="22"/>
          <w:szCs w:val="22"/>
        </w:rPr>
      </w:pPr>
      <w:r w:rsidRPr="001A45E4">
        <w:rPr>
          <w:rFonts w:ascii="Arial" w:hAnsi="Arial" w:cs="Arial"/>
          <w:bCs/>
          <w:sz w:val="22"/>
          <w:szCs w:val="22"/>
        </w:rPr>
        <w:t>Prodávající se zavazuje dodat kupujícímu zboží blíže specifikované v čl. III této smlouvy a převést na něho vlastnické právo k tomuto zboží a kupující se zavazuje za zboží zaplatit prodávajícímu cenu stanovenou v čl. V této smlouvy.</w:t>
      </w:r>
    </w:p>
    <w:p w:rsidR="009C59EE" w:rsidRPr="001A45E4" w:rsidRDefault="009C59EE" w:rsidP="009C59EE">
      <w:pPr>
        <w:jc w:val="both"/>
        <w:rPr>
          <w:rFonts w:ascii="Arial" w:hAnsi="Arial" w:cs="Arial"/>
          <w:bCs/>
          <w:sz w:val="22"/>
          <w:szCs w:val="22"/>
        </w:rPr>
      </w:pPr>
    </w:p>
    <w:p w:rsidR="009C59EE" w:rsidRPr="001A45E4" w:rsidRDefault="009C59EE" w:rsidP="009C59EE">
      <w:pPr>
        <w:jc w:val="both"/>
        <w:rPr>
          <w:rFonts w:ascii="Arial" w:hAnsi="Arial" w:cs="Arial"/>
          <w:bCs/>
          <w:sz w:val="22"/>
          <w:szCs w:val="22"/>
        </w:rPr>
      </w:pPr>
    </w:p>
    <w:p w:rsidR="00527401" w:rsidRDefault="00527401" w:rsidP="009C59EE">
      <w:pPr>
        <w:jc w:val="center"/>
        <w:rPr>
          <w:rFonts w:ascii="Arial" w:hAnsi="Arial" w:cs="Arial"/>
          <w:b/>
          <w:sz w:val="22"/>
          <w:szCs w:val="22"/>
        </w:rPr>
      </w:pPr>
    </w:p>
    <w:p w:rsidR="00527401" w:rsidRDefault="00527401" w:rsidP="009C59EE">
      <w:pPr>
        <w:jc w:val="center"/>
        <w:rPr>
          <w:rFonts w:ascii="Arial" w:hAnsi="Arial" w:cs="Arial"/>
          <w:b/>
          <w:sz w:val="22"/>
          <w:szCs w:val="22"/>
        </w:rPr>
      </w:pPr>
    </w:p>
    <w:p w:rsidR="009C59EE" w:rsidRPr="001A45E4" w:rsidRDefault="009C59EE" w:rsidP="009C59EE">
      <w:pPr>
        <w:jc w:val="center"/>
        <w:rPr>
          <w:rFonts w:ascii="Arial" w:hAnsi="Arial" w:cs="Arial"/>
          <w:b/>
          <w:sz w:val="22"/>
          <w:szCs w:val="22"/>
        </w:rPr>
      </w:pPr>
      <w:r w:rsidRPr="001A45E4">
        <w:rPr>
          <w:rFonts w:ascii="Arial" w:hAnsi="Arial" w:cs="Arial"/>
          <w:b/>
          <w:sz w:val="22"/>
          <w:szCs w:val="22"/>
        </w:rPr>
        <w:t>III.</w:t>
      </w:r>
    </w:p>
    <w:p w:rsidR="009C59EE" w:rsidRPr="001A45E4" w:rsidRDefault="009C59EE" w:rsidP="009C59EE">
      <w:pPr>
        <w:jc w:val="center"/>
        <w:rPr>
          <w:rFonts w:ascii="Arial" w:hAnsi="Arial" w:cs="Arial"/>
          <w:b/>
          <w:sz w:val="22"/>
          <w:szCs w:val="22"/>
        </w:rPr>
      </w:pPr>
      <w:r w:rsidRPr="001A45E4">
        <w:rPr>
          <w:rFonts w:ascii="Arial" w:hAnsi="Arial" w:cs="Arial"/>
          <w:b/>
          <w:sz w:val="22"/>
          <w:szCs w:val="22"/>
        </w:rPr>
        <w:t>Zboží</w:t>
      </w:r>
    </w:p>
    <w:p w:rsidR="009C59EE" w:rsidRPr="001A45E4" w:rsidRDefault="009C59EE" w:rsidP="009C59EE">
      <w:pPr>
        <w:pStyle w:val="Zkladntext"/>
        <w:rPr>
          <w:rFonts w:ascii="Arial" w:hAnsi="Arial" w:cs="Arial"/>
          <w:bCs/>
          <w:sz w:val="22"/>
          <w:szCs w:val="22"/>
        </w:rPr>
      </w:pPr>
    </w:p>
    <w:p w:rsidR="009C59EE" w:rsidRPr="00570BBB" w:rsidRDefault="009C59EE" w:rsidP="009C59EE">
      <w:pPr>
        <w:pStyle w:val="Textvbloku"/>
        <w:ind w:left="0" w:right="72"/>
        <w:rPr>
          <w:rFonts w:ascii="Arial" w:hAnsi="Arial" w:cs="Arial"/>
          <w:bCs/>
          <w:sz w:val="22"/>
          <w:szCs w:val="22"/>
        </w:rPr>
      </w:pPr>
      <w:r w:rsidRPr="00ED4DB3">
        <w:rPr>
          <w:rFonts w:ascii="Arial" w:hAnsi="Arial" w:cs="Arial"/>
          <w:bCs/>
          <w:sz w:val="22"/>
          <w:szCs w:val="22"/>
        </w:rPr>
        <w:t xml:space="preserve">Zbožím se pro účely této smlouvy rozumí </w:t>
      </w:r>
      <w:r w:rsidR="00ED4DB3" w:rsidRPr="00ED4DB3">
        <w:rPr>
          <w:rFonts w:ascii="Arial" w:hAnsi="Arial" w:cs="Arial"/>
          <w:bCs/>
          <w:sz w:val="22"/>
          <w:szCs w:val="22"/>
        </w:rPr>
        <w:t xml:space="preserve">smažící pánev Alba </w:t>
      </w:r>
      <w:r w:rsidR="00ED4DB3" w:rsidRPr="00ED4DB3">
        <w:rPr>
          <w:rFonts w:ascii="Arial" w:hAnsi="Arial" w:cs="Arial"/>
          <w:b/>
          <w:bCs/>
          <w:sz w:val="22"/>
          <w:szCs w:val="22"/>
        </w:rPr>
        <w:t>E-TBP80/900</w:t>
      </w:r>
      <w:r w:rsidR="00ED4DB3" w:rsidRPr="00ED4DB3">
        <w:rPr>
          <w:rFonts w:ascii="Arial" w:hAnsi="Arial" w:cs="Arial"/>
          <w:bCs/>
          <w:sz w:val="22"/>
          <w:szCs w:val="22"/>
        </w:rPr>
        <w:t xml:space="preserve"> včetně dovezení, montáže </w:t>
      </w:r>
      <w:r w:rsidRPr="00ED4DB3">
        <w:rPr>
          <w:rFonts w:ascii="Arial" w:hAnsi="Arial" w:cs="Arial"/>
          <w:bCs/>
          <w:sz w:val="22"/>
          <w:szCs w:val="22"/>
        </w:rPr>
        <w:t>a zaškolení koncových uživatelů.</w:t>
      </w:r>
    </w:p>
    <w:p w:rsidR="009C59EE" w:rsidRPr="001A45E4" w:rsidRDefault="009C59EE" w:rsidP="009C59EE">
      <w:pPr>
        <w:pStyle w:val="Zkladntext"/>
        <w:rPr>
          <w:rFonts w:ascii="Arial" w:hAnsi="Arial" w:cs="Arial"/>
          <w:bCs/>
          <w:sz w:val="22"/>
          <w:szCs w:val="22"/>
        </w:rPr>
      </w:pPr>
    </w:p>
    <w:p w:rsidR="009C59EE" w:rsidRPr="001A45E4" w:rsidRDefault="009C59EE" w:rsidP="009C59EE">
      <w:pPr>
        <w:pStyle w:val="Zkladntext"/>
        <w:rPr>
          <w:rFonts w:ascii="Arial" w:hAnsi="Arial" w:cs="Arial"/>
          <w:bCs/>
          <w:sz w:val="22"/>
          <w:szCs w:val="22"/>
        </w:rPr>
      </w:pPr>
    </w:p>
    <w:p w:rsidR="009C59EE" w:rsidRPr="001A45E4" w:rsidRDefault="009C59EE" w:rsidP="009C59EE">
      <w:pPr>
        <w:pStyle w:val="Zkladntext"/>
        <w:rPr>
          <w:rFonts w:ascii="Arial" w:hAnsi="Arial" w:cs="Arial"/>
          <w:bCs/>
          <w:sz w:val="22"/>
          <w:szCs w:val="22"/>
        </w:rPr>
      </w:pPr>
    </w:p>
    <w:p w:rsidR="00527401" w:rsidRDefault="00527401" w:rsidP="009C59EE">
      <w:pPr>
        <w:jc w:val="center"/>
        <w:rPr>
          <w:rFonts w:ascii="Arial" w:hAnsi="Arial" w:cs="Arial"/>
          <w:b/>
          <w:sz w:val="22"/>
          <w:szCs w:val="22"/>
        </w:rPr>
      </w:pPr>
    </w:p>
    <w:p w:rsidR="00527401" w:rsidRDefault="00527401" w:rsidP="009C59EE">
      <w:pPr>
        <w:jc w:val="center"/>
        <w:rPr>
          <w:rFonts w:ascii="Arial" w:hAnsi="Arial" w:cs="Arial"/>
          <w:b/>
          <w:sz w:val="22"/>
          <w:szCs w:val="22"/>
        </w:rPr>
      </w:pPr>
    </w:p>
    <w:p w:rsidR="00527401" w:rsidRDefault="00527401" w:rsidP="009C59EE">
      <w:pPr>
        <w:jc w:val="center"/>
        <w:rPr>
          <w:rFonts w:ascii="Arial" w:hAnsi="Arial" w:cs="Arial"/>
          <w:b/>
          <w:sz w:val="22"/>
          <w:szCs w:val="22"/>
        </w:rPr>
      </w:pPr>
    </w:p>
    <w:p w:rsidR="00527401" w:rsidRDefault="00527401" w:rsidP="009C59EE">
      <w:pPr>
        <w:jc w:val="center"/>
        <w:rPr>
          <w:rFonts w:ascii="Arial" w:hAnsi="Arial" w:cs="Arial"/>
          <w:b/>
          <w:sz w:val="22"/>
          <w:szCs w:val="22"/>
        </w:rPr>
      </w:pPr>
    </w:p>
    <w:p w:rsidR="00527401" w:rsidRDefault="00527401" w:rsidP="009C59EE">
      <w:pPr>
        <w:jc w:val="center"/>
        <w:rPr>
          <w:rFonts w:ascii="Arial" w:hAnsi="Arial" w:cs="Arial"/>
          <w:b/>
          <w:sz w:val="22"/>
          <w:szCs w:val="22"/>
        </w:rPr>
      </w:pPr>
    </w:p>
    <w:p w:rsidR="009C59EE" w:rsidRPr="001A45E4" w:rsidRDefault="009C59EE" w:rsidP="009C59EE">
      <w:pPr>
        <w:jc w:val="center"/>
        <w:rPr>
          <w:rFonts w:ascii="Arial" w:hAnsi="Arial" w:cs="Arial"/>
          <w:b/>
          <w:sz w:val="22"/>
          <w:szCs w:val="22"/>
        </w:rPr>
      </w:pPr>
      <w:r w:rsidRPr="001A45E4">
        <w:rPr>
          <w:rFonts w:ascii="Arial" w:hAnsi="Arial" w:cs="Arial"/>
          <w:b/>
          <w:sz w:val="22"/>
          <w:szCs w:val="22"/>
        </w:rPr>
        <w:t>IV.</w:t>
      </w:r>
    </w:p>
    <w:p w:rsidR="009C59EE" w:rsidRPr="001A45E4" w:rsidRDefault="009C59EE" w:rsidP="009C59EE">
      <w:pPr>
        <w:jc w:val="center"/>
        <w:rPr>
          <w:rFonts w:ascii="Arial" w:hAnsi="Arial" w:cs="Arial"/>
          <w:b/>
          <w:sz w:val="22"/>
          <w:szCs w:val="22"/>
        </w:rPr>
      </w:pPr>
      <w:r w:rsidRPr="001A45E4">
        <w:rPr>
          <w:rFonts w:ascii="Arial" w:hAnsi="Arial" w:cs="Arial"/>
          <w:b/>
          <w:sz w:val="22"/>
          <w:szCs w:val="22"/>
        </w:rPr>
        <w:t>Práva a povinnosti smluvních stran</w:t>
      </w:r>
    </w:p>
    <w:p w:rsidR="009C59EE" w:rsidRPr="001A45E4" w:rsidRDefault="009C59EE" w:rsidP="009C59EE">
      <w:pPr>
        <w:jc w:val="both"/>
        <w:rPr>
          <w:rFonts w:ascii="Arial" w:hAnsi="Arial" w:cs="Arial"/>
          <w:bCs/>
          <w:sz w:val="22"/>
          <w:szCs w:val="22"/>
        </w:rPr>
      </w:pPr>
    </w:p>
    <w:p w:rsidR="009C59EE" w:rsidRPr="001A45E4" w:rsidRDefault="009C59EE" w:rsidP="009C59EE">
      <w:pPr>
        <w:numPr>
          <w:ilvl w:val="0"/>
          <w:numId w:val="1"/>
        </w:numPr>
        <w:tabs>
          <w:tab w:val="clear" w:pos="720"/>
          <w:tab w:val="num" w:pos="284"/>
        </w:tabs>
        <w:ind w:left="284" w:hanging="284"/>
        <w:jc w:val="both"/>
        <w:rPr>
          <w:rFonts w:ascii="Arial" w:hAnsi="Arial" w:cs="Arial"/>
          <w:bCs/>
          <w:sz w:val="22"/>
          <w:szCs w:val="22"/>
        </w:rPr>
      </w:pPr>
      <w:r w:rsidRPr="001A45E4">
        <w:rPr>
          <w:rFonts w:ascii="Arial" w:hAnsi="Arial" w:cs="Arial"/>
          <w:bCs/>
          <w:sz w:val="22"/>
          <w:szCs w:val="22"/>
        </w:rPr>
        <w:t xml:space="preserve">Prodávající prodává kupujícímu zboží a kupující toto zboží kupuje. </w:t>
      </w:r>
    </w:p>
    <w:p w:rsidR="009C59EE" w:rsidRPr="001A45E4" w:rsidRDefault="009C59EE" w:rsidP="009C59EE">
      <w:pPr>
        <w:numPr>
          <w:ilvl w:val="0"/>
          <w:numId w:val="1"/>
        </w:numPr>
        <w:tabs>
          <w:tab w:val="clear" w:pos="720"/>
          <w:tab w:val="num" w:pos="284"/>
        </w:tabs>
        <w:ind w:left="284" w:hanging="284"/>
        <w:jc w:val="both"/>
        <w:rPr>
          <w:rFonts w:ascii="Arial" w:hAnsi="Arial" w:cs="Arial"/>
          <w:bCs/>
          <w:sz w:val="22"/>
          <w:szCs w:val="22"/>
        </w:rPr>
      </w:pPr>
      <w:r w:rsidRPr="001A45E4">
        <w:rPr>
          <w:rFonts w:ascii="Arial" w:hAnsi="Arial" w:cs="Arial"/>
          <w:bCs/>
          <w:sz w:val="22"/>
          <w:szCs w:val="22"/>
        </w:rPr>
        <w:t xml:space="preserve">Prodávající předá kupujícímu zboží, jakož i doklady nezbytnými pro jeho užívání a provoz, do </w:t>
      </w:r>
      <w:r w:rsidR="00816FF5">
        <w:rPr>
          <w:rFonts w:ascii="Arial" w:hAnsi="Arial" w:cs="Arial"/>
          <w:bCs/>
          <w:sz w:val="22"/>
          <w:szCs w:val="22"/>
        </w:rPr>
        <w:t>6</w:t>
      </w:r>
      <w:r w:rsidR="008D0ACF">
        <w:rPr>
          <w:rFonts w:ascii="Arial" w:hAnsi="Arial" w:cs="Arial"/>
          <w:bCs/>
          <w:sz w:val="22"/>
          <w:szCs w:val="22"/>
        </w:rPr>
        <w:t xml:space="preserve"> týdnů</w:t>
      </w:r>
      <w:r w:rsidRPr="001A45E4">
        <w:rPr>
          <w:rFonts w:ascii="Arial" w:hAnsi="Arial" w:cs="Arial"/>
          <w:bCs/>
          <w:sz w:val="22"/>
          <w:szCs w:val="22"/>
        </w:rPr>
        <w:t xml:space="preserve"> od podpisu kupní smlouvy.</w:t>
      </w:r>
    </w:p>
    <w:p w:rsidR="009C59EE" w:rsidRPr="001A45E4" w:rsidRDefault="00760F67" w:rsidP="009C59EE">
      <w:pPr>
        <w:numPr>
          <w:ilvl w:val="0"/>
          <w:numId w:val="1"/>
        </w:numPr>
        <w:tabs>
          <w:tab w:val="clear" w:pos="720"/>
          <w:tab w:val="num" w:pos="284"/>
        </w:tabs>
        <w:ind w:left="284" w:hanging="284"/>
        <w:jc w:val="both"/>
        <w:rPr>
          <w:rFonts w:ascii="Arial" w:hAnsi="Arial" w:cs="Arial"/>
          <w:bCs/>
          <w:sz w:val="22"/>
          <w:szCs w:val="22"/>
        </w:rPr>
      </w:pPr>
      <w:r>
        <w:rPr>
          <w:rFonts w:ascii="Arial" w:hAnsi="Arial" w:cs="Arial"/>
          <w:bCs/>
          <w:sz w:val="22"/>
          <w:szCs w:val="22"/>
        </w:rPr>
        <w:t xml:space="preserve">O </w:t>
      </w:r>
      <w:r w:rsidR="009C59EE" w:rsidRPr="001A45E4">
        <w:rPr>
          <w:rFonts w:ascii="Arial" w:hAnsi="Arial" w:cs="Arial"/>
          <w:bCs/>
          <w:sz w:val="22"/>
          <w:szCs w:val="22"/>
        </w:rPr>
        <w:t xml:space="preserve">předání a převzetí zboží bude vyhotoven písemný protokol, který bude podepsán prodávajícím i kupujícím. </w:t>
      </w:r>
      <w:r w:rsidR="009C59EE">
        <w:rPr>
          <w:rFonts w:ascii="Arial" w:hAnsi="Arial" w:cs="Arial"/>
          <w:bCs/>
          <w:sz w:val="22"/>
          <w:szCs w:val="22"/>
        </w:rPr>
        <w:t xml:space="preserve">Prodávající je povinen předat kupujícímu společně s dodávkou přístroje veškerou dokumentaci potřebnou k jeho provozu, tzn. návod k obsluze v českém </w:t>
      </w:r>
      <w:r w:rsidR="00ED4DB3">
        <w:rPr>
          <w:rFonts w:ascii="Arial" w:hAnsi="Arial" w:cs="Arial"/>
          <w:bCs/>
          <w:sz w:val="22"/>
          <w:szCs w:val="22"/>
        </w:rPr>
        <w:t>jazyce, záruční</w:t>
      </w:r>
      <w:r w:rsidR="009C59EE">
        <w:rPr>
          <w:rFonts w:ascii="Arial" w:hAnsi="Arial" w:cs="Arial"/>
          <w:bCs/>
          <w:sz w:val="22"/>
          <w:szCs w:val="22"/>
        </w:rPr>
        <w:t xml:space="preserve"> list, atd.</w:t>
      </w:r>
    </w:p>
    <w:p w:rsidR="009C59EE" w:rsidRPr="001A45E4" w:rsidRDefault="009C59EE" w:rsidP="009C59EE">
      <w:pPr>
        <w:numPr>
          <w:ilvl w:val="0"/>
          <w:numId w:val="1"/>
        </w:numPr>
        <w:tabs>
          <w:tab w:val="clear" w:pos="720"/>
          <w:tab w:val="num" w:pos="284"/>
        </w:tabs>
        <w:ind w:left="284" w:hanging="284"/>
        <w:jc w:val="both"/>
        <w:rPr>
          <w:rFonts w:ascii="Arial" w:hAnsi="Arial" w:cs="Arial"/>
          <w:bCs/>
          <w:sz w:val="22"/>
          <w:szCs w:val="22"/>
        </w:rPr>
      </w:pPr>
      <w:r w:rsidRPr="001A45E4">
        <w:rPr>
          <w:rFonts w:ascii="Arial" w:hAnsi="Arial" w:cs="Arial"/>
          <w:bCs/>
          <w:sz w:val="22"/>
          <w:szCs w:val="22"/>
        </w:rPr>
        <w:t>Prodávající upřesní kupujícímu místo a termín předání zboží nejméně tři dny předem.</w:t>
      </w:r>
    </w:p>
    <w:p w:rsidR="009C59EE" w:rsidRPr="001A45E4" w:rsidRDefault="009C59EE" w:rsidP="009C59EE">
      <w:pPr>
        <w:jc w:val="both"/>
        <w:rPr>
          <w:rFonts w:ascii="Arial" w:hAnsi="Arial" w:cs="Arial"/>
          <w:bCs/>
          <w:sz w:val="22"/>
          <w:szCs w:val="22"/>
        </w:rPr>
      </w:pPr>
    </w:p>
    <w:p w:rsidR="009C59EE" w:rsidRPr="001A45E4" w:rsidRDefault="009C59EE" w:rsidP="009C59EE">
      <w:pPr>
        <w:jc w:val="both"/>
        <w:rPr>
          <w:rFonts w:ascii="Arial" w:hAnsi="Arial" w:cs="Arial"/>
          <w:bCs/>
          <w:sz w:val="22"/>
          <w:szCs w:val="22"/>
        </w:rPr>
      </w:pPr>
    </w:p>
    <w:p w:rsidR="009C59EE" w:rsidRDefault="009C59EE" w:rsidP="009C59EE">
      <w:pPr>
        <w:jc w:val="both"/>
        <w:rPr>
          <w:rFonts w:ascii="Arial" w:hAnsi="Arial" w:cs="Arial"/>
          <w:bCs/>
          <w:sz w:val="22"/>
          <w:szCs w:val="22"/>
        </w:rPr>
      </w:pPr>
    </w:p>
    <w:p w:rsidR="00527401" w:rsidRDefault="00527401" w:rsidP="009C59EE">
      <w:pPr>
        <w:jc w:val="both"/>
        <w:rPr>
          <w:rFonts w:ascii="Arial" w:hAnsi="Arial" w:cs="Arial"/>
          <w:bCs/>
          <w:sz w:val="22"/>
          <w:szCs w:val="22"/>
        </w:rPr>
      </w:pPr>
    </w:p>
    <w:p w:rsidR="00527401" w:rsidRDefault="00527401" w:rsidP="009C59EE">
      <w:pPr>
        <w:jc w:val="both"/>
        <w:rPr>
          <w:rFonts w:ascii="Arial" w:hAnsi="Arial" w:cs="Arial"/>
          <w:bCs/>
          <w:sz w:val="22"/>
          <w:szCs w:val="22"/>
        </w:rPr>
      </w:pPr>
    </w:p>
    <w:p w:rsidR="00527401" w:rsidRDefault="00527401" w:rsidP="009C59EE">
      <w:pPr>
        <w:jc w:val="both"/>
        <w:rPr>
          <w:rFonts w:ascii="Arial" w:hAnsi="Arial" w:cs="Arial"/>
          <w:bCs/>
          <w:sz w:val="22"/>
          <w:szCs w:val="22"/>
        </w:rPr>
      </w:pPr>
    </w:p>
    <w:p w:rsidR="00527401" w:rsidRDefault="00527401" w:rsidP="009C59EE">
      <w:pPr>
        <w:jc w:val="both"/>
        <w:rPr>
          <w:rFonts w:ascii="Arial" w:hAnsi="Arial" w:cs="Arial"/>
          <w:bCs/>
          <w:sz w:val="22"/>
          <w:szCs w:val="22"/>
        </w:rPr>
      </w:pPr>
    </w:p>
    <w:p w:rsidR="00527401" w:rsidRPr="001A45E4" w:rsidRDefault="00527401" w:rsidP="009C59EE">
      <w:pPr>
        <w:jc w:val="both"/>
        <w:rPr>
          <w:rFonts w:ascii="Arial" w:hAnsi="Arial" w:cs="Arial"/>
          <w:bCs/>
          <w:sz w:val="22"/>
          <w:szCs w:val="22"/>
        </w:rPr>
      </w:pPr>
    </w:p>
    <w:p w:rsidR="009C59EE" w:rsidRPr="001A45E4" w:rsidRDefault="009C59EE" w:rsidP="009C59EE">
      <w:pPr>
        <w:jc w:val="center"/>
        <w:rPr>
          <w:rFonts w:ascii="Arial" w:hAnsi="Arial" w:cs="Arial"/>
          <w:b/>
          <w:sz w:val="22"/>
          <w:szCs w:val="22"/>
        </w:rPr>
      </w:pPr>
      <w:r w:rsidRPr="001A45E4">
        <w:rPr>
          <w:rFonts w:ascii="Arial" w:hAnsi="Arial" w:cs="Arial"/>
          <w:b/>
          <w:sz w:val="22"/>
          <w:szCs w:val="22"/>
        </w:rPr>
        <w:t>V.</w:t>
      </w:r>
    </w:p>
    <w:p w:rsidR="009C59EE" w:rsidRPr="001A45E4" w:rsidRDefault="009C59EE" w:rsidP="009C59EE">
      <w:pPr>
        <w:jc w:val="center"/>
        <w:rPr>
          <w:rFonts w:ascii="Arial" w:hAnsi="Arial" w:cs="Arial"/>
          <w:b/>
          <w:sz w:val="22"/>
          <w:szCs w:val="22"/>
        </w:rPr>
      </w:pPr>
      <w:r w:rsidRPr="001A45E4">
        <w:rPr>
          <w:rFonts w:ascii="Arial" w:hAnsi="Arial" w:cs="Arial"/>
          <w:b/>
          <w:sz w:val="22"/>
          <w:szCs w:val="22"/>
        </w:rPr>
        <w:t>Cena a platební podmínky</w:t>
      </w:r>
    </w:p>
    <w:p w:rsidR="009C59EE" w:rsidRPr="001A45E4" w:rsidRDefault="009C59EE" w:rsidP="009C59EE">
      <w:pPr>
        <w:jc w:val="both"/>
        <w:rPr>
          <w:rFonts w:ascii="Arial" w:hAnsi="Arial" w:cs="Arial"/>
          <w:bCs/>
          <w:sz w:val="22"/>
          <w:szCs w:val="22"/>
        </w:rPr>
      </w:pPr>
    </w:p>
    <w:p w:rsidR="009C59EE" w:rsidRPr="00ED4DB3" w:rsidRDefault="009C59EE" w:rsidP="009C59EE">
      <w:pPr>
        <w:numPr>
          <w:ilvl w:val="0"/>
          <w:numId w:val="5"/>
        </w:numPr>
        <w:tabs>
          <w:tab w:val="clear" w:pos="720"/>
          <w:tab w:val="num" w:pos="284"/>
        </w:tabs>
        <w:ind w:left="284" w:hanging="284"/>
        <w:jc w:val="both"/>
        <w:rPr>
          <w:rFonts w:ascii="Arial" w:hAnsi="Arial" w:cs="Arial"/>
          <w:bCs/>
          <w:sz w:val="22"/>
          <w:szCs w:val="22"/>
        </w:rPr>
      </w:pPr>
      <w:r w:rsidRPr="00ED4DB3">
        <w:rPr>
          <w:rFonts w:ascii="Arial" w:hAnsi="Arial" w:cs="Arial"/>
          <w:bCs/>
          <w:sz w:val="22"/>
          <w:szCs w:val="22"/>
        </w:rPr>
        <w:t xml:space="preserve">Celková kupní cena byla dohodou smluvních stran stanovena ve výši </w:t>
      </w:r>
      <w:r w:rsidR="00ED4DB3" w:rsidRPr="00ED4DB3">
        <w:rPr>
          <w:rFonts w:ascii="Arial" w:hAnsi="Arial" w:cs="Arial"/>
          <w:bCs/>
          <w:sz w:val="22"/>
          <w:szCs w:val="22"/>
        </w:rPr>
        <w:t>94 351</w:t>
      </w:r>
      <w:r w:rsidR="001047AE" w:rsidRPr="00ED4DB3">
        <w:rPr>
          <w:rFonts w:ascii="Arial" w:hAnsi="Arial" w:cs="Arial"/>
          <w:bCs/>
          <w:sz w:val="22"/>
          <w:szCs w:val="22"/>
        </w:rPr>
        <w:t>,-</w:t>
      </w:r>
      <w:r w:rsidRPr="00ED4DB3">
        <w:rPr>
          <w:rFonts w:ascii="Arial" w:hAnsi="Arial" w:cs="Arial"/>
          <w:bCs/>
          <w:sz w:val="22"/>
          <w:szCs w:val="22"/>
        </w:rPr>
        <w:t xml:space="preserve"> Kč bez DPH, tj. </w:t>
      </w:r>
      <w:r w:rsidR="00ED4DB3" w:rsidRPr="00ED4DB3">
        <w:rPr>
          <w:rFonts w:ascii="Arial" w:hAnsi="Arial" w:cs="Arial"/>
          <w:bCs/>
          <w:sz w:val="22"/>
          <w:szCs w:val="22"/>
        </w:rPr>
        <w:t>114 164</w:t>
      </w:r>
      <w:r w:rsidR="001047AE" w:rsidRPr="00ED4DB3">
        <w:rPr>
          <w:rFonts w:ascii="Arial" w:hAnsi="Arial" w:cs="Arial"/>
          <w:bCs/>
          <w:sz w:val="22"/>
          <w:szCs w:val="22"/>
        </w:rPr>
        <w:t>,-</w:t>
      </w:r>
      <w:r w:rsidRPr="00ED4DB3">
        <w:rPr>
          <w:rFonts w:ascii="Arial" w:hAnsi="Arial" w:cs="Arial"/>
          <w:bCs/>
          <w:sz w:val="22"/>
          <w:szCs w:val="22"/>
        </w:rPr>
        <w:t xml:space="preserve"> Kč včetně DPH. </w:t>
      </w:r>
    </w:p>
    <w:p w:rsidR="009C59EE" w:rsidRPr="00B1445B" w:rsidRDefault="009C59EE" w:rsidP="009C59EE">
      <w:pPr>
        <w:numPr>
          <w:ilvl w:val="0"/>
          <w:numId w:val="5"/>
        </w:numPr>
        <w:tabs>
          <w:tab w:val="clear" w:pos="720"/>
          <w:tab w:val="num" w:pos="284"/>
        </w:tabs>
        <w:ind w:left="284" w:hanging="284"/>
        <w:jc w:val="both"/>
        <w:rPr>
          <w:rFonts w:ascii="Arial" w:hAnsi="Arial" w:cs="Arial"/>
          <w:bCs/>
          <w:sz w:val="22"/>
          <w:szCs w:val="22"/>
        </w:rPr>
      </w:pPr>
      <w:r w:rsidRPr="00750C1D">
        <w:rPr>
          <w:rFonts w:ascii="Arial" w:hAnsi="Arial" w:cs="Arial"/>
          <w:bCs/>
          <w:sz w:val="22"/>
          <w:szCs w:val="22"/>
        </w:rPr>
        <w:t>Kupní cena je dohodou stanovena jako</w:t>
      </w:r>
      <w:r w:rsidRPr="00B1445B">
        <w:rPr>
          <w:rFonts w:ascii="Arial" w:hAnsi="Arial" w:cs="Arial"/>
          <w:bCs/>
          <w:sz w:val="22"/>
          <w:szCs w:val="22"/>
        </w:rPr>
        <w:t xml:space="preserve"> nejvýše přípustná a je možno ji překročit pouze v případě změny sazby DPH, a to o částku odpovídající změně DPH. Celkovou a pro účely fakturace rozhodnou cenou se rozumí cena včetně DPH.</w:t>
      </w:r>
    </w:p>
    <w:p w:rsidR="009C59EE" w:rsidRPr="001A45E4" w:rsidRDefault="009C59EE" w:rsidP="009C59EE">
      <w:pPr>
        <w:numPr>
          <w:ilvl w:val="0"/>
          <w:numId w:val="5"/>
        </w:numPr>
        <w:tabs>
          <w:tab w:val="clear" w:pos="720"/>
          <w:tab w:val="num" w:pos="284"/>
        </w:tabs>
        <w:ind w:left="284" w:hanging="284"/>
        <w:jc w:val="both"/>
        <w:rPr>
          <w:rFonts w:ascii="Arial" w:hAnsi="Arial" w:cs="Arial"/>
          <w:bCs/>
          <w:sz w:val="22"/>
          <w:szCs w:val="22"/>
        </w:rPr>
      </w:pPr>
      <w:r w:rsidRPr="001A45E4">
        <w:rPr>
          <w:rFonts w:ascii="Arial" w:hAnsi="Arial" w:cs="Arial"/>
          <w:bCs/>
          <w:sz w:val="22"/>
          <w:szCs w:val="22"/>
        </w:rPr>
        <w:t>Úhradu ceny provede kupující formou bezhotovostního převodu na účet prodávajícího.</w:t>
      </w:r>
    </w:p>
    <w:p w:rsidR="009C59EE" w:rsidRPr="001A45E4" w:rsidRDefault="009C59EE" w:rsidP="009C59EE">
      <w:pPr>
        <w:numPr>
          <w:ilvl w:val="0"/>
          <w:numId w:val="5"/>
        </w:numPr>
        <w:tabs>
          <w:tab w:val="clear" w:pos="720"/>
          <w:tab w:val="num" w:pos="284"/>
        </w:tabs>
        <w:ind w:left="284" w:hanging="284"/>
        <w:jc w:val="both"/>
        <w:rPr>
          <w:rFonts w:ascii="Arial" w:hAnsi="Arial" w:cs="Arial"/>
          <w:bCs/>
          <w:sz w:val="22"/>
          <w:szCs w:val="22"/>
        </w:rPr>
      </w:pPr>
      <w:r w:rsidRPr="001A45E4">
        <w:rPr>
          <w:rFonts w:ascii="Arial" w:hAnsi="Arial" w:cs="Arial"/>
          <w:bCs/>
          <w:sz w:val="22"/>
          <w:szCs w:val="22"/>
        </w:rPr>
        <w:t xml:space="preserve">Kupující uhradí cenu na základě faktury vystavené prodávajícím po převzetí zboží kupujícím. Splatnost faktury je dohodou smluvních stran stanovena na </w:t>
      </w:r>
      <w:r w:rsidR="00816FF5">
        <w:rPr>
          <w:rFonts w:ascii="Arial" w:hAnsi="Arial" w:cs="Arial"/>
          <w:bCs/>
          <w:sz w:val="22"/>
          <w:szCs w:val="22"/>
        </w:rPr>
        <w:t>14</w:t>
      </w:r>
      <w:r w:rsidRPr="001A45E4">
        <w:rPr>
          <w:rFonts w:ascii="Arial" w:hAnsi="Arial" w:cs="Arial"/>
          <w:bCs/>
          <w:sz w:val="22"/>
          <w:szCs w:val="22"/>
        </w:rPr>
        <w:t xml:space="preserve"> dnů ode dne jejího prokazatelného doručení kupujícímu.</w:t>
      </w:r>
    </w:p>
    <w:p w:rsidR="009C59EE" w:rsidRPr="001A45E4" w:rsidRDefault="009C59EE" w:rsidP="009C59EE">
      <w:pPr>
        <w:numPr>
          <w:ilvl w:val="0"/>
          <w:numId w:val="5"/>
        </w:numPr>
        <w:tabs>
          <w:tab w:val="clear" w:pos="720"/>
          <w:tab w:val="num" w:pos="284"/>
        </w:tabs>
        <w:ind w:left="284" w:hanging="284"/>
        <w:jc w:val="both"/>
        <w:rPr>
          <w:rFonts w:ascii="Arial" w:hAnsi="Arial" w:cs="Arial"/>
          <w:bCs/>
          <w:sz w:val="22"/>
          <w:szCs w:val="22"/>
        </w:rPr>
      </w:pPr>
      <w:r w:rsidRPr="001A45E4">
        <w:rPr>
          <w:rFonts w:ascii="Arial" w:hAnsi="Arial" w:cs="Arial"/>
          <w:bCs/>
          <w:sz w:val="22"/>
          <w:szCs w:val="22"/>
        </w:rPr>
        <w:t>Daňové doklady musí obsahovat náležitosti daňového dokladu podle platné daňové legislativy. Zadavatel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rsidR="009C59EE" w:rsidRPr="00233971" w:rsidRDefault="009C59EE" w:rsidP="009C59EE">
      <w:pPr>
        <w:numPr>
          <w:ilvl w:val="0"/>
          <w:numId w:val="5"/>
        </w:numPr>
        <w:tabs>
          <w:tab w:val="clear" w:pos="720"/>
          <w:tab w:val="num" w:pos="284"/>
        </w:tabs>
        <w:ind w:left="284" w:hanging="284"/>
        <w:jc w:val="both"/>
        <w:rPr>
          <w:rFonts w:ascii="Arial" w:hAnsi="Arial" w:cs="Arial"/>
          <w:bCs/>
          <w:sz w:val="22"/>
          <w:szCs w:val="22"/>
        </w:rPr>
      </w:pPr>
      <w:r w:rsidRPr="00233971">
        <w:rPr>
          <w:rFonts w:ascii="Arial" w:hAnsi="Arial" w:cs="Arial"/>
          <w:bCs/>
          <w:sz w:val="22"/>
          <w:szCs w:val="22"/>
        </w:rPr>
        <w:t xml:space="preserve">Kupní cena bude kupujícím zaplacena bezhotovostním převodem na účet prodávajícího uvedený v čl. I. této smlouvy, tj. na účet, který je správcem daně (finančním úřadem) zveřejněn způsobem umožňujícím dálkový přístup dle ustanovení § 98 zákona o DPH. Okamžikem zaplacení se rozumí datum odepsání příslušné částky z účtu kupujícího ve prospěch účtu prodávajícího. </w:t>
      </w:r>
    </w:p>
    <w:p w:rsidR="009C59EE" w:rsidRPr="00233971" w:rsidRDefault="009C59EE" w:rsidP="009C59EE">
      <w:pPr>
        <w:numPr>
          <w:ilvl w:val="0"/>
          <w:numId w:val="5"/>
        </w:numPr>
        <w:tabs>
          <w:tab w:val="clear" w:pos="720"/>
          <w:tab w:val="num" w:pos="284"/>
        </w:tabs>
        <w:ind w:left="284" w:hanging="284"/>
        <w:jc w:val="both"/>
        <w:rPr>
          <w:rFonts w:ascii="Arial" w:hAnsi="Arial" w:cs="Arial"/>
          <w:bCs/>
          <w:sz w:val="22"/>
          <w:szCs w:val="22"/>
        </w:rPr>
      </w:pPr>
      <w:r w:rsidRPr="00233971">
        <w:rPr>
          <w:rFonts w:ascii="Arial" w:hAnsi="Arial" w:cs="Arial"/>
          <w:bCs/>
          <w:sz w:val="22"/>
          <w:szCs w:val="22"/>
        </w:rPr>
        <w:t>Pokud se po dobu účinnosti této smlouvy prodávající stane nespolehlivým plátcem ve smyslu ustanovení § 109 odst. 3 zákona o DPH, smluvní strany se dohodly, že kupující uhradí ve faktuře kupujícím vyčíslenou výši DPH přímo příslušnému správci daně. V takovém případě je kupujícím takto provedená úhrada DPH považována za uhrazení příslušné výše DPH fakturované prodávajícím.</w:t>
      </w:r>
    </w:p>
    <w:p w:rsidR="009C59EE" w:rsidRPr="001A45E4" w:rsidRDefault="009C59EE" w:rsidP="009C59EE">
      <w:pPr>
        <w:ind w:left="284"/>
        <w:jc w:val="both"/>
        <w:rPr>
          <w:rFonts w:ascii="Arial" w:hAnsi="Arial" w:cs="Arial"/>
          <w:bCs/>
          <w:sz w:val="22"/>
          <w:szCs w:val="22"/>
        </w:rPr>
      </w:pPr>
    </w:p>
    <w:p w:rsidR="009C59EE" w:rsidRPr="001A45E4" w:rsidRDefault="009C59EE" w:rsidP="009C59EE">
      <w:pPr>
        <w:jc w:val="both"/>
        <w:rPr>
          <w:rFonts w:ascii="Arial" w:hAnsi="Arial" w:cs="Arial"/>
          <w:bCs/>
          <w:sz w:val="22"/>
          <w:szCs w:val="22"/>
        </w:rPr>
      </w:pPr>
    </w:p>
    <w:p w:rsidR="009C59EE" w:rsidRPr="001A45E4" w:rsidRDefault="009C59EE" w:rsidP="009C59EE">
      <w:pPr>
        <w:jc w:val="both"/>
        <w:rPr>
          <w:rFonts w:ascii="Arial" w:hAnsi="Arial" w:cs="Arial"/>
          <w:bCs/>
          <w:sz w:val="22"/>
          <w:szCs w:val="22"/>
        </w:rPr>
      </w:pPr>
    </w:p>
    <w:p w:rsidR="009C59EE" w:rsidRPr="001A45E4" w:rsidRDefault="009C59EE" w:rsidP="009C59EE">
      <w:pPr>
        <w:jc w:val="center"/>
        <w:rPr>
          <w:rFonts w:ascii="Arial" w:hAnsi="Arial" w:cs="Arial"/>
          <w:b/>
          <w:sz w:val="22"/>
          <w:szCs w:val="22"/>
        </w:rPr>
      </w:pPr>
    </w:p>
    <w:p w:rsidR="00527401" w:rsidRDefault="00527401" w:rsidP="009C59EE">
      <w:pPr>
        <w:jc w:val="center"/>
        <w:rPr>
          <w:rFonts w:ascii="Arial" w:hAnsi="Arial" w:cs="Arial"/>
          <w:b/>
          <w:sz w:val="22"/>
          <w:szCs w:val="22"/>
        </w:rPr>
      </w:pPr>
    </w:p>
    <w:p w:rsidR="00527401" w:rsidRDefault="00527401" w:rsidP="009C59EE">
      <w:pPr>
        <w:jc w:val="center"/>
        <w:rPr>
          <w:rFonts w:ascii="Arial" w:hAnsi="Arial" w:cs="Arial"/>
          <w:b/>
          <w:sz w:val="22"/>
          <w:szCs w:val="22"/>
        </w:rPr>
      </w:pPr>
    </w:p>
    <w:p w:rsidR="00527401" w:rsidRDefault="00527401" w:rsidP="009C59EE">
      <w:pPr>
        <w:jc w:val="center"/>
        <w:rPr>
          <w:rFonts w:ascii="Arial" w:hAnsi="Arial" w:cs="Arial"/>
          <w:b/>
          <w:sz w:val="22"/>
          <w:szCs w:val="22"/>
        </w:rPr>
      </w:pPr>
    </w:p>
    <w:p w:rsidR="00527401" w:rsidRDefault="00527401" w:rsidP="009C59EE">
      <w:pPr>
        <w:jc w:val="center"/>
        <w:rPr>
          <w:rFonts w:ascii="Arial" w:hAnsi="Arial" w:cs="Arial"/>
          <w:b/>
          <w:sz w:val="22"/>
          <w:szCs w:val="22"/>
        </w:rPr>
      </w:pPr>
    </w:p>
    <w:p w:rsidR="00527401" w:rsidRDefault="00527401" w:rsidP="009C59EE">
      <w:pPr>
        <w:jc w:val="center"/>
        <w:rPr>
          <w:rFonts w:ascii="Arial" w:hAnsi="Arial" w:cs="Arial"/>
          <w:b/>
          <w:sz w:val="22"/>
          <w:szCs w:val="22"/>
        </w:rPr>
      </w:pPr>
    </w:p>
    <w:p w:rsidR="00527401" w:rsidRDefault="00527401" w:rsidP="009C59EE">
      <w:pPr>
        <w:jc w:val="center"/>
        <w:rPr>
          <w:rFonts w:ascii="Arial" w:hAnsi="Arial" w:cs="Arial"/>
          <w:b/>
          <w:sz w:val="22"/>
          <w:szCs w:val="22"/>
        </w:rPr>
      </w:pPr>
    </w:p>
    <w:p w:rsidR="00527401" w:rsidRDefault="00527401" w:rsidP="009C59EE">
      <w:pPr>
        <w:jc w:val="center"/>
        <w:rPr>
          <w:rFonts w:ascii="Arial" w:hAnsi="Arial" w:cs="Arial"/>
          <w:b/>
          <w:sz w:val="22"/>
          <w:szCs w:val="22"/>
        </w:rPr>
      </w:pPr>
    </w:p>
    <w:p w:rsidR="009C59EE" w:rsidRPr="001A45E4" w:rsidRDefault="009C59EE" w:rsidP="009C59EE">
      <w:pPr>
        <w:jc w:val="center"/>
        <w:rPr>
          <w:rFonts w:ascii="Arial" w:hAnsi="Arial" w:cs="Arial"/>
          <w:b/>
          <w:sz w:val="22"/>
          <w:szCs w:val="22"/>
        </w:rPr>
      </w:pPr>
      <w:r w:rsidRPr="001A45E4">
        <w:rPr>
          <w:rFonts w:ascii="Arial" w:hAnsi="Arial" w:cs="Arial"/>
          <w:b/>
          <w:sz w:val="22"/>
          <w:szCs w:val="22"/>
        </w:rPr>
        <w:t>VI.</w:t>
      </w:r>
    </w:p>
    <w:p w:rsidR="009C59EE" w:rsidRPr="001A45E4" w:rsidRDefault="009C59EE" w:rsidP="009C59EE">
      <w:pPr>
        <w:jc w:val="center"/>
        <w:rPr>
          <w:rFonts w:ascii="Arial" w:hAnsi="Arial" w:cs="Arial"/>
          <w:b/>
          <w:sz w:val="22"/>
          <w:szCs w:val="22"/>
        </w:rPr>
      </w:pPr>
      <w:r w:rsidRPr="001A45E4">
        <w:rPr>
          <w:rFonts w:ascii="Arial" w:hAnsi="Arial" w:cs="Arial"/>
          <w:b/>
          <w:sz w:val="22"/>
          <w:szCs w:val="22"/>
        </w:rPr>
        <w:t>Přechod vlastnictví a nebezpečí škody na prodané věci</w:t>
      </w:r>
    </w:p>
    <w:p w:rsidR="009C59EE" w:rsidRPr="001A45E4" w:rsidRDefault="009C59EE" w:rsidP="009C59EE">
      <w:pPr>
        <w:jc w:val="both"/>
        <w:rPr>
          <w:rFonts w:ascii="Arial" w:hAnsi="Arial" w:cs="Arial"/>
          <w:bCs/>
          <w:sz w:val="22"/>
          <w:szCs w:val="22"/>
        </w:rPr>
      </w:pPr>
    </w:p>
    <w:p w:rsidR="009C59EE" w:rsidRPr="001A45E4" w:rsidRDefault="009C59EE" w:rsidP="009C59EE">
      <w:pPr>
        <w:numPr>
          <w:ilvl w:val="0"/>
          <w:numId w:val="2"/>
        </w:numPr>
        <w:tabs>
          <w:tab w:val="clear" w:pos="720"/>
          <w:tab w:val="num" w:pos="284"/>
        </w:tabs>
        <w:ind w:left="284" w:hanging="284"/>
        <w:jc w:val="both"/>
        <w:rPr>
          <w:rFonts w:ascii="Arial" w:hAnsi="Arial" w:cs="Arial"/>
          <w:bCs/>
          <w:sz w:val="22"/>
          <w:szCs w:val="22"/>
        </w:rPr>
      </w:pPr>
      <w:r w:rsidRPr="001A45E4">
        <w:rPr>
          <w:rFonts w:ascii="Arial" w:hAnsi="Arial" w:cs="Arial"/>
          <w:bCs/>
          <w:sz w:val="22"/>
          <w:szCs w:val="22"/>
        </w:rPr>
        <w:t>Kupující nabývá vlastnické právo ke zboží úplným zaplacením kupní ceny.</w:t>
      </w:r>
    </w:p>
    <w:p w:rsidR="009C59EE" w:rsidRPr="001A45E4" w:rsidRDefault="009C59EE" w:rsidP="009C59EE">
      <w:pPr>
        <w:numPr>
          <w:ilvl w:val="0"/>
          <w:numId w:val="2"/>
        </w:numPr>
        <w:tabs>
          <w:tab w:val="clear" w:pos="720"/>
          <w:tab w:val="num" w:pos="284"/>
        </w:tabs>
        <w:ind w:left="284" w:hanging="284"/>
        <w:jc w:val="both"/>
        <w:rPr>
          <w:rFonts w:ascii="Arial" w:hAnsi="Arial" w:cs="Arial"/>
          <w:bCs/>
          <w:sz w:val="22"/>
          <w:szCs w:val="22"/>
        </w:rPr>
      </w:pPr>
      <w:r w:rsidRPr="001A45E4">
        <w:rPr>
          <w:rFonts w:ascii="Arial" w:hAnsi="Arial" w:cs="Arial"/>
          <w:bCs/>
          <w:sz w:val="22"/>
          <w:szCs w:val="22"/>
        </w:rPr>
        <w:t xml:space="preserve">Převzetím zboží přechází na kupujícího </w:t>
      </w:r>
      <w:r w:rsidR="00E954F3" w:rsidRPr="00816FF5">
        <w:rPr>
          <w:rFonts w:ascii="Arial" w:hAnsi="Arial" w:cs="Arial"/>
          <w:bCs/>
          <w:sz w:val="22"/>
          <w:szCs w:val="22"/>
        </w:rPr>
        <w:t>nebezpeč</w:t>
      </w:r>
      <w:r w:rsidRPr="00816FF5">
        <w:rPr>
          <w:rFonts w:ascii="Arial" w:hAnsi="Arial" w:cs="Arial"/>
          <w:bCs/>
          <w:sz w:val="22"/>
          <w:szCs w:val="22"/>
        </w:rPr>
        <w:t>í</w:t>
      </w:r>
      <w:r w:rsidRPr="001A45E4">
        <w:rPr>
          <w:rFonts w:ascii="Arial" w:hAnsi="Arial" w:cs="Arial"/>
          <w:bCs/>
          <w:sz w:val="22"/>
          <w:szCs w:val="22"/>
        </w:rPr>
        <w:t xml:space="preserve"> škody na zboží.</w:t>
      </w:r>
    </w:p>
    <w:p w:rsidR="009C59EE" w:rsidRPr="001A45E4" w:rsidRDefault="009C59EE" w:rsidP="009C59EE">
      <w:pPr>
        <w:jc w:val="both"/>
        <w:rPr>
          <w:rFonts w:ascii="Arial" w:hAnsi="Arial" w:cs="Arial"/>
          <w:bCs/>
          <w:sz w:val="22"/>
          <w:szCs w:val="22"/>
        </w:rPr>
      </w:pPr>
    </w:p>
    <w:p w:rsidR="009C59EE" w:rsidRPr="001A45E4" w:rsidRDefault="009C59EE" w:rsidP="009C59EE">
      <w:pPr>
        <w:jc w:val="both"/>
        <w:rPr>
          <w:rFonts w:ascii="Arial" w:hAnsi="Arial" w:cs="Arial"/>
          <w:bCs/>
          <w:sz w:val="22"/>
          <w:szCs w:val="22"/>
        </w:rPr>
      </w:pPr>
    </w:p>
    <w:p w:rsidR="009C59EE" w:rsidRPr="001A45E4" w:rsidRDefault="009C59EE" w:rsidP="009C59EE">
      <w:pPr>
        <w:jc w:val="both"/>
        <w:rPr>
          <w:rFonts w:ascii="Arial" w:hAnsi="Arial" w:cs="Arial"/>
          <w:bCs/>
          <w:sz w:val="22"/>
          <w:szCs w:val="22"/>
        </w:rPr>
      </w:pPr>
    </w:p>
    <w:p w:rsidR="009C59EE" w:rsidRPr="001A45E4" w:rsidRDefault="009C59EE" w:rsidP="009C59EE">
      <w:pPr>
        <w:jc w:val="center"/>
        <w:rPr>
          <w:rFonts w:ascii="Arial" w:hAnsi="Arial" w:cs="Arial"/>
          <w:b/>
          <w:sz w:val="22"/>
          <w:szCs w:val="22"/>
        </w:rPr>
      </w:pPr>
      <w:r w:rsidRPr="001A45E4">
        <w:rPr>
          <w:rFonts w:ascii="Arial" w:hAnsi="Arial" w:cs="Arial"/>
          <w:b/>
          <w:sz w:val="22"/>
          <w:szCs w:val="22"/>
        </w:rPr>
        <w:t>VII.</w:t>
      </w:r>
    </w:p>
    <w:p w:rsidR="009C59EE" w:rsidRPr="001A45E4" w:rsidRDefault="00DE3EDE" w:rsidP="009C59EE">
      <w:pPr>
        <w:jc w:val="center"/>
        <w:rPr>
          <w:rFonts w:ascii="Arial" w:hAnsi="Arial" w:cs="Arial"/>
          <w:bCs/>
          <w:sz w:val="22"/>
          <w:szCs w:val="22"/>
        </w:rPr>
      </w:pPr>
      <w:r>
        <w:rPr>
          <w:rFonts w:ascii="Arial" w:hAnsi="Arial" w:cs="Arial"/>
          <w:b/>
          <w:sz w:val="22"/>
          <w:szCs w:val="22"/>
        </w:rPr>
        <w:t>Odpovědnost za vady, z</w:t>
      </w:r>
      <w:r w:rsidR="009C59EE" w:rsidRPr="001A45E4">
        <w:rPr>
          <w:rFonts w:ascii="Arial" w:hAnsi="Arial" w:cs="Arial"/>
          <w:b/>
          <w:sz w:val="22"/>
          <w:szCs w:val="22"/>
        </w:rPr>
        <w:t>áru</w:t>
      </w:r>
      <w:r>
        <w:rPr>
          <w:rFonts w:ascii="Arial" w:hAnsi="Arial" w:cs="Arial"/>
          <w:b/>
          <w:sz w:val="22"/>
          <w:szCs w:val="22"/>
        </w:rPr>
        <w:t>ční doba a servisní podmínky</w:t>
      </w:r>
      <w:r w:rsidR="009C59EE" w:rsidRPr="001A45E4">
        <w:rPr>
          <w:rFonts w:ascii="Arial" w:hAnsi="Arial" w:cs="Arial"/>
          <w:bCs/>
          <w:sz w:val="22"/>
          <w:szCs w:val="22"/>
        </w:rPr>
        <w:t xml:space="preserve"> </w:t>
      </w:r>
    </w:p>
    <w:p w:rsidR="009C59EE" w:rsidRPr="001A45E4" w:rsidRDefault="009C59EE" w:rsidP="009C59EE">
      <w:pPr>
        <w:jc w:val="both"/>
        <w:rPr>
          <w:rFonts w:ascii="Arial" w:hAnsi="Arial" w:cs="Arial"/>
          <w:bCs/>
          <w:sz w:val="22"/>
          <w:szCs w:val="22"/>
        </w:rPr>
      </w:pPr>
    </w:p>
    <w:p w:rsidR="009C59EE" w:rsidRPr="00527401" w:rsidRDefault="009C59EE" w:rsidP="008D0ACF">
      <w:pPr>
        <w:pStyle w:val="Odstavecseseznamem"/>
        <w:numPr>
          <w:ilvl w:val="0"/>
          <w:numId w:val="13"/>
        </w:numPr>
        <w:ind w:left="360"/>
        <w:rPr>
          <w:rFonts w:ascii="Arial" w:hAnsi="Arial" w:cs="Arial"/>
          <w:i/>
          <w:sz w:val="22"/>
          <w:szCs w:val="22"/>
        </w:rPr>
      </w:pPr>
      <w:r w:rsidRPr="008D0ACF">
        <w:rPr>
          <w:rFonts w:ascii="Arial" w:hAnsi="Arial" w:cs="Arial"/>
          <w:sz w:val="22"/>
          <w:szCs w:val="22"/>
        </w:rPr>
        <w:t>Prodávající poskytuje k</w:t>
      </w:r>
      <w:r w:rsidR="00C6409A" w:rsidRPr="008D0ACF">
        <w:rPr>
          <w:rFonts w:ascii="Arial" w:hAnsi="Arial" w:cs="Arial"/>
          <w:sz w:val="22"/>
          <w:szCs w:val="22"/>
        </w:rPr>
        <w:t>upujícímu na zboží záruku</w:t>
      </w:r>
      <w:r w:rsidRPr="008D0ACF">
        <w:rPr>
          <w:rFonts w:ascii="Arial" w:hAnsi="Arial" w:cs="Arial"/>
          <w:sz w:val="22"/>
          <w:szCs w:val="22"/>
        </w:rPr>
        <w:t xml:space="preserve"> 24 měsíců</w:t>
      </w:r>
      <w:r w:rsidR="001047AE" w:rsidRPr="008D0ACF">
        <w:rPr>
          <w:rFonts w:ascii="Arial" w:hAnsi="Arial" w:cs="Arial"/>
          <w:sz w:val="22"/>
          <w:szCs w:val="22"/>
        </w:rPr>
        <w:t>.</w:t>
      </w:r>
      <w:r w:rsidRPr="008D0ACF">
        <w:rPr>
          <w:rFonts w:ascii="Arial" w:hAnsi="Arial" w:cs="Arial"/>
          <w:sz w:val="22"/>
          <w:szCs w:val="22"/>
        </w:rPr>
        <w:t xml:space="preserve"> Záruční doba začíná běžet </w:t>
      </w:r>
      <w:r w:rsidR="00ED4DB3" w:rsidRPr="008D0ACF">
        <w:rPr>
          <w:rFonts w:ascii="Arial" w:hAnsi="Arial" w:cs="Arial"/>
          <w:sz w:val="22"/>
          <w:szCs w:val="22"/>
        </w:rPr>
        <w:t>dnem řádného</w:t>
      </w:r>
      <w:r w:rsidRPr="008D0ACF">
        <w:rPr>
          <w:rFonts w:ascii="Arial" w:hAnsi="Arial" w:cs="Arial"/>
          <w:sz w:val="22"/>
          <w:szCs w:val="22"/>
        </w:rPr>
        <w:t xml:space="preserve"> předání dodávky.</w:t>
      </w:r>
    </w:p>
    <w:p w:rsidR="00DE3EDE" w:rsidRPr="00527401" w:rsidRDefault="00DE3EDE" w:rsidP="00527401">
      <w:pPr>
        <w:pStyle w:val="Odstavecseseznamem"/>
        <w:numPr>
          <w:ilvl w:val="0"/>
          <w:numId w:val="13"/>
        </w:numPr>
        <w:ind w:left="360"/>
        <w:rPr>
          <w:rFonts w:ascii="Arial" w:hAnsi="Arial" w:cs="Arial"/>
          <w:i/>
          <w:sz w:val="22"/>
          <w:szCs w:val="22"/>
        </w:rPr>
      </w:pPr>
      <w:r w:rsidRPr="00527401">
        <w:rPr>
          <w:rFonts w:ascii="Arial" w:hAnsi="Arial" w:cs="Arial"/>
          <w:sz w:val="22"/>
          <w:szCs w:val="22"/>
        </w:rPr>
        <w:t>Záruční vada je vadou, která se projeví během záruční doby. Záruční vadou není vada, jež nemá příčinu ve vnitřních vlastnostech zboží a která je důsledkem neodborné manipulace kupujícího nebo mechanického poškození způsobeného kupujícím. Prodávající se zavazuje v záruční době provádět servis na zboží</w:t>
      </w:r>
      <w:r w:rsidRPr="00527401">
        <w:rPr>
          <w:rFonts w:ascii="Arial" w:hAnsi="Arial" w:cs="Arial"/>
          <w:color w:val="FF0000"/>
          <w:sz w:val="22"/>
          <w:szCs w:val="22"/>
        </w:rPr>
        <w:t xml:space="preserve"> </w:t>
      </w:r>
      <w:r w:rsidRPr="00527401">
        <w:rPr>
          <w:rFonts w:ascii="Arial" w:hAnsi="Arial" w:cs="Arial"/>
          <w:sz w:val="22"/>
          <w:szCs w:val="22"/>
        </w:rPr>
        <w:t>bezplatně. V případě, že bude zjištěné násilné poškození nebo závada způsobená nedbalostí nebo neodbornou manipulací ze strany kupujícího, bude účtován v plné výši dle aktuálně platného ceníku dodavatele.</w:t>
      </w:r>
    </w:p>
    <w:p w:rsidR="008D0ACF" w:rsidRPr="008D0ACF" w:rsidRDefault="008D0ACF" w:rsidP="008D0ACF">
      <w:pPr>
        <w:pStyle w:val="Odstavecseseznamem"/>
        <w:numPr>
          <w:ilvl w:val="0"/>
          <w:numId w:val="13"/>
        </w:numPr>
        <w:ind w:left="360"/>
        <w:rPr>
          <w:rFonts w:ascii="Arial" w:hAnsi="Arial" w:cs="Arial"/>
          <w:sz w:val="22"/>
          <w:szCs w:val="22"/>
        </w:rPr>
      </w:pPr>
      <w:r w:rsidRPr="008D0ACF">
        <w:rPr>
          <w:rFonts w:ascii="Arial" w:hAnsi="Arial" w:cs="Arial"/>
          <w:sz w:val="22"/>
          <w:szCs w:val="22"/>
        </w:rPr>
        <w:t xml:space="preserve">Kupující je povinen reklamovat zjištěné vady dodaného zboží písemně u prodávajícího bez   </w:t>
      </w:r>
    </w:p>
    <w:p w:rsidR="008D0ACF" w:rsidRPr="008D0ACF" w:rsidRDefault="008D0ACF" w:rsidP="00527401">
      <w:pPr>
        <w:pStyle w:val="Odstavecseseznamem"/>
        <w:ind w:left="360"/>
        <w:rPr>
          <w:rFonts w:ascii="Arial" w:hAnsi="Arial" w:cs="Arial"/>
          <w:sz w:val="22"/>
          <w:szCs w:val="22"/>
        </w:rPr>
      </w:pPr>
      <w:r w:rsidRPr="008D0ACF">
        <w:rPr>
          <w:rFonts w:ascii="Arial" w:hAnsi="Arial" w:cs="Arial"/>
          <w:sz w:val="22"/>
          <w:szCs w:val="22"/>
        </w:rPr>
        <w:t xml:space="preserve">zbytečného odkladu poté, co je zjistil. Kupující je povinen nahlásit závadu na zařízení </w:t>
      </w:r>
      <w:r w:rsidRPr="00ED4DB3">
        <w:rPr>
          <w:rFonts w:ascii="Arial" w:hAnsi="Arial" w:cs="Arial"/>
          <w:sz w:val="22"/>
          <w:szCs w:val="22"/>
        </w:rPr>
        <w:t xml:space="preserve">prodávajícímu písemně na e-mail: </w:t>
      </w:r>
      <w:r w:rsidR="00ED4DB3" w:rsidRPr="00ED4DB3">
        <w:rPr>
          <w:rFonts w:ascii="Arial" w:hAnsi="Arial" w:cs="Arial"/>
          <w:b/>
          <w:sz w:val="22"/>
          <w:szCs w:val="22"/>
          <w:u w:val="single"/>
        </w:rPr>
        <w:t>gastro.basek@centrum.cz</w:t>
      </w:r>
      <w:r w:rsidRPr="00ED4DB3">
        <w:rPr>
          <w:rFonts w:ascii="Arial" w:hAnsi="Arial" w:cs="Arial"/>
          <w:sz w:val="22"/>
          <w:szCs w:val="22"/>
        </w:rPr>
        <w:t xml:space="preserve"> a na telefonu </w:t>
      </w:r>
      <w:r w:rsidR="00ED4DB3" w:rsidRPr="00ED4DB3">
        <w:rPr>
          <w:rFonts w:ascii="Arial" w:hAnsi="Arial" w:cs="Arial"/>
          <w:b/>
          <w:sz w:val="22"/>
          <w:szCs w:val="22"/>
          <w:u w:val="single"/>
        </w:rPr>
        <w:t>606 266 956</w:t>
      </w:r>
      <w:r w:rsidR="00ED4DB3" w:rsidRPr="00ED4DB3">
        <w:rPr>
          <w:rFonts w:ascii="Arial" w:hAnsi="Arial" w:cs="Arial"/>
          <w:sz w:val="22"/>
          <w:szCs w:val="22"/>
        </w:rPr>
        <w:t xml:space="preserve"> </w:t>
      </w:r>
    </w:p>
    <w:p w:rsidR="00816FF5" w:rsidRDefault="008D0ACF" w:rsidP="008D0ACF">
      <w:pPr>
        <w:pStyle w:val="Odstavecseseznamem"/>
        <w:numPr>
          <w:ilvl w:val="0"/>
          <w:numId w:val="13"/>
        </w:numPr>
        <w:ind w:left="360"/>
        <w:rPr>
          <w:rFonts w:ascii="Arial" w:hAnsi="Arial" w:cs="Arial"/>
          <w:sz w:val="22"/>
          <w:szCs w:val="22"/>
        </w:rPr>
      </w:pPr>
      <w:r w:rsidRPr="008D0ACF">
        <w:rPr>
          <w:rFonts w:ascii="Arial" w:hAnsi="Arial" w:cs="Arial"/>
          <w:sz w:val="22"/>
          <w:szCs w:val="22"/>
        </w:rPr>
        <w:t>Prodávající se zavazuje k provedení opravy dle zákonnýc</w:t>
      </w:r>
      <w:r w:rsidR="00816FF5">
        <w:rPr>
          <w:rFonts w:ascii="Arial" w:hAnsi="Arial" w:cs="Arial"/>
          <w:sz w:val="22"/>
          <w:szCs w:val="22"/>
        </w:rPr>
        <w:t>h podmínek pro záruku na z</w:t>
      </w:r>
      <w:r w:rsidRPr="008D0ACF">
        <w:rPr>
          <w:rFonts w:ascii="Arial" w:hAnsi="Arial" w:cs="Arial"/>
          <w:sz w:val="22"/>
          <w:szCs w:val="22"/>
        </w:rPr>
        <w:t xml:space="preserve">boží. Nástup servisního technika na záruční servis je v pracovní dny nejpozději do </w:t>
      </w:r>
      <w:r w:rsidR="00816FF5">
        <w:rPr>
          <w:rFonts w:ascii="Arial" w:hAnsi="Arial" w:cs="Arial"/>
          <w:sz w:val="22"/>
          <w:szCs w:val="22"/>
        </w:rPr>
        <w:t>96</w:t>
      </w:r>
      <w:r w:rsidRPr="008D0ACF">
        <w:rPr>
          <w:rFonts w:ascii="Arial" w:hAnsi="Arial" w:cs="Arial"/>
          <w:sz w:val="22"/>
          <w:szCs w:val="22"/>
        </w:rPr>
        <w:t xml:space="preserve"> hodin od řádného nahlášení závady a termín pro dodání náhradních dílů a zprovoznění stroje je </w:t>
      </w:r>
      <w:proofErr w:type="gramStart"/>
      <w:r w:rsidRPr="008D0ACF">
        <w:rPr>
          <w:rFonts w:ascii="Arial" w:hAnsi="Arial" w:cs="Arial"/>
          <w:sz w:val="22"/>
          <w:szCs w:val="22"/>
        </w:rPr>
        <w:t>do</w:t>
      </w:r>
      <w:proofErr w:type="gramEnd"/>
      <w:r w:rsidRPr="008D0ACF">
        <w:rPr>
          <w:rFonts w:ascii="Arial" w:hAnsi="Arial" w:cs="Arial"/>
          <w:sz w:val="22"/>
          <w:szCs w:val="22"/>
        </w:rPr>
        <w:t xml:space="preserve"> </w:t>
      </w:r>
    </w:p>
    <w:p w:rsidR="009C59EE" w:rsidRDefault="00816FF5" w:rsidP="00816FF5">
      <w:pPr>
        <w:pStyle w:val="Odstavecseseznamem"/>
        <w:ind w:left="360"/>
        <w:rPr>
          <w:rFonts w:ascii="Arial" w:hAnsi="Arial" w:cs="Arial"/>
          <w:sz w:val="22"/>
          <w:szCs w:val="22"/>
        </w:rPr>
      </w:pPr>
      <w:r>
        <w:rPr>
          <w:rFonts w:ascii="Arial" w:hAnsi="Arial" w:cs="Arial"/>
          <w:sz w:val="22"/>
          <w:szCs w:val="22"/>
        </w:rPr>
        <w:t>30</w:t>
      </w:r>
      <w:r w:rsidR="008D0ACF" w:rsidRPr="008D0ACF">
        <w:rPr>
          <w:rFonts w:ascii="Arial" w:hAnsi="Arial" w:cs="Arial"/>
          <w:sz w:val="22"/>
          <w:szCs w:val="22"/>
        </w:rPr>
        <w:t xml:space="preserve"> dní od řádného nahlášení poruchy. </w:t>
      </w:r>
      <w:r w:rsidR="009C59EE" w:rsidRPr="008D0ACF">
        <w:rPr>
          <w:rFonts w:ascii="Arial" w:hAnsi="Arial" w:cs="Arial"/>
          <w:sz w:val="22"/>
          <w:szCs w:val="22"/>
        </w:rPr>
        <w:t>Vady se zpravidla odstraňují na pracovišti kupujícího.</w:t>
      </w:r>
    </w:p>
    <w:p w:rsidR="00527401" w:rsidRPr="00527401" w:rsidRDefault="00527401" w:rsidP="00527401">
      <w:pPr>
        <w:rPr>
          <w:rFonts w:ascii="Arial" w:hAnsi="Arial" w:cs="Arial"/>
          <w:sz w:val="22"/>
          <w:szCs w:val="22"/>
        </w:rPr>
      </w:pPr>
    </w:p>
    <w:p w:rsidR="009C59EE" w:rsidRPr="008D0ACF" w:rsidRDefault="009C59EE" w:rsidP="008D0ACF">
      <w:pPr>
        <w:rPr>
          <w:rFonts w:ascii="Arial" w:hAnsi="Arial" w:cs="Arial"/>
          <w:bCs/>
          <w:sz w:val="22"/>
          <w:szCs w:val="22"/>
        </w:rPr>
      </w:pPr>
    </w:p>
    <w:p w:rsidR="009C59EE" w:rsidRPr="008D0ACF" w:rsidRDefault="009C59EE" w:rsidP="009C59EE">
      <w:pPr>
        <w:jc w:val="both"/>
        <w:rPr>
          <w:rFonts w:ascii="Arial" w:hAnsi="Arial" w:cs="Arial"/>
          <w:bCs/>
          <w:sz w:val="22"/>
          <w:szCs w:val="22"/>
        </w:rPr>
      </w:pPr>
    </w:p>
    <w:p w:rsidR="009C59EE" w:rsidRPr="001A45E4" w:rsidRDefault="009C59EE" w:rsidP="009C59EE">
      <w:pPr>
        <w:jc w:val="center"/>
        <w:rPr>
          <w:rFonts w:ascii="Arial" w:hAnsi="Arial" w:cs="Arial"/>
          <w:b/>
          <w:sz w:val="22"/>
          <w:szCs w:val="22"/>
        </w:rPr>
      </w:pPr>
      <w:r w:rsidRPr="001A45E4">
        <w:rPr>
          <w:rFonts w:ascii="Arial" w:hAnsi="Arial" w:cs="Arial"/>
          <w:b/>
          <w:sz w:val="22"/>
          <w:szCs w:val="22"/>
        </w:rPr>
        <w:t>VII</w:t>
      </w:r>
      <w:r>
        <w:rPr>
          <w:rFonts w:ascii="Arial" w:hAnsi="Arial" w:cs="Arial"/>
          <w:b/>
          <w:sz w:val="22"/>
          <w:szCs w:val="22"/>
        </w:rPr>
        <w:t>I</w:t>
      </w:r>
      <w:r w:rsidRPr="001A45E4">
        <w:rPr>
          <w:rFonts w:ascii="Arial" w:hAnsi="Arial" w:cs="Arial"/>
          <w:b/>
          <w:sz w:val="22"/>
          <w:szCs w:val="22"/>
        </w:rPr>
        <w:t>.</w:t>
      </w:r>
    </w:p>
    <w:p w:rsidR="009C59EE" w:rsidRPr="001A45E4" w:rsidRDefault="009C59EE" w:rsidP="009C59EE">
      <w:pPr>
        <w:jc w:val="center"/>
        <w:rPr>
          <w:rFonts w:ascii="Arial" w:hAnsi="Arial" w:cs="Arial"/>
          <w:bCs/>
          <w:sz w:val="22"/>
          <w:szCs w:val="22"/>
        </w:rPr>
      </w:pPr>
      <w:r>
        <w:rPr>
          <w:rFonts w:ascii="Arial" w:hAnsi="Arial" w:cs="Arial"/>
          <w:b/>
          <w:sz w:val="22"/>
          <w:szCs w:val="22"/>
        </w:rPr>
        <w:t>Ujednání</w:t>
      </w:r>
    </w:p>
    <w:p w:rsidR="009C59EE" w:rsidRPr="001A45E4" w:rsidRDefault="009C59EE" w:rsidP="009C59EE">
      <w:pPr>
        <w:jc w:val="both"/>
        <w:rPr>
          <w:rFonts w:ascii="Arial" w:hAnsi="Arial" w:cs="Arial"/>
          <w:bCs/>
          <w:sz w:val="22"/>
          <w:szCs w:val="22"/>
        </w:rPr>
      </w:pPr>
    </w:p>
    <w:p w:rsidR="009C59EE" w:rsidRDefault="009C59EE" w:rsidP="009C59EE">
      <w:pPr>
        <w:numPr>
          <w:ilvl w:val="0"/>
          <w:numId w:val="6"/>
        </w:numPr>
        <w:tabs>
          <w:tab w:val="clear" w:pos="720"/>
          <w:tab w:val="num" w:pos="284"/>
        </w:tabs>
        <w:ind w:left="284" w:hanging="284"/>
        <w:jc w:val="both"/>
        <w:rPr>
          <w:rFonts w:ascii="Arial" w:hAnsi="Arial" w:cs="Arial"/>
          <w:bCs/>
          <w:sz w:val="22"/>
          <w:szCs w:val="22"/>
        </w:rPr>
      </w:pPr>
      <w:r>
        <w:rPr>
          <w:rFonts w:ascii="Arial" w:hAnsi="Arial" w:cs="Arial"/>
          <w:bCs/>
          <w:sz w:val="22"/>
          <w:szCs w:val="22"/>
        </w:rPr>
        <w:t>Práva a povinnosti výslovně neupravené touto smlouvou se řídí příslušnými ustanoveními občanského zákoníku.</w:t>
      </w:r>
    </w:p>
    <w:p w:rsidR="009C59EE" w:rsidRPr="007A73DA" w:rsidRDefault="009C59EE" w:rsidP="009C59EE">
      <w:pPr>
        <w:numPr>
          <w:ilvl w:val="0"/>
          <w:numId w:val="6"/>
        </w:numPr>
        <w:tabs>
          <w:tab w:val="clear" w:pos="720"/>
          <w:tab w:val="num" w:pos="284"/>
        </w:tabs>
        <w:ind w:left="284" w:hanging="284"/>
        <w:jc w:val="both"/>
        <w:rPr>
          <w:rFonts w:ascii="Arial" w:hAnsi="Arial" w:cs="Arial"/>
          <w:bCs/>
          <w:sz w:val="22"/>
          <w:szCs w:val="22"/>
        </w:rPr>
      </w:pPr>
      <w:r w:rsidRPr="00A9250A">
        <w:rPr>
          <w:rFonts w:ascii="Arial" w:hAnsi="Arial" w:cs="Arial"/>
          <w:sz w:val="22"/>
          <w:szCs w:val="22"/>
        </w:rP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kupující uzavřel smlouvu, a že se zejména ve vztahu k ostatním uchazečům nedopustil žádného jednání na</w:t>
      </w:r>
      <w:r>
        <w:rPr>
          <w:rFonts w:ascii="Arial" w:hAnsi="Arial" w:cs="Arial"/>
          <w:sz w:val="22"/>
          <w:szCs w:val="22"/>
        </w:rPr>
        <w:t>rušujícího hospodářskou soutěž.</w:t>
      </w:r>
    </w:p>
    <w:p w:rsidR="009C59EE" w:rsidRPr="007A73DA" w:rsidRDefault="009C59EE" w:rsidP="009C59EE">
      <w:pPr>
        <w:numPr>
          <w:ilvl w:val="0"/>
          <w:numId w:val="6"/>
        </w:numPr>
        <w:tabs>
          <w:tab w:val="clear" w:pos="720"/>
          <w:tab w:val="num" w:pos="284"/>
        </w:tabs>
        <w:ind w:left="284" w:hanging="284"/>
        <w:jc w:val="both"/>
        <w:rPr>
          <w:rFonts w:ascii="Arial" w:hAnsi="Arial" w:cs="Arial"/>
          <w:bCs/>
          <w:sz w:val="22"/>
          <w:szCs w:val="22"/>
        </w:rPr>
      </w:pPr>
      <w:r w:rsidRPr="007A73DA">
        <w:rPr>
          <w:rFonts w:ascii="Arial" w:hAnsi="Arial" w:cs="Arial"/>
          <w:sz w:val="22"/>
          <w:szCs w:val="22"/>
        </w:rPr>
        <w:t>Kupující má právo vypovědět tuto smlouvu v případě, že v souvislosti s plněním účelu této smlouvy dojde ke spáchání trestného činu. Výpovědní doba činí 3 dny a začíná běžet dnem následujícím po dni, kdy bylo písemné vyhotovení výpovědi doručeno prodávajícímu.</w:t>
      </w:r>
    </w:p>
    <w:p w:rsidR="009C59EE" w:rsidRPr="00A9250A" w:rsidRDefault="009C59EE" w:rsidP="009C59EE">
      <w:pPr>
        <w:jc w:val="both"/>
        <w:rPr>
          <w:rFonts w:ascii="Arial" w:hAnsi="Arial" w:cs="Arial"/>
          <w:bCs/>
          <w:sz w:val="22"/>
          <w:szCs w:val="22"/>
        </w:rPr>
      </w:pPr>
    </w:p>
    <w:p w:rsidR="009C59EE" w:rsidRPr="001A45E4" w:rsidRDefault="009C59EE" w:rsidP="009C59EE">
      <w:pPr>
        <w:jc w:val="both"/>
        <w:rPr>
          <w:rFonts w:ascii="Arial" w:hAnsi="Arial" w:cs="Arial"/>
          <w:bCs/>
          <w:sz w:val="22"/>
          <w:szCs w:val="22"/>
        </w:rPr>
      </w:pPr>
    </w:p>
    <w:p w:rsidR="009C59EE" w:rsidRPr="001A45E4" w:rsidRDefault="009C59EE" w:rsidP="009C59EE">
      <w:pPr>
        <w:jc w:val="both"/>
        <w:rPr>
          <w:rFonts w:ascii="Arial" w:hAnsi="Arial" w:cs="Arial"/>
          <w:bCs/>
          <w:sz w:val="22"/>
          <w:szCs w:val="22"/>
        </w:rPr>
      </w:pPr>
    </w:p>
    <w:p w:rsidR="009C59EE" w:rsidRDefault="009C59EE" w:rsidP="009C59EE">
      <w:pPr>
        <w:jc w:val="both"/>
        <w:rPr>
          <w:rFonts w:ascii="Arial" w:hAnsi="Arial" w:cs="Arial"/>
          <w:bCs/>
          <w:sz w:val="22"/>
          <w:szCs w:val="22"/>
        </w:rPr>
      </w:pPr>
    </w:p>
    <w:p w:rsidR="00527401" w:rsidRDefault="00527401" w:rsidP="009C59EE">
      <w:pPr>
        <w:jc w:val="both"/>
        <w:rPr>
          <w:rFonts w:ascii="Arial" w:hAnsi="Arial" w:cs="Arial"/>
          <w:bCs/>
          <w:sz w:val="22"/>
          <w:szCs w:val="22"/>
        </w:rPr>
      </w:pPr>
    </w:p>
    <w:p w:rsidR="00527401" w:rsidRDefault="00527401" w:rsidP="009C59EE">
      <w:pPr>
        <w:jc w:val="both"/>
        <w:rPr>
          <w:rFonts w:ascii="Arial" w:hAnsi="Arial" w:cs="Arial"/>
          <w:bCs/>
          <w:sz w:val="22"/>
          <w:szCs w:val="22"/>
        </w:rPr>
      </w:pPr>
    </w:p>
    <w:p w:rsidR="00527401" w:rsidRDefault="00527401" w:rsidP="009C59EE">
      <w:pPr>
        <w:jc w:val="both"/>
        <w:rPr>
          <w:rFonts w:ascii="Arial" w:hAnsi="Arial" w:cs="Arial"/>
          <w:bCs/>
          <w:sz w:val="22"/>
          <w:szCs w:val="22"/>
        </w:rPr>
      </w:pPr>
    </w:p>
    <w:p w:rsidR="00527401" w:rsidRDefault="00527401" w:rsidP="009C59EE">
      <w:pPr>
        <w:jc w:val="both"/>
        <w:rPr>
          <w:rFonts w:ascii="Arial" w:hAnsi="Arial" w:cs="Arial"/>
          <w:bCs/>
          <w:sz w:val="22"/>
          <w:szCs w:val="22"/>
        </w:rPr>
      </w:pPr>
    </w:p>
    <w:p w:rsidR="00527401" w:rsidRDefault="00527401" w:rsidP="009C59EE">
      <w:pPr>
        <w:jc w:val="both"/>
        <w:rPr>
          <w:rFonts w:ascii="Arial" w:hAnsi="Arial" w:cs="Arial"/>
          <w:bCs/>
          <w:sz w:val="22"/>
          <w:szCs w:val="22"/>
        </w:rPr>
      </w:pPr>
    </w:p>
    <w:p w:rsidR="00527401" w:rsidRPr="001A45E4" w:rsidRDefault="00527401" w:rsidP="009C59EE">
      <w:pPr>
        <w:jc w:val="both"/>
        <w:rPr>
          <w:rFonts w:ascii="Arial" w:hAnsi="Arial" w:cs="Arial"/>
          <w:bCs/>
          <w:sz w:val="22"/>
          <w:szCs w:val="22"/>
        </w:rPr>
      </w:pPr>
    </w:p>
    <w:p w:rsidR="009C59EE" w:rsidRPr="001A45E4" w:rsidRDefault="009C59EE" w:rsidP="009C59EE">
      <w:pPr>
        <w:jc w:val="center"/>
        <w:rPr>
          <w:rFonts w:ascii="Arial" w:hAnsi="Arial" w:cs="Arial"/>
          <w:b/>
          <w:sz w:val="22"/>
          <w:szCs w:val="22"/>
        </w:rPr>
      </w:pPr>
      <w:r>
        <w:rPr>
          <w:rFonts w:ascii="Arial" w:hAnsi="Arial" w:cs="Arial"/>
          <w:b/>
          <w:sz w:val="22"/>
          <w:szCs w:val="22"/>
        </w:rPr>
        <w:t>I</w:t>
      </w:r>
      <w:r w:rsidRPr="001A45E4">
        <w:rPr>
          <w:rFonts w:ascii="Arial" w:hAnsi="Arial" w:cs="Arial"/>
          <w:b/>
          <w:sz w:val="22"/>
          <w:szCs w:val="22"/>
        </w:rPr>
        <w:t>X.</w:t>
      </w:r>
    </w:p>
    <w:p w:rsidR="009C59EE" w:rsidRPr="001A45E4" w:rsidRDefault="009C59EE" w:rsidP="009C59EE">
      <w:pPr>
        <w:jc w:val="center"/>
        <w:rPr>
          <w:rFonts w:ascii="Arial" w:hAnsi="Arial" w:cs="Arial"/>
          <w:b/>
          <w:sz w:val="22"/>
          <w:szCs w:val="22"/>
        </w:rPr>
      </w:pPr>
      <w:r w:rsidRPr="001A45E4">
        <w:rPr>
          <w:rFonts w:ascii="Arial" w:hAnsi="Arial" w:cs="Arial"/>
          <w:b/>
          <w:sz w:val="22"/>
          <w:szCs w:val="22"/>
        </w:rPr>
        <w:t>Závěrečná ustanovení</w:t>
      </w:r>
    </w:p>
    <w:p w:rsidR="009C59EE" w:rsidRPr="001A45E4" w:rsidRDefault="009C59EE" w:rsidP="009C59EE">
      <w:pPr>
        <w:jc w:val="both"/>
        <w:rPr>
          <w:rFonts w:ascii="Arial" w:hAnsi="Arial" w:cs="Arial"/>
          <w:bCs/>
          <w:sz w:val="22"/>
          <w:szCs w:val="22"/>
        </w:rPr>
      </w:pPr>
    </w:p>
    <w:p w:rsidR="009C59EE" w:rsidRPr="001A45E4" w:rsidRDefault="009C59EE" w:rsidP="009C59EE">
      <w:pPr>
        <w:numPr>
          <w:ilvl w:val="0"/>
          <w:numId w:val="4"/>
        </w:numPr>
        <w:tabs>
          <w:tab w:val="clear" w:pos="720"/>
          <w:tab w:val="num" w:pos="284"/>
        </w:tabs>
        <w:ind w:left="284" w:hanging="284"/>
        <w:jc w:val="both"/>
        <w:rPr>
          <w:rFonts w:ascii="Arial" w:hAnsi="Arial" w:cs="Arial"/>
          <w:bCs/>
          <w:sz w:val="22"/>
          <w:szCs w:val="22"/>
        </w:rPr>
      </w:pPr>
      <w:r w:rsidRPr="001A45E4">
        <w:rPr>
          <w:rFonts w:ascii="Arial" w:hAnsi="Arial" w:cs="Arial"/>
          <w:bCs/>
          <w:sz w:val="22"/>
          <w:szCs w:val="22"/>
        </w:rPr>
        <w:t>Tuto smlouvu lze měnit pouze formou písemných dodatků podepsaných oprávněnými zástupci obou smluvních stran.</w:t>
      </w:r>
    </w:p>
    <w:p w:rsidR="009C59EE" w:rsidRPr="001A45E4" w:rsidRDefault="009C59EE" w:rsidP="009C59EE">
      <w:pPr>
        <w:numPr>
          <w:ilvl w:val="0"/>
          <w:numId w:val="4"/>
        </w:numPr>
        <w:tabs>
          <w:tab w:val="clear" w:pos="720"/>
          <w:tab w:val="num" w:pos="284"/>
        </w:tabs>
        <w:ind w:left="284" w:hanging="284"/>
        <w:jc w:val="both"/>
        <w:rPr>
          <w:rFonts w:ascii="Arial" w:hAnsi="Arial" w:cs="Arial"/>
          <w:bCs/>
          <w:sz w:val="22"/>
          <w:szCs w:val="22"/>
        </w:rPr>
      </w:pPr>
      <w:r w:rsidRPr="001A45E4">
        <w:rPr>
          <w:rFonts w:ascii="Arial" w:hAnsi="Arial" w:cs="Arial"/>
          <w:bCs/>
          <w:sz w:val="22"/>
          <w:szCs w:val="22"/>
        </w:rPr>
        <w:t>Tato smlouva se vyhotovuje ve dvou stejnopisech, z nichž jedno je určeno pro prodávajícího a jedno pro kupujícího.</w:t>
      </w:r>
    </w:p>
    <w:p w:rsidR="009C59EE" w:rsidRPr="001A45E4" w:rsidRDefault="009C59EE" w:rsidP="009C59EE">
      <w:pPr>
        <w:numPr>
          <w:ilvl w:val="0"/>
          <w:numId w:val="4"/>
        </w:numPr>
        <w:tabs>
          <w:tab w:val="clear" w:pos="720"/>
          <w:tab w:val="num" w:pos="284"/>
        </w:tabs>
        <w:ind w:left="284" w:hanging="284"/>
        <w:jc w:val="both"/>
        <w:rPr>
          <w:rFonts w:ascii="Arial" w:hAnsi="Arial" w:cs="Arial"/>
          <w:bCs/>
          <w:sz w:val="22"/>
          <w:szCs w:val="22"/>
        </w:rPr>
      </w:pPr>
      <w:r>
        <w:rPr>
          <w:rFonts w:ascii="Arial" w:hAnsi="Arial" w:cs="Arial"/>
          <w:bCs/>
          <w:sz w:val="22"/>
          <w:szCs w:val="22"/>
        </w:rPr>
        <w:t>Tato smlouva nabývá platnosti a účinnosti dnem podpisu oběma smluvními stranami.</w:t>
      </w:r>
    </w:p>
    <w:p w:rsidR="009C59EE" w:rsidRDefault="009C59EE" w:rsidP="009C59EE">
      <w:pPr>
        <w:pStyle w:val="Zkladntext3"/>
        <w:rPr>
          <w:rFonts w:ascii="Arial" w:hAnsi="Arial" w:cs="Arial"/>
          <w:bCs/>
          <w:sz w:val="22"/>
          <w:szCs w:val="22"/>
        </w:rPr>
      </w:pPr>
    </w:p>
    <w:p w:rsidR="009C59EE" w:rsidRDefault="009C59EE" w:rsidP="009C59EE">
      <w:pPr>
        <w:pStyle w:val="Zkladntext3"/>
        <w:rPr>
          <w:rFonts w:ascii="Arial" w:hAnsi="Arial" w:cs="Arial"/>
          <w:bCs/>
          <w:sz w:val="22"/>
          <w:szCs w:val="22"/>
        </w:rPr>
      </w:pPr>
    </w:p>
    <w:p w:rsidR="009C59EE" w:rsidRDefault="009C59EE" w:rsidP="009C59EE">
      <w:pPr>
        <w:pStyle w:val="Zkladntext3"/>
        <w:rPr>
          <w:rFonts w:ascii="Arial" w:hAnsi="Arial" w:cs="Arial"/>
          <w:bCs/>
          <w:sz w:val="22"/>
          <w:szCs w:val="22"/>
        </w:rPr>
      </w:pPr>
    </w:p>
    <w:p w:rsidR="00527401" w:rsidRDefault="00527401" w:rsidP="009C59EE">
      <w:pPr>
        <w:tabs>
          <w:tab w:val="center" w:pos="1620"/>
          <w:tab w:val="center" w:pos="6840"/>
        </w:tabs>
        <w:jc w:val="both"/>
        <w:rPr>
          <w:rFonts w:ascii="Arial" w:hAnsi="Arial" w:cs="Arial"/>
          <w:bCs/>
          <w:sz w:val="22"/>
          <w:szCs w:val="22"/>
        </w:rPr>
      </w:pPr>
    </w:p>
    <w:p w:rsidR="00527401" w:rsidRDefault="00527401" w:rsidP="009C59EE">
      <w:pPr>
        <w:tabs>
          <w:tab w:val="center" w:pos="1620"/>
          <w:tab w:val="center" w:pos="6840"/>
        </w:tabs>
        <w:jc w:val="both"/>
        <w:rPr>
          <w:rFonts w:ascii="Arial" w:hAnsi="Arial" w:cs="Arial"/>
          <w:bCs/>
          <w:sz w:val="22"/>
          <w:szCs w:val="22"/>
        </w:rPr>
      </w:pPr>
    </w:p>
    <w:p w:rsidR="009C59EE" w:rsidRPr="00404BB1" w:rsidRDefault="009C59EE" w:rsidP="009C59EE">
      <w:pPr>
        <w:tabs>
          <w:tab w:val="center" w:pos="1620"/>
          <w:tab w:val="center" w:pos="6840"/>
        </w:tabs>
        <w:jc w:val="both"/>
        <w:rPr>
          <w:rFonts w:ascii="Arial" w:hAnsi="Arial" w:cs="Arial"/>
          <w:bCs/>
          <w:sz w:val="22"/>
          <w:szCs w:val="22"/>
        </w:rPr>
      </w:pPr>
      <w:r w:rsidRPr="00506900">
        <w:rPr>
          <w:rFonts w:ascii="Arial" w:hAnsi="Arial" w:cs="Arial"/>
          <w:bCs/>
          <w:sz w:val="22"/>
          <w:szCs w:val="22"/>
        </w:rPr>
        <w:t>V</w:t>
      </w:r>
      <w:r w:rsidR="00ED4DB3" w:rsidRPr="00506900">
        <w:rPr>
          <w:rFonts w:ascii="Arial" w:hAnsi="Arial" w:cs="Arial"/>
          <w:bCs/>
          <w:sz w:val="22"/>
          <w:szCs w:val="22"/>
        </w:rPr>
        <w:t>e Vyhnanicích dne 9. 10. 2017</w:t>
      </w:r>
      <w:r w:rsidRPr="00506900">
        <w:rPr>
          <w:rFonts w:ascii="Arial" w:hAnsi="Arial" w:cs="Arial"/>
          <w:bCs/>
          <w:sz w:val="22"/>
          <w:szCs w:val="22"/>
        </w:rPr>
        <w:tab/>
      </w:r>
      <w:r w:rsidR="00062FCF" w:rsidRPr="00506900">
        <w:rPr>
          <w:rFonts w:ascii="Arial" w:hAnsi="Arial" w:cs="Arial"/>
          <w:bCs/>
          <w:sz w:val="22"/>
          <w:szCs w:val="22"/>
        </w:rPr>
        <w:t>V </w:t>
      </w:r>
      <w:r w:rsidR="00DE3EDE" w:rsidRPr="00506900">
        <w:rPr>
          <w:rFonts w:ascii="Arial" w:hAnsi="Arial" w:cs="Arial"/>
          <w:bCs/>
          <w:sz w:val="22"/>
          <w:szCs w:val="22"/>
        </w:rPr>
        <w:t xml:space="preserve">  </w:t>
      </w:r>
      <w:r w:rsidR="00506900" w:rsidRPr="00506900">
        <w:rPr>
          <w:rFonts w:ascii="Arial" w:hAnsi="Arial" w:cs="Arial"/>
          <w:bCs/>
          <w:sz w:val="22"/>
          <w:szCs w:val="22"/>
        </w:rPr>
        <w:t>Borohrádku dne</w:t>
      </w:r>
      <w:r w:rsidR="00062FCF" w:rsidRPr="00506900">
        <w:rPr>
          <w:rFonts w:ascii="Arial" w:hAnsi="Arial" w:cs="Arial"/>
          <w:bCs/>
          <w:sz w:val="22"/>
          <w:szCs w:val="22"/>
        </w:rPr>
        <w:t xml:space="preserve"> </w:t>
      </w:r>
      <w:r w:rsidR="00506900" w:rsidRPr="00506900">
        <w:rPr>
          <w:rFonts w:ascii="Arial" w:hAnsi="Arial" w:cs="Arial"/>
          <w:bCs/>
          <w:sz w:val="22"/>
          <w:szCs w:val="22"/>
        </w:rPr>
        <w:t>9. 10. 2017</w:t>
      </w:r>
    </w:p>
    <w:p w:rsidR="009C59EE" w:rsidRPr="00404BB1" w:rsidRDefault="00CD4AD1" w:rsidP="009C59EE">
      <w:pPr>
        <w:tabs>
          <w:tab w:val="center" w:pos="1620"/>
          <w:tab w:val="center" w:pos="6840"/>
        </w:tabs>
        <w:jc w:val="both"/>
        <w:rPr>
          <w:rFonts w:ascii="Arial" w:hAnsi="Arial" w:cs="Arial"/>
          <w:bCs/>
          <w:sz w:val="22"/>
          <w:szCs w:val="22"/>
        </w:rPr>
      </w:pPr>
      <w:r>
        <w:rPr>
          <w:rFonts w:ascii="Arial" w:hAnsi="Arial" w:cs="Arial"/>
          <w:b/>
          <w:noProof/>
          <w:sz w:val="22"/>
          <w:szCs w:val="22"/>
        </w:rPr>
        <w:drawing>
          <wp:anchor distT="0" distB="0" distL="114300" distR="114300" simplePos="0" relativeHeight="251658240" behindDoc="1" locked="0" layoutInCell="1" allowOverlap="1" wp14:anchorId="463E579C" wp14:editId="60B3D4C3">
            <wp:simplePos x="0" y="0"/>
            <wp:positionH relativeFrom="column">
              <wp:posOffset>-8890</wp:posOffset>
            </wp:positionH>
            <wp:positionV relativeFrom="paragraph">
              <wp:posOffset>110490</wp:posOffset>
            </wp:positionV>
            <wp:extent cx="2093595" cy="1320800"/>
            <wp:effectExtent l="0" t="0" r="190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zítko Bašek průhledné.jpg"/>
                    <pic:cNvPicPr/>
                  </pic:nvPicPr>
                  <pic:blipFill>
                    <a:blip r:embed="rId8">
                      <a:extLst>
                        <a:ext uri="{28A0092B-C50C-407E-A947-70E740481C1C}">
                          <a14:useLocalDpi xmlns:a14="http://schemas.microsoft.com/office/drawing/2010/main" val="0"/>
                        </a:ext>
                      </a:extLst>
                    </a:blip>
                    <a:stretch>
                      <a:fillRect/>
                    </a:stretch>
                  </pic:blipFill>
                  <pic:spPr>
                    <a:xfrm>
                      <a:off x="0" y="0"/>
                      <a:ext cx="2093595" cy="1320800"/>
                    </a:xfrm>
                    <a:prstGeom prst="rect">
                      <a:avLst/>
                    </a:prstGeom>
                  </pic:spPr>
                </pic:pic>
              </a:graphicData>
            </a:graphic>
            <wp14:sizeRelH relativeFrom="page">
              <wp14:pctWidth>0</wp14:pctWidth>
            </wp14:sizeRelH>
            <wp14:sizeRelV relativeFrom="page">
              <wp14:pctHeight>0</wp14:pctHeight>
            </wp14:sizeRelV>
          </wp:anchor>
        </w:drawing>
      </w:r>
    </w:p>
    <w:p w:rsidR="009C59EE" w:rsidRPr="00404BB1" w:rsidRDefault="009C59EE" w:rsidP="009C59EE">
      <w:pPr>
        <w:tabs>
          <w:tab w:val="center" w:pos="1620"/>
          <w:tab w:val="center" w:pos="6840"/>
        </w:tabs>
        <w:jc w:val="both"/>
        <w:rPr>
          <w:rFonts w:ascii="Arial" w:hAnsi="Arial" w:cs="Arial"/>
          <w:bCs/>
          <w:sz w:val="22"/>
          <w:szCs w:val="22"/>
        </w:rPr>
      </w:pPr>
    </w:p>
    <w:p w:rsidR="009C59EE" w:rsidRPr="00404BB1" w:rsidRDefault="009C59EE" w:rsidP="009C59EE">
      <w:pPr>
        <w:tabs>
          <w:tab w:val="center" w:pos="1620"/>
          <w:tab w:val="center" w:pos="6840"/>
        </w:tabs>
        <w:jc w:val="both"/>
        <w:rPr>
          <w:rFonts w:ascii="Arial" w:hAnsi="Arial" w:cs="Arial"/>
          <w:bCs/>
          <w:sz w:val="22"/>
          <w:szCs w:val="22"/>
        </w:rPr>
      </w:pPr>
    </w:p>
    <w:p w:rsidR="009C59EE" w:rsidRPr="00404BB1" w:rsidRDefault="009C59EE" w:rsidP="009C59EE">
      <w:pPr>
        <w:tabs>
          <w:tab w:val="center" w:pos="1620"/>
          <w:tab w:val="center" w:pos="6840"/>
        </w:tabs>
        <w:jc w:val="both"/>
        <w:rPr>
          <w:rFonts w:ascii="Arial" w:hAnsi="Arial" w:cs="Arial"/>
          <w:bCs/>
          <w:sz w:val="22"/>
          <w:szCs w:val="22"/>
        </w:rPr>
      </w:pPr>
      <w:r w:rsidRPr="00404BB1">
        <w:rPr>
          <w:rFonts w:ascii="Arial" w:hAnsi="Arial" w:cs="Arial"/>
          <w:bCs/>
          <w:sz w:val="22"/>
          <w:szCs w:val="22"/>
        </w:rPr>
        <w:tab/>
        <w:t>…………………….</w:t>
      </w:r>
      <w:r w:rsidRPr="00404BB1">
        <w:rPr>
          <w:rFonts w:ascii="Arial" w:hAnsi="Arial" w:cs="Arial"/>
          <w:bCs/>
          <w:sz w:val="22"/>
          <w:szCs w:val="22"/>
        </w:rPr>
        <w:tab/>
        <w:t>……………………….</w:t>
      </w:r>
    </w:p>
    <w:p w:rsidR="009C59EE" w:rsidRPr="00404BB1" w:rsidRDefault="009C59EE" w:rsidP="009C59EE">
      <w:pPr>
        <w:tabs>
          <w:tab w:val="center" w:pos="1620"/>
          <w:tab w:val="center" w:pos="6840"/>
        </w:tabs>
        <w:jc w:val="both"/>
        <w:rPr>
          <w:rFonts w:ascii="Arial" w:hAnsi="Arial" w:cs="Arial"/>
          <w:bCs/>
          <w:sz w:val="22"/>
          <w:szCs w:val="22"/>
        </w:rPr>
      </w:pPr>
      <w:r w:rsidRPr="00404BB1">
        <w:rPr>
          <w:rFonts w:ascii="Arial" w:hAnsi="Arial" w:cs="Arial"/>
          <w:bCs/>
          <w:sz w:val="22"/>
          <w:szCs w:val="22"/>
        </w:rPr>
        <w:tab/>
        <w:t xml:space="preserve">prodávající </w:t>
      </w:r>
      <w:r w:rsidRPr="00404BB1">
        <w:rPr>
          <w:rFonts w:ascii="Arial" w:hAnsi="Arial" w:cs="Arial"/>
          <w:bCs/>
          <w:sz w:val="22"/>
          <w:szCs w:val="22"/>
        </w:rPr>
        <w:tab/>
        <w:t>kupující</w:t>
      </w:r>
    </w:p>
    <w:p w:rsidR="00B94CD2" w:rsidRDefault="00B94CD2"/>
    <w:sectPr w:rsidR="00B94CD2" w:rsidSect="00805CDA">
      <w:footerReference w:type="even" r:id="rId9"/>
      <w:footerReference w:type="default" r:id="rId10"/>
      <w:footerReference w:type="first" r:id="rId11"/>
      <w:pgSz w:w="11906" w:h="16838"/>
      <w:pgMar w:top="1418" w:right="851" w:bottom="1418" w:left="1418"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F9A" w:rsidRDefault="000B0F9A" w:rsidP="00805CDA">
      <w:r>
        <w:separator/>
      </w:r>
    </w:p>
  </w:endnote>
  <w:endnote w:type="continuationSeparator" w:id="0">
    <w:p w:rsidR="000B0F9A" w:rsidRDefault="000B0F9A" w:rsidP="00805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FF5" w:rsidRDefault="00D32C7C">
    <w:pPr>
      <w:pStyle w:val="Zpat"/>
      <w:framePr w:wrap="around" w:vAnchor="text" w:hAnchor="margin" w:xAlign="center" w:y="1"/>
      <w:rPr>
        <w:rStyle w:val="slostrnky"/>
      </w:rPr>
    </w:pPr>
    <w:r>
      <w:rPr>
        <w:rStyle w:val="slostrnky"/>
      </w:rPr>
      <w:fldChar w:fldCharType="begin"/>
    </w:r>
    <w:r w:rsidR="00816FF5">
      <w:rPr>
        <w:rStyle w:val="slostrnky"/>
      </w:rPr>
      <w:instrText xml:space="preserve">PAGE  </w:instrText>
    </w:r>
    <w:r>
      <w:rPr>
        <w:rStyle w:val="slostrnky"/>
      </w:rPr>
      <w:fldChar w:fldCharType="end"/>
    </w:r>
  </w:p>
  <w:p w:rsidR="00816FF5" w:rsidRDefault="00816FF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FF5" w:rsidRDefault="00D32C7C">
    <w:pPr>
      <w:pStyle w:val="Zpat"/>
      <w:framePr w:wrap="around" w:vAnchor="text" w:hAnchor="margin" w:xAlign="center" w:y="1"/>
      <w:rPr>
        <w:rStyle w:val="slostrnky"/>
      </w:rPr>
    </w:pPr>
    <w:r>
      <w:rPr>
        <w:rStyle w:val="slostrnky"/>
      </w:rPr>
      <w:fldChar w:fldCharType="begin"/>
    </w:r>
    <w:r w:rsidR="00816FF5">
      <w:rPr>
        <w:rStyle w:val="slostrnky"/>
      </w:rPr>
      <w:instrText xml:space="preserve">PAGE  </w:instrText>
    </w:r>
    <w:r>
      <w:rPr>
        <w:rStyle w:val="slostrnky"/>
      </w:rPr>
      <w:fldChar w:fldCharType="separate"/>
    </w:r>
    <w:r w:rsidR="00E633C4">
      <w:rPr>
        <w:rStyle w:val="slostrnky"/>
        <w:noProof/>
      </w:rPr>
      <w:t>1</w:t>
    </w:r>
    <w:r>
      <w:rPr>
        <w:rStyle w:val="slostrnky"/>
      </w:rPr>
      <w:fldChar w:fldCharType="end"/>
    </w:r>
  </w:p>
  <w:p w:rsidR="00816FF5" w:rsidRDefault="00816FF5">
    <w:pPr>
      <w:tabs>
        <w:tab w:val="left" w:pos="4140"/>
        <w:tab w:val="right" w:pos="9180"/>
      </w:tabs>
      <w:ind w:right="-108"/>
      <w:rPr>
        <w:sz w:val="18"/>
      </w:rPr>
    </w:pPr>
  </w:p>
  <w:p w:rsidR="00816FF5" w:rsidRDefault="00816FF5">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FF5" w:rsidRDefault="00816FF5">
    <w:pPr>
      <w:tabs>
        <w:tab w:val="left" w:pos="4140"/>
        <w:tab w:val="right" w:pos="9180"/>
      </w:tabs>
      <w:rPr>
        <w:sz w:val="18"/>
      </w:rPr>
    </w:pPr>
  </w:p>
  <w:p w:rsidR="00816FF5" w:rsidRDefault="00816FF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F9A" w:rsidRDefault="000B0F9A" w:rsidP="00805CDA">
      <w:r>
        <w:separator/>
      </w:r>
    </w:p>
  </w:footnote>
  <w:footnote w:type="continuationSeparator" w:id="0">
    <w:p w:rsidR="000B0F9A" w:rsidRDefault="000B0F9A" w:rsidP="00805C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1736"/>
    <w:multiLevelType w:val="hybridMultilevel"/>
    <w:tmpl w:val="52D62B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910685F"/>
    <w:multiLevelType w:val="hybridMultilevel"/>
    <w:tmpl w:val="C844620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A144738"/>
    <w:multiLevelType w:val="hybridMultilevel"/>
    <w:tmpl w:val="4C664834"/>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2C75385"/>
    <w:multiLevelType w:val="hybridMultilevel"/>
    <w:tmpl w:val="A17461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38C3C58"/>
    <w:multiLevelType w:val="hybridMultilevel"/>
    <w:tmpl w:val="942E30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29B4204"/>
    <w:multiLevelType w:val="hybridMultilevel"/>
    <w:tmpl w:val="BF3033EE"/>
    <w:lvl w:ilvl="0" w:tplc="953214B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586C0145"/>
    <w:multiLevelType w:val="hybridMultilevel"/>
    <w:tmpl w:val="DC72AE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CC7704E"/>
    <w:multiLevelType w:val="hybridMultilevel"/>
    <w:tmpl w:val="557616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788C70E4"/>
    <w:multiLevelType w:val="hybridMultilevel"/>
    <w:tmpl w:val="48D81CA0"/>
    <w:lvl w:ilvl="0" w:tplc="EDFA10F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78BD3D90"/>
    <w:multiLevelType w:val="hybridMultilevel"/>
    <w:tmpl w:val="DF1CD7B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7B8036E0"/>
    <w:multiLevelType w:val="hybridMultilevel"/>
    <w:tmpl w:val="FAEE3D88"/>
    <w:lvl w:ilvl="0" w:tplc="CE9233FE">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7BB04FAA"/>
    <w:multiLevelType w:val="hybridMultilevel"/>
    <w:tmpl w:val="CF3CCD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EC46878"/>
    <w:multiLevelType w:val="hybridMultilevel"/>
    <w:tmpl w:val="2A2E8FF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2"/>
  </w:num>
  <w:num w:numId="2">
    <w:abstractNumId w:val="9"/>
  </w:num>
  <w:num w:numId="3">
    <w:abstractNumId w:val="1"/>
  </w:num>
  <w:num w:numId="4">
    <w:abstractNumId w:val="8"/>
  </w:num>
  <w:num w:numId="5">
    <w:abstractNumId w:val="5"/>
  </w:num>
  <w:num w:numId="6">
    <w:abstractNumId w:val="10"/>
  </w:num>
  <w:num w:numId="7">
    <w:abstractNumId w:val="3"/>
  </w:num>
  <w:num w:numId="8">
    <w:abstractNumId w:val="4"/>
  </w:num>
  <w:num w:numId="9">
    <w:abstractNumId w:val="6"/>
  </w:num>
  <w:num w:numId="10">
    <w:abstractNumId w:val="11"/>
  </w:num>
  <w:num w:numId="11">
    <w:abstractNumId w:val="7"/>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9EE"/>
    <w:rsid w:val="00062FCF"/>
    <w:rsid w:val="000710D0"/>
    <w:rsid w:val="000943D2"/>
    <w:rsid w:val="000B0F9A"/>
    <w:rsid w:val="001047AE"/>
    <w:rsid w:val="00193905"/>
    <w:rsid w:val="001E2719"/>
    <w:rsid w:val="00200CD0"/>
    <w:rsid w:val="00204DE6"/>
    <w:rsid w:val="002745AC"/>
    <w:rsid w:val="00277BC9"/>
    <w:rsid w:val="002A19CF"/>
    <w:rsid w:val="002B42F5"/>
    <w:rsid w:val="002E2539"/>
    <w:rsid w:val="003656F2"/>
    <w:rsid w:val="003A1D8B"/>
    <w:rsid w:val="003D7E0C"/>
    <w:rsid w:val="00415673"/>
    <w:rsid w:val="004B21BD"/>
    <w:rsid w:val="004E10A5"/>
    <w:rsid w:val="00506900"/>
    <w:rsid w:val="00527401"/>
    <w:rsid w:val="00644B6B"/>
    <w:rsid w:val="00674415"/>
    <w:rsid w:val="00675AAE"/>
    <w:rsid w:val="00750C1D"/>
    <w:rsid w:val="00760F67"/>
    <w:rsid w:val="00772C96"/>
    <w:rsid w:val="007818D0"/>
    <w:rsid w:val="00805CDA"/>
    <w:rsid w:val="008074DE"/>
    <w:rsid w:val="00815F15"/>
    <w:rsid w:val="00816FF5"/>
    <w:rsid w:val="0086322A"/>
    <w:rsid w:val="008D0ACF"/>
    <w:rsid w:val="00987623"/>
    <w:rsid w:val="009C59EE"/>
    <w:rsid w:val="00A34A65"/>
    <w:rsid w:val="00A62DC1"/>
    <w:rsid w:val="00AA7536"/>
    <w:rsid w:val="00B27F41"/>
    <w:rsid w:val="00B94CD2"/>
    <w:rsid w:val="00C6409A"/>
    <w:rsid w:val="00CD4AD1"/>
    <w:rsid w:val="00D26AB7"/>
    <w:rsid w:val="00D32C7C"/>
    <w:rsid w:val="00D66184"/>
    <w:rsid w:val="00D7185B"/>
    <w:rsid w:val="00DE3EDE"/>
    <w:rsid w:val="00E40D6F"/>
    <w:rsid w:val="00E633C4"/>
    <w:rsid w:val="00E954F3"/>
    <w:rsid w:val="00EA4CA1"/>
    <w:rsid w:val="00EB2170"/>
    <w:rsid w:val="00ED4DB3"/>
    <w:rsid w:val="00F617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C59E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9C59EE"/>
    <w:pPr>
      <w:tabs>
        <w:tab w:val="center" w:pos="4536"/>
        <w:tab w:val="right" w:pos="9072"/>
      </w:tabs>
    </w:pPr>
  </w:style>
  <w:style w:type="character" w:customStyle="1" w:styleId="ZpatChar">
    <w:name w:val="Zápatí Char"/>
    <w:basedOn w:val="Standardnpsmoodstavce"/>
    <w:link w:val="Zpat"/>
    <w:rsid w:val="009C59EE"/>
    <w:rPr>
      <w:rFonts w:ascii="Times New Roman" w:eastAsia="Times New Roman" w:hAnsi="Times New Roman" w:cs="Times New Roman"/>
      <w:sz w:val="24"/>
      <w:szCs w:val="24"/>
      <w:lang w:eastAsia="cs-CZ"/>
    </w:rPr>
  </w:style>
  <w:style w:type="character" w:styleId="slostrnky">
    <w:name w:val="page number"/>
    <w:basedOn w:val="Standardnpsmoodstavce"/>
    <w:rsid w:val="009C59EE"/>
  </w:style>
  <w:style w:type="paragraph" w:styleId="Zkladntext3">
    <w:name w:val="Body Text 3"/>
    <w:basedOn w:val="Normln"/>
    <w:link w:val="Zkladntext3Char"/>
    <w:rsid w:val="009C59EE"/>
    <w:pPr>
      <w:jc w:val="both"/>
    </w:pPr>
    <w:rPr>
      <w:b/>
      <w:sz w:val="28"/>
    </w:rPr>
  </w:style>
  <w:style w:type="character" w:customStyle="1" w:styleId="Zkladntext3Char">
    <w:name w:val="Základní text 3 Char"/>
    <w:basedOn w:val="Standardnpsmoodstavce"/>
    <w:link w:val="Zkladntext3"/>
    <w:rsid w:val="009C59EE"/>
    <w:rPr>
      <w:rFonts w:ascii="Times New Roman" w:eastAsia="Times New Roman" w:hAnsi="Times New Roman" w:cs="Times New Roman"/>
      <w:b/>
      <w:sz w:val="28"/>
      <w:szCs w:val="24"/>
      <w:lang w:eastAsia="cs-CZ"/>
    </w:rPr>
  </w:style>
  <w:style w:type="paragraph" w:styleId="Zkladntext">
    <w:name w:val="Body Text"/>
    <w:basedOn w:val="Normln"/>
    <w:link w:val="ZkladntextChar"/>
    <w:rsid w:val="009C59EE"/>
    <w:rPr>
      <w:b/>
    </w:rPr>
  </w:style>
  <w:style w:type="character" w:customStyle="1" w:styleId="ZkladntextChar">
    <w:name w:val="Základní text Char"/>
    <w:basedOn w:val="Standardnpsmoodstavce"/>
    <w:link w:val="Zkladntext"/>
    <w:rsid w:val="009C59EE"/>
    <w:rPr>
      <w:rFonts w:ascii="Times New Roman" w:eastAsia="Times New Roman" w:hAnsi="Times New Roman" w:cs="Times New Roman"/>
      <w:b/>
      <w:sz w:val="24"/>
      <w:szCs w:val="24"/>
      <w:lang w:eastAsia="cs-CZ"/>
    </w:rPr>
  </w:style>
  <w:style w:type="paragraph" w:styleId="Nzev">
    <w:name w:val="Title"/>
    <w:basedOn w:val="Normln"/>
    <w:link w:val="NzevChar"/>
    <w:qFormat/>
    <w:rsid w:val="009C59EE"/>
    <w:pPr>
      <w:suppressAutoHyphens/>
      <w:jc w:val="center"/>
    </w:pPr>
    <w:rPr>
      <w:b/>
      <w:sz w:val="32"/>
      <w:szCs w:val="32"/>
      <w:lang w:eastAsia="ar-SA"/>
    </w:rPr>
  </w:style>
  <w:style w:type="character" w:customStyle="1" w:styleId="NzevChar">
    <w:name w:val="Název Char"/>
    <w:basedOn w:val="Standardnpsmoodstavce"/>
    <w:link w:val="Nzev"/>
    <w:rsid w:val="009C59EE"/>
    <w:rPr>
      <w:rFonts w:ascii="Times New Roman" w:eastAsia="Times New Roman" w:hAnsi="Times New Roman" w:cs="Times New Roman"/>
      <w:b/>
      <w:sz w:val="32"/>
      <w:szCs w:val="32"/>
      <w:lang w:eastAsia="ar-SA"/>
    </w:rPr>
  </w:style>
  <w:style w:type="paragraph" w:styleId="Textvbloku">
    <w:name w:val="Block Text"/>
    <w:basedOn w:val="Normln"/>
    <w:rsid w:val="009C59EE"/>
    <w:pPr>
      <w:ind w:left="540" w:right="792"/>
      <w:jc w:val="both"/>
    </w:pPr>
  </w:style>
  <w:style w:type="paragraph" w:styleId="Odstavecseseznamem">
    <w:name w:val="List Paragraph"/>
    <w:basedOn w:val="Normln"/>
    <w:uiPriority w:val="34"/>
    <w:qFormat/>
    <w:rsid w:val="00DE3EDE"/>
    <w:pPr>
      <w:ind w:left="720"/>
      <w:contextualSpacing/>
    </w:pPr>
  </w:style>
  <w:style w:type="character" w:styleId="Siln">
    <w:name w:val="Strong"/>
    <w:basedOn w:val="Standardnpsmoodstavce"/>
    <w:uiPriority w:val="22"/>
    <w:qFormat/>
    <w:rsid w:val="00816FF5"/>
    <w:rPr>
      <w:b/>
      <w:bCs/>
    </w:rPr>
  </w:style>
  <w:style w:type="paragraph" w:styleId="Textbubliny">
    <w:name w:val="Balloon Text"/>
    <w:basedOn w:val="Normln"/>
    <w:link w:val="TextbublinyChar"/>
    <w:uiPriority w:val="99"/>
    <w:semiHidden/>
    <w:unhideWhenUsed/>
    <w:rsid w:val="00CD4AD1"/>
    <w:rPr>
      <w:rFonts w:ascii="Tahoma" w:hAnsi="Tahoma" w:cs="Tahoma"/>
      <w:sz w:val="16"/>
      <w:szCs w:val="16"/>
    </w:rPr>
  </w:style>
  <w:style w:type="character" w:customStyle="1" w:styleId="TextbublinyChar">
    <w:name w:val="Text bubliny Char"/>
    <w:basedOn w:val="Standardnpsmoodstavce"/>
    <w:link w:val="Textbubliny"/>
    <w:uiPriority w:val="99"/>
    <w:semiHidden/>
    <w:rsid w:val="00CD4AD1"/>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C59E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9C59EE"/>
    <w:pPr>
      <w:tabs>
        <w:tab w:val="center" w:pos="4536"/>
        <w:tab w:val="right" w:pos="9072"/>
      </w:tabs>
    </w:pPr>
  </w:style>
  <w:style w:type="character" w:customStyle="1" w:styleId="ZpatChar">
    <w:name w:val="Zápatí Char"/>
    <w:basedOn w:val="Standardnpsmoodstavce"/>
    <w:link w:val="Zpat"/>
    <w:rsid w:val="009C59EE"/>
    <w:rPr>
      <w:rFonts w:ascii="Times New Roman" w:eastAsia="Times New Roman" w:hAnsi="Times New Roman" w:cs="Times New Roman"/>
      <w:sz w:val="24"/>
      <w:szCs w:val="24"/>
      <w:lang w:eastAsia="cs-CZ"/>
    </w:rPr>
  </w:style>
  <w:style w:type="character" w:styleId="slostrnky">
    <w:name w:val="page number"/>
    <w:basedOn w:val="Standardnpsmoodstavce"/>
    <w:rsid w:val="009C59EE"/>
  </w:style>
  <w:style w:type="paragraph" w:styleId="Zkladntext3">
    <w:name w:val="Body Text 3"/>
    <w:basedOn w:val="Normln"/>
    <w:link w:val="Zkladntext3Char"/>
    <w:rsid w:val="009C59EE"/>
    <w:pPr>
      <w:jc w:val="both"/>
    </w:pPr>
    <w:rPr>
      <w:b/>
      <w:sz w:val="28"/>
    </w:rPr>
  </w:style>
  <w:style w:type="character" w:customStyle="1" w:styleId="Zkladntext3Char">
    <w:name w:val="Základní text 3 Char"/>
    <w:basedOn w:val="Standardnpsmoodstavce"/>
    <w:link w:val="Zkladntext3"/>
    <w:rsid w:val="009C59EE"/>
    <w:rPr>
      <w:rFonts w:ascii="Times New Roman" w:eastAsia="Times New Roman" w:hAnsi="Times New Roman" w:cs="Times New Roman"/>
      <w:b/>
      <w:sz w:val="28"/>
      <w:szCs w:val="24"/>
      <w:lang w:eastAsia="cs-CZ"/>
    </w:rPr>
  </w:style>
  <w:style w:type="paragraph" w:styleId="Zkladntext">
    <w:name w:val="Body Text"/>
    <w:basedOn w:val="Normln"/>
    <w:link w:val="ZkladntextChar"/>
    <w:rsid w:val="009C59EE"/>
    <w:rPr>
      <w:b/>
    </w:rPr>
  </w:style>
  <w:style w:type="character" w:customStyle="1" w:styleId="ZkladntextChar">
    <w:name w:val="Základní text Char"/>
    <w:basedOn w:val="Standardnpsmoodstavce"/>
    <w:link w:val="Zkladntext"/>
    <w:rsid w:val="009C59EE"/>
    <w:rPr>
      <w:rFonts w:ascii="Times New Roman" w:eastAsia="Times New Roman" w:hAnsi="Times New Roman" w:cs="Times New Roman"/>
      <w:b/>
      <w:sz w:val="24"/>
      <w:szCs w:val="24"/>
      <w:lang w:eastAsia="cs-CZ"/>
    </w:rPr>
  </w:style>
  <w:style w:type="paragraph" w:styleId="Nzev">
    <w:name w:val="Title"/>
    <w:basedOn w:val="Normln"/>
    <w:link w:val="NzevChar"/>
    <w:qFormat/>
    <w:rsid w:val="009C59EE"/>
    <w:pPr>
      <w:suppressAutoHyphens/>
      <w:jc w:val="center"/>
    </w:pPr>
    <w:rPr>
      <w:b/>
      <w:sz w:val="32"/>
      <w:szCs w:val="32"/>
      <w:lang w:eastAsia="ar-SA"/>
    </w:rPr>
  </w:style>
  <w:style w:type="character" w:customStyle="1" w:styleId="NzevChar">
    <w:name w:val="Název Char"/>
    <w:basedOn w:val="Standardnpsmoodstavce"/>
    <w:link w:val="Nzev"/>
    <w:rsid w:val="009C59EE"/>
    <w:rPr>
      <w:rFonts w:ascii="Times New Roman" w:eastAsia="Times New Roman" w:hAnsi="Times New Roman" w:cs="Times New Roman"/>
      <w:b/>
      <w:sz w:val="32"/>
      <w:szCs w:val="32"/>
      <w:lang w:eastAsia="ar-SA"/>
    </w:rPr>
  </w:style>
  <w:style w:type="paragraph" w:styleId="Textvbloku">
    <w:name w:val="Block Text"/>
    <w:basedOn w:val="Normln"/>
    <w:rsid w:val="009C59EE"/>
    <w:pPr>
      <w:ind w:left="540" w:right="792"/>
      <w:jc w:val="both"/>
    </w:pPr>
  </w:style>
  <w:style w:type="paragraph" w:styleId="Odstavecseseznamem">
    <w:name w:val="List Paragraph"/>
    <w:basedOn w:val="Normln"/>
    <w:uiPriority w:val="34"/>
    <w:qFormat/>
    <w:rsid w:val="00DE3EDE"/>
    <w:pPr>
      <w:ind w:left="720"/>
      <w:contextualSpacing/>
    </w:pPr>
  </w:style>
  <w:style w:type="character" w:styleId="Siln">
    <w:name w:val="Strong"/>
    <w:basedOn w:val="Standardnpsmoodstavce"/>
    <w:uiPriority w:val="22"/>
    <w:qFormat/>
    <w:rsid w:val="00816FF5"/>
    <w:rPr>
      <w:b/>
      <w:bCs/>
    </w:rPr>
  </w:style>
  <w:style w:type="paragraph" w:styleId="Textbubliny">
    <w:name w:val="Balloon Text"/>
    <w:basedOn w:val="Normln"/>
    <w:link w:val="TextbublinyChar"/>
    <w:uiPriority w:val="99"/>
    <w:semiHidden/>
    <w:unhideWhenUsed/>
    <w:rsid w:val="00CD4AD1"/>
    <w:rPr>
      <w:rFonts w:ascii="Tahoma" w:hAnsi="Tahoma" w:cs="Tahoma"/>
      <w:sz w:val="16"/>
      <w:szCs w:val="16"/>
    </w:rPr>
  </w:style>
  <w:style w:type="character" w:customStyle="1" w:styleId="TextbublinyChar">
    <w:name w:val="Text bubliny Char"/>
    <w:basedOn w:val="Standardnpsmoodstavce"/>
    <w:link w:val="Textbubliny"/>
    <w:uiPriority w:val="99"/>
    <w:semiHidden/>
    <w:rsid w:val="00CD4AD1"/>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944</Words>
  <Characters>5574</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dc:creator>
  <cp:lastModifiedBy>Jiří</cp:lastModifiedBy>
  <cp:revision>8</cp:revision>
  <dcterms:created xsi:type="dcterms:W3CDTF">2017-10-06T08:45:00Z</dcterms:created>
  <dcterms:modified xsi:type="dcterms:W3CDTF">2017-10-07T18:19:00Z</dcterms:modified>
</cp:coreProperties>
</file>