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7777E8">
        <w:rPr>
          <w:rFonts w:cs="Arial"/>
          <w:b/>
          <w:sz w:val="28"/>
          <w:szCs w:val="28"/>
        </w:rPr>
        <w:br/>
      </w:r>
      <w:r w:rsidR="007777E8" w:rsidRPr="007777E8">
        <w:rPr>
          <w:rFonts w:cs="Arial"/>
          <w:b/>
          <w:sz w:val="28"/>
          <w:szCs w:val="28"/>
        </w:rPr>
        <w:t>OLA-MN-202/2017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7777E8" w:rsidRPr="007777E8">
        <w:rPr>
          <w:rFonts w:cs="Arial"/>
          <w:b/>
          <w:bCs/>
          <w:sz w:val="28"/>
          <w:szCs w:val="28"/>
        </w:rPr>
        <w:t>CZ.03</w:t>
      </w:r>
      <w:r w:rsidR="007777E8">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777E8" w:rsidRPr="007777E8">
        <w:t xml:space="preserve">Ing. </w:t>
      </w:r>
      <w:r w:rsidR="007777E8">
        <w:rPr>
          <w:szCs w:val="20"/>
        </w:rPr>
        <w:t>Bořivoj Novotný</w:t>
      </w:r>
      <w:r w:rsidRPr="004521C7">
        <w:rPr>
          <w:rFonts w:cs="Arial"/>
          <w:szCs w:val="20"/>
        </w:rPr>
        <w:t xml:space="preserve">, </w:t>
      </w:r>
      <w:r w:rsidR="007777E8" w:rsidRPr="007777E8">
        <w:t>ředitel Odboru</w:t>
      </w:r>
      <w:r w:rsidR="007777E8">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777E8" w:rsidRPr="007777E8">
        <w:t>Dobrovského 1278</w:t>
      </w:r>
      <w:r w:rsidR="007777E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777E8" w:rsidRPr="007777E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777E8" w:rsidRPr="007777E8">
        <w:t>Úřad práce</w:t>
      </w:r>
      <w:r w:rsidR="007777E8">
        <w:rPr>
          <w:szCs w:val="20"/>
        </w:rPr>
        <w:t xml:space="preserve"> ČR – Krajská pobočka Olomouc, </w:t>
      </w:r>
      <w:proofErr w:type="spellStart"/>
      <w:r w:rsidR="007777E8">
        <w:rPr>
          <w:szCs w:val="20"/>
        </w:rPr>
        <w:t>Vejdovského</w:t>
      </w:r>
      <w:proofErr w:type="spellEnd"/>
      <w:r w:rsidR="007777E8">
        <w:rPr>
          <w:szCs w:val="20"/>
        </w:rPr>
        <w:t xml:space="preserve"> 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028E6">
        <w:t>xxx</w:t>
      </w:r>
      <w:bookmarkStart w:id="0" w:name="_GoBack"/>
      <w:bookmarkEnd w:id="0"/>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777E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7777E8" w:rsidRPr="007777E8">
        <w:t>GEMO OLOMOUC</w:t>
      </w:r>
      <w:r w:rsidR="007777E8">
        <w:rPr>
          <w:szCs w:val="20"/>
        </w:rPr>
        <w:t>, spol. s r.o.</w:t>
      </w:r>
    </w:p>
    <w:p w:rsidR="000E23BB" w:rsidRPr="004521C7" w:rsidRDefault="007777E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rFonts w:cs="Arial"/>
          <w:noProof/>
          <w:szCs w:val="20"/>
        </w:rPr>
        <w:t xml:space="preserve">Ing. Jaromír Uhýrek, zastoupený Mgr. Veronikou Steidlovou </w:t>
      </w:r>
      <w:r>
        <w:rPr>
          <w:rFonts w:cs="Arial"/>
          <w:noProof/>
          <w:szCs w:val="20"/>
        </w:rPr>
        <w:br/>
        <w:t>na základě plné moci</w:t>
      </w:r>
    </w:p>
    <w:p w:rsidR="000E23BB" w:rsidRPr="004521C7" w:rsidRDefault="007777E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777E8">
        <w:t>Dlouhá č</w:t>
      </w:r>
      <w:r>
        <w:rPr>
          <w:szCs w:val="20"/>
        </w:rPr>
        <w:t xml:space="preserve">.p. 562/22, </w:t>
      </w:r>
      <w:proofErr w:type="spellStart"/>
      <w:r>
        <w:rPr>
          <w:szCs w:val="20"/>
        </w:rPr>
        <w:t>Lazce</w:t>
      </w:r>
      <w:proofErr w:type="spellEnd"/>
      <w:r>
        <w:rPr>
          <w:szCs w:val="20"/>
        </w:rPr>
        <w:t>,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777E8" w:rsidRPr="007777E8">
        <w:t>13642464</w:t>
      </w:r>
    </w:p>
    <w:p w:rsidR="00C2620A" w:rsidRPr="004521C7" w:rsidRDefault="007777E8" w:rsidP="00C2620A">
      <w:pPr>
        <w:tabs>
          <w:tab w:val="left" w:pos="2977"/>
        </w:tabs>
        <w:ind w:left="2977" w:hanging="2977"/>
        <w:rPr>
          <w:rFonts w:cs="Arial"/>
          <w:szCs w:val="20"/>
        </w:rPr>
      </w:pPr>
      <w:r w:rsidRPr="007777E8">
        <w:rPr>
          <w:rFonts w:cs="Arial"/>
          <w:noProof/>
          <w:szCs w:val="20"/>
        </w:rPr>
        <w:t>adresa provozovny:</w:t>
      </w:r>
      <w:r w:rsidR="00C2620A" w:rsidRPr="004521C7">
        <w:rPr>
          <w:rFonts w:cs="Arial"/>
          <w:szCs w:val="20"/>
        </w:rPr>
        <w:tab/>
      </w:r>
      <w:r w:rsidRPr="007777E8">
        <w:t>Dlouhá č</w:t>
      </w:r>
      <w:r>
        <w:rPr>
          <w:szCs w:val="20"/>
        </w:rPr>
        <w:t xml:space="preserve">.p. 562/22, </w:t>
      </w:r>
      <w:proofErr w:type="spellStart"/>
      <w:r>
        <w:rPr>
          <w:szCs w:val="20"/>
        </w:rPr>
        <w:t>Lazce</w:t>
      </w:r>
      <w:proofErr w:type="spellEnd"/>
      <w:r>
        <w:rPr>
          <w:szCs w:val="20"/>
        </w:rPr>
        <w:t>,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F6E98">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777E8" w:rsidRPr="007777E8">
        <w:rPr>
          <w:bCs/>
        </w:rPr>
        <w:t>Podpora odborného</w:t>
      </w:r>
      <w:r w:rsidR="007777E8">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7777E8" w:rsidRPr="007777E8">
        <w:rPr>
          <w:bCs/>
        </w:rPr>
        <w:t>CZ.03</w:t>
      </w:r>
      <w:r w:rsidR="007777E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7777E8" w:rsidRPr="007777E8">
        <w:t>Odborná angličtina</w:t>
      </w:r>
      <w:r w:rsidR="007777E8">
        <w:rPr>
          <w:szCs w:val="20"/>
        </w:rPr>
        <w:t xml:space="preserve"> ve stavebnictví</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7777E8" w:rsidRPr="007777E8">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7777E8" w:rsidRPr="007777E8">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7777E8" w:rsidRPr="007777E8">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777E8" w:rsidRPr="007777E8">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CF6E98">
        <w:rPr>
          <w:szCs w:val="20"/>
        </w:rPr>
        <w:t>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7777E8" w:rsidRPr="007777E8">
        <w:t>9.10</w:t>
      </w:r>
      <w:r w:rsidR="007777E8">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986E62">
        <w:t>15.3</w:t>
      </w:r>
      <w:r w:rsidR="007777E8">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777E8" w:rsidRPr="007777E8">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7777E8" w:rsidRPr="007777E8">
        <w:t>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7777E8" w:rsidRPr="007777E8">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7777E8"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986E62">
        <w:rPr>
          <w:b/>
          <w:szCs w:val="20"/>
        </w:rPr>
        <w:t>99 100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986E62">
        <w:rPr>
          <w:szCs w:val="20"/>
        </w:rPr>
        <w:t>39 600</w:t>
      </w:r>
      <w:r w:rsidR="00C13AD5">
        <w:rPr>
          <w:rFonts w:cs="Arial"/>
          <w:szCs w:val="20"/>
        </w:rPr>
        <w:t xml:space="preserve"> </w:t>
      </w:r>
      <w:r w:rsidR="00C13AD5" w:rsidRPr="009E7648">
        <w:t>Kč</w:t>
      </w:r>
      <w:r w:rsidR="00C13AD5" w:rsidRPr="00556278">
        <w:t xml:space="preserve"> a maximální výše příspěvku na vzdělávací aktivity činí </w:t>
      </w:r>
      <w:r w:rsidR="00986E62">
        <w:rPr>
          <w:bCs/>
          <w:lang w:val="en-US"/>
        </w:rPr>
        <w:t>59 500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7777E8" w:rsidRPr="007777E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777E8" w:rsidRPr="007777E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7777E8" w:rsidP="001C4C77">
      <w:pPr>
        <w:pStyle w:val="BoddohodyII"/>
        <w:keepNext/>
        <w:numPr>
          <w:ilvl w:val="0"/>
          <w:numId w:val="0"/>
        </w:numPr>
      </w:pPr>
      <w:r w:rsidRPr="007777E8">
        <w:t>Úřad práce</w:t>
      </w:r>
      <w:r>
        <w:rPr>
          <w:szCs w:val="20"/>
        </w:rPr>
        <w:t xml:space="preserve"> České republiky – Krajská pobočka Olomouc</w:t>
      </w:r>
      <w:r w:rsidR="005D3993">
        <w:t xml:space="preserve"> dne </w:t>
      </w:r>
      <w:r w:rsidR="00CF6E98">
        <w:t>4.10.2017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7777E8" w:rsidRDefault="007777E8" w:rsidP="001C4C77">
      <w:pPr>
        <w:keepNext/>
        <w:keepLines/>
        <w:jc w:val="center"/>
        <w:rPr>
          <w:rFonts w:cs="Arial"/>
          <w:szCs w:val="20"/>
        </w:rPr>
      </w:pPr>
      <w:r>
        <w:rPr>
          <w:rFonts w:cs="Arial"/>
          <w:noProof/>
          <w:szCs w:val="20"/>
        </w:rPr>
        <w:t xml:space="preserve">Ing. Jaromír Uhýrek, </w:t>
      </w:r>
      <w:r>
        <w:rPr>
          <w:rFonts w:cs="Arial"/>
          <w:noProof/>
          <w:szCs w:val="20"/>
        </w:rPr>
        <w:br/>
        <w:t xml:space="preserve">zastoupený Mgr. Veronikou Steidlovou </w:t>
      </w:r>
      <w:r>
        <w:rPr>
          <w:rFonts w:cs="Arial"/>
          <w:noProof/>
          <w:szCs w:val="20"/>
        </w:rPr>
        <w:br/>
        <w:t>na základě plné moci</w:t>
      </w:r>
      <w:r>
        <w:rPr>
          <w:rFonts w:cs="Arial"/>
          <w:szCs w:val="20"/>
        </w:rPr>
        <w:t xml:space="preserve"> </w:t>
      </w:r>
    </w:p>
    <w:p w:rsidR="00C77EBD" w:rsidRDefault="007777E8" w:rsidP="001C4C77">
      <w:pPr>
        <w:keepNext/>
        <w:keepLines/>
        <w:jc w:val="center"/>
        <w:rPr>
          <w:rFonts w:cs="Arial"/>
          <w:szCs w:val="20"/>
        </w:rPr>
      </w:pPr>
      <w:r>
        <w:rPr>
          <w:rFonts w:cs="Arial"/>
          <w:szCs w:val="20"/>
        </w:rPr>
        <w:t>GEMO OLOMOUC, spol. s r.o.</w:t>
      </w:r>
      <w:r w:rsidR="00C77EBD">
        <w:rPr>
          <w:rFonts w:cs="Arial"/>
          <w:szCs w:val="20"/>
        </w:rPr>
        <w:br w:type="column"/>
      </w:r>
      <w:r w:rsidR="00C77EBD" w:rsidRPr="008F1A38">
        <w:rPr>
          <w:rFonts w:cs="Arial"/>
          <w:szCs w:val="20"/>
        </w:rPr>
        <w:lastRenderedPageBreak/>
        <w:t>..................................................................</w:t>
      </w:r>
    </w:p>
    <w:p w:rsidR="00C77EBD" w:rsidRDefault="007777E8" w:rsidP="001C4C77">
      <w:pPr>
        <w:keepNext/>
        <w:tabs>
          <w:tab w:val="center" w:pos="1800"/>
          <w:tab w:val="center" w:pos="7200"/>
        </w:tabs>
        <w:jc w:val="center"/>
      </w:pPr>
      <w:r w:rsidRPr="007777E8">
        <w:t xml:space="preserve">Ing. </w:t>
      </w:r>
      <w:r>
        <w:rPr>
          <w:szCs w:val="20"/>
        </w:rPr>
        <w:t>Bořivoj Novotný</w:t>
      </w:r>
    </w:p>
    <w:p w:rsidR="00580136" w:rsidRDefault="007777E8" w:rsidP="00580136">
      <w:pPr>
        <w:tabs>
          <w:tab w:val="center" w:pos="1800"/>
          <w:tab w:val="center" w:pos="7200"/>
        </w:tabs>
        <w:jc w:val="center"/>
      </w:pPr>
      <w:r w:rsidRPr="007777E8">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777E8" w:rsidRPr="007777E8">
        <w:t>Hana Doubravská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777E8" w:rsidRPr="007777E8">
        <w:t>950 141</w:t>
      </w:r>
      <w:r w:rsidR="007777E8">
        <w:rPr>
          <w:szCs w:val="20"/>
        </w:rPr>
        <w:t xml:space="preserve"> 462</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7B" w:rsidRDefault="001F077B">
      <w:r>
        <w:separator/>
      </w:r>
    </w:p>
  </w:endnote>
  <w:endnote w:type="continuationSeparator" w:id="0">
    <w:p w:rsidR="001F077B" w:rsidRDefault="001F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7E8" w:rsidRDefault="007777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777E8" w:rsidRPr="007777E8">
      <w:rPr>
        <w:i/>
      </w:rPr>
      <w:t>OLA-MN-202/2017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028E6">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028E6">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777E8" w:rsidRPr="007777E8">
      <w:rPr>
        <w:i/>
      </w:rPr>
      <w:t>OLA-MN-202/2017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028E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028E6">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7B" w:rsidRDefault="001F077B">
      <w:r>
        <w:separator/>
      </w:r>
    </w:p>
  </w:footnote>
  <w:footnote w:type="continuationSeparator" w:id="0">
    <w:p w:rsidR="001F077B" w:rsidRDefault="001F0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7E8" w:rsidRDefault="007777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777E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37904"/>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077B"/>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4027"/>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7E8"/>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28E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86E62"/>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3A3E"/>
    <w:rsid w:val="009E46C4"/>
    <w:rsid w:val="009E7B53"/>
    <w:rsid w:val="009F1608"/>
    <w:rsid w:val="009F4D2E"/>
    <w:rsid w:val="009F5B58"/>
    <w:rsid w:val="00A00F54"/>
    <w:rsid w:val="00A06400"/>
    <w:rsid w:val="00A07CBD"/>
    <w:rsid w:val="00A26B62"/>
    <w:rsid w:val="00A27E0E"/>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6E98"/>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85F4E"/>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8C92-7257-4962-942C-99E3BA19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4160</Words>
  <Characters>24546</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28649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MPSV123</dc:creator>
  <cp:lastModifiedBy>Uživatel systému Windows</cp:lastModifiedBy>
  <cp:revision>2</cp:revision>
  <cp:lastPrinted>2017-09-27T16:07:00Z</cp:lastPrinted>
  <dcterms:created xsi:type="dcterms:W3CDTF">2017-10-06T13:09:00Z</dcterms:created>
  <dcterms:modified xsi:type="dcterms:W3CDTF">2017-10-06T13:09:00Z</dcterms:modified>
</cp:coreProperties>
</file>