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BA1B" w14:textId="77777777" w:rsidR="00A73687" w:rsidRPr="00821F87" w:rsidRDefault="00A73687" w:rsidP="005B0916">
      <w:pPr>
        <w:tabs>
          <w:tab w:val="num" w:pos="360"/>
        </w:tabs>
        <w:ind w:left="360" w:hanging="360"/>
        <w:jc w:val="center"/>
        <w:rPr>
          <w:b/>
          <w:smallCaps/>
        </w:rPr>
      </w:pPr>
    </w:p>
    <w:p w14:paraId="09BD5E8D" w14:textId="5973DE52" w:rsidR="005B0916" w:rsidRPr="00821F87" w:rsidRDefault="00C60B40" w:rsidP="00A73687">
      <w:pPr>
        <w:tabs>
          <w:tab w:val="num" w:pos="360"/>
        </w:tabs>
        <w:jc w:val="center"/>
        <w:rPr>
          <w:b/>
          <w:smallCaps/>
        </w:rPr>
      </w:pPr>
      <w:r w:rsidRPr="00821F87">
        <w:rPr>
          <w:b/>
          <w:smallCaps/>
          <w:sz w:val="28"/>
          <w:szCs w:val="28"/>
        </w:rPr>
        <w:t>Kupní</w:t>
      </w:r>
      <w:r w:rsidR="00711664" w:rsidRPr="00821F87">
        <w:rPr>
          <w:b/>
          <w:smallCaps/>
          <w:sz w:val="28"/>
          <w:szCs w:val="28"/>
        </w:rPr>
        <w:t xml:space="preserve"> s</w:t>
      </w:r>
      <w:r w:rsidR="005B0916" w:rsidRPr="00821F87">
        <w:rPr>
          <w:b/>
          <w:smallCaps/>
          <w:sz w:val="28"/>
          <w:szCs w:val="28"/>
        </w:rPr>
        <w:t>mlouv</w:t>
      </w:r>
      <w:r w:rsidR="000E5F3F">
        <w:rPr>
          <w:b/>
          <w:smallCaps/>
          <w:sz w:val="28"/>
          <w:szCs w:val="28"/>
        </w:rPr>
        <w:t>a</w:t>
      </w:r>
      <w:r w:rsidR="008B6854">
        <w:rPr>
          <w:b/>
          <w:smallCaps/>
          <w:sz w:val="28"/>
          <w:szCs w:val="28"/>
        </w:rPr>
        <w:t xml:space="preserve"> a smlouva o zřízení věcného břemene</w:t>
      </w:r>
    </w:p>
    <w:p w14:paraId="40E0F84D" w14:textId="77777777" w:rsidR="005B0916" w:rsidRPr="00821F87" w:rsidRDefault="005B0916" w:rsidP="005B0916">
      <w:pPr>
        <w:tabs>
          <w:tab w:val="num" w:pos="360"/>
        </w:tabs>
        <w:ind w:left="360" w:hanging="360"/>
        <w:jc w:val="center"/>
        <w:rPr>
          <w:b/>
        </w:rPr>
      </w:pPr>
    </w:p>
    <w:p w14:paraId="11A27AD7" w14:textId="09230DCA" w:rsidR="003E60D2" w:rsidRPr="00821F87" w:rsidRDefault="00F00E76" w:rsidP="003E60D2">
      <w:r>
        <w:t>S</w:t>
      </w:r>
      <w:r w:rsidR="00D318D3" w:rsidRPr="00821F87">
        <w:t>mluvní strany:</w:t>
      </w:r>
    </w:p>
    <w:p w14:paraId="214F4DEB" w14:textId="77777777" w:rsidR="003E60D2" w:rsidRPr="00821F87" w:rsidRDefault="003E60D2" w:rsidP="003E60D2"/>
    <w:p w14:paraId="7A6CF29B" w14:textId="4D24DBAF" w:rsidR="00266847" w:rsidRPr="00821F87" w:rsidRDefault="000E5F3F" w:rsidP="00266847">
      <w:pPr>
        <w:rPr>
          <w:b/>
        </w:rPr>
      </w:pPr>
      <w:proofErr w:type="spellStart"/>
      <w:r>
        <w:rPr>
          <w:b/>
        </w:rPr>
        <w:t>Tulipa</w:t>
      </w:r>
      <w:proofErr w:type="spellEnd"/>
      <w:r>
        <w:rPr>
          <w:b/>
        </w:rPr>
        <w:t xml:space="preserve"> Třebešín</w:t>
      </w:r>
      <w:r w:rsidR="00266847" w:rsidRPr="00821F87">
        <w:rPr>
          <w:b/>
        </w:rPr>
        <w:t xml:space="preserve"> s.r.o.</w:t>
      </w:r>
    </w:p>
    <w:p w14:paraId="40A41407" w14:textId="77777777" w:rsidR="00266847" w:rsidRPr="00821F87" w:rsidRDefault="00266847" w:rsidP="00266847">
      <w:r w:rsidRPr="00821F87">
        <w:t xml:space="preserve">se sídlem: </w:t>
      </w:r>
      <w:r w:rsidR="00C220A2" w:rsidRPr="00821F87">
        <w:t>Jankovcova 1037/49, Praha 7, Holešovice, PSČ: 170 00</w:t>
      </w:r>
    </w:p>
    <w:p w14:paraId="71A123C9" w14:textId="77777777" w:rsidR="00266847" w:rsidRPr="00821F87" w:rsidRDefault="00266847" w:rsidP="00266847">
      <w:r w:rsidRPr="00821F87">
        <w:t>IČO: 257</w:t>
      </w:r>
      <w:r w:rsidR="00A25848">
        <w:t xml:space="preserve"> </w:t>
      </w:r>
      <w:r w:rsidRPr="00821F87">
        <w:t>09</w:t>
      </w:r>
      <w:r w:rsidR="00A25848">
        <w:t xml:space="preserve"> </w:t>
      </w:r>
      <w:r w:rsidRPr="00821F87">
        <w:t>526</w:t>
      </w:r>
    </w:p>
    <w:p w14:paraId="4DE6CEA7" w14:textId="77777777" w:rsidR="00266847" w:rsidRPr="00821F87" w:rsidRDefault="00266847" w:rsidP="00266847">
      <w:r w:rsidRPr="00821F87">
        <w:t xml:space="preserve">zapsaná v obchodním rejstříku vedeném Městským soudem v Praze v oddíle C, vložka 63199 </w:t>
      </w:r>
    </w:p>
    <w:p w14:paraId="2A92C771" w14:textId="74FB68EE" w:rsidR="00886DED" w:rsidRPr="00821F87" w:rsidRDefault="00266847" w:rsidP="003E60D2">
      <w:r w:rsidRPr="00821F87">
        <w:t>zastoupená</w:t>
      </w:r>
      <w:r w:rsidR="000E5F3F">
        <w:t xml:space="preserve"> </w:t>
      </w:r>
      <w:proofErr w:type="spellStart"/>
      <w:r w:rsidR="000E5F3F">
        <w:t>Doronem</w:t>
      </w:r>
      <w:proofErr w:type="spellEnd"/>
      <w:r w:rsidR="000E5F3F">
        <w:t xml:space="preserve"> Kleinem a Janou </w:t>
      </w:r>
      <w:proofErr w:type="spellStart"/>
      <w:r w:rsidR="000E5F3F">
        <w:t>Domanovou</w:t>
      </w:r>
      <w:proofErr w:type="spellEnd"/>
      <w:r w:rsidR="000E5F3F">
        <w:t>, jednateli</w:t>
      </w:r>
    </w:p>
    <w:p w14:paraId="5BFA0DAB" w14:textId="77777777" w:rsidR="003E60D2" w:rsidRPr="00821F87" w:rsidRDefault="003E60D2" w:rsidP="003E60D2">
      <w:r w:rsidRPr="00821F87">
        <w:t>(dále jen „</w:t>
      </w:r>
      <w:r w:rsidR="00B94746" w:rsidRPr="00821F87">
        <w:rPr>
          <w:b/>
        </w:rPr>
        <w:t>Prodávající</w:t>
      </w:r>
      <w:r w:rsidRPr="00821F87">
        <w:t>“)</w:t>
      </w:r>
    </w:p>
    <w:p w14:paraId="22EB4E3C" w14:textId="77777777" w:rsidR="003E60D2" w:rsidRPr="00821F87" w:rsidRDefault="003E60D2" w:rsidP="003E60D2"/>
    <w:p w14:paraId="382529F7" w14:textId="77777777" w:rsidR="003E60D2" w:rsidRPr="00821F87" w:rsidRDefault="003E60D2" w:rsidP="003E60D2">
      <w:r w:rsidRPr="00821F87">
        <w:t>a</w:t>
      </w:r>
    </w:p>
    <w:p w14:paraId="04C7BE3A" w14:textId="77777777" w:rsidR="003E60D2" w:rsidRPr="00821F87" w:rsidRDefault="003E60D2" w:rsidP="003E60D2"/>
    <w:p w14:paraId="7DD97435" w14:textId="77777777" w:rsidR="0035794F" w:rsidRPr="00821F87" w:rsidRDefault="0035794F" w:rsidP="0035794F">
      <w:pPr>
        <w:rPr>
          <w:b/>
        </w:rPr>
      </w:pPr>
      <w:r w:rsidRPr="00821F87">
        <w:rPr>
          <w:b/>
        </w:rPr>
        <w:t>Městská část Praha 3</w:t>
      </w:r>
    </w:p>
    <w:p w14:paraId="1A4C1DDA" w14:textId="1546AC9F" w:rsidR="0035794F" w:rsidRPr="00821F87" w:rsidRDefault="0035794F" w:rsidP="0035794F">
      <w:pPr>
        <w:jc w:val="both"/>
      </w:pPr>
      <w:r w:rsidRPr="00821F87">
        <w:t xml:space="preserve">se sídlem: Havlíčkovo náměstí </w:t>
      </w:r>
      <w:r w:rsidR="00322439">
        <w:t>700/</w:t>
      </w:r>
      <w:r w:rsidRPr="00821F87">
        <w:t>9, Praha 3, PSČ: 130 00</w:t>
      </w:r>
    </w:p>
    <w:p w14:paraId="7521ECC3" w14:textId="77777777" w:rsidR="00A25848" w:rsidRPr="00C33371" w:rsidRDefault="00A25848" w:rsidP="00A25848">
      <w:r w:rsidRPr="00C33371">
        <w:t>IČO:</w:t>
      </w:r>
      <w:r w:rsidRPr="00EC5796">
        <w:t xml:space="preserve"> 00063517</w:t>
      </w:r>
    </w:p>
    <w:p w14:paraId="3184FA5D" w14:textId="3A0EFB43" w:rsidR="00A25848" w:rsidRPr="00C33371" w:rsidRDefault="00A25848" w:rsidP="00A25848">
      <w:r w:rsidRPr="00C33371">
        <w:t xml:space="preserve">zastoupená </w:t>
      </w:r>
      <w:r w:rsidR="000E5F3F">
        <w:t>Ing. Vladislavou Hujovou, starostkou</w:t>
      </w:r>
    </w:p>
    <w:p w14:paraId="55858F7C" w14:textId="77777777" w:rsidR="003E60D2" w:rsidRPr="00821F87" w:rsidRDefault="00A25848" w:rsidP="003E60D2">
      <w:r w:rsidRPr="00821F87" w:rsidDel="00A25848">
        <w:t xml:space="preserve"> </w:t>
      </w:r>
      <w:r w:rsidR="003E60D2" w:rsidRPr="00821F87">
        <w:t xml:space="preserve">(dále </w:t>
      </w:r>
      <w:r w:rsidR="00E17438" w:rsidRPr="00821F87">
        <w:t>jen</w:t>
      </w:r>
      <w:r w:rsidR="003E60D2" w:rsidRPr="00821F87">
        <w:t xml:space="preserve"> „</w:t>
      </w:r>
      <w:r w:rsidR="00B94746" w:rsidRPr="00821F87">
        <w:rPr>
          <w:b/>
        </w:rPr>
        <w:t>Kupující</w:t>
      </w:r>
      <w:r w:rsidR="003E60D2" w:rsidRPr="00821F87">
        <w:t>“)</w:t>
      </w:r>
    </w:p>
    <w:p w14:paraId="7FDE6FBE" w14:textId="77777777" w:rsidR="005B0916" w:rsidRDefault="005B0916" w:rsidP="005B0916">
      <w:pPr>
        <w:pStyle w:val="Zkladntextodsazen"/>
        <w:spacing w:line="240" w:lineRule="auto"/>
        <w:ind w:firstLine="0"/>
        <w:rPr>
          <w:szCs w:val="24"/>
        </w:rPr>
      </w:pPr>
    </w:p>
    <w:p w14:paraId="1371DB37" w14:textId="77777777" w:rsidR="0078789A" w:rsidRDefault="0078789A" w:rsidP="005B0916">
      <w:pPr>
        <w:pStyle w:val="Zkladntextodsazen"/>
        <w:spacing w:line="240" w:lineRule="auto"/>
        <w:ind w:firstLine="0"/>
        <w:rPr>
          <w:szCs w:val="24"/>
        </w:rPr>
      </w:pPr>
      <w:r>
        <w:rPr>
          <w:szCs w:val="24"/>
        </w:rPr>
        <w:t>PREAMBULE</w:t>
      </w:r>
    </w:p>
    <w:p w14:paraId="11F384F4" w14:textId="77777777" w:rsidR="0078789A" w:rsidRPr="00821F87" w:rsidRDefault="0078789A" w:rsidP="005B0916">
      <w:pPr>
        <w:pStyle w:val="Zkladntextodsazen"/>
        <w:spacing w:line="240" w:lineRule="auto"/>
        <w:ind w:firstLine="0"/>
        <w:rPr>
          <w:szCs w:val="24"/>
        </w:rPr>
      </w:pPr>
    </w:p>
    <w:p w14:paraId="4640526B" w14:textId="77777777" w:rsidR="005B0916" w:rsidRPr="00821F87" w:rsidRDefault="005B0916" w:rsidP="005B0916">
      <w:pPr>
        <w:widowControl w:val="0"/>
        <w:spacing w:after="120"/>
        <w:jc w:val="both"/>
        <w:rPr>
          <w:smallCaps/>
        </w:rPr>
      </w:pPr>
      <w:r w:rsidRPr="00821F87">
        <w:rPr>
          <w:rStyle w:val="Styl12b"/>
          <w:smallCaps/>
        </w:rPr>
        <w:t>Vzhledem k tomu, že</w:t>
      </w:r>
    </w:p>
    <w:p w14:paraId="2CA69B2E" w14:textId="06F198C5" w:rsidR="003E60D2" w:rsidRDefault="00B94746" w:rsidP="00B60500">
      <w:pPr>
        <w:numPr>
          <w:ilvl w:val="0"/>
          <w:numId w:val="16"/>
        </w:numPr>
        <w:tabs>
          <w:tab w:val="clear" w:pos="1440"/>
        </w:tabs>
        <w:spacing w:after="120"/>
        <w:ind w:left="360"/>
        <w:jc w:val="both"/>
      </w:pPr>
      <w:r w:rsidRPr="00821F87">
        <w:t>Prodávající</w:t>
      </w:r>
      <w:r w:rsidR="003E60D2" w:rsidRPr="00821F87">
        <w:t xml:space="preserve"> je výlučným </w:t>
      </w:r>
      <w:r w:rsidR="003E60D2" w:rsidRPr="00C66384">
        <w:t>vlastníkem pozemk</w:t>
      </w:r>
      <w:r w:rsidR="000E5F3F">
        <w:t>ů</w:t>
      </w:r>
      <w:r w:rsidR="003E60D2" w:rsidRPr="00C66384">
        <w:t xml:space="preserve"> </w:t>
      </w:r>
      <w:r w:rsidR="009E642B" w:rsidRPr="00821F87">
        <w:t xml:space="preserve">parc. </w:t>
      </w:r>
      <w:proofErr w:type="gramStart"/>
      <w:r w:rsidR="009E642B" w:rsidRPr="00821F87">
        <w:t>č.</w:t>
      </w:r>
      <w:proofErr w:type="gramEnd"/>
      <w:r w:rsidR="009E642B" w:rsidRPr="00821F87">
        <w:t xml:space="preserve"> </w:t>
      </w:r>
      <w:r w:rsidR="00845DE0">
        <w:t>1492/100</w:t>
      </w:r>
      <w:r w:rsidR="00A53B7D">
        <w:t>, jehož součástí je budova čp.</w:t>
      </w:r>
      <w:r w:rsidR="00F00E76">
        <w:t xml:space="preserve"> 3416</w:t>
      </w:r>
      <w:r w:rsidR="00A53B7D">
        <w:t xml:space="preserve"> (budova </w:t>
      </w:r>
      <w:r w:rsidR="004B1FAB">
        <w:t>M</w:t>
      </w:r>
      <w:r w:rsidR="00A53B7D">
        <w:t>ateřské školy)</w:t>
      </w:r>
      <w:r w:rsidR="00845DE0">
        <w:t xml:space="preserve">, parc. č. </w:t>
      </w:r>
      <w:r w:rsidR="003D34BD">
        <w:t>1492/49</w:t>
      </w:r>
      <w:r w:rsidR="000E5F3F">
        <w:t xml:space="preserve"> a </w:t>
      </w:r>
      <w:r w:rsidR="00607D2B">
        <w:t xml:space="preserve">parc. </w:t>
      </w:r>
      <w:r w:rsidR="000E5F3F">
        <w:t>č. 1544/2</w:t>
      </w:r>
      <w:r w:rsidR="003D34BD" w:rsidRPr="00821F87">
        <w:t>,</w:t>
      </w:r>
      <w:r w:rsidR="006A4078">
        <w:t xml:space="preserve"> zapsan</w:t>
      </w:r>
      <w:r w:rsidR="000E5F3F">
        <w:t>ých</w:t>
      </w:r>
      <w:r w:rsidR="006A4078">
        <w:t xml:space="preserve"> na listu vlastnictví č. </w:t>
      </w:r>
      <w:r w:rsidR="000E5F3F">
        <w:t>246</w:t>
      </w:r>
      <w:r w:rsidR="000E5F3F" w:rsidRPr="00845DE0">
        <w:t>0</w:t>
      </w:r>
      <w:r w:rsidR="006A4078" w:rsidRPr="00845DE0">
        <w:rPr>
          <w:caps/>
        </w:rPr>
        <w:t>,</w:t>
      </w:r>
      <w:r w:rsidR="003D34BD" w:rsidRPr="00821F87">
        <w:t xml:space="preserve"> </w:t>
      </w:r>
      <w:r w:rsidR="006A4078">
        <w:t xml:space="preserve">pro katastrální území Strašnice, vedeného u Katastrálního úřadu pro hlavní město Prahu, obec Praha, Katastrální pracoviště Praha. </w:t>
      </w:r>
      <w:r w:rsidR="004F122C">
        <w:t>G</w:t>
      </w:r>
      <w:r w:rsidR="009E642B" w:rsidRPr="00821F87">
        <w:t>eometrick</w:t>
      </w:r>
      <w:r w:rsidR="004F122C">
        <w:t>ým</w:t>
      </w:r>
      <w:r w:rsidR="009E642B" w:rsidRPr="00821F87">
        <w:t xml:space="preserve"> </w:t>
      </w:r>
      <w:r w:rsidR="004F122C" w:rsidRPr="00821F87">
        <w:t>plán</w:t>
      </w:r>
      <w:r w:rsidR="004F122C">
        <w:t xml:space="preserve">em </w:t>
      </w:r>
      <w:r w:rsidR="009E642B" w:rsidRPr="00821F87">
        <w:t xml:space="preserve">č. </w:t>
      </w:r>
      <w:bookmarkStart w:id="0" w:name="OLE_LINK1"/>
      <w:bookmarkStart w:id="1" w:name="OLE_LINK2"/>
      <w:r w:rsidR="00845DE0">
        <w:t>4112-52/</w:t>
      </w:r>
      <w:r w:rsidR="00845DE0" w:rsidRPr="00845DE0">
        <w:t>2017</w:t>
      </w:r>
      <w:r w:rsidR="009E642B" w:rsidRPr="00845DE0">
        <w:t xml:space="preserve">, </w:t>
      </w:r>
      <w:r w:rsidR="004F122C" w:rsidRPr="00A53B7D">
        <w:t>vyhotoveným</w:t>
      </w:r>
      <w:r w:rsidR="00652B3D" w:rsidRPr="00A53B7D">
        <w:t xml:space="preserve"> </w:t>
      </w:r>
      <w:r w:rsidR="004F122C" w:rsidRPr="00A53B7D">
        <w:t xml:space="preserve"> </w:t>
      </w:r>
      <w:r w:rsidR="00845DE0" w:rsidRPr="00A53B7D">
        <w:t>Ing. Karlem Štochlem</w:t>
      </w:r>
      <w:r w:rsidR="009E642B" w:rsidRPr="00821F87">
        <w:t xml:space="preserve"> </w:t>
      </w:r>
      <w:bookmarkEnd w:id="0"/>
      <w:bookmarkEnd w:id="1"/>
      <w:r w:rsidR="009E642B" w:rsidRPr="00821F87">
        <w:t xml:space="preserve">dne </w:t>
      </w:r>
      <w:r w:rsidR="00943583">
        <w:t>22. 6. 2017</w:t>
      </w:r>
      <w:r w:rsidR="009E642B" w:rsidRPr="00821F87">
        <w:t>, potvrzen</w:t>
      </w:r>
      <w:r w:rsidR="004F122C">
        <w:t>ým</w:t>
      </w:r>
      <w:r w:rsidR="009E642B" w:rsidRPr="00821F87">
        <w:t xml:space="preserve"> </w:t>
      </w:r>
      <w:r w:rsidR="004F122C">
        <w:t>K</w:t>
      </w:r>
      <w:r w:rsidR="009E642B" w:rsidRPr="00821F87">
        <w:t xml:space="preserve">atastrálním úřadem pro </w:t>
      </w:r>
      <w:r w:rsidR="004F122C">
        <w:t>h</w:t>
      </w:r>
      <w:r w:rsidR="009E642B" w:rsidRPr="00821F87">
        <w:t xml:space="preserve">lavní město </w:t>
      </w:r>
      <w:r w:rsidR="004F122C" w:rsidRPr="00821F87">
        <w:t>Prah</w:t>
      </w:r>
      <w:r w:rsidR="00052B33">
        <w:t>a</w:t>
      </w:r>
      <w:r w:rsidR="009E642B" w:rsidRPr="00821F87">
        <w:t xml:space="preserve">, </w:t>
      </w:r>
      <w:r w:rsidR="004F122C">
        <w:t>K</w:t>
      </w:r>
      <w:r w:rsidR="009E642B" w:rsidRPr="00821F87">
        <w:t xml:space="preserve">atastrální pracoviště Praha dne </w:t>
      </w:r>
      <w:r w:rsidR="00943583">
        <w:t>29. 6. 2017</w:t>
      </w:r>
      <w:r w:rsidR="009E642B" w:rsidRPr="00821F87">
        <w:t xml:space="preserve">, </w:t>
      </w:r>
      <w:r w:rsidR="00B253CC" w:rsidRPr="00821F87">
        <w:t xml:space="preserve">který tvoří </w:t>
      </w:r>
      <w:r w:rsidR="00B253CC" w:rsidRPr="004F122C">
        <w:t>Přílohu č. 1</w:t>
      </w:r>
      <w:r w:rsidR="00B253CC" w:rsidRPr="00821F87">
        <w:t xml:space="preserve"> této smlouvy a její nedílnou součást</w:t>
      </w:r>
      <w:r w:rsidR="00106755">
        <w:t xml:space="preserve"> (dále jen „</w:t>
      </w:r>
      <w:r w:rsidR="00106755" w:rsidRPr="00425F15">
        <w:rPr>
          <w:b/>
        </w:rPr>
        <w:t>Geometrický plán</w:t>
      </w:r>
      <w:r w:rsidR="00106755">
        <w:t>“)</w:t>
      </w:r>
      <w:r w:rsidR="00B253CC" w:rsidRPr="00821F87">
        <w:t xml:space="preserve">, </w:t>
      </w:r>
      <w:r w:rsidR="00052B33">
        <w:t>byl</w:t>
      </w:r>
      <w:r w:rsidR="000E5F3F">
        <w:t>y</w:t>
      </w:r>
      <w:r w:rsidR="00052B33">
        <w:t xml:space="preserve"> z pozemk</w:t>
      </w:r>
      <w:r w:rsidR="00A53B7D">
        <w:t>ů</w:t>
      </w:r>
      <w:r w:rsidR="00052B33">
        <w:t xml:space="preserve"> </w:t>
      </w:r>
      <w:r w:rsidR="00A53B7D">
        <w:t xml:space="preserve">parc. </w:t>
      </w:r>
      <w:proofErr w:type="gramStart"/>
      <w:r w:rsidR="00A53B7D">
        <w:t>č.</w:t>
      </w:r>
      <w:proofErr w:type="gramEnd"/>
      <w:r w:rsidR="00A53B7D">
        <w:t xml:space="preserve"> 1492/49 a parc. č. 1544/2 </w:t>
      </w:r>
      <w:r w:rsidR="00052B33">
        <w:t>oddělen</w:t>
      </w:r>
      <w:r w:rsidR="000E5F3F">
        <w:t>y</w:t>
      </w:r>
      <w:r w:rsidR="00052B33">
        <w:t xml:space="preserve"> </w:t>
      </w:r>
      <w:r w:rsidR="00A53B7D">
        <w:t xml:space="preserve">nové </w:t>
      </w:r>
      <w:r w:rsidR="00052B33">
        <w:t>pozem</w:t>
      </w:r>
      <w:r w:rsidR="000E5F3F">
        <w:t>ky</w:t>
      </w:r>
      <w:r w:rsidR="00052B33">
        <w:t xml:space="preserve"> parc. č. </w:t>
      </w:r>
      <w:r w:rsidR="00A53B7D">
        <w:t>1492/</w:t>
      </w:r>
      <w:r w:rsidR="00FE3492">
        <w:t>95</w:t>
      </w:r>
      <w:r w:rsidR="00A53B7D">
        <w:t xml:space="preserve"> a parc. č. </w:t>
      </w:r>
      <w:r w:rsidR="000E5F3F" w:rsidRPr="00F53D71">
        <w:t>1544/</w:t>
      </w:r>
      <w:r w:rsidR="00B1602E">
        <w:t>5</w:t>
      </w:r>
      <w:r w:rsidR="000E5F3F" w:rsidRPr="00F53D71">
        <w:t>2</w:t>
      </w:r>
      <w:r w:rsidR="00502DF1" w:rsidRPr="00F53D71">
        <w:rPr>
          <w:caps/>
        </w:rPr>
        <w:t>;</w:t>
      </w:r>
    </w:p>
    <w:p w14:paraId="0FA1BB5C" w14:textId="6A963504" w:rsidR="00A51362" w:rsidRPr="00821F87" w:rsidRDefault="00B94746" w:rsidP="00652B3D">
      <w:pPr>
        <w:numPr>
          <w:ilvl w:val="0"/>
          <w:numId w:val="16"/>
        </w:numPr>
        <w:tabs>
          <w:tab w:val="clear" w:pos="1440"/>
        </w:tabs>
        <w:spacing w:after="120"/>
        <w:ind w:left="340" w:hanging="340"/>
        <w:jc w:val="both"/>
      </w:pPr>
      <w:r w:rsidRPr="00821F87">
        <w:t>Prodávající</w:t>
      </w:r>
      <w:r w:rsidR="003E60D2" w:rsidRPr="00821F87">
        <w:t xml:space="preserve"> </w:t>
      </w:r>
      <w:r w:rsidR="007A1915" w:rsidRPr="00821F87">
        <w:t>vybudoval</w:t>
      </w:r>
      <w:r w:rsidR="003E60D2" w:rsidRPr="00821F87">
        <w:t xml:space="preserve"> na </w:t>
      </w:r>
      <w:r w:rsidR="006A4078">
        <w:t>p</w:t>
      </w:r>
      <w:r w:rsidR="007D0B8A" w:rsidRPr="00821F87">
        <w:t>ozem</w:t>
      </w:r>
      <w:r w:rsidR="000E5F3F">
        <w:t>cích</w:t>
      </w:r>
      <w:r w:rsidR="007D0B8A">
        <w:t xml:space="preserve"> </w:t>
      </w:r>
      <w:r w:rsidR="006A4078">
        <w:t xml:space="preserve">parc. </w:t>
      </w:r>
      <w:proofErr w:type="gramStart"/>
      <w:r w:rsidR="006A4078">
        <w:t>č.</w:t>
      </w:r>
      <w:proofErr w:type="gramEnd"/>
      <w:r w:rsidR="006A4078">
        <w:t xml:space="preserve"> </w:t>
      </w:r>
      <w:r w:rsidR="00A53B7D">
        <w:t xml:space="preserve">1492/100 a parc. č. </w:t>
      </w:r>
      <w:r w:rsidR="000E5F3F">
        <w:t xml:space="preserve">1492/95 </w:t>
      </w:r>
      <w:r w:rsidR="00052B33">
        <w:t>budovu</w:t>
      </w:r>
      <w:r w:rsidR="00A51362" w:rsidRPr="00821F87">
        <w:t xml:space="preserve"> </w:t>
      </w:r>
      <w:r w:rsidR="00052B33" w:rsidRPr="00821F87">
        <w:t>mateřsk</w:t>
      </w:r>
      <w:r w:rsidR="00052B33">
        <w:t xml:space="preserve">é </w:t>
      </w:r>
      <w:r w:rsidR="00327DC3" w:rsidRPr="00821F87">
        <w:t>škol</w:t>
      </w:r>
      <w:r w:rsidR="00052B33">
        <w:t>y</w:t>
      </w:r>
      <w:r w:rsidR="00327DC3" w:rsidRPr="00821F87">
        <w:t xml:space="preserve">, včetně přilehlé zahrady a související infrastruktury </w:t>
      </w:r>
      <w:r w:rsidR="003E60D2" w:rsidRPr="00821F87">
        <w:t>(dále jen „</w:t>
      </w:r>
      <w:r w:rsidR="00327DC3" w:rsidRPr="00821F87">
        <w:rPr>
          <w:b/>
        </w:rPr>
        <w:t>Mateřská škola</w:t>
      </w:r>
      <w:r w:rsidR="003E60D2" w:rsidRPr="00821F87">
        <w:t xml:space="preserve">“); </w:t>
      </w:r>
    </w:p>
    <w:p w14:paraId="4A9D7BB5" w14:textId="1F7CD616" w:rsidR="00052B33" w:rsidRDefault="00A51362" w:rsidP="000B70AE">
      <w:pPr>
        <w:numPr>
          <w:ilvl w:val="0"/>
          <w:numId w:val="16"/>
        </w:numPr>
        <w:tabs>
          <w:tab w:val="clear" w:pos="1440"/>
          <w:tab w:val="num" w:pos="360"/>
          <w:tab w:val="num" w:pos="426"/>
        </w:tabs>
        <w:spacing w:after="120"/>
        <w:ind w:left="360"/>
        <w:jc w:val="both"/>
      </w:pPr>
      <w:r w:rsidRPr="00821F87">
        <w:t xml:space="preserve">Prodávající vybudoval na </w:t>
      </w:r>
      <w:r w:rsidR="006A4078">
        <w:t>p</w:t>
      </w:r>
      <w:r w:rsidR="007D0B8A" w:rsidRPr="00821F87">
        <w:t>ozemk</w:t>
      </w:r>
      <w:r w:rsidR="007D0B8A">
        <w:t xml:space="preserve">u </w:t>
      </w:r>
      <w:r w:rsidR="006A4078">
        <w:t xml:space="preserve">parc. </w:t>
      </w:r>
      <w:proofErr w:type="gramStart"/>
      <w:r w:rsidR="006A4078">
        <w:t>č.</w:t>
      </w:r>
      <w:proofErr w:type="gramEnd"/>
      <w:r w:rsidR="006A4078">
        <w:t xml:space="preserve"> </w:t>
      </w:r>
      <w:r w:rsidR="000E5F3F">
        <w:t>1544/2</w:t>
      </w:r>
      <w:r w:rsidR="007D0B8A" w:rsidRPr="00821F87">
        <w:t xml:space="preserve"> </w:t>
      </w:r>
      <w:r w:rsidRPr="00821F87">
        <w:t xml:space="preserve">veřejně přístupný park, včetně zpevněných ploch – stezky </w:t>
      </w:r>
      <w:r w:rsidR="00323CEE" w:rsidRPr="0092389D">
        <w:t>a parkovacích stání</w:t>
      </w:r>
      <w:r w:rsidR="00323CEE">
        <w:t xml:space="preserve"> </w:t>
      </w:r>
      <w:r w:rsidR="007E3ECE" w:rsidRPr="00821F87">
        <w:t>(dále jen „</w:t>
      </w:r>
      <w:r w:rsidR="007E3ECE" w:rsidRPr="000B70AE">
        <w:rPr>
          <w:b/>
        </w:rPr>
        <w:t>Park</w:t>
      </w:r>
      <w:r w:rsidR="007E3ECE" w:rsidRPr="00821F87">
        <w:t>“</w:t>
      </w:r>
      <w:r w:rsidR="00907080" w:rsidRPr="00821F87">
        <w:t>)</w:t>
      </w:r>
      <w:r w:rsidR="00052B33">
        <w:t>;</w:t>
      </w:r>
      <w:r w:rsidR="007E3ECE" w:rsidRPr="00821F87">
        <w:t xml:space="preserve"> </w:t>
      </w:r>
      <w:r w:rsidR="003E60D2" w:rsidRPr="00821F87">
        <w:t>a</w:t>
      </w:r>
    </w:p>
    <w:p w14:paraId="169FACF1" w14:textId="6BC590B1" w:rsidR="00052B33" w:rsidRDefault="00C6014E" w:rsidP="00052B33">
      <w:pPr>
        <w:numPr>
          <w:ilvl w:val="0"/>
          <w:numId w:val="16"/>
        </w:numPr>
        <w:tabs>
          <w:tab w:val="clear" w:pos="1440"/>
          <w:tab w:val="num" w:pos="360"/>
          <w:tab w:val="num" w:pos="426"/>
        </w:tabs>
        <w:spacing w:after="120"/>
        <w:ind w:left="360"/>
        <w:jc w:val="both"/>
      </w:pPr>
      <w:r w:rsidRPr="00821F87">
        <w:t>Prodávající si přeje převést vlastnické právo k</w:t>
      </w:r>
      <w:r w:rsidR="006A4078">
        <w:t xml:space="preserve"> pozemku parc. </w:t>
      </w:r>
      <w:proofErr w:type="gramStart"/>
      <w:r w:rsidR="006A4078">
        <w:t>č.</w:t>
      </w:r>
      <w:proofErr w:type="gramEnd"/>
      <w:r w:rsidR="006A4078">
        <w:t xml:space="preserve"> </w:t>
      </w:r>
      <w:r w:rsidR="00106755">
        <w:t>1492/</w:t>
      </w:r>
      <w:r w:rsidR="00A53B7D" w:rsidRPr="00323CEE">
        <w:t>100</w:t>
      </w:r>
      <w:r w:rsidR="006266CB" w:rsidRPr="00821F87">
        <w:t xml:space="preserve">, </w:t>
      </w:r>
      <w:r w:rsidR="00CC2F6E">
        <w:t>souč</w:t>
      </w:r>
      <w:r w:rsidR="000B70AE">
        <w:t>á</w:t>
      </w:r>
      <w:r w:rsidR="00CC2F6E">
        <w:t>stí které</w:t>
      </w:r>
      <w:r w:rsidR="000B70AE">
        <w:t>ho</w:t>
      </w:r>
      <w:r w:rsidR="00CC2F6E">
        <w:t xml:space="preserve"> je budova </w:t>
      </w:r>
      <w:r w:rsidR="00323CEE">
        <w:t>čp.</w:t>
      </w:r>
      <w:r w:rsidR="00F00E76">
        <w:t xml:space="preserve"> 3416</w:t>
      </w:r>
      <w:r w:rsidR="004B1FAB">
        <w:t xml:space="preserve"> (budova </w:t>
      </w:r>
      <w:r w:rsidR="00844A3F" w:rsidRPr="00323CEE">
        <w:t>M</w:t>
      </w:r>
      <w:r w:rsidR="00CC2F6E" w:rsidRPr="00323CEE">
        <w:t>ateřské</w:t>
      </w:r>
      <w:r w:rsidR="00CC2F6E">
        <w:t xml:space="preserve"> školy</w:t>
      </w:r>
      <w:r w:rsidR="00323CEE">
        <w:t>)</w:t>
      </w:r>
      <w:r w:rsidR="00CC2F6E">
        <w:t>,</w:t>
      </w:r>
      <w:r w:rsidR="00106755" w:rsidRPr="00106755">
        <w:t xml:space="preserve"> </w:t>
      </w:r>
      <w:r w:rsidR="00106755" w:rsidRPr="00821F87">
        <w:t>k</w:t>
      </w:r>
      <w:r w:rsidR="00106755">
        <w:t xml:space="preserve"> nově oddělenému pozemku parc. č. </w:t>
      </w:r>
      <w:r w:rsidR="00106755" w:rsidRPr="00F405DA">
        <w:t>1492/</w:t>
      </w:r>
      <w:r w:rsidR="00323CEE" w:rsidRPr="00F405DA">
        <w:t>9</w:t>
      </w:r>
      <w:r w:rsidR="00FE3492">
        <w:t>5</w:t>
      </w:r>
      <w:r w:rsidR="00106755" w:rsidRPr="00323CEE">
        <w:t xml:space="preserve"> dle Geometrického plánu,</w:t>
      </w:r>
      <w:r w:rsidR="00CC2F6E" w:rsidRPr="00323CEE">
        <w:t xml:space="preserve"> a k</w:t>
      </w:r>
      <w:r w:rsidR="00106755" w:rsidRPr="00323CEE">
        <w:t xml:space="preserve"> nově oddělenému </w:t>
      </w:r>
      <w:r w:rsidR="006A4078" w:rsidRPr="00323CEE">
        <w:t xml:space="preserve">pozemku parc. č. </w:t>
      </w:r>
      <w:r w:rsidR="00106755" w:rsidRPr="00323CEE">
        <w:t>1544/2</w:t>
      </w:r>
      <w:r w:rsidR="00607D2B">
        <w:t xml:space="preserve"> </w:t>
      </w:r>
      <w:r w:rsidR="00106755">
        <w:t xml:space="preserve">dle Geometrického plánu, </w:t>
      </w:r>
      <w:r w:rsidR="000B70AE">
        <w:t>součástí které</w:t>
      </w:r>
      <w:r w:rsidR="00106755">
        <w:t>ho</w:t>
      </w:r>
      <w:r w:rsidR="000B70AE">
        <w:t xml:space="preserve"> je Park</w:t>
      </w:r>
      <w:r w:rsidR="001410C1" w:rsidRPr="00821F87">
        <w:t>,</w:t>
      </w:r>
      <w:r w:rsidR="00327DC3" w:rsidRPr="00821F87">
        <w:t xml:space="preserve"> </w:t>
      </w:r>
      <w:r w:rsidRPr="00821F87">
        <w:t>na</w:t>
      </w:r>
      <w:r w:rsidR="00016829">
        <w:t xml:space="preserve"> hl. m. Prahu</w:t>
      </w:r>
      <w:r w:rsidR="000B70AE">
        <w:t>,</w:t>
      </w:r>
      <w:r w:rsidRPr="00821F87">
        <w:t xml:space="preserve"> a Kupující si přeje nabýt vlastnické právo </w:t>
      </w:r>
      <w:r w:rsidR="00016829">
        <w:t>pro hl. m. Prahu a svou svěřenou správu</w:t>
      </w:r>
      <w:r w:rsidR="00016829" w:rsidRPr="00821F87">
        <w:t xml:space="preserve"> </w:t>
      </w:r>
      <w:r w:rsidRPr="00821F87">
        <w:t>k</w:t>
      </w:r>
      <w:r w:rsidR="00084C43">
        <w:t> těmto pozemkům</w:t>
      </w:r>
      <w:r w:rsidR="00052B33">
        <w:t>;</w:t>
      </w:r>
      <w:r w:rsidR="000B70AE">
        <w:t> </w:t>
      </w:r>
      <w:r w:rsidR="00084C43" w:rsidRPr="00821F87" w:rsidDel="000B70AE">
        <w:t xml:space="preserve"> </w:t>
      </w:r>
    </w:p>
    <w:p w14:paraId="06BA5965" w14:textId="77777777" w:rsidR="005B0916" w:rsidRPr="00821F87" w:rsidRDefault="005B0916" w:rsidP="00052B33">
      <w:pPr>
        <w:tabs>
          <w:tab w:val="num" w:pos="1440"/>
        </w:tabs>
        <w:spacing w:after="120"/>
        <w:jc w:val="both"/>
        <w:rPr>
          <w:rStyle w:val="Styl12b"/>
        </w:rPr>
      </w:pPr>
      <w:r w:rsidRPr="000B70AE">
        <w:rPr>
          <w:rStyle w:val="Styl12b"/>
          <w:smallCaps/>
        </w:rPr>
        <w:t>uzavírají strany</w:t>
      </w:r>
      <w:r w:rsidRPr="000B70AE">
        <w:rPr>
          <w:rStyle w:val="Styl12b"/>
          <w:caps/>
        </w:rPr>
        <w:t xml:space="preserve"> </w:t>
      </w:r>
      <w:r w:rsidRPr="00821F87">
        <w:rPr>
          <w:rStyle w:val="Styl12b"/>
        </w:rPr>
        <w:t xml:space="preserve">níže uvedeného dne, měsíce a roku na základě vzájemné shody a </w:t>
      </w:r>
      <w:r w:rsidRPr="00821F87">
        <w:t>v souladu s</w:t>
      </w:r>
      <w:r w:rsidR="00084C43">
        <w:t xml:space="preserve"> </w:t>
      </w:r>
      <w:r w:rsidR="006266CB" w:rsidRPr="00821F87">
        <w:t>ustanovením</w:t>
      </w:r>
      <w:r w:rsidR="00016829">
        <w:t xml:space="preserve"> § </w:t>
      </w:r>
      <w:smartTag w:uri="urn:schemas-microsoft-com:office:smarttags" w:element="metricconverter">
        <w:smartTagPr>
          <w:attr w:name="ProductID" w:val="2079 a"/>
        </w:smartTagPr>
        <w:r w:rsidR="00016829">
          <w:t>2079 a</w:t>
        </w:r>
      </w:smartTag>
      <w:r w:rsidR="00016829">
        <w:t xml:space="preserve"> násl.</w:t>
      </w:r>
      <w:r w:rsidR="006266CB" w:rsidRPr="00821F87">
        <w:t xml:space="preserve"> </w:t>
      </w:r>
      <w:r w:rsidR="00B651B0">
        <w:t xml:space="preserve">a § 1257 a násl. </w:t>
      </w:r>
      <w:r w:rsidR="006266CB" w:rsidRPr="00821F87">
        <w:t>zákona č. 89/2012 S</w:t>
      </w:r>
      <w:r w:rsidR="003069E0" w:rsidRPr="00821F87">
        <w:t xml:space="preserve">b., </w:t>
      </w:r>
      <w:r w:rsidR="006266CB" w:rsidRPr="00821F87">
        <w:t>občanského zákoníku</w:t>
      </w:r>
      <w:r w:rsidRPr="00821F87">
        <w:t>, ve znění pozdějších předpisů,</w:t>
      </w:r>
      <w:r w:rsidRPr="00821F87">
        <w:rPr>
          <w:rStyle w:val="Styl12b"/>
        </w:rPr>
        <w:t xml:space="preserve"> tuto </w:t>
      </w:r>
      <w:r w:rsidR="00C60B40" w:rsidRPr="000B70AE">
        <w:rPr>
          <w:b/>
        </w:rPr>
        <w:t>Kupní</w:t>
      </w:r>
      <w:r w:rsidRPr="000B70AE">
        <w:rPr>
          <w:b/>
        </w:rPr>
        <w:t xml:space="preserve"> smlouvu</w:t>
      </w:r>
      <w:r w:rsidR="00B651B0">
        <w:rPr>
          <w:b/>
        </w:rPr>
        <w:t xml:space="preserve"> a smlouvu o zřízení věcného břemene</w:t>
      </w:r>
      <w:r w:rsidRPr="00821F87">
        <w:rPr>
          <w:rStyle w:val="Styl12b"/>
        </w:rPr>
        <w:t>:</w:t>
      </w:r>
    </w:p>
    <w:p w14:paraId="360421E1" w14:textId="77777777" w:rsidR="00052B33" w:rsidRDefault="00052B33" w:rsidP="005B0916">
      <w:pPr>
        <w:pStyle w:val="Zkladntextodsazen"/>
        <w:spacing w:after="120" w:line="240" w:lineRule="auto"/>
        <w:ind w:firstLine="0"/>
        <w:rPr>
          <w:b/>
          <w:bCs/>
          <w:szCs w:val="24"/>
        </w:rPr>
      </w:pPr>
    </w:p>
    <w:p w14:paraId="57947254" w14:textId="45D58CD5" w:rsidR="001E78B9" w:rsidRDefault="00573885" w:rsidP="000B0E91">
      <w:pPr>
        <w:pStyle w:val="Zkladntextodsazen"/>
        <w:tabs>
          <w:tab w:val="left" w:pos="7245"/>
        </w:tabs>
        <w:spacing w:after="12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79F56B3D" w14:textId="77777777" w:rsidR="004D07C8" w:rsidRPr="00821F87" w:rsidRDefault="004D07C8" w:rsidP="005B0916">
      <w:pPr>
        <w:pStyle w:val="Zkladntextodsazen"/>
        <w:spacing w:after="120" w:line="240" w:lineRule="auto"/>
        <w:ind w:firstLine="0"/>
        <w:rPr>
          <w:b/>
          <w:bCs/>
          <w:szCs w:val="24"/>
        </w:rPr>
      </w:pPr>
    </w:p>
    <w:p w14:paraId="74F2E631" w14:textId="77777777" w:rsidR="005B0916" w:rsidRPr="00821F87" w:rsidRDefault="005B0916" w:rsidP="005B0916">
      <w:pPr>
        <w:pStyle w:val="Zkladntextodsazen"/>
        <w:numPr>
          <w:ilvl w:val="0"/>
          <w:numId w:val="7"/>
        </w:numPr>
        <w:spacing w:after="120" w:line="240" w:lineRule="auto"/>
        <w:rPr>
          <w:b/>
          <w:bCs/>
          <w:smallCaps/>
          <w:szCs w:val="24"/>
        </w:rPr>
      </w:pPr>
      <w:r w:rsidRPr="00821F87">
        <w:rPr>
          <w:b/>
          <w:bCs/>
          <w:smallCaps/>
          <w:szCs w:val="24"/>
        </w:rPr>
        <w:lastRenderedPageBreak/>
        <w:t>Předmět smlouvy</w:t>
      </w:r>
    </w:p>
    <w:p w14:paraId="2575D24D" w14:textId="7F91437F" w:rsidR="00052B33" w:rsidRDefault="003069E0" w:rsidP="003069E0">
      <w:pPr>
        <w:pStyle w:val="Normln0"/>
        <w:numPr>
          <w:ilvl w:val="1"/>
          <w:numId w:val="23"/>
        </w:numPr>
        <w:tabs>
          <w:tab w:val="clear" w:pos="792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821F87">
        <w:rPr>
          <w:sz w:val="24"/>
          <w:szCs w:val="24"/>
        </w:rPr>
        <w:t xml:space="preserve">Prodávající </w:t>
      </w:r>
      <w:r w:rsidR="00084C43">
        <w:rPr>
          <w:sz w:val="24"/>
          <w:szCs w:val="24"/>
        </w:rPr>
        <w:t xml:space="preserve">touto smlouvou prodává </w:t>
      </w:r>
      <w:r w:rsidRPr="00821F87">
        <w:rPr>
          <w:sz w:val="24"/>
          <w:szCs w:val="24"/>
        </w:rPr>
        <w:t xml:space="preserve">Kupujícímu </w:t>
      </w:r>
      <w:r w:rsidR="00323CEE">
        <w:rPr>
          <w:sz w:val="24"/>
          <w:szCs w:val="24"/>
        </w:rPr>
        <w:t>pozemek parc. č. 1492/100, jehož součástí je budova čp.</w:t>
      </w:r>
      <w:r w:rsidR="00F00E76">
        <w:rPr>
          <w:sz w:val="24"/>
          <w:szCs w:val="24"/>
        </w:rPr>
        <w:t xml:space="preserve"> 3416</w:t>
      </w:r>
      <w:r w:rsidR="00323CEE">
        <w:rPr>
          <w:sz w:val="24"/>
          <w:szCs w:val="24"/>
        </w:rPr>
        <w:t xml:space="preserve"> (budova Mateřské školy), a nově dle Geometrického plánu oddělené </w:t>
      </w:r>
      <w:r w:rsidR="006A4078">
        <w:rPr>
          <w:sz w:val="24"/>
          <w:szCs w:val="24"/>
        </w:rPr>
        <w:t>p</w:t>
      </w:r>
      <w:r w:rsidR="00084C43">
        <w:rPr>
          <w:sz w:val="24"/>
          <w:szCs w:val="24"/>
        </w:rPr>
        <w:t>oz</w:t>
      </w:r>
      <w:r w:rsidR="006A4078">
        <w:rPr>
          <w:sz w:val="24"/>
          <w:szCs w:val="24"/>
        </w:rPr>
        <w:t xml:space="preserve">emky parc. č. </w:t>
      </w:r>
      <w:r w:rsidR="00106755" w:rsidRPr="00323CEE">
        <w:rPr>
          <w:sz w:val="24"/>
          <w:szCs w:val="24"/>
        </w:rPr>
        <w:t>1492/</w:t>
      </w:r>
      <w:r w:rsidR="00FE3492">
        <w:rPr>
          <w:sz w:val="24"/>
          <w:szCs w:val="24"/>
        </w:rPr>
        <w:t>95</w:t>
      </w:r>
      <w:r w:rsidR="00323CEE" w:rsidRPr="00323CEE">
        <w:rPr>
          <w:sz w:val="24"/>
          <w:szCs w:val="24"/>
        </w:rPr>
        <w:t xml:space="preserve"> a </w:t>
      </w:r>
      <w:r w:rsidR="006A4078" w:rsidRPr="00323CEE">
        <w:rPr>
          <w:sz w:val="24"/>
          <w:szCs w:val="24"/>
        </w:rPr>
        <w:t xml:space="preserve"> parc. č. </w:t>
      </w:r>
      <w:r w:rsidR="00106755" w:rsidRPr="00323CEE">
        <w:rPr>
          <w:sz w:val="24"/>
          <w:szCs w:val="24"/>
        </w:rPr>
        <w:t>1544/2</w:t>
      </w:r>
      <w:r w:rsidR="006A4078" w:rsidRPr="00323CEE">
        <w:rPr>
          <w:caps/>
        </w:rPr>
        <w:t>,</w:t>
      </w:r>
      <w:r w:rsidR="00016829">
        <w:rPr>
          <w:caps/>
        </w:rPr>
        <w:t xml:space="preserve"> </w:t>
      </w:r>
      <w:r w:rsidR="0078789A">
        <w:rPr>
          <w:caps/>
        </w:rPr>
        <w:t xml:space="preserve">VŠE </w:t>
      </w:r>
      <w:r w:rsidR="00016829">
        <w:rPr>
          <w:caps/>
        </w:rPr>
        <w:t>v k.ú. strašnice</w:t>
      </w:r>
      <w:r w:rsidR="006A4078">
        <w:rPr>
          <w:caps/>
        </w:rPr>
        <w:t xml:space="preserve"> </w:t>
      </w:r>
      <w:r w:rsidR="00B94E97">
        <w:rPr>
          <w:sz w:val="24"/>
          <w:szCs w:val="24"/>
        </w:rPr>
        <w:t>se všemi součástmi a příslušenstvím</w:t>
      </w:r>
      <w:r w:rsidR="000C7438">
        <w:rPr>
          <w:sz w:val="24"/>
          <w:szCs w:val="24"/>
        </w:rPr>
        <w:t>, kterými jsou zejména zpevněné plochy (stezky a chodníky), parkovací stání a oplocení</w:t>
      </w:r>
      <w:r w:rsidR="006A4078">
        <w:rPr>
          <w:sz w:val="24"/>
          <w:szCs w:val="24"/>
        </w:rPr>
        <w:t xml:space="preserve"> (</w:t>
      </w:r>
      <w:r w:rsidR="001E78B9">
        <w:rPr>
          <w:sz w:val="24"/>
          <w:szCs w:val="24"/>
        </w:rPr>
        <w:t xml:space="preserve">dále </w:t>
      </w:r>
      <w:r w:rsidR="000C7438">
        <w:rPr>
          <w:sz w:val="24"/>
          <w:szCs w:val="24"/>
        </w:rPr>
        <w:t xml:space="preserve">společně </w:t>
      </w:r>
      <w:r w:rsidR="001E78B9">
        <w:rPr>
          <w:sz w:val="24"/>
          <w:szCs w:val="24"/>
        </w:rPr>
        <w:t>jen „</w:t>
      </w:r>
      <w:r w:rsidR="001E78B9" w:rsidRPr="001E78B9">
        <w:rPr>
          <w:b/>
          <w:sz w:val="24"/>
          <w:szCs w:val="24"/>
        </w:rPr>
        <w:t>Předmětné nemovitosti</w:t>
      </w:r>
      <w:r w:rsidR="001E78B9">
        <w:rPr>
          <w:sz w:val="24"/>
          <w:szCs w:val="24"/>
        </w:rPr>
        <w:t>“)</w:t>
      </w:r>
      <w:r w:rsidR="00B94E97">
        <w:rPr>
          <w:sz w:val="24"/>
          <w:szCs w:val="24"/>
        </w:rPr>
        <w:t>.</w:t>
      </w:r>
    </w:p>
    <w:p w14:paraId="3411880D" w14:textId="77777777" w:rsidR="00052B33" w:rsidRDefault="00052B33" w:rsidP="001E78B9">
      <w:pPr>
        <w:numPr>
          <w:ilvl w:val="1"/>
          <w:numId w:val="23"/>
        </w:numPr>
        <w:tabs>
          <w:tab w:val="clear" w:pos="792"/>
        </w:tabs>
        <w:spacing w:after="240"/>
        <w:ind w:left="709" w:hanging="709"/>
        <w:jc w:val="both"/>
        <w:rPr>
          <w:lang w:eastAsia="ar-SA"/>
        </w:rPr>
      </w:pPr>
      <w:r w:rsidRPr="00052B33">
        <w:rPr>
          <w:lang w:eastAsia="ar-SA"/>
        </w:rPr>
        <w:t>Prodávající prohlašuje, že je oprávněn</w:t>
      </w:r>
      <w:r>
        <w:rPr>
          <w:lang w:eastAsia="ar-SA"/>
        </w:rPr>
        <w:t>ý</w:t>
      </w:r>
      <w:r w:rsidRPr="00052B33">
        <w:rPr>
          <w:lang w:eastAsia="ar-SA"/>
        </w:rPr>
        <w:t xml:space="preserve"> s </w:t>
      </w:r>
      <w:r w:rsidR="001E78B9">
        <w:rPr>
          <w:lang w:eastAsia="ar-SA"/>
        </w:rPr>
        <w:t>Předmětnými</w:t>
      </w:r>
      <w:r w:rsidRPr="00052B33">
        <w:rPr>
          <w:lang w:eastAsia="ar-SA"/>
        </w:rPr>
        <w:t xml:space="preserve"> ne</w:t>
      </w:r>
      <w:r w:rsidR="00502DF1">
        <w:rPr>
          <w:lang w:eastAsia="ar-SA"/>
        </w:rPr>
        <w:t xml:space="preserve">movitostmi nakládat a nejsou mu </w:t>
      </w:r>
      <w:r w:rsidRPr="00052B33">
        <w:rPr>
          <w:lang w:eastAsia="ar-SA"/>
        </w:rPr>
        <w:t xml:space="preserve">známy okolnosti bránící smluvním ujednáním v této smlouvě dále obsaženým. </w:t>
      </w:r>
    </w:p>
    <w:p w14:paraId="1F9D176B" w14:textId="77777777" w:rsidR="003069E0" w:rsidRPr="00634CB3" w:rsidRDefault="003069E0" w:rsidP="001E78B9">
      <w:pPr>
        <w:pStyle w:val="Normln0"/>
        <w:numPr>
          <w:ilvl w:val="1"/>
          <w:numId w:val="23"/>
        </w:numPr>
        <w:tabs>
          <w:tab w:val="clear" w:pos="792"/>
          <w:tab w:val="num" w:pos="720"/>
        </w:tabs>
        <w:spacing w:after="240"/>
        <w:ind w:left="720" w:hanging="720"/>
        <w:jc w:val="both"/>
        <w:rPr>
          <w:sz w:val="24"/>
          <w:szCs w:val="24"/>
        </w:rPr>
      </w:pPr>
      <w:r w:rsidRPr="00634CB3">
        <w:rPr>
          <w:sz w:val="24"/>
          <w:szCs w:val="24"/>
        </w:rPr>
        <w:t xml:space="preserve">Kupující </w:t>
      </w:r>
      <w:r w:rsidR="001E78B9">
        <w:rPr>
          <w:sz w:val="24"/>
          <w:szCs w:val="24"/>
        </w:rPr>
        <w:t xml:space="preserve">Předmětné nemovitosti </w:t>
      </w:r>
      <w:r w:rsidRPr="00634CB3">
        <w:rPr>
          <w:sz w:val="24"/>
          <w:szCs w:val="24"/>
        </w:rPr>
        <w:t>od Prodávajícího kupuje a přijímá je do výlučného vlastnictví</w:t>
      </w:r>
      <w:r w:rsidR="00016829">
        <w:rPr>
          <w:sz w:val="24"/>
          <w:szCs w:val="24"/>
        </w:rPr>
        <w:t xml:space="preserve"> hl. m. Prahy a své svěřené správy</w:t>
      </w:r>
      <w:r w:rsidRPr="00634CB3">
        <w:rPr>
          <w:sz w:val="24"/>
          <w:szCs w:val="24"/>
        </w:rPr>
        <w:t xml:space="preserve">. </w:t>
      </w:r>
    </w:p>
    <w:p w14:paraId="68981C4A" w14:textId="26F086F9" w:rsidR="003069E0" w:rsidRPr="00963AE4" w:rsidRDefault="001E78B9" w:rsidP="003069E0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>
        <w:t>Předmětné nemovitosti</w:t>
      </w:r>
      <w:r w:rsidR="003069E0" w:rsidRPr="00821F87">
        <w:t xml:space="preserve"> jsou převáděny za cenu (dále jen „</w:t>
      </w:r>
      <w:r w:rsidR="003069E0" w:rsidRPr="00821F87">
        <w:rPr>
          <w:b/>
        </w:rPr>
        <w:t>Kupní cena</w:t>
      </w:r>
      <w:r w:rsidR="003069E0" w:rsidRPr="00821F87">
        <w:t xml:space="preserve">“) ve výši </w:t>
      </w:r>
      <w:r w:rsidR="001047DE" w:rsidRPr="00963AE4">
        <w:t>50.000</w:t>
      </w:r>
      <w:r w:rsidR="00886DED" w:rsidRPr="00963AE4">
        <w:t xml:space="preserve">,- </w:t>
      </w:r>
      <w:r w:rsidR="00A60984" w:rsidRPr="00963AE4">
        <w:t xml:space="preserve"> Kč (slovy: </w:t>
      </w:r>
      <w:r w:rsidR="001047DE" w:rsidRPr="00963AE4">
        <w:t>padesát tisíc korun českých</w:t>
      </w:r>
      <w:r w:rsidR="00A60984" w:rsidRPr="00963AE4">
        <w:t>)</w:t>
      </w:r>
      <w:r w:rsidR="00C64445" w:rsidRPr="00963AE4">
        <w:t>, která zahrnuje i příslušnou daň z přidané hodnoty.</w:t>
      </w:r>
      <w:r w:rsidR="00016829" w:rsidRPr="00963AE4">
        <w:t xml:space="preserve"> P</w:t>
      </w:r>
      <w:r w:rsidR="000D3F15" w:rsidRPr="00963AE4">
        <w:t>rodávající s takto určenou výší</w:t>
      </w:r>
      <w:r w:rsidR="00016829" w:rsidRPr="00963AE4">
        <w:t xml:space="preserve"> kupní ceny souhlasí, ač je mu skutečná cena Předmětných nemovitostí známa a vzdává se tímto svého případného práva dle § </w:t>
      </w:r>
      <w:smartTag w:uri="urn:schemas-microsoft-com:office:smarttags" w:element="metricconverter">
        <w:smartTagPr>
          <w:attr w:name="ProductID" w:val="1793 a"/>
        </w:smartTagPr>
        <w:r w:rsidR="00016829" w:rsidRPr="00963AE4">
          <w:t>1793 a</w:t>
        </w:r>
      </w:smartTag>
      <w:r w:rsidR="00016829" w:rsidRPr="00963AE4">
        <w:t xml:space="preserve"> násl. zákona č. 89/2012 Sb., občanského zákoníku.</w:t>
      </w:r>
      <w:r w:rsidR="00FF1DEF" w:rsidRPr="00963AE4">
        <w:t xml:space="preserve"> Smluvní strany se dohodly na rozdělení Kupní ceny následovně:</w:t>
      </w:r>
    </w:p>
    <w:p w14:paraId="2E823A78" w14:textId="24CBEE97" w:rsidR="00FF1DEF" w:rsidRPr="00963AE4" w:rsidRDefault="00FF1DEF" w:rsidP="00F405DA">
      <w:pPr>
        <w:autoSpaceDE w:val="0"/>
        <w:autoSpaceDN w:val="0"/>
        <w:spacing w:after="120"/>
        <w:ind w:left="720"/>
        <w:jc w:val="both"/>
      </w:pPr>
      <w:r w:rsidRPr="00963AE4">
        <w:t>a) budova Mateřské školy</w:t>
      </w:r>
      <w:r w:rsidRPr="00963AE4">
        <w:tab/>
      </w:r>
      <w:r w:rsidRPr="00963AE4">
        <w:tab/>
      </w:r>
      <w:r w:rsidRPr="00963AE4">
        <w:tab/>
      </w:r>
      <w:r w:rsidRPr="00963AE4">
        <w:tab/>
      </w:r>
      <w:r w:rsidR="0048401F" w:rsidRPr="00963AE4">
        <w:t xml:space="preserve">            </w:t>
      </w:r>
      <w:r w:rsidRPr="00963AE4">
        <w:t>20.000,- Kč</w:t>
      </w:r>
    </w:p>
    <w:p w14:paraId="5509E389" w14:textId="46E10934" w:rsidR="00FF1DEF" w:rsidRPr="00963AE4" w:rsidRDefault="00FF1DEF" w:rsidP="00F405DA">
      <w:pPr>
        <w:autoSpaceDE w:val="0"/>
        <w:autoSpaceDN w:val="0"/>
        <w:spacing w:after="120"/>
        <w:ind w:left="720"/>
        <w:jc w:val="both"/>
      </w:pPr>
      <w:r w:rsidRPr="00963AE4">
        <w:t>b) pozemek parc. č. 1492/100</w:t>
      </w:r>
      <w:r w:rsidRPr="00963AE4">
        <w:tab/>
      </w:r>
      <w:r w:rsidRPr="00963AE4">
        <w:tab/>
      </w:r>
      <w:r w:rsidRPr="00963AE4">
        <w:tab/>
      </w:r>
      <w:r w:rsidR="0048401F" w:rsidRPr="00963AE4">
        <w:t xml:space="preserve">            5</w:t>
      </w:r>
      <w:r w:rsidRPr="00963AE4">
        <w:t>.000,- Kč</w:t>
      </w:r>
    </w:p>
    <w:p w14:paraId="0D24FA8E" w14:textId="25511FB5" w:rsidR="000C7438" w:rsidRPr="00963AE4" w:rsidRDefault="000C7438" w:rsidP="00F405DA">
      <w:pPr>
        <w:autoSpaceDE w:val="0"/>
        <w:autoSpaceDN w:val="0"/>
        <w:spacing w:after="120"/>
        <w:ind w:left="720"/>
        <w:jc w:val="both"/>
      </w:pPr>
      <w:r w:rsidRPr="00963AE4">
        <w:t>c) oplocení a jiné prvky na pozemku p</w:t>
      </w:r>
      <w:r w:rsidR="0048401F" w:rsidRPr="00963AE4">
        <w:t>arc</w:t>
      </w:r>
      <w:r w:rsidRPr="00963AE4">
        <w:t xml:space="preserve">. č. 1492/95 </w:t>
      </w:r>
      <w:r w:rsidR="0048401F" w:rsidRPr="00963AE4">
        <w:t xml:space="preserve">        </w:t>
      </w:r>
      <w:r w:rsidRPr="00963AE4">
        <w:t xml:space="preserve">5.000,- Kč    </w:t>
      </w:r>
    </w:p>
    <w:p w14:paraId="776AE5B8" w14:textId="691BDB33" w:rsidR="00FF1DEF" w:rsidRPr="00963AE4" w:rsidRDefault="000C7438" w:rsidP="00F405DA">
      <w:pPr>
        <w:autoSpaceDE w:val="0"/>
        <w:autoSpaceDN w:val="0"/>
        <w:spacing w:after="120"/>
        <w:ind w:left="720"/>
        <w:jc w:val="both"/>
      </w:pPr>
      <w:r w:rsidRPr="00963AE4">
        <w:t>d</w:t>
      </w:r>
      <w:r w:rsidR="00FF1DEF" w:rsidRPr="00963AE4">
        <w:t>) nově oddělený pozemek parc. č. 1492/95</w:t>
      </w:r>
      <w:r w:rsidR="00FF1DEF" w:rsidRPr="00963AE4">
        <w:tab/>
      </w:r>
      <w:r w:rsidR="00FF1DEF" w:rsidRPr="00963AE4">
        <w:tab/>
      </w:r>
      <w:r w:rsidR="00F00E76" w:rsidRPr="00963AE4">
        <w:tab/>
      </w:r>
      <w:r w:rsidRPr="00963AE4">
        <w:t>5</w:t>
      </w:r>
      <w:r w:rsidR="00FF1DEF" w:rsidRPr="00963AE4">
        <w:t>.000,- Kč</w:t>
      </w:r>
    </w:p>
    <w:p w14:paraId="5AFBB3B6" w14:textId="3E8CA07F" w:rsidR="00FF1DEF" w:rsidRPr="00963AE4" w:rsidRDefault="0048401F" w:rsidP="00F405DA">
      <w:pPr>
        <w:autoSpaceDE w:val="0"/>
        <w:autoSpaceDN w:val="0"/>
        <w:spacing w:after="120"/>
        <w:ind w:left="720"/>
        <w:jc w:val="both"/>
      </w:pPr>
      <w:r w:rsidRPr="00963AE4">
        <w:t>e</w:t>
      </w:r>
      <w:r w:rsidR="00FF1DEF" w:rsidRPr="00963AE4">
        <w:t>) nově oddělený pozemek parc. č. 1544/2</w:t>
      </w:r>
      <w:r w:rsidR="00FF1DEF" w:rsidRPr="00963AE4">
        <w:tab/>
      </w:r>
      <w:r w:rsidR="00FF1DEF" w:rsidRPr="00963AE4">
        <w:tab/>
      </w:r>
      <w:r w:rsidRPr="00963AE4">
        <w:t xml:space="preserve">            </w:t>
      </w:r>
      <w:r w:rsidR="00FF1DEF" w:rsidRPr="00963AE4">
        <w:t>10.000,- Kč</w:t>
      </w:r>
    </w:p>
    <w:p w14:paraId="4F36C85E" w14:textId="408F3FEB" w:rsidR="000C7438" w:rsidRPr="00963AE4" w:rsidRDefault="0048401F" w:rsidP="00F405DA">
      <w:pPr>
        <w:autoSpaceDE w:val="0"/>
        <w:autoSpaceDN w:val="0"/>
        <w:spacing w:after="120"/>
        <w:ind w:left="720"/>
        <w:jc w:val="both"/>
      </w:pPr>
      <w:r w:rsidRPr="00963AE4">
        <w:t>f</w:t>
      </w:r>
      <w:r w:rsidR="000C7438" w:rsidRPr="00963AE4">
        <w:t>) parkovací stání</w:t>
      </w:r>
      <w:r w:rsidR="00AC69E8" w:rsidRPr="00963AE4">
        <w:t>, chodník a komunikace</w:t>
      </w:r>
      <w:r w:rsidR="000C7438" w:rsidRPr="00963AE4">
        <w:t xml:space="preserve"> na pozemku parc. č. 1544/2         5.000,- Kč</w:t>
      </w:r>
    </w:p>
    <w:p w14:paraId="566D769B" w14:textId="7E8EE305" w:rsidR="00B2418B" w:rsidRPr="00963AE4" w:rsidRDefault="003069E0" w:rsidP="00B2418B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 w:rsidRPr="00963AE4">
        <w:t>Kupní cena bude Kupujícím uhrazena Prodávajícímu na bankovní účet číslo:</w:t>
      </w:r>
      <w:r w:rsidR="004D07C8">
        <w:t xml:space="preserve"> 1512702/0800</w:t>
      </w:r>
      <w:r w:rsidR="00436736" w:rsidRPr="004D07C8">
        <w:t>,</w:t>
      </w:r>
      <w:r w:rsidR="00436736" w:rsidRPr="00963AE4">
        <w:t xml:space="preserve"> </w:t>
      </w:r>
      <w:r w:rsidRPr="00963AE4">
        <w:t xml:space="preserve">vedený u </w:t>
      </w:r>
      <w:r w:rsidR="00436736" w:rsidRPr="00963AE4">
        <w:t xml:space="preserve">České spořitelny, a.s. </w:t>
      </w:r>
      <w:r w:rsidRPr="00963AE4">
        <w:t xml:space="preserve">do </w:t>
      </w:r>
      <w:r w:rsidR="00A60984" w:rsidRPr="00963AE4">
        <w:t>třiceti (30)</w:t>
      </w:r>
      <w:r w:rsidRPr="00963AE4">
        <w:t xml:space="preserve"> dnů </w:t>
      </w:r>
      <w:r w:rsidR="00A60984" w:rsidRPr="00963AE4">
        <w:t>po dni uzavření této s</w:t>
      </w:r>
      <w:r w:rsidRPr="00963AE4">
        <w:t>mlouvy.</w:t>
      </w:r>
    </w:p>
    <w:p w14:paraId="7F2DEAF9" w14:textId="47B51899" w:rsidR="00B2418B" w:rsidRDefault="00B651B0" w:rsidP="00B2418B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 w:rsidRPr="00F53D71">
        <w:t xml:space="preserve">Prodávající, jakožto povinný z věcného břemene, tímto zřizuje </w:t>
      </w:r>
      <w:r w:rsidR="0074135A" w:rsidRPr="00F53D71">
        <w:t>za účelem přístupu k parkovací</w:t>
      </w:r>
      <w:r w:rsidR="0003545D" w:rsidRPr="00F53D71">
        <w:t>m</w:t>
      </w:r>
      <w:r w:rsidR="0074135A" w:rsidRPr="00F53D71">
        <w:t xml:space="preserve"> stáním uvedeným v písm. C) preambule této smlouvy </w:t>
      </w:r>
      <w:r w:rsidRPr="00F53D71">
        <w:t xml:space="preserve">ve prospěch Předmětných nemovitostí, věcné břemeno – služebnost </w:t>
      </w:r>
      <w:r w:rsidR="001765A5" w:rsidRPr="00F53D71">
        <w:t xml:space="preserve">stezky a cesty ve smyslu § 1274 a 1276 zákona č. 89/2012 Sb. </w:t>
      </w:r>
      <w:r w:rsidR="00FE3492" w:rsidRPr="00F53D71">
        <w:t xml:space="preserve"> přes</w:t>
      </w:r>
      <w:r w:rsidR="00FE3492" w:rsidRPr="00B2418B">
        <w:t xml:space="preserve"> část</w:t>
      </w:r>
      <w:r w:rsidRPr="00B2418B">
        <w:t xml:space="preserve"> nově oddělen</w:t>
      </w:r>
      <w:r w:rsidR="00FE3492" w:rsidRPr="00B2418B">
        <w:t>ého</w:t>
      </w:r>
      <w:r w:rsidRPr="00B2418B">
        <w:t xml:space="preserve"> pozem</w:t>
      </w:r>
      <w:r w:rsidR="00FE3492" w:rsidRPr="00B2418B">
        <w:t>ku</w:t>
      </w:r>
      <w:r w:rsidRPr="00B2418B">
        <w:t xml:space="preserve"> parc. č. 1492/49</w:t>
      </w:r>
      <w:r w:rsidR="0078789A" w:rsidRPr="00B2418B">
        <w:t xml:space="preserve"> v k.ú Strašnice</w:t>
      </w:r>
      <w:r w:rsidRPr="00B2418B">
        <w:t xml:space="preserve"> dle Geometrického plánu a přes část pozemku parc. č. 1492/3</w:t>
      </w:r>
      <w:r w:rsidR="0078789A" w:rsidRPr="00B2418B">
        <w:t xml:space="preserve"> v k.ú. Strašnice</w:t>
      </w:r>
      <w:r w:rsidRPr="00B2418B">
        <w:t xml:space="preserve">, v rozsahu znázorněném v Geometrickém plánu.  </w:t>
      </w:r>
    </w:p>
    <w:p w14:paraId="6E09CCC6" w14:textId="77777777" w:rsidR="00B2418B" w:rsidRDefault="00B651B0" w:rsidP="00B2418B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>
        <w:t xml:space="preserve">Kupující právo odpovídající věcnému břemeni přijímá. </w:t>
      </w:r>
    </w:p>
    <w:p w14:paraId="00A98EA8" w14:textId="1E8A5F9B" w:rsidR="00B651B0" w:rsidRDefault="00B651B0" w:rsidP="00B2418B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>
        <w:t>Věcné břemeno se zřizuje na dobu neurčitou.</w:t>
      </w:r>
    </w:p>
    <w:p w14:paraId="0B8AFEC4" w14:textId="77777777" w:rsidR="00B2418B" w:rsidRDefault="00B651B0" w:rsidP="00B2418B">
      <w:pPr>
        <w:numPr>
          <w:ilvl w:val="1"/>
          <w:numId w:val="23"/>
        </w:numPr>
        <w:tabs>
          <w:tab w:val="clear" w:pos="792"/>
          <w:tab w:val="num" w:pos="720"/>
        </w:tabs>
        <w:autoSpaceDE w:val="0"/>
        <w:autoSpaceDN w:val="0"/>
        <w:spacing w:after="120"/>
        <w:ind w:left="720" w:hanging="720"/>
        <w:jc w:val="both"/>
      </w:pPr>
      <w:r w:rsidRPr="00F405DA">
        <w:t>Věcné břemeno se zřizuje bezúplatně.</w:t>
      </w:r>
    </w:p>
    <w:p w14:paraId="48290032" w14:textId="31510073" w:rsidR="003A2806" w:rsidRPr="00634CB3" w:rsidRDefault="003A2806" w:rsidP="00B2418B">
      <w:pPr>
        <w:ind w:left="792"/>
        <w:jc w:val="both"/>
      </w:pPr>
    </w:p>
    <w:p w14:paraId="67F95514" w14:textId="77777777" w:rsidR="003069E0" w:rsidRPr="00821F87" w:rsidRDefault="003069E0" w:rsidP="003069E0">
      <w:pPr>
        <w:keepNext/>
        <w:keepLines/>
        <w:widowControl w:val="0"/>
        <w:numPr>
          <w:ilvl w:val="0"/>
          <w:numId w:val="7"/>
        </w:numPr>
        <w:spacing w:after="120" w:line="240" w:lineRule="atLeast"/>
        <w:ind w:left="703" w:hanging="703"/>
        <w:rPr>
          <w:b/>
          <w:smallCaps/>
        </w:rPr>
      </w:pPr>
      <w:r w:rsidRPr="00821F87">
        <w:rPr>
          <w:b/>
          <w:smallCaps/>
        </w:rPr>
        <w:t>Další ujednání</w:t>
      </w:r>
    </w:p>
    <w:p w14:paraId="6341D514" w14:textId="2791DB2A" w:rsidR="00B7130C" w:rsidRPr="00F53D71" w:rsidRDefault="00B94746" w:rsidP="00303325">
      <w:pPr>
        <w:pStyle w:val="Zkladntextodsazen"/>
        <w:numPr>
          <w:ilvl w:val="1"/>
          <w:numId w:val="7"/>
        </w:numPr>
        <w:spacing w:after="120" w:line="240" w:lineRule="auto"/>
        <w:rPr>
          <w:szCs w:val="24"/>
        </w:rPr>
      </w:pPr>
      <w:r w:rsidRPr="00F53D71">
        <w:t>Kupující</w:t>
      </w:r>
      <w:r w:rsidR="005B0916" w:rsidRPr="00F53D71">
        <w:t xml:space="preserve"> </w:t>
      </w:r>
      <w:r w:rsidR="00AE1448" w:rsidRPr="00F53D71">
        <w:t>prohlašuje, že se seznámil</w:t>
      </w:r>
      <w:r w:rsidR="005B0916" w:rsidRPr="00F53D71">
        <w:t xml:space="preserve"> se sta</w:t>
      </w:r>
      <w:r w:rsidR="00AE1448" w:rsidRPr="00F53D71">
        <w:t xml:space="preserve">vem </w:t>
      </w:r>
      <w:r w:rsidR="001E78B9" w:rsidRPr="00F53D71">
        <w:t>Předmětných nemovitostí</w:t>
      </w:r>
      <w:r w:rsidR="00EB0FAF" w:rsidRPr="00F53D71">
        <w:t>, a to vč.</w:t>
      </w:r>
      <w:r w:rsidR="007171FA" w:rsidRPr="00F53D71">
        <w:t xml:space="preserve"> zpevněných ploch </w:t>
      </w:r>
      <w:r w:rsidR="00607D2B" w:rsidRPr="00F53D71">
        <w:t xml:space="preserve">- </w:t>
      </w:r>
      <w:r w:rsidR="007171FA" w:rsidRPr="00F53D71">
        <w:t>parkoviště a chodník</w:t>
      </w:r>
      <w:r w:rsidR="00607D2B" w:rsidRPr="00F53D71">
        <w:t>ů</w:t>
      </w:r>
      <w:r w:rsidR="006266CB" w:rsidRPr="00F53D71">
        <w:t xml:space="preserve">. </w:t>
      </w:r>
      <w:r w:rsidR="00607D2B" w:rsidRPr="00F53D71">
        <w:t xml:space="preserve"> </w:t>
      </w:r>
      <w:r w:rsidR="00EB0FAF" w:rsidRPr="00F53D71">
        <w:t xml:space="preserve">Kupující bere na vědomí a souhlasí s tím, </w:t>
      </w:r>
      <w:r w:rsidR="00972682" w:rsidRPr="00F53D71">
        <w:t xml:space="preserve">že </w:t>
      </w:r>
      <w:r w:rsidR="00607D2B" w:rsidRPr="00F53D71">
        <w:t>tyto</w:t>
      </w:r>
      <w:r w:rsidR="00972682" w:rsidRPr="00F53D71">
        <w:t xml:space="preserve"> zpevněné plochy </w:t>
      </w:r>
      <w:r w:rsidR="00EB0FAF" w:rsidRPr="00F53D71">
        <w:t>byl</w:t>
      </w:r>
      <w:r w:rsidR="00972682" w:rsidRPr="00F53D71">
        <w:t>y</w:t>
      </w:r>
      <w:r w:rsidR="00EB0FAF" w:rsidRPr="00F53D71">
        <w:t xml:space="preserve"> na základě </w:t>
      </w:r>
      <w:r w:rsidR="004F17DD" w:rsidRPr="00F53D71">
        <w:t>Rozhodnutí o p</w:t>
      </w:r>
      <w:r w:rsidR="00FE3492" w:rsidRPr="00F53D71">
        <w:t>ovolení předčasného užívání stavby před jejím dokončením SO 101 Zpevněné plochy (parkoviště a chodníky)</w:t>
      </w:r>
      <w:r w:rsidR="00EB0FAF" w:rsidRPr="00F53D71">
        <w:t>, č.j.</w:t>
      </w:r>
      <w:r w:rsidR="00FE3492" w:rsidRPr="00F53D71">
        <w:t xml:space="preserve"> S UM</w:t>
      </w:r>
      <w:r w:rsidR="004F17DD" w:rsidRPr="00F53D71">
        <w:t>Č</w:t>
      </w:r>
      <w:r w:rsidR="00FE3492" w:rsidRPr="00F53D71">
        <w:t xml:space="preserve"> P3 034854/2017</w:t>
      </w:r>
      <w:r w:rsidR="00EB0FAF" w:rsidRPr="00F53D71">
        <w:t>,</w:t>
      </w:r>
      <w:r w:rsidR="00FE3492" w:rsidRPr="00F53D71">
        <w:t xml:space="preserve"> a na základě </w:t>
      </w:r>
      <w:r w:rsidR="00EB0FAF" w:rsidRPr="00F53D71">
        <w:t xml:space="preserve"> </w:t>
      </w:r>
      <w:r w:rsidR="004F17DD" w:rsidRPr="00F53D71">
        <w:t xml:space="preserve">Rozhodnutí o povolení předčasného užívání stavby před jejím dokončením (komunikace a chodníky), čj. SÚMČ P3 108050/2016, </w:t>
      </w:r>
      <w:r w:rsidR="00EB0FAF" w:rsidRPr="00F53D71">
        <w:lastRenderedPageBreak/>
        <w:t>vydan</w:t>
      </w:r>
      <w:r w:rsidR="004F17DD" w:rsidRPr="00F53D71">
        <w:t>ých Městskou částí Praha 3, Úřadem Městské části, odborem dopravy</w:t>
      </w:r>
      <w:r w:rsidR="00EB0FAF" w:rsidRPr="00F53D71">
        <w:t>, povolen</w:t>
      </w:r>
      <w:r w:rsidR="00607D2B" w:rsidRPr="00F53D71">
        <w:t>y</w:t>
      </w:r>
      <w:r w:rsidR="00EB0FAF" w:rsidRPr="00F53D71">
        <w:t xml:space="preserve"> do předčasného užívání</w:t>
      </w:r>
      <w:r w:rsidR="00851D29" w:rsidRPr="00F53D71">
        <w:t xml:space="preserve"> (dále společně</w:t>
      </w:r>
      <w:r w:rsidR="0078789A" w:rsidRPr="00F53D71">
        <w:t xml:space="preserve"> též</w:t>
      </w:r>
      <w:r w:rsidR="00851D29" w:rsidRPr="00F53D71">
        <w:t xml:space="preserve"> „rozhodnutí o předčasném užívání stavby“).</w:t>
      </w:r>
      <w:r w:rsidR="00AF1A16" w:rsidRPr="00F53D71">
        <w:t xml:space="preserve"> Kupující prohlašuje, že zajištění povolení předčasného užívání zpevněných ploch považuje ve vztahu k těmto stavbám za splnění povinnosti prodávajícího dle čl. 3 odst. 3.8. smlouvy o smlouvách budoucích kupní a darovací</w:t>
      </w:r>
      <w:r w:rsidR="00EB0FAF" w:rsidRPr="00F53D71">
        <w:t>, kterou prodávající a kupující uzavřeli dne 6.10.</w:t>
      </w:r>
      <w:r w:rsidR="00F00E76">
        <w:t xml:space="preserve"> </w:t>
      </w:r>
      <w:r w:rsidR="00EB0FAF" w:rsidRPr="00F53D71">
        <w:t>2014</w:t>
      </w:r>
      <w:r w:rsidR="00AF1A16" w:rsidRPr="00F53D71">
        <w:t xml:space="preserve">. </w:t>
      </w:r>
    </w:p>
    <w:p w14:paraId="6F9840EC" w14:textId="77777777" w:rsidR="00851D29" w:rsidRPr="00F53D71" w:rsidRDefault="00851D29" w:rsidP="00303325">
      <w:pPr>
        <w:pStyle w:val="Zkladntextodsazen"/>
        <w:numPr>
          <w:ilvl w:val="1"/>
          <w:numId w:val="7"/>
        </w:numPr>
        <w:spacing w:after="120" w:line="240" w:lineRule="auto"/>
        <w:rPr>
          <w:szCs w:val="24"/>
        </w:rPr>
      </w:pPr>
      <w:r w:rsidRPr="00F53D71">
        <w:t xml:space="preserve">Prodávající se zavazuje, že zajistí ve lhůtě stanovené </w:t>
      </w:r>
      <w:r w:rsidR="0003545D" w:rsidRPr="00F53D71">
        <w:t xml:space="preserve">pro předčasné užívání staveb podle podmínky č. 1 </w:t>
      </w:r>
      <w:r w:rsidRPr="00F53D71">
        <w:t>v rozhodnutích o povolení předčasného užívání stavby vydání kolaudačního souhlasu k užívání staveb v těchto rozhodnutích specifikovaných.</w:t>
      </w:r>
    </w:p>
    <w:p w14:paraId="3EFF83B6" w14:textId="700B9309" w:rsidR="00851D29" w:rsidRPr="00F53D71" w:rsidRDefault="00851D29" w:rsidP="00303325">
      <w:pPr>
        <w:pStyle w:val="Zkladntextodsazen"/>
        <w:numPr>
          <w:ilvl w:val="1"/>
          <w:numId w:val="7"/>
        </w:numPr>
        <w:spacing w:after="120" w:line="240" w:lineRule="auto"/>
      </w:pPr>
      <w:r w:rsidRPr="00F53D71">
        <w:t>Prodávající se zavazuje, že do doby kolaudačního souhlasu podle předchozího odstavce toho</w:t>
      </w:r>
      <w:r w:rsidR="00C03270">
        <w:t>to</w:t>
      </w:r>
      <w:r w:rsidRPr="00F53D71">
        <w:t xml:space="preserve"> článku smlouvy zajistí dodržení podmínek stanovených v rozhodnutích o povo</w:t>
      </w:r>
      <w:r w:rsidR="0078789A" w:rsidRPr="00F53D71">
        <w:t xml:space="preserve">lení předčasného užívání stavby, zejména </w:t>
      </w:r>
      <w:r w:rsidRPr="00F53D71">
        <w:t>zajistí vlastním nákladem</w:t>
      </w:r>
      <w:r w:rsidR="00BE05BE" w:rsidRPr="00F53D71">
        <w:t xml:space="preserve"> </w:t>
      </w:r>
      <w:r w:rsidR="0078789A" w:rsidRPr="00F53D71">
        <w:t>zachování řádného</w:t>
      </w:r>
      <w:r w:rsidR="00BE05BE" w:rsidRPr="00F53D71">
        <w:t xml:space="preserve"> stav</w:t>
      </w:r>
      <w:r w:rsidR="0078789A" w:rsidRPr="00F53D71">
        <w:t>u</w:t>
      </w:r>
      <w:r w:rsidR="00BE05BE" w:rsidRPr="00F53D71">
        <w:t xml:space="preserve"> staveb ve smyslu podmínky č. 2 rozhodnutí o povolení předčasného užívání staveb</w:t>
      </w:r>
      <w:r w:rsidR="000C67C6">
        <w:t>.</w:t>
      </w:r>
      <w:r w:rsidR="000C67C6" w:rsidRPr="00F53D71">
        <w:t xml:space="preserve"> </w:t>
      </w:r>
    </w:p>
    <w:p w14:paraId="2E3BE910" w14:textId="2EFA74BA" w:rsidR="000C67C6" w:rsidRDefault="009E1558" w:rsidP="000C67C6">
      <w:pPr>
        <w:pStyle w:val="Zkladntextodsazen"/>
        <w:numPr>
          <w:ilvl w:val="1"/>
          <w:numId w:val="7"/>
        </w:numPr>
        <w:snapToGrid w:val="0"/>
        <w:spacing w:after="240" w:line="240" w:lineRule="auto"/>
      </w:pPr>
      <w:r w:rsidRPr="00821F87">
        <w:t xml:space="preserve">Prodávající tímto prohlašuje, že na základě smlouvy o dílo ze dne </w:t>
      </w:r>
      <w:r w:rsidR="00106755">
        <w:t xml:space="preserve">31. 5. </w:t>
      </w:r>
      <w:r w:rsidR="00106755" w:rsidRPr="004F17DD">
        <w:t>2016</w:t>
      </w:r>
      <w:r w:rsidRPr="004F17DD">
        <w:t xml:space="preserve"> </w:t>
      </w:r>
      <w:r w:rsidR="004F17DD" w:rsidRPr="004F17DD">
        <w:t xml:space="preserve">a </w:t>
      </w:r>
      <w:r w:rsidR="004F17DD" w:rsidRPr="004B1FAB">
        <w:t xml:space="preserve">smlouvy o dílo ze dne 20. 1. 2015 </w:t>
      </w:r>
      <w:r w:rsidRPr="005D1AEE">
        <w:t>uzavřen</w:t>
      </w:r>
      <w:r w:rsidR="004F17DD" w:rsidRPr="005D1AEE">
        <w:t>ých</w:t>
      </w:r>
      <w:r w:rsidRPr="005D1AEE">
        <w:t xml:space="preserve"> s</w:t>
      </w:r>
      <w:r w:rsidR="00106755" w:rsidRPr="005D1AEE">
        <w:t> </w:t>
      </w:r>
      <w:proofErr w:type="spellStart"/>
      <w:r w:rsidR="00106755" w:rsidRPr="005D1AEE">
        <w:t>Casta</w:t>
      </w:r>
      <w:proofErr w:type="spellEnd"/>
      <w:r w:rsidR="00106755" w:rsidRPr="005D1AEE">
        <w:t>, a.s., IČO: 25170058</w:t>
      </w:r>
      <w:r w:rsidRPr="004F17DD">
        <w:t xml:space="preserve"> (dále jen „</w:t>
      </w:r>
      <w:r w:rsidRPr="004F17DD">
        <w:rPr>
          <w:b/>
        </w:rPr>
        <w:t>Zhotovitel</w:t>
      </w:r>
      <w:r w:rsidRPr="004F17DD">
        <w:t xml:space="preserve">“) nabyl práva ze záruk za </w:t>
      </w:r>
      <w:r w:rsidR="007E3ECE" w:rsidRPr="004F17DD">
        <w:t>jakost</w:t>
      </w:r>
      <w:r w:rsidR="007E3ECE" w:rsidRPr="00821F87">
        <w:t xml:space="preserve"> </w:t>
      </w:r>
      <w:r w:rsidRPr="00821F87">
        <w:t xml:space="preserve">na </w:t>
      </w:r>
      <w:r w:rsidR="00E5444A">
        <w:t xml:space="preserve">budovu </w:t>
      </w:r>
      <w:r w:rsidR="00E5444A" w:rsidRPr="00821F87">
        <w:t>Mateřsk</w:t>
      </w:r>
      <w:r w:rsidR="00E5444A">
        <w:t>é</w:t>
      </w:r>
      <w:r w:rsidR="00E5444A" w:rsidRPr="00821F87">
        <w:t xml:space="preserve"> škol</w:t>
      </w:r>
      <w:r w:rsidR="00E5444A">
        <w:t>y</w:t>
      </w:r>
      <w:r w:rsidR="00BE0452">
        <w:t xml:space="preserve"> </w:t>
      </w:r>
      <w:r w:rsidR="000C67C6">
        <w:t>a Park</w:t>
      </w:r>
      <w:r w:rsidR="000C7438">
        <w:t xml:space="preserve"> </w:t>
      </w:r>
      <w:r w:rsidR="000C67C6">
        <w:t>s obecnými záručními dobami v délce 60 měsíců a zvláštními záručními dobami, které činí (i) 10 let na vertikální a horizontální nosné systémy, konstrukci, střešní, fasádní a podzemní izolace proti vodě a (</w:t>
      </w:r>
      <w:proofErr w:type="spellStart"/>
      <w:r w:rsidR="000C67C6">
        <w:t>ii</w:t>
      </w:r>
      <w:proofErr w:type="spellEnd"/>
      <w:r w:rsidR="000C67C6">
        <w:t>) 36 měsíců na koncová zařízení/vybavení (dále jen „</w:t>
      </w:r>
      <w:r w:rsidR="000C67C6">
        <w:rPr>
          <w:b/>
        </w:rPr>
        <w:t>Záruky</w:t>
      </w:r>
      <w:r w:rsidR="000C67C6">
        <w:t>“). Kupující prohlašuje, že je mu plně známo a souhlasí s tím, že záruční doby uvedené v předchozí větě začaly ve vztahu k Mateřské škole běžet okamžikem vystavení protokolu o předání a převzetí díla (</w:t>
      </w:r>
      <w:proofErr w:type="spellStart"/>
      <w:r w:rsidR="000C67C6">
        <w:rPr>
          <w:i/>
        </w:rPr>
        <w:t>Take-Over</w:t>
      </w:r>
      <w:proofErr w:type="spellEnd"/>
      <w:r w:rsidR="000C67C6">
        <w:rPr>
          <w:i/>
        </w:rPr>
        <w:t xml:space="preserve"> </w:t>
      </w:r>
      <w:proofErr w:type="spellStart"/>
      <w:r w:rsidR="000C67C6">
        <w:rPr>
          <w:i/>
        </w:rPr>
        <w:t>Certificate</w:t>
      </w:r>
      <w:proofErr w:type="spellEnd"/>
      <w:r w:rsidR="000C67C6">
        <w:t>) dle smlouvy o dílo ze dne 31. 5. 2016, a ve vztahu k Parku okamžikem vystavení protokolu o předání a převzetí díla (</w:t>
      </w:r>
      <w:proofErr w:type="spellStart"/>
      <w:r w:rsidR="000C67C6">
        <w:rPr>
          <w:i/>
        </w:rPr>
        <w:t>Take-Over</w:t>
      </w:r>
      <w:proofErr w:type="spellEnd"/>
      <w:r w:rsidR="000C67C6">
        <w:rPr>
          <w:i/>
        </w:rPr>
        <w:t xml:space="preserve"> </w:t>
      </w:r>
      <w:proofErr w:type="spellStart"/>
      <w:r w:rsidR="000C67C6">
        <w:rPr>
          <w:i/>
        </w:rPr>
        <w:t>Certificate</w:t>
      </w:r>
      <w:proofErr w:type="spellEnd"/>
      <w:r w:rsidR="000C67C6">
        <w:t>) dle smlouvy o dílo ze dne 20. 1. 2015</w:t>
      </w:r>
      <w:r w:rsidR="00E8465F">
        <w:t>.</w:t>
      </w:r>
      <w:r w:rsidR="008703B6">
        <w:t xml:space="preserve"> Protokoly o předání a převzetí díla dle předchozí věty budou Prodávajícím Kupujícímu předány bez zbytečného odkladu po uzavření smlouvy.</w:t>
      </w:r>
    </w:p>
    <w:p w14:paraId="45EFD873" w14:textId="79F2D9BB" w:rsidR="002F6C32" w:rsidRDefault="002F6C32" w:rsidP="00D33019">
      <w:pPr>
        <w:pStyle w:val="Zkladntext"/>
        <w:keepNext/>
        <w:keepLines/>
        <w:widowControl w:val="0"/>
        <w:numPr>
          <w:ilvl w:val="1"/>
          <w:numId w:val="7"/>
        </w:numPr>
        <w:spacing w:line="240" w:lineRule="atLeast"/>
        <w:ind w:left="703" w:hanging="703"/>
        <w:jc w:val="both"/>
      </w:pPr>
      <w:r w:rsidRPr="00821F87">
        <w:t xml:space="preserve">Prodávající </w:t>
      </w:r>
      <w:r w:rsidR="00016829" w:rsidRPr="00821F87">
        <w:t>Kupující</w:t>
      </w:r>
      <w:r w:rsidR="00016829">
        <w:t>mu postupuje veškerá budoucí</w:t>
      </w:r>
      <w:r w:rsidR="00016829" w:rsidRPr="00821F87">
        <w:t xml:space="preserve"> </w:t>
      </w:r>
      <w:r w:rsidR="00594577">
        <w:t xml:space="preserve">práva ze </w:t>
      </w:r>
      <w:r w:rsidR="00594577" w:rsidRPr="00821F87">
        <w:t>Záruk</w:t>
      </w:r>
      <w:r w:rsidR="007E3ECE" w:rsidRPr="00821F87">
        <w:t>.</w:t>
      </w:r>
      <w:r w:rsidR="00E5444A">
        <w:t xml:space="preserve"> </w:t>
      </w:r>
      <w:r w:rsidR="00D33019" w:rsidRPr="00821F87">
        <w:t xml:space="preserve">Prodávající se zavazuje poskytnout Kupujícímu součinnost při </w:t>
      </w:r>
      <w:r w:rsidR="00016829">
        <w:t>notifikaci</w:t>
      </w:r>
      <w:r w:rsidR="00016829" w:rsidRPr="00821F87">
        <w:t xml:space="preserve"> </w:t>
      </w:r>
      <w:r w:rsidR="00D33019" w:rsidRPr="00821F87">
        <w:t xml:space="preserve">vad </w:t>
      </w:r>
      <w:r w:rsidR="00016829">
        <w:t xml:space="preserve">a uplatňování práv ze Záruk </w:t>
      </w:r>
      <w:r w:rsidR="00D33019" w:rsidRPr="00821F87">
        <w:t xml:space="preserve">vůči Zhotoviteli. Kontaktní osobou Zhotovitele pro vyřizování uplatněných </w:t>
      </w:r>
      <w:r w:rsidR="00D33019" w:rsidRPr="00FF1DEF">
        <w:t xml:space="preserve">vad je </w:t>
      </w:r>
      <w:proofErr w:type="spellStart"/>
      <w:r w:rsidR="004F17DD" w:rsidRPr="00FF1DEF">
        <w:t>Casta</w:t>
      </w:r>
      <w:proofErr w:type="spellEnd"/>
      <w:r w:rsidR="004F17DD" w:rsidRPr="00FF1DEF">
        <w:t xml:space="preserve">, a.s., Pražská 467, 397 01 Písek, </w:t>
      </w:r>
      <w:r w:rsidR="00D33019" w:rsidRPr="00FF1DEF">
        <w:t xml:space="preserve">tel. </w:t>
      </w:r>
      <w:r w:rsidR="004F17DD" w:rsidRPr="00FF1DEF">
        <w:t xml:space="preserve">+420 382 201 214, </w:t>
      </w:r>
      <w:proofErr w:type="spellStart"/>
      <w:r w:rsidR="0023029A">
        <w:t>xxxxxxxxxxxxxxxxxx</w:t>
      </w:r>
      <w:proofErr w:type="spellEnd"/>
      <w:r w:rsidR="0023029A">
        <w:t>.</w:t>
      </w:r>
    </w:p>
    <w:p w14:paraId="04FEB512" w14:textId="4093E29C" w:rsidR="00B36D96" w:rsidRPr="00FF1DEF" w:rsidRDefault="00B36D96" w:rsidP="00D33019">
      <w:pPr>
        <w:pStyle w:val="Zkladntext"/>
        <w:keepNext/>
        <w:keepLines/>
        <w:widowControl w:val="0"/>
        <w:numPr>
          <w:ilvl w:val="1"/>
          <w:numId w:val="7"/>
        </w:numPr>
        <w:spacing w:line="240" w:lineRule="atLeast"/>
        <w:ind w:left="703" w:hanging="703"/>
        <w:jc w:val="both"/>
      </w:pPr>
      <w:r>
        <w:t xml:space="preserve">Prodávající je povinen současně s převodem Předmětných nemovitostí předat Kupujícímu veškerou projektovou dokumentaci týkající se jejich výstavby, včetně dokumentace skutečného provedení stavby. </w:t>
      </w:r>
    </w:p>
    <w:p w14:paraId="1D4F9436" w14:textId="77777777" w:rsidR="005B0916" w:rsidRPr="00821F87" w:rsidRDefault="005B0916" w:rsidP="005B0916">
      <w:pPr>
        <w:widowControl w:val="0"/>
        <w:spacing w:after="120" w:line="240" w:lineRule="atLeast"/>
        <w:rPr>
          <w:b/>
          <w:snapToGrid w:val="0"/>
        </w:rPr>
      </w:pPr>
    </w:p>
    <w:p w14:paraId="10F5ACB1" w14:textId="77777777" w:rsidR="008F6059" w:rsidRPr="00821F87" w:rsidRDefault="005B0916" w:rsidP="008F6059">
      <w:pPr>
        <w:widowControl w:val="0"/>
        <w:numPr>
          <w:ilvl w:val="0"/>
          <w:numId w:val="18"/>
        </w:numPr>
        <w:spacing w:after="120" w:line="240" w:lineRule="atLeast"/>
        <w:rPr>
          <w:b/>
          <w:smallCaps/>
        </w:rPr>
      </w:pPr>
      <w:r w:rsidRPr="00821F87">
        <w:rPr>
          <w:b/>
          <w:smallCaps/>
        </w:rPr>
        <w:t>Závěrečná ustanovení</w:t>
      </w:r>
    </w:p>
    <w:p w14:paraId="3BEECA4F" w14:textId="02D7518E" w:rsidR="00B7130C" w:rsidRPr="00B7130C" w:rsidRDefault="00B7130C" w:rsidP="00425F15">
      <w:pPr>
        <w:numPr>
          <w:ilvl w:val="1"/>
          <w:numId w:val="9"/>
        </w:numPr>
        <w:jc w:val="both"/>
      </w:pPr>
      <w:r w:rsidRPr="00B7130C">
        <w:t>Kupující</w:t>
      </w:r>
      <w:r>
        <w:t xml:space="preserve"> nab</w:t>
      </w:r>
      <w:r w:rsidR="00655C6E">
        <w:t>u</w:t>
      </w:r>
      <w:r>
        <w:t>de vlastnické právo k Předmětným nemovitostem</w:t>
      </w:r>
      <w:r w:rsidRPr="00B7130C">
        <w:t xml:space="preserve"> </w:t>
      </w:r>
      <w:r w:rsidR="00AF4A26">
        <w:t xml:space="preserve">pro hl. m. Prahu a svou svěřenou správu </w:t>
      </w:r>
      <w:r w:rsidRPr="00B7130C">
        <w:t xml:space="preserve">vkladem </w:t>
      </w:r>
      <w:r w:rsidR="00AF4A26">
        <w:t>těchto</w:t>
      </w:r>
      <w:r w:rsidRPr="00B7130C">
        <w:t xml:space="preserve"> práv do katastru nemovitostí vedeného příslušným katastrálním úřadem.</w:t>
      </w:r>
      <w:r w:rsidR="005530AB">
        <w:t xml:space="preserve"> Návrh na vklad vlastnického práva </w:t>
      </w:r>
      <w:r w:rsidR="008B1A59">
        <w:t xml:space="preserve">a práva odpovídajícího věcnému břemeni </w:t>
      </w:r>
      <w:r w:rsidR="005530AB">
        <w:t xml:space="preserve">do katastru nemovitostí podá </w:t>
      </w:r>
      <w:r w:rsidR="00AF4A26">
        <w:t>Kupující</w:t>
      </w:r>
      <w:r w:rsidR="0088648E">
        <w:t xml:space="preserve"> </w:t>
      </w:r>
      <w:r w:rsidR="00AF4A26">
        <w:t>bez zbytečného odkladu</w:t>
      </w:r>
      <w:r w:rsidR="00470E21">
        <w:t>, a to</w:t>
      </w:r>
      <w:r w:rsidR="00AF4A26">
        <w:t xml:space="preserve"> po potvrzení jeho správnosti Magistrátem hl. m. Prahy</w:t>
      </w:r>
      <w:r w:rsidR="00220253">
        <w:t xml:space="preserve"> a zveřejnění této smlouvy </w:t>
      </w:r>
      <w:r w:rsidR="00607D2B">
        <w:rPr>
          <w:color w:val="000000"/>
          <w:spacing w:val="-3"/>
          <w:lang w:eastAsia="en-US"/>
        </w:rPr>
        <w:t>ve smyslu čl. 3.13. této smlouvy</w:t>
      </w:r>
      <w:r w:rsidR="00607D2B" w:rsidRPr="00220253">
        <w:rPr>
          <w:color w:val="000000"/>
          <w:spacing w:val="-3"/>
          <w:lang w:eastAsia="en-US"/>
        </w:rPr>
        <w:t xml:space="preserve"> </w:t>
      </w:r>
      <w:r w:rsidR="00220253" w:rsidRPr="00220253">
        <w:rPr>
          <w:color w:val="000000"/>
          <w:spacing w:val="-3"/>
          <w:lang w:eastAsia="en-US"/>
        </w:rPr>
        <w:t>v registru smluv v souladu se zákonem č. 3</w:t>
      </w:r>
      <w:r w:rsidR="00220253">
        <w:rPr>
          <w:color w:val="000000"/>
          <w:spacing w:val="-3"/>
          <w:lang w:eastAsia="en-US"/>
        </w:rPr>
        <w:t>40/2015 Sb</w:t>
      </w:r>
      <w:r w:rsidR="00AF4A26">
        <w:t>.</w:t>
      </w:r>
    </w:p>
    <w:p w14:paraId="52D40187" w14:textId="77777777" w:rsidR="00B7130C" w:rsidRDefault="00B7130C" w:rsidP="00B7130C">
      <w:pPr>
        <w:ind w:left="705"/>
        <w:jc w:val="both"/>
      </w:pPr>
    </w:p>
    <w:p w14:paraId="2A4B872A" w14:textId="77777777" w:rsidR="0076416C" w:rsidRDefault="0076416C" w:rsidP="0076416C">
      <w:pPr>
        <w:numPr>
          <w:ilvl w:val="1"/>
          <w:numId w:val="9"/>
        </w:numPr>
        <w:jc w:val="both"/>
      </w:pPr>
      <w:r w:rsidRPr="00821F87">
        <w:t xml:space="preserve">Do doby rozhodnutí o povolení vkladu vlastnického práva </w:t>
      </w:r>
      <w:r w:rsidR="008B1A59">
        <w:t xml:space="preserve">a práva odpovídajícího věcnému břemeni </w:t>
      </w:r>
      <w:r w:rsidRPr="00821F87">
        <w:t xml:space="preserve">dle této smlouvy do katastru nemovitostí jsou smluvní strany svými smluvními projevy vázány a jsou povinny si poskytnout potřebnou součinnost, aby </w:t>
      </w:r>
      <w:r w:rsidRPr="00821F87">
        <w:lastRenderedPageBreak/>
        <w:t xml:space="preserve">případné překážky bránící vkladu vlastnického práva </w:t>
      </w:r>
      <w:r w:rsidR="008B1A59">
        <w:t xml:space="preserve">a práva odpovídajícího věcnému břemeni </w:t>
      </w:r>
      <w:r w:rsidRPr="00821F87">
        <w:t>byly odstraněny. V případě, že katastrální úřad zamítne návrh na vklad dle této smlouvy, zavazují se smluvní strany vyvinout maximální úsilí a případný nedostatek odstranit, případně uzavřít novou kupní smlouvu ve stejném znění, jako je tato smlouva, s odstraněnými nedostatky, které bránily povolení vkladu vlastnického práva</w:t>
      </w:r>
      <w:r w:rsidR="008B1A59">
        <w:t xml:space="preserve"> a práva odpovídajícího věcnému břemeni</w:t>
      </w:r>
      <w:r w:rsidRPr="00821F87">
        <w:t xml:space="preserve">. </w:t>
      </w:r>
    </w:p>
    <w:p w14:paraId="2E8D180C" w14:textId="77777777" w:rsidR="00B7130C" w:rsidRDefault="00B7130C" w:rsidP="00B7130C">
      <w:pPr>
        <w:pStyle w:val="Odstavecseseznamem"/>
      </w:pPr>
    </w:p>
    <w:p w14:paraId="75E04A44" w14:textId="77777777" w:rsidR="00DA7E28" w:rsidRPr="00B36D96" w:rsidRDefault="00594577" w:rsidP="00DA7E28">
      <w:pPr>
        <w:numPr>
          <w:ilvl w:val="1"/>
          <w:numId w:val="9"/>
        </w:numPr>
        <w:spacing w:after="240"/>
        <w:jc w:val="both"/>
      </w:pPr>
      <w:r w:rsidRPr="00B36D96">
        <w:t xml:space="preserve">Prodávající prohlašuje, že na </w:t>
      </w:r>
      <w:r w:rsidR="005530AB" w:rsidRPr="00B36D96">
        <w:t>Předmětných nemovitostech</w:t>
      </w:r>
      <w:r w:rsidRPr="00B36D96">
        <w:t xml:space="preserve"> nejsou žádné právní vady, zejména žádné dluhy, věcná břemena, zástavní práva, předkupní práva, nájemní práva a ani jiné právní závady</w:t>
      </w:r>
      <w:r w:rsidR="008B6854" w:rsidRPr="00B36D96">
        <w:t xml:space="preserve">, vyjma </w:t>
      </w:r>
    </w:p>
    <w:p w14:paraId="388DFE9A" w14:textId="0B62C280" w:rsidR="00DA7E28" w:rsidRPr="00B36D96" w:rsidRDefault="00BC64C7" w:rsidP="00DA7E28">
      <w:pPr>
        <w:numPr>
          <w:ilvl w:val="0"/>
          <w:numId w:val="35"/>
        </w:numPr>
        <w:spacing w:after="240"/>
        <w:jc w:val="both"/>
      </w:pPr>
      <w:r w:rsidRPr="00B36D96">
        <w:t>věcného břemene</w:t>
      </w:r>
      <w:r w:rsidR="00980357" w:rsidRPr="00B36D96">
        <w:t xml:space="preserve"> </w:t>
      </w:r>
      <w:r w:rsidR="004E6BC9" w:rsidRPr="00B36D96">
        <w:t>zakládající</w:t>
      </w:r>
      <w:r w:rsidR="000468D5" w:rsidRPr="00B36D96">
        <w:t>ho</w:t>
      </w:r>
      <w:r w:rsidR="004E6BC9" w:rsidRPr="00B36D96">
        <w:t xml:space="preserve"> právo zřídit, provozova</w:t>
      </w:r>
      <w:r w:rsidR="0003545D" w:rsidRPr="00B36D96">
        <w:t>t, opravovat a udržovat součásti</w:t>
      </w:r>
      <w:r w:rsidR="004E6BC9" w:rsidRPr="00B36D96">
        <w:t xml:space="preserve"> rozvodného tepelného zařízení, právo zřídit, mít a udržovat obslužné zařízení, právo provádět na součástech rozvodného tepelného zařízení úpravy za účelem obnovy, výměny, modernizace nebo zlepšení jejich výkonnosti, včetně jejich odstranění </w:t>
      </w:r>
      <w:r w:rsidR="00980357" w:rsidRPr="00B36D96">
        <w:t>ve prospěch Pražské teplárenské, a.s., zapsaného v katastru nemovitostí pod č.j. V – 88523/2016 – 101, zřízeného</w:t>
      </w:r>
      <w:r w:rsidRPr="00B36D96">
        <w:t xml:space="preserve"> </w:t>
      </w:r>
      <w:r w:rsidR="000C7438" w:rsidRPr="00B36D96">
        <w:t xml:space="preserve">v rozsahu geometrického plánu č. 4007-165/2016 </w:t>
      </w:r>
      <w:r w:rsidRPr="00B36D96">
        <w:t>k tíži pozemku</w:t>
      </w:r>
      <w:r w:rsidR="00980357" w:rsidRPr="00B36D96">
        <w:t xml:space="preserve"> parc. č. </w:t>
      </w:r>
      <w:r w:rsidR="004D07C8">
        <w:t xml:space="preserve"> 1544/2 a 1492/95 v k.ú. Strašnice</w:t>
      </w:r>
      <w:r w:rsidR="006F2481">
        <w:t>,</w:t>
      </w:r>
      <w:r w:rsidR="004D07C8">
        <w:t xml:space="preserve"> </w:t>
      </w:r>
      <w:r w:rsidR="004B1FAB" w:rsidRPr="00B36D96">
        <w:t xml:space="preserve">oddělených </w:t>
      </w:r>
      <w:r w:rsidR="00980357" w:rsidRPr="00B36D96">
        <w:t>dle Geometrického plánu</w:t>
      </w:r>
      <w:r w:rsidR="00986B7B">
        <w:t>.</w:t>
      </w:r>
      <w:r w:rsidR="00136570" w:rsidRPr="00B36D96">
        <w:t xml:space="preserve"> </w:t>
      </w:r>
    </w:p>
    <w:p w14:paraId="3A6D2300" w14:textId="19607627" w:rsidR="00DA7E28" w:rsidRPr="00B36D96" w:rsidRDefault="00980357" w:rsidP="00DA7E28">
      <w:pPr>
        <w:numPr>
          <w:ilvl w:val="0"/>
          <w:numId w:val="35"/>
        </w:numPr>
        <w:spacing w:after="240"/>
        <w:jc w:val="both"/>
      </w:pPr>
      <w:r w:rsidRPr="00B36D96">
        <w:t>věcn</w:t>
      </w:r>
      <w:r w:rsidR="00654BE3" w:rsidRPr="00B36D96">
        <w:t>ých</w:t>
      </w:r>
      <w:r w:rsidRPr="00B36D96">
        <w:t xml:space="preserve"> břemen </w:t>
      </w:r>
      <w:r w:rsidR="004E6BC9" w:rsidRPr="00B36D96">
        <w:t>zakládající</w:t>
      </w:r>
      <w:r w:rsidR="000468D5" w:rsidRPr="00B36D96">
        <w:t>ch</w:t>
      </w:r>
      <w:r w:rsidR="004E6BC9" w:rsidRPr="00B36D96">
        <w:t xml:space="preserve"> právo umístění vodovodní přípojky, právo vstupu a vjezdu za účelem údržby, oprav a odstraňování havárií </w:t>
      </w:r>
      <w:r w:rsidRPr="00B36D96">
        <w:t>ve prospěch každého vlastníka jednotek vymezených v </w:t>
      </w:r>
      <w:r w:rsidR="00654BE3" w:rsidRPr="00B36D96">
        <w:rPr>
          <w:color w:val="000000"/>
        </w:rPr>
        <w:t xml:space="preserve">budově č. p. 3413, která je součástí pozemku parc. č. </w:t>
      </w:r>
      <w:hyperlink r:id="rId8" w:tooltip="Informace o parcele" w:history="1">
        <w:r w:rsidR="00654BE3" w:rsidRPr="00B36D96">
          <w:rPr>
            <w:rStyle w:val="Hypertextovodkaz"/>
            <w:color w:val="auto"/>
            <w:u w:val="none"/>
          </w:rPr>
          <w:t>1492/66</w:t>
        </w:r>
      </w:hyperlink>
      <w:r w:rsidR="00654BE3" w:rsidRPr="00B36D96">
        <w:t xml:space="preserve"> a parc. č. </w:t>
      </w:r>
      <w:hyperlink r:id="rId9" w:tooltip="Informace o parcele" w:history="1">
        <w:r w:rsidR="00654BE3" w:rsidRPr="00B36D96">
          <w:rPr>
            <w:rStyle w:val="Hypertextovodkaz"/>
            <w:color w:val="auto"/>
            <w:u w:val="none"/>
          </w:rPr>
          <w:t>1492/67</w:t>
        </w:r>
      </w:hyperlink>
      <w:r w:rsidRPr="00B36D96">
        <w:t>,</w:t>
      </w:r>
      <w:r w:rsidR="00654BE3" w:rsidRPr="00B36D96">
        <w:t xml:space="preserve"> v</w:t>
      </w:r>
      <w:r w:rsidRPr="00B36D96">
        <w:t xml:space="preserve"> k.ú. Strašnice, zapsaného v katastru nemovitostí pod č.j. V – 16837/2017 </w:t>
      </w:r>
      <w:r w:rsidR="000C7438" w:rsidRPr="00B36D96">
        <w:t>–</w:t>
      </w:r>
      <w:r w:rsidRPr="00B36D96">
        <w:t xml:space="preserve"> 101, zřízeného </w:t>
      </w:r>
      <w:r w:rsidR="000C7438" w:rsidRPr="00B36D96">
        <w:t xml:space="preserve">v rozsahu geometrického plánu </w:t>
      </w:r>
      <w:r w:rsidR="000C7438" w:rsidRPr="00B36D96">
        <w:rPr>
          <w:bCs/>
        </w:rPr>
        <w:t>č. 4092-20/2017</w:t>
      </w:r>
      <w:r w:rsidR="000C7438" w:rsidRPr="00B36D96">
        <w:rPr>
          <w:rFonts w:ascii="Courier,New Bold" w:hAnsi="Courier,New Bold" w:cs="Courier,New Bold"/>
          <w:b/>
          <w:bCs/>
          <w:sz w:val="20"/>
          <w:szCs w:val="20"/>
        </w:rPr>
        <w:t xml:space="preserve"> </w:t>
      </w:r>
      <w:r w:rsidRPr="00B36D96">
        <w:t>k tíži pozemku parc. č.</w:t>
      </w:r>
      <w:r w:rsidR="004D07C8">
        <w:t xml:space="preserve"> 1544/2</w:t>
      </w:r>
      <w:r w:rsidRPr="00B36D96">
        <w:t xml:space="preserve"> </w:t>
      </w:r>
      <w:r w:rsidR="00654BE3" w:rsidRPr="00B36D96">
        <w:t>v k.ú. Strašnice</w:t>
      </w:r>
      <w:r w:rsidR="006F2481">
        <w:t>,</w:t>
      </w:r>
      <w:r w:rsidR="00654BE3" w:rsidRPr="00B36D96">
        <w:t xml:space="preserve"> </w:t>
      </w:r>
      <w:r w:rsidR="004B1FAB" w:rsidRPr="00B36D96">
        <w:t xml:space="preserve">odděleného </w:t>
      </w:r>
      <w:r w:rsidRPr="00B36D96">
        <w:t>dle Geometrického plánu</w:t>
      </w:r>
      <w:r w:rsidR="00986B7B">
        <w:t>.</w:t>
      </w:r>
      <w:r w:rsidRPr="00B36D96">
        <w:t xml:space="preserve"> </w:t>
      </w:r>
    </w:p>
    <w:p w14:paraId="07E494AA" w14:textId="43C4C0AC" w:rsidR="00DA7E28" w:rsidRPr="00B36D96" w:rsidRDefault="00980357" w:rsidP="00DA7E28">
      <w:pPr>
        <w:numPr>
          <w:ilvl w:val="0"/>
          <w:numId w:val="35"/>
        </w:numPr>
        <w:spacing w:after="240"/>
        <w:jc w:val="both"/>
      </w:pPr>
      <w:r w:rsidRPr="00B36D96">
        <w:t>věcn</w:t>
      </w:r>
      <w:r w:rsidR="00654BE3" w:rsidRPr="00B36D96">
        <w:t>ých</w:t>
      </w:r>
      <w:r w:rsidRPr="00B36D96">
        <w:t xml:space="preserve"> břemen </w:t>
      </w:r>
      <w:r w:rsidR="004E6BC9" w:rsidRPr="00B36D96">
        <w:t>zakládající</w:t>
      </w:r>
      <w:r w:rsidR="000468D5" w:rsidRPr="00B36D96">
        <w:t>ch</w:t>
      </w:r>
      <w:r w:rsidR="004E6BC9" w:rsidRPr="00B36D96">
        <w:t xml:space="preserve"> právo umístění staveb přípojek splaškové kanalizace, právo vstupu a vjezdu za účelem provádění údržby, oprav a odstraňování havárií </w:t>
      </w:r>
      <w:r w:rsidRPr="00B36D96">
        <w:t>ve prospěch každého vlastníka jednotek vymezených v </w:t>
      </w:r>
      <w:r w:rsidR="00654BE3" w:rsidRPr="00B36D96">
        <w:rPr>
          <w:color w:val="000000"/>
        </w:rPr>
        <w:t xml:space="preserve">budově č. p. 3413, která je součástí pozemku parc. č. </w:t>
      </w:r>
      <w:hyperlink r:id="rId10" w:tooltip="Informace o parcele" w:history="1">
        <w:r w:rsidR="00654BE3" w:rsidRPr="00B36D96">
          <w:rPr>
            <w:rStyle w:val="Hypertextovodkaz"/>
            <w:color w:val="auto"/>
            <w:u w:val="none"/>
          </w:rPr>
          <w:t>1492/66</w:t>
        </w:r>
      </w:hyperlink>
      <w:r w:rsidR="00654BE3" w:rsidRPr="00B36D96">
        <w:t xml:space="preserve"> a parc. č. </w:t>
      </w:r>
      <w:hyperlink r:id="rId11" w:tooltip="Informace o parcele" w:history="1">
        <w:r w:rsidR="00654BE3" w:rsidRPr="00B36D96">
          <w:rPr>
            <w:rStyle w:val="Hypertextovodkaz"/>
            <w:color w:val="auto"/>
            <w:u w:val="none"/>
          </w:rPr>
          <w:t>1492/67</w:t>
        </w:r>
      </w:hyperlink>
      <w:r w:rsidR="000B1C0D" w:rsidRPr="00B36D96">
        <w:rPr>
          <w:color w:val="000000"/>
        </w:rPr>
        <w:t>, v</w:t>
      </w:r>
      <w:r w:rsidRPr="00B36D96">
        <w:t xml:space="preserve"> k.ú. Strašnice, zapsaného v katastru nemovitostí pod č.j. V – 1683</w:t>
      </w:r>
      <w:r w:rsidR="008509CC" w:rsidRPr="00B36D96">
        <w:t>8</w:t>
      </w:r>
      <w:r w:rsidRPr="00B36D96">
        <w:t xml:space="preserve">/2017 </w:t>
      </w:r>
      <w:r w:rsidR="000C7438" w:rsidRPr="00B36D96">
        <w:t>–</w:t>
      </w:r>
      <w:r w:rsidRPr="00B36D96">
        <w:t xml:space="preserve"> 101</w:t>
      </w:r>
      <w:r w:rsidR="006F2481">
        <w:t xml:space="preserve"> </w:t>
      </w:r>
      <w:r w:rsidRPr="00B36D96">
        <w:t xml:space="preserve">zřízeného </w:t>
      </w:r>
      <w:r w:rsidR="000C7438" w:rsidRPr="00B36D96">
        <w:t xml:space="preserve">v rozsahu geometrického plánu č. 4093-21/2017, </w:t>
      </w:r>
      <w:r w:rsidRPr="00B36D96">
        <w:t>k tíži pozemku parc. č.</w:t>
      </w:r>
      <w:r w:rsidR="004D07C8">
        <w:t xml:space="preserve"> 1544/2 v k.ú. Strašnice</w:t>
      </w:r>
      <w:r w:rsidR="006F2481">
        <w:t>,</w:t>
      </w:r>
      <w:r w:rsidRPr="00B36D96">
        <w:t xml:space="preserve"> </w:t>
      </w:r>
      <w:r w:rsidR="004B1FAB" w:rsidRPr="00B36D96">
        <w:t xml:space="preserve">odděleného </w:t>
      </w:r>
      <w:r w:rsidRPr="00B36D96">
        <w:t>dle Geometrického plánu</w:t>
      </w:r>
      <w:r w:rsidR="00986B7B">
        <w:t>.</w:t>
      </w:r>
      <w:r w:rsidR="00136570" w:rsidRPr="00B36D96">
        <w:t xml:space="preserve"> </w:t>
      </w:r>
    </w:p>
    <w:p w14:paraId="6727F32E" w14:textId="277143D8" w:rsidR="00DA7E28" w:rsidRPr="00B36D96" w:rsidRDefault="008509CC" w:rsidP="00DA7E28">
      <w:pPr>
        <w:numPr>
          <w:ilvl w:val="0"/>
          <w:numId w:val="35"/>
        </w:numPr>
        <w:spacing w:after="240"/>
        <w:jc w:val="both"/>
      </w:pPr>
      <w:r w:rsidRPr="00B36D96">
        <w:t xml:space="preserve">věcného břemene </w:t>
      </w:r>
      <w:r w:rsidR="004E6BC9" w:rsidRPr="00B36D96">
        <w:t>zakládající</w:t>
      </w:r>
      <w:r w:rsidR="000468D5" w:rsidRPr="00B36D96">
        <w:t>ho</w:t>
      </w:r>
      <w:r w:rsidR="004E6BC9" w:rsidRPr="00B36D96">
        <w:t xml:space="preserve"> právo umístění staveb přípojek dešťové kanalizace, právo vstupu a vjezdu za účelem provádění údržby, oprav a odstraňování havárií </w:t>
      </w:r>
      <w:r w:rsidRPr="00B36D96">
        <w:t xml:space="preserve">ve prospěch každého vlastníka  pozemku </w:t>
      </w:r>
      <w:proofErr w:type="spellStart"/>
      <w:r w:rsidRPr="00B36D96">
        <w:t>parc.č</w:t>
      </w:r>
      <w:proofErr w:type="spellEnd"/>
      <w:r w:rsidRPr="00B36D96">
        <w:t xml:space="preserve">. 1492/66, k.ú. Strašnice, zapsaného v katastru nemovitostí pod č.j. V – 16839/2017 - 101, zřízeného </w:t>
      </w:r>
      <w:r w:rsidR="000C7438" w:rsidRPr="00B36D96">
        <w:t xml:space="preserve">v rozsahu geometrického plánu č. 4094-22/2017 </w:t>
      </w:r>
      <w:r w:rsidRPr="00B36D96">
        <w:t>k tíži pozemku parc. č.</w:t>
      </w:r>
      <w:r w:rsidR="004D07C8">
        <w:t xml:space="preserve"> 1544/2 v k.ú. Strašnice</w:t>
      </w:r>
      <w:r w:rsidR="006F2481">
        <w:t>,</w:t>
      </w:r>
      <w:r w:rsidRPr="00B36D96">
        <w:t xml:space="preserve"> </w:t>
      </w:r>
      <w:r w:rsidR="004B1FAB" w:rsidRPr="00B36D96">
        <w:t xml:space="preserve">odděleného </w:t>
      </w:r>
      <w:r w:rsidRPr="00B36D96">
        <w:t>dle Geometrického plánu</w:t>
      </w:r>
      <w:r w:rsidR="00986B7B">
        <w:t>.</w:t>
      </w:r>
      <w:r w:rsidR="00136570" w:rsidRPr="00B36D96">
        <w:t xml:space="preserve"> </w:t>
      </w:r>
    </w:p>
    <w:p w14:paraId="02A9191C" w14:textId="3263474D" w:rsidR="00DA7E28" w:rsidRPr="00B36D96" w:rsidRDefault="00753E67" w:rsidP="00DA7E28">
      <w:pPr>
        <w:numPr>
          <w:ilvl w:val="0"/>
          <w:numId w:val="35"/>
        </w:numPr>
        <w:spacing w:after="240"/>
        <w:jc w:val="both"/>
        <w:rPr>
          <w:b/>
        </w:rPr>
      </w:pPr>
      <w:r w:rsidRPr="00B36D96">
        <w:t>věcn</w:t>
      </w:r>
      <w:r w:rsidR="006F575A" w:rsidRPr="00B36D96">
        <w:t xml:space="preserve">ých </w:t>
      </w:r>
      <w:r w:rsidRPr="00B36D96">
        <w:t xml:space="preserve">břemen </w:t>
      </w:r>
      <w:r w:rsidR="004E6BC9" w:rsidRPr="00B36D96">
        <w:t>zakládající</w:t>
      </w:r>
      <w:r w:rsidR="002E584B">
        <w:t>ch</w:t>
      </w:r>
      <w:r w:rsidR="004E6BC9" w:rsidRPr="00B36D96">
        <w:t xml:space="preserve"> služebnost inženýrské sítě – právo umístit vodní dílo, právo vstupu a vjezdu za účelem kontroly, údržby, provozování, oprav a stavebních úprav </w:t>
      </w:r>
      <w:r w:rsidRPr="00B36D96">
        <w:t>ve prospěch nemovitost</w:t>
      </w:r>
      <w:r w:rsidR="006F575A" w:rsidRPr="00B36D96">
        <w:t>í</w:t>
      </w:r>
      <w:r w:rsidRPr="00B36D96">
        <w:t xml:space="preserve"> neevidovan</w:t>
      </w:r>
      <w:r w:rsidR="006F575A" w:rsidRPr="00B36D96">
        <w:t xml:space="preserve">ých </w:t>
      </w:r>
      <w:r w:rsidRPr="00B36D96">
        <w:t>v katastru nemovitostí, zapsan</w:t>
      </w:r>
      <w:r w:rsidR="006F575A" w:rsidRPr="00B36D96">
        <w:t>ých v</w:t>
      </w:r>
      <w:r w:rsidRPr="00B36D96">
        <w:t xml:space="preserve"> katastru nemovitostí pod č.j. V – </w:t>
      </w:r>
      <w:r w:rsidR="006F575A" w:rsidRPr="00B36D96">
        <w:t>19616/2017 – 101</w:t>
      </w:r>
      <w:r w:rsidRPr="00B36D96">
        <w:t>, zřízen</w:t>
      </w:r>
      <w:r w:rsidR="00607D2B" w:rsidRPr="00B36D96">
        <w:t>ých</w:t>
      </w:r>
      <w:r w:rsidR="000C7438" w:rsidRPr="00B36D96">
        <w:t xml:space="preserve"> v rozsahu geometrického plánu č. </w:t>
      </w:r>
      <w:r w:rsidR="000C7438" w:rsidRPr="00B36D96">
        <w:rPr>
          <w:bCs/>
        </w:rPr>
        <w:t xml:space="preserve">4090-18/2017, </w:t>
      </w:r>
      <w:r w:rsidR="000C7438" w:rsidRPr="00B36D96">
        <w:t>4087-16/2017 a 4089-17/2017</w:t>
      </w:r>
      <w:r w:rsidRPr="00B36D96">
        <w:t xml:space="preserve"> k tíži pozemku parc. č.</w:t>
      </w:r>
      <w:r w:rsidR="004D07C8">
        <w:t xml:space="preserve"> 1544/2 v k.ú. Strašnice</w:t>
      </w:r>
      <w:r w:rsidR="006F2481">
        <w:t>,</w:t>
      </w:r>
      <w:r w:rsidRPr="00B36D96">
        <w:t xml:space="preserve"> </w:t>
      </w:r>
      <w:r w:rsidR="004B1FAB" w:rsidRPr="00B36D96">
        <w:t xml:space="preserve">odděleného </w:t>
      </w:r>
      <w:r w:rsidRPr="00B36D96">
        <w:t>dle Geometrického plánu</w:t>
      </w:r>
      <w:r w:rsidR="00986B7B">
        <w:t>.</w:t>
      </w:r>
      <w:r w:rsidR="006F575A" w:rsidRPr="00B36D96">
        <w:t xml:space="preserve"> </w:t>
      </w:r>
    </w:p>
    <w:p w14:paraId="2C350224" w14:textId="24A1672D" w:rsidR="00DA7E28" w:rsidRPr="00B36D96" w:rsidRDefault="006F575A" w:rsidP="00DA7E28">
      <w:pPr>
        <w:numPr>
          <w:ilvl w:val="0"/>
          <w:numId w:val="35"/>
        </w:numPr>
        <w:spacing w:after="240"/>
        <w:jc w:val="both"/>
      </w:pPr>
      <w:bookmarkStart w:id="2" w:name="OLE_LINK3"/>
      <w:bookmarkStart w:id="3" w:name="OLE_LINK4"/>
      <w:r w:rsidRPr="00B36D96">
        <w:lastRenderedPageBreak/>
        <w:t xml:space="preserve">věcného břemene </w:t>
      </w:r>
      <w:r w:rsidR="004E6BC9" w:rsidRPr="00B36D96">
        <w:t>zakládající</w:t>
      </w:r>
      <w:r w:rsidR="000468D5" w:rsidRPr="00B36D96">
        <w:t>ho</w:t>
      </w:r>
      <w:r w:rsidR="004E6BC9" w:rsidRPr="00B36D96">
        <w:t xml:space="preserve"> právo zřídit a provozovat vedení veřejné sítě elektronických komunikací, právo vstupu při provádění oprav, úprav, revizí a údržby </w:t>
      </w:r>
      <w:r w:rsidRPr="00B36D96">
        <w:t xml:space="preserve">ve prospěch UPC Česká republika s.r.o., zapsaného v katastru nemovitostí pod č.j. V – 19795/2017 – 101, zřízeného </w:t>
      </w:r>
      <w:r w:rsidR="000C7438" w:rsidRPr="00B36D96">
        <w:t>v roz</w:t>
      </w:r>
      <w:r w:rsidR="000B1C0D" w:rsidRPr="00B36D96">
        <w:t>s</w:t>
      </w:r>
      <w:r w:rsidR="000C7438" w:rsidRPr="00B36D96">
        <w:t xml:space="preserve">ahu geometrického plánu č. 4056/46/2016 </w:t>
      </w:r>
      <w:r w:rsidRPr="00B36D96">
        <w:t>k tíži pozemku parc. č.</w:t>
      </w:r>
      <w:r w:rsidR="004D07C8">
        <w:t xml:space="preserve"> 1544/2 a parc. č. 1492/95 v k.ú. Strašnice</w:t>
      </w:r>
      <w:r w:rsidR="006F2481">
        <w:t>,</w:t>
      </w:r>
      <w:r w:rsidRPr="00B36D96">
        <w:t xml:space="preserve"> </w:t>
      </w:r>
      <w:r w:rsidR="004B1FAB" w:rsidRPr="00B36D96">
        <w:t xml:space="preserve">oddělených </w:t>
      </w:r>
      <w:r w:rsidRPr="00B36D96">
        <w:t>dle Geometrického plánu</w:t>
      </w:r>
      <w:r w:rsidR="00986B7B">
        <w:t>.</w:t>
      </w:r>
    </w:p>
    <w:bookmarkEnd w:id="2"/>
    <w:bookmarkEnd w:id="3"/>
    <w:p w14:paraId="089FF70D" w14:textId="7DCA1BB6" w:rsidR="009476D1" w:rsidRPr="00B36D96" w:rsidRDefault="006F575A" w:rsidP="00DA7E28">
      <w:pPr>
        <w:numPr>
          <w:ilvl w:val="0"/>
          <w:numId w:val="35"/>
        </w:numPr>
        <w:spacing w:after="240"/>
        <w:jc w:val="both"/>
      </w:pPr>
      <w:r w:rsidRPr="00B36D96">
        <w:t xml:space="preserve">věcného břemene </w:t>
      </w:r>
      <w:r w:rsidR="004E6BC9" w:rsidRPr="00B36D96">
        <w:t>zřizující</w:t>
      </w:r>
      <w:r w:rsidR="000468D5" w:rsidRPr="00B36D96">
        <w:t>ho</w:t>
      </w:r>
      <w:r w:rsidR="004E6BC9" w:rsidRPr="00B36D96">
        <w:t xml:space="preserve"> právo umístění stavby veřejného osvětlení, právo vstupu a vjezdu za účelem provádění údržby, oprav a odstraňování havárií </w:t>
      </w:r>
      <w:r w:rsidRPr="00B36D96">
        <w:t xml:space="preserve">ve prospěch nemovitosti neevidované v katastru nemovitostí, zapsaného v katastru nemovitostí pod č.j. V – </w:t>
      </w:r>
      <w:r w:rsidR="00B2227D" w:rsidRPr="00B36D96">
        <w:t>16842</w:t>
      </w:r>
      <w:r w:rsidRPr="00B36D96">
        <w:t>/201</w:t>
      </w:r>
      <w:r w:rsidR="00B2227D" w:rsidRPr="00B36D96">
        <w:t>7</w:t>
      </w:r>
      <w:r w:rsidRPr="00B36D96">
        <w:t xml:space="preserve"> – 101, zřízeného</w:t>
      </w:r>
      <w:r w:rsidR="000C7438" w:rsidRPr="00B36D96">
        <w:t xml:space="preserve"> v rozsahu geometrického plánu č. 4088-12/2017</w:t>
      </w:r>
      <w:r w:rsidRPr="00B36D96">
        <w:t xml:space="preserve"> k tíži pozemk</w:t>
      </w:r>
      <w:r w:rsidR="00654BE3" w:rsidRPr="00B36D96">
        <w:t>ů</w:t>
      </w:r>
      <w:r w:rsidRPr="00B36D96">
        <w:t xml:space="preserve"> parc. č.</w:t>
      </w:r>
      <w:r w:rsidR="004D07C8">
        <w:t xml:space="preserve"> 1544/2 a parc. č. 1492/95 v k.ú. Strašnice</w:t>
      </w:r>
      <w:r w:rsidR="006F2481">
        <w:t>,</w:t>
      </w:r>
      <w:r w:rsidRPr="00B36D96">
        <w:t xml:space="preserve"> </w:t>
      </w:r>
      <w:r w:rsidR="004B1FAB" w:rsidRPr="00B36D96">
        <w:t xml:space="preserve">oddělených </w:t>
      </w:r>
      <w:r w:rsidRPr="00B36D96">
        <w:t>dle Geometrického plánu</w:t>
      </w:r>
      <w:r w:rsidR="00986B7B">
        <w:t>.</w:t>
      </w:r>
      <w:r w:rsidRPr="00B36D96" w:rsidDel="006F575A">
        <w:t xml:space="preserve"> </w:t>
      </w:r>
    </w:p>
    <w:p w14:paraId="07FE47F0" w14:textId="4876D991" w:rsidR="000B1C0D" w:rsidRPr="00B4516F" w:rsidRDefault="000B1C0D" w:rsidP="000B1C0D">
      <w:pPr>
        <w:numPr>
          <w:ilvl w:val="0"/>
          <w:numId w:val="35"/>
        </w:numPr>
        <w:spacing w:after="240"/>
        <w:jc w:val="both"/>
      </w:pPr>
      <w:bookmarkStart w:id="4" w:name="OLE_LINK8"/>
      <w:bookmarkStart w:id="5" w:name="OLE_LINK9"/>
      <w:bookmarkStart w:id="6" w:name="OLE_LINK16"/>
      <w:r w:rsidRPr="000006F2">
        <w:t>věcného břemene zakládající</w:t>
      </w:r>
      <w:r>
        <w:t>ho</w:t>
      </w:r>
      <w:r w:rsidRPr="000006F2">
        <w:t xml:space="preserve"> právo </w:t>
      </w:r>
      <w:r>
        <w:t xml:space="preserve">zřídit, provozovat, opravovat a udržovat součást distribuční soustavy – kabelové vedení 1 </w:t>
      </w:r>
      <w:proofErr w:type="spellStart"/>
      <w:r>
        <w:t>kV</w:t>
      </w:r>
      <w:proofErr w:type="spellEnd"/>
      <w:r>
        <w:t xml:space="preserve">, </w:t>
      </w:r>
      <w:r w:rsidRPr="000006F2">
        <w:t xml:space="preserve">ve prospěch </w:t>
      </w:r>
      <w:proofErr w:type="spellStart"/>
      <w:r w:rsidR="00823249">
        <w:t>PREdistribuce</w:t>
      </w:r>
      <w:proofErr w:type="spellEnd"/>
      <w:r w:rsidR="00823249">
        <w:t>, a.s.</w:t>
      </w:r>
      <w:r>
        <w:t>,</w:t>
      </w:r>
      <w:r w:rsidRPr="00B4516F">
        <w:t xml:space="preserve"> </w:t>
      </w:r>
      <w:r w:rsidR="005F0225" w:rsidRPr="00B4516F">
        <w:t xml:space="preserve">zřízeného </w:t>
      </w:r>
      <w:r w:rsidRPr="00B4516F">
        <w:t>v rozsahu geometrického plánu č. 4124-017</w:t>
      </w:r>
      <w:r w:rsidR="00823249" w:rsidRPr="00B4516F">
        <w:t>/2017</w:t>
      </w:r>
      <w:r w:rsidRPr="00B4516F">
        <w:t xml:space="preserve"> k tíži </w:t>
      </w:r>
      <w:r w:rsidR="006F2481" w:rsidRPr="00B4516F">
        <w:t>pozemk</w:t>
      </w:r>
      <w:r w:rsidR="006F2481">
        <w:t>ů</w:t>
      </w:r>
      <w:r w:rsidR="006F2481" w:rsidRPr="00B4516F">
        <w:t xml:space="preserve"> </w:t>
      </w:r>
      <w:r w:rsidRPr="00B4516F">
        <w:t xml:space="preserve">parc. č. </w:t>
      </w:r>
      <w:r w:rsidR="00823249" w:rsidRPr="00B4516F">
        <w:t>1492/95</w:t>
      </w:r>
      <w:r w:rsidR="00A5574E" w:rsidRPr="00B4516F">
        <w:t xml:space="preserve"> a 1544/2</w:t>
      </w:r>
      <w:r w:rsidR="00823249" w:rsidRPr="00B4516F">
        <w:t>, v k.ú. Strašnice,</w:t>
      </w:r>
      <w:r w:rsidRPr="00B4516F">
        <w:t xml:space="preserve"> oddělen</w:t>
      </w:r>
      <w:r w:rsidR="00823249" w:rsidRPr="00B4516F">
        <w:t>ého</w:t>
      </w:r>
      <w:r w:rsidRPr="00B4516F">
        <w:t xml:space="preserve"> dle Geometrického plánu</w:t>
      </w:r>
      <w:r w:rsidR="005F0225" w:rsidRPr="00B4516F">
        <w:t xml:space="preserve">, </w:t>
      </w:r>
      <w:bookmarkStart w:id="7" w:name="OLE_LINK25"/>
      <w:r w:rsidR="005F0225" w:rsidRPr="00B4516F">
        <w:t xml:space="preserve">na základě </w:t>
      </w:r>
      <w:r w:rsidR="002456B7" w:rsidRPr="00B4516F">
        <w:t>smlouvy o zřízení věcného břemene ze dne 11. 7. 2017.</w:t>
      </w:r>
      <w:bookmarkEnd w:id="7"/>
      <w:r w:rsidRPr="00B4516F">
        <w:t xml:space="preserve"> </w:t>
      </w:r>
    </w:p>
    <w:bookmarkEnd w:id="4"/>
    <w:bookmarkEnd w:id="5"/>
    <w:bookmarkEnd w:id="6"/>
    <w:p w14:paraId="604F9035" w14:textId="7B10E9B2" w:rsidR="00823249" w:rsidRPr="00B4516F" w:rsidRDefault="00823249" w:rsidP="00823249">
      <w:pPr>
        <w:numPr>
          <w:ilvl w:val="0"/>
          <w:numId w:val="35"/>
        </w:numPr>
        <w:spacing w:after="240"/>
        <w:jc w:val="both"/>
      </w:pPr>
      <w:r w:rsidRPr="00B4516F">
        <w:t xml:space="preserve">věcného břemene zakládajícího právo zřídit, provozovat, opravovat a udržovat </w:t>
      </w:r>
      <w:r w:rsidRPr="00B4516F">
        <w:rPr>
          <w:rFonts w:eastAsia="Calibri"/>
          <w:color w:val="000000"/>
          <w:spacing w:val="-6"/>
        </w:rPr>
        <w:t>rozvodné tepelné zařízení</w:t>
      </w:r>
      <w:r w:rsidRPr="00B4516F">
        <w:t>, ve prospěch Pražská teplárenská a.s.,</w:t>
      </w:r>
      <w:r w:rsidR="00B4516F">
        <w:t xml:space="preserve"> </w:t>
      </w:r>
      <w:r w:rsidRPr="00B4516F">
        <w:t xml:space="preserve"> </w:t>
      </w:r>
      <w:r w:rsidR="005F0225" w:rsidRPr="00B4516F">
        <w:t xml:space="preserve">zřízeného </w:t>
      </w:r>
      <w:r w:rsidRPr="00B4516F">
        <w:t xml:space="preserve">v rozsahu geometrického plánu č. </w:t>
      </w:r>
      <w:r w:rsidR="005F0225" w:rsidRPr="00B4516F">
        <w:rPr>
          <w:rFonts w:eastAsia="Calibri"/>
          <w:spacing w:val="-4"/>
        </w:rPr>
        <w:t>4147-188/2017</w:t>
      </w:r>
      <w:r w:rsidRPr="00B4516F">
        <w:t xml:space="preserve"> k tíži pozemk</w:t>
      </w:r>
      <w:r w:rsidR="00E47F0D" w:rsidRPr="00B4516F">
        <w:t>ů</w:t>
      </w:r>
      <w:r w:rsidRPr="00B4516F">
        <w:t xml:space="preserve"> parc. č. </w:t>
      </w:r>
      <w:r w:rsidR="00E47F0D" w:rsidRPr="00B4516F">
        <w:t>1492/</w:t>
      </w:r>
      <w:r w:rsidR="002C0A72" w:rsidRPr="00B4516F">
        <w:t>95</w:t>
      </w:r>
      <w:r w:rsidR="00E47F0D" w:rsidRPr="00B4516F">
        <w:t xml:space="preserve"> a </w:t>
      </w:r>
      <w:r w:rsidRPr="00B4516F">
        <w:t>1492/</w:t>
      </w:r>
      <w:r w:rsidR="005F0225" w:rsidRPr="00B4516F">
        <w:t>100</w:t>
      </w:r>
      <w:r w:rsidRPr="00B4516F">
        <w:t>, v k.ú. Strašnice, odděleného dle Geometrického plánu</w:t>
      </w:r>
      <w:r w:rsidR="002456B7" w:rsidRPr="00B4516F">
        <w:t xml:space="preserve">, </w:t>
      </w:r>
      <w:bookmarkStart w:id="8" w:name="OLE_LINK26"/>
      <w:bookmarkStart w:id="9" w:name="OLE_LINK27"/>
      <w:bookmarkStart w:id="10" w:name="OLE_LINK28"/>
      <w:r w:rsidR="002456B7" w:rsidRPr="00B4516F">
        <w:t xml:space="preserve">na základě smlouvy o zřízení věcného břemene ze dne </w:t>
      </w:r>
      <w:r w:rsidR="004D07C8" w:rsidRPr="00B4516F">
        <w:t>20. 7. 2017.</w:t>
      </w:r>
      <w:r w:rsidRPr="00B4516F">
        <w:t xml:space="preserve"> </w:t>
      </w:r>
      <w:bookmarkEnd w:id="8"/>
      <w:bookmarkEnd w:id="9"/>
      <w:bookmarkEnd w:id="10"/>
    </w:p>
    <w:p w14:paraId="5D236B79" w14:textId="550DD9B9" w:rsidR="005F0225" w:rsidRPr="000006F2" w:rsidRDefault="005F0225" w:rsidP="005F0225">
      <w:pPr>
        <w:numPr>
          <w:ilvl w:val="0"/>
          <w:numId w:val="35"/>
        </w:numPr>
        <w:spacing w:after="240"/>
        <w:jc w:val="both"/>
      </w:pPr>
      <w:r w:rsidRPr="00B4516F">
        <w:t xml:space="preserve">věcného břemene zakládajícího právo zřídit, provozovat, zdržovat a opravovat a udržovat podzemní komunikační vedení, ve prospěch </w:t>
      </w:r>
      <w:proofErr w:type="spellStart"/>
      <w:r w:rsidRPr="00B4516F">
        <w:t>Connect</w:t>
      </w:r>
      <w:proofErr w:type="spellEnd"/>
      <w:r w:rsidRPr="00B4516F">
        <w:t xml:space="preserve"> plus s.r.o., </w:t>
      </w:r>
      <w:r>
        <w:t xml:space="preserve">zřízeného v rozsahu geometrického plánu č. 4145-059/2016 </w:t>
      </w:r>
      <w:r w:rsidRPr="000006F2">
        <w:t>k tíži pozemk</w:t>
      </w:r>
      <w:r w:rsidR="00E47F0D">
        <w:t>ů</w:t>
      </w:r>
      <w:r w:rsidRPr="000006F2">
        <w:t xml:space="preserve"> parc. č. </w:t>
      </w:r>
      <w:r w:rsidRPr="00393876">
        <w:t>1492/95</w:t>
      </w:r>
      <w:r w:rsidR="00C64445">
        <w:t xml:space="preserve"> </w:t>
      </w:r>
      <w:r w:rsidR="00E47F0D">
        <w:t>a 1544/2</w:t>
      </w:r>
      <w:r>
        <w:t>, v k.ú. Strašnice,</w:t>
      </w:r>
      <w:r w:rsidRPr="000006F2">
        <w:t xml:space="preserve"> oddělen</w:t>
      </w:r>
      <w:r>
        <w:t>ého</w:t>
      </w:r>
      <w:r w:rsidRPr="000006F2">
        <w:t xml:space="preserve"> dle Geometrického plánu</w:t>
      </w:r>
      <w:r w:rsidR="002456B7">
        <w:t>,</w:t>
      </w:r>
      <w:r w:rsidR="002456B7" w:rsidRPr="002456B7">
        <w:t xml:space="preserve"> </w:t>
      </w:r>
      <w:r w:rsidR="002456B7">
        <w:t xml:space="preserve">na základě smlouvy o zřízení věcného břemene ze dne </w:t>
      </w:r>
      <w:r w:rsidR="00E47F0D">
        <w:t>14.</w:t>
      </w:r>
      <w:r w:rsidR="004D07C8">
        <w:t xml:space="preserve"> </w:t>
      </w:r>
      <w:r w:rsidR="00E47F0D">
        <w:t>7.</w:t>
      </w:r>
      <w:r w:rsidR="004D07C8">
        <w:t xml:space="preserve"> </w:t>
      </w:r>
      <w:r w:rsidR="00E47F0D">
        <w:t>2017</w:t>
      </w:r>
      <w:r>
        <w:t>.</w:t>
      </w:r>
      <w:r w:rsidRPr="000006F2">
        <w:t xml:space="preserve"> </w:t>
      </w:r>
    </w:p>
    <w:p w14:paraId="71C71972" w14:textId="77777777" w:rsidR="0076416C" w:rsidRPr="00821F87" w:rsidRDefault="00594577" w:rsidP="009476D1">
      <w:pPr>
        <w:spacing w:after="240"/>
        <w:ind w:left="1425"/>
        <w:jc w:val="both"/>
      </w:pPr>
      <w:r w:rsidRPr="00DA7E28">
        <w:rPr>
          <w:iCs/>
        </w:rPr>
        <w:t xml:space="preserve">Prodávající dále prohlašuje, že </w:t>
      </w:r>
      <w:r w:rsidR="00655C6E" w:rsidRPr="00DA7E28">
        <w:rPr>
          <w:iCs/>
        </w:rPr>
        <w:t xml:space="preserve">mu není známo, že by </w:t>
      </w:r>
      <w:r w:rsidR="00043A07" w:rsidRPr="00DA7E28">
        <w:rPr>
          <w:iCs/>
        </w:rPr>
        <w:t>P</w:t>
      </w:r>
      <w:r w:rsidRPr="00DA7E28">
        <w:rPr>
          <w:iCs/>
        </w:rPr>
        <w:t>ředmět</w:t>
      </w:r>
      <w:r w:rsidR="00043A07" w:rsidRPr="00DA7E28">
        <w:rPr>
          <w:iCs/>
        </w:rPr>
        <w:t xml:space="preserve">né nemovitosti </w:t>
      </w:r>
      <w:r w:rsidR="00655C6E" w:rsidRPr="00DA7E28">
        <w:rPr>
          <w:iCs/>
        </w:rPr>
        <w:t>byly</w:t>
      </w:r>
      <w:r w:rsidR="00043A07" w:rsidRPr="00DA7E28">
        <w:rPr>
          <w:iCs/>
        </w:rPr>
        <w:t xml:space="preserve"> </w:t>
      </w:r>
      <w:r w:rsidRPr="00DA7E28">
        <w:rPr>
          <w:iCs/>
        </w:rPr>
        <w:t xml:space="preserve">předmětem nedořešených soudních, konkurzních, restitučních či jiných nároků. Prodávající prohlašuje, že na jeho majetek není vedena exekuce, výkon rozhodnutí, ani že </w:t>
      </w:r>
      <w:r w:rsidR="00655C6E" w:rsidRPr="00DA7E28">
        <w:rPr>
          <w:iCs/>
        </w:rPr>
        <w:t xml:space="preserve">mu není známo, že by </w:t>
      </w:r>
      <w:r w:rsidRPr="00DA7E28">
        <w:rPr>
          <w:iCs/>
        </w:rPr>
        <w:t>na něj byl podán insolvenční návrh</w:t>
      </w:r>
      <w:r w:rsidRPr="009E385D">
        <w:t>.</w:t>
      </w:r>
    </w:p>
    <w:p w14:paraId="7E282212" w14:textId="77777777" w:rsidR="002141E7" w:rsidRDefault="002141E7" w:rsidP="005530AB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240"/>
        <w:jc w:val="both"/>
      </w:pPr>
      <w:r w:rsidRPr="002141E7">
        <w:t xml:space="preserve">Prodávající prohlašuje, že neexistují žádné jiné smlouvy či dohody, které by ohledně </w:t>
      </w:r>
      <w:r w:rsidR="005530AB">
        <w:t>Předmětných nemovitostí</w:t>
      </w:r>
      <w:r w:rsidRPr="002141E7">
        <w:t xml:space="preserve"> zakládaly výše uvedená práva, jež dosud nejsou zapsána v katastru nemovitostí, pokud se tam zapisují, a ani </w:t>
      </w:r>
      <w:r w:rsidR="00BB5380">
        <w:t xml:space="preserve">mu není známo, že by </w:t>
      </w:r>
      <w:r w:rsidRPr="002141E7">
        <w:t xml:space="preserve">u příslušného katastrálního úřadu </w:t>
      </w:r>
      <w:r w:rsidR="00BB5380">
        <w:t xml:space="preserve">byly </w:t>
      </w:r>
      <w:r w:rsidRPr="002141E7">
        <w:t xml:space="preserve">ohledně předmětu převodu podle této smlouvy podány </w:t>
      </w:r>
      <w:r w:rsidR="00BB5380">
        <w:t xml:space="preserve">jakékoliv </w:t>
      </w:r>
      <w:r w:rsidRPr="002141E7">
        <w:t>návrhy, o nichž dosud nebylo pravomocně rozhodnuto</w:t>
      </w:r>
      <w:r>
        <w:t>.</w:t>
      </w:r>
    </w:p>
    <w:p w14:paraId="64B00FE3" w14:textId="77777777" w:rsidR="00AF4A26" w:rsidRDefault="00AF4A26" w:rsidP="005530AB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240"/>
        <w:jc w:val="both"/>
      </w:pPr>
      <w:r>
        <w:t>Ukáže-li se některé z prohlášení</w:t>
      </w:r>
      <w:r w:rsidR="004F058F">
        <w:t xml:space="preserve"> prodávajícího dle odst. 3. </w:t>
      </w:r>
      <w:smartTag w:uri="urn:schemas-microsoft-com:office:smarttags" w:element="metricconverter">
        <w:smartTagPr>
          <w:attr w:name="ProductID" w:val="3. a"/>
        </w:smartTagPr>
        <w:r w:rsidR="004F058F">
          <w:t>3. a</w:t>
        </w:r>
      </w:smartTag>
      <w:r w:rsidR="00470E21">
        <w:t xml:space="preserve"> 3. 4.  t</w:t>
      </w:r>
      <w:r>
        <w:t>ohoto článku smlouvy jako nepravdivé, je kupující oprávněn požadovat uhrazení smluvní pokuty ve výši</w:t>
      </w:r>
      <w:r w:rsidR="00655C6E">
        <w:t xml:space="preserve"> 1</w:t>
      </w:r>
      <w:r w:rsidR="008A7C01">
        <w:t>0</w:t>
      </w:r>
      <w:r w:rsidR="00655C6E">
        <w:t xml:space="preserve">0.000,- </w:t>
      </w:r>
      <w:r>
        <w:t>Kč a je oprávněn od této smlouvy bez dalšího odstoupit.</w:t>
      </w:r>
    </w:p>
    <w:p w14:paraId="515E6156" w14:textId="5D83D025" w:rsidR="002141E7" w:rsidRPr="002141E7" w:rsidRDefault="002141E7" w:rsidP="008F6059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/>
        <w:jc w:val="both"/>
      </w:pPr>
      <w:r w:rsidRPr="009E385D">
        <w:rPr>
          <w:iCs/>
        </w:rPr>
        <w:t xml:space="preserve">Prodávající se zavazuje, že do dne vkladu vlastnického práva </w:t>
      </w:r>
      <w:r w:rsidR="00B1117F">
        <w:rPr>
          <w:iCs/>
        </w:rPr>
        <w:t xml:space="preserve">a práva odpovídajícího věcnému břemeni </w:t>
      </w:r>
      <w:r w:rsidRPr="009E385D">
        <w:rPr>
          <w:iCs/>
        </w:rPr>
        <w:t xml:space="preserve">podle této smlouvy nezřídí ve prospěch třetích osob žádná výše uvedená práva a ani jinak </w:t>
      </w:r>
      <w:r w:rsidR="005530AB">
        <w:t>Předmětné nemovitosti</w:t>
      </w:r>
      <w:r w:rsidRPr="009E385D">
        <w:rPr>
          <w:iCs/>
        </w:rPr>
        <w:t xml:space="preserve"> nezatíží.</w:t>
      </w:r>
    </w:p>
    <w:p w14:paraId="2CC91355" w14:textId="77777777" w:rsidR="002141E7" w:rsidRDefault="002141E7" w:rsidP="002141E7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/>
        <w:jc w:val="both"/>
      </w:pPr>
      <w:r>
        <w:lastRenderedPageBreak/>
        <w:t xml:space="preserve">Smluvní strany při podpisu této smlouvy podepsaly i návrh na vklad vlastnického práva </w:t>
      </w:r>
      <w:r w:rsidR="00B651B0">
        <w:t xml:space="preserve">a práva odpovídajícího věcnému břemeni </w:t>
      </w:r>
      <w:r w:rsidR="00AF4A26">
        <w:t>podle této smlouvy</w:t>
      </w:r>
      <w:r>
        <w:t>.</w:t>
      </w:r>
    </w:p>
    <w:p w14:paraId="38F77DB8" w14:textId="77777777" w:rsidR="002141E7" w:rsidRDefault="002141E7" w:rsidP="002141E7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/>
        <w:jc w:val="both"/>
      </w:pPr>
      <w:r>
        <w:t xml:space="preserve">Správní poplatky spojené se zápisem vlastnického práva </w:t>
      </w:r>
      <w:r w:rsidR="00B651B0">
        <w:t xml:space="preserve">a práva odpovídajícího věcnému břemeni </w:t>
      </w:r>
      <w:r w:rsidR="00AF4A26">
        <w:t>podle této smlouvy</w:t>
      </w:r>
      <w:r>
        <w:t xml:space="preserve"> do katastru nemovitostí nese Kupující.</w:t>
      </w:r>
    </w:p>
    <w:p w14:paraId="099ECD85" w14:textId="1CD728DC" w:rsidR="002141E7" w:rsidRPr="000006F2" w:rsidRDefault="001765A5" w:rsidP="002141E7">
      <w:pPr>
        <w:numPr>
          <w:ilvl w:val="1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120"/>
        <w:jc w:val="both"/>
      </w:pPr>
      <w:r w:rsidRPr="000006F2">
        <w:t>Kupující prohlašuje, že nabytí vlastnického práva podle této smlouvy je ve smyslu § 6 odst. 1 písm. c) zákonného opatř</w:t>
      </w:r>
      <w:r w:rsidR="009840FA" w:rsidRPr="000006F2">
        <w:t>e</w:t>
      </w:r>
      <w:r w:rsidRPr="000006F2">
        <w:t>ní Senátu č. 340/2013 Sb. osvobozeno od daně z nabytí nemovitých věcí.</w:t>
      </w:r>
    </w:p>
    <w:p w14:paraId="2C3F1A58" w14:textId="749C761A" w:rsidR="005B0916" w:rsidRPr="00821F87" w:rsidRDefault="002109A4" w:rsidP="005B0916">
      <w:pPr>
        <w:widowControl w:val="0"/>
        <w:numPr>
          <w:ilvl w:val="1"/>
          <w:numId w:val="9"/>
        </w:numPr>
        <w:spacing w:after="120" w:line="240" w:lineRule="atLeast"/>
        <w:jc w:val="both"/>
      </w:pPr>
      <w:r w:rsidRPr="00821F87">
        <w:t>Tato smlouva je vyhotovena ve </w:t>
      </w:r>
      <w:r w:rsidR="00AF4A26">
        <w:t>čtyřech</w:t>
      </w:r>
      <w:r w:rsidR="005530AB" w:rsidRPr="00821F87">
        <w:t xml:space="preserve"> </w:t>
      </w:r>
      <w:r w:rsidRPr="00821F87">
        <w:t>(</w:t>
      </w:r>
      <w:r w:rsidR="00AF4A26">
        <w:t>4</w:t>
      </w:r>
      <w:r w:rsidRPr="00821F87">
        <w:t xml:space="preserve">) stejnopisech, z nichž </w:t>
      </w:r>
      <w:r w:rsidR="00AF4A26">
        <w:t>kupuj</w:t>
      </w:r>
      <w:r w:rsidR="00470E21">
        <w:t>í</w:t>
      </w:r>
      <w:r w:rsidR="00AF4A26">
        <w:t xml:space="preserve">cí obdrží po dvou </w:t>
      </w:r>
      <w:bookmarkStart w:id="11" w:name="_GoBack"/>
      <w:r w:rsidR="00AF4A26">
        <w:t>(2) a prodávající</w:t>
      </w:r>
      <w:r w:rsidR="0064774C">
        <w:t xml:space="preserve"> po jednom </w:t>
      </w:r>
      <w:r w:rsidRPr="00821F87">
        <w:t>stejnopise</w:t>
      </w:r>
      <w:r w:rsidR="005530AB">
        <w:t xml:space="preserve"> a jeden stejnopis je určen pro podání návrhu na </w:t>
      </w:r>
      <w:bookmarkEnd w:id="11"/>
      <w:r w:rsidR="005530AB">
        <w:t xml:space="preserve">zahájení řízení o povolení vkladu vlastnického práva </w:t>
      </w:r>
      <w:r w:rsidR="001765A5">
        <w:t xml:space="preserve">a práva odpovídajícího věcnému břemeni </w:t>
      </w:r>
      <w:r w:rsidR="005530AB">
        <w:t xml:space="preserve">do katastru nemovitostí. </w:t>
      </w:r>
      <w:r w:rsidR="005B0916" w:rsidRPr="00821F87">
        <w:t xml:space="preserve"> </w:t>
      </w:r>
    </w:p>
    <w:p w14:paraId="0BE27033" w14:textId="77777777" w:rsidR="005B0916" w:rsidRPr="00821F87" w:rsidRDefault="00243B5A" w:rsidP="005B0916">
      <w:pPr>
        <w:widowControl w:val="0"/>
        <w:numPr>
          <w:ilvl w:val="1"/>
          <w:numId w:val="9"/>
        </w:numPr>
        <w:spacing w:after="120" w:line="240" w:lineRule="atLeast"/>
        <w:jc w:val="both"/>
        <w:rPr>
          <w:snapToGrid w:val="0"/>
        </w:rPr>
      </w:pPr>
      <w:r w:rsidRPr="00821F87">
        <w:rPr>
          <w:snapToGrid w:val="0"/>
        </w:rPr>
        <w:t>Veškeré změny a doplňky této s</w:t>
      </w:r>
      <w:r w:rsidR="005B0916" w:rsidRPr="00821F87">
        <w:rPr>
          <w:snapToGrid w:val="0"/>
        </w:rPr>
        <w:t xml:space="preserve">mlouvy musí být učiněny </w:t>
      </w:r>
      <w:r w:rsidRPr="00821F87">
        <w:rPr>
          <w:snapToGrid w:val="0"/>
        </w:rPr>
        <w:t>písemně, formou dodatku k této s</w:t>
      </w:r>
      <w:r w:rsidR="005B0916" w:rsidRPr="00821F87">
        <w:rPr>
          <w:snapToGrid w:val="0"/>
        </w:rPr>
        <w:t>mlouvě, jinak jsou neplatné.</w:t>
      </w:r>
    </w:p>
    <w:p w14:paraId="08F6F9EC" w14:textId="77777777" w:rsidR="005B0916" w:rsidRPr="00821F87" w:rsidRDefault="005B0916" w:rsidP="005B0916">
      <w:pPr>
        <w:numPr>
          <w:ilvl w:val="1"/>
          <w:numId w:val="9"/>
        </w:numPr>
        <w:spacing w:after="120"/>
        <w:jc w:val="both"/>
      </w:pPr>
      <w:r w:rsidRPr="00821F87">
        <w:t>Pr</w:t>
      </w:r>
      <w:r w:rsidR="00243B5A" w:rsidRPr="00821F87">
        <w:t>ávní vztahy vyplývající z této s</w:t>
      </w:r>
      <w:r w:rsidRPr="00821F87">
        <w:t xml:space="preserve">mlouvy, které nejsou výslovně touto smlouvou upraveny, se řídí příslušnými ustanoveními zákona č. </w:t>
      </w:r>
      <w:r w:rsidR="00DE3CA5" w:rsidRPr="00821F87">
        <w:t>89/2012</w:t>
      </w:r>
      <w:r w:rsidR="002109A4" w:rsidRPr="00821F87">
        <w:t xml:space="preserve"> Sb., </w:t>
      </w:r>
      <w:r w:rsidR="00DE3CA5" w:rsidRPr="00821F87">
        <w:t>občanského zákoníku</w:t>
      </w:r>
      <w:r w:rsidRPr="00821F87">
        <w:t>, ve znění pozdějších předpisů.</w:t>
      </w:r>
    </w:p>
    <w:p w14:paraId="05DE785A" w14:textId="2A304514" w:rsidR="00220253" w:rsidRPr="00821F87" w:rsidRDefault="00220253" w:rsidP="00220253">
      <w:pPr>
        <w:numPr>
          <w:ilvl w:val="1"/>
          <w:numId w:val="9"/>
        </w:numPr>
        <w:spacing w:after="120"/>
        <w:jc w:val="both"/>
      </w:pPr>
      <w:r>
        <w:t>Tato s</w:t>
      </w:r>
      <w:r w:rsidRPr="00220253">
        <w:rPr>
          <w:color w:val="000000"/>
          <w:spacing w:val="-3"/>
          <w:lang w:eastAsia="en-US"/>
        </w:rPr>
        <w:t xml:space="preserve">mlouva nabývá účinnosti dnem podpisu oběma </w:t>
      </w:r>
      <w:r>
        <w:rPr>
          <w:color w:val="000000"/>
          <w:spacing w:val="-3"/>
          <w:lang w:eastAsia="en-US"/>
        </w:rPr>
        <w:t>s</w:t>
      </w:r>
      <w:r w:rsidRPr="00220253">
        <w:rPr>
          <w:color w:val="000000"/>
          <w:spacing w:val="-3"/>
          <w:lang w:eastAsia="en-US"/>
        </w:rPr>
        <w:t>mluvními stranami, ne však dříve než zveřejněním v registru smluv v souladu se zákonem č. 3</w:t>
      </w:r>
      <w:r>
        <w:rPr>
          <w:color w:val="000000"/>
          <w:spacing w:val="-3"/>
          <w:lang w:eastAsia="en-US"/>
        </w:rPr>
        <w:t>40/2015 Sb. Zveřejnění zajistí Kupující</w:t>
      </w:r>
      <w:r w:rsidRPr="00220253">
        <w:rPr>
          <w:color w:val="000000"/>
          <w:spacing w:val="-3"/>
          <w:lang w:eastAsia="en-US"/>
        </w:rPr>
        <w:t>.</w:t>
      </w:r>
    </w:p>
    <w:p w14:paraId="42BBCF37" w14:textId="77777777" w:rsidR="005B0916" w:rsidRPr="00821F87" w:rsidRDefault="005B0916" w:rsidP="005B0916">
      <w:pPr>
        <w:keepNext/>
        <w:numPr>
          <w:ilvl w:val="1"/>
          <w:numId w:val="9"/>
        </w:numPr>
        <w:spacing w:after="120"/>
        <w:jc w:val="both"/>
      </w:pPr>
      <w:r w:rsidRPr="00821F87">
        <w:t>Sm</w:t>
      </w:r>
      <w:r w:rsidR="00243B5A" w:rsidRPr="00821F87">
        <w:t>luvní strany prohlašují, že si s</w:t>
      </w:r>
      <w:r w:rsidRPr="00821F87">
        <w:t>mlouvu před jejím podpisem přečetly, uzavřely jí po vzájemném projednání, je projevem jejich pravé a svobodné vůle a nesepsaly ji v tísni, a ani za nápadně nevýhodných podmínek.</w:t>
      </w:r>
    </w:p>
    <w:p w14:paraId="3A094580" w14:textId="77777777" w:rsidR="00595E2A" w:rsidRDefault="00595E2A" w:rsidP="00595E2A">
      <w:pPr>
        <w:numPr>
          <w:ilvl w:val="1"/>
          <w:numId w:val="9"/>
        </w:numPr>
        <w:jc w:val="both"/>
      </w:pPr>
      <w:r w:rsidRPr="00821F87">
        <w:t>Smluvní strany prohlašují, že veškeré skutečnosti v této smlouvě uvedené, nejsou obchodním tajemstvím a vyslovují souhlas s tím, aby tato smlouva, jakož i její případné dodatky, byla bez dalšího zveřejněna.</w:t>
      </w:r>
    </w:p>
    <w:p w14:paraId="10BC1525" w14:textId="77777777" w:rsidR="003C1005" w:rsidRPr="00821F87" w:rsidRDefault="003C1005" w:rsidP="003C1005">
      <w:pPr>
        <w:jc w:val="both"/>
      </w:pPr>
    </w:p>
    <w:p w14:paraId="1A83F786" w14:textId="05473ECA" w:rsidR="00595E2A" w:rsidRDefault="00652B3D" w:rsidP="00652B3D">
      <w:pPr>
        <w:keepNext/>
        <w:spacing w:after="120"/>
        <w:jc w:val="both"/>
      </w:pPr>
      <w:r>
        <w:t>Příloh</w:t>
      </w:r>
      <w:r w:rsidR="008B6854">
        <w:t>a</w:t>
      </w:r>
      <w:r>
        <w:t xml:space="preserve">: </w:t>
      </w:r>
      <w:r>
        <w:tab/>
        <w:t>1. Geometrický plán</w:t>
      </w:r>
      <w:r w:rsidR="0081129B">
        <w:t xml:space="preserve"> č.</w:t>
      </w:r>
      <w:r w:rsidR="00A32599">
        <w:t xml:space="preserve"> 4112</w:t>
      </w:r>
      <w:r w:rsidR="00A32599" w:rsidRPr="00A32599">
        <w:t xml:space="preserve">-52/2017 </w:t>
      </w:r>
      <w:r>
        <w:t xml:space="preserve">ze dne </w:t>
      </w:r>
      <w:r w:rsidR="00943583">
        <w:t>22. 6. 2017</w:t>
      </w:r>
    </w:p>
    <w:p w14:paraId="5BA926F1" w14:textId="77777777" w:rsidR="005B0916" w:rsidRPr="00821F87" w:rsidRDefault="005B0916" w:rsidP="005B0916">
      <w:pPr>
        <w:keepNext/>
        <w:widowControl w:val="0"/>
        <w:tabs>
          <w:tab w:val="left" w:pos="5103"/>
        </w:tabs>
        <w:spacing w:line="240" w:lineRule="atLeast"/>
        <w:jc w:val="both"/>
        <w:rPr>
          <w:snapToGrid w:val="0"/>
        </w:rPr>
      </w:pPr>
    </w:p>
    <w:p w14:paraId="0347E311" w14:textId="77777777" w:rsidR="005B0916" w:rsidRPr="00821F87" w:rsidRDefault="005B0916" w:rsidP="005B0916">
      <w:pPr>
        <w:keepNext/>
        <w:widowControl w:val="0"/>
        <w:tabs>
          <w:tab w:val="left" w:pos="5103"/>
        </w:tabs>
      </w:pPr>
      <w:r w:rsidRPr="00821F87">
        <w:rPr>
          <w:b/>
        </w:rPr>
        <w:t xml:space="preserve">                                                                                                                             </w:t>
      </w:r>
    </w:p>
    <w:p w14:paraId="77DEABC9" w14:textId="2915721E" w:rsidR="008F6059" w:rsidRDefault="008F6059" w:rsidP="008F6059">
      <w:pPr>
        <w:tabs>
          <w:tab w:val="left" w:pos="5040"/>
        </w:tabs>
        <w:jc w:val="both"/>
      </w:pPr>
      <w:r w:rsidRPr="00821F87">
        <w:rPr>
          <w:snapToGrid w:val="0"/>
        </w:rPr>
        <w:t>V </w:t>
      </w:r>
      <w:r w:rsidRPr="00821F87">
        <w:t xml:space="preserve">Praze </w:t>
      </w:r>
      <w:r w:rsidRPr="00821F87">
        <w:rPr>
          <w:snapToGrid w:val="0"/>
        </w:rPr>
        <w:t xml:space="preserve">dne  </w:t>
      </w:r>
      <w:r w:rsidRPr="00821F87">
        <w:t>___________</w:t>
      </w:r>
      <w:r w:rsidRPr="00821F87">
        <w:tab/>
      </w:r>
      <w:r w:rsidRPr="00821F87">
        <w:rPr>
          <w:snapToGrid w:val="0"/>
        </w:rPr>
        <w:t>V </w:t>
      </w:r>
      <w:r w:rsidRPr="00821F87">
        <w:t xml:space="preserve">Praze </w:t>
      </w:r>
      <w:r w:rsidRPr="00821F87">
        <w:rPr>
          <w:snapToGrid w:val="0"/>
        </w:rPr>
        <w:t xml:space="preserve">dne  </w:t>
      </w:r>
      <w:r w:rsidRPr="00821F87">
        <w:t>___________</w:t>
      </w:r>
    </w:p>
    <w:p w14:paraId="36C7AAFC" w14:textId="77777777" w:rsidR="00B802DF" w:rsidRPr="00821F87" w:rsidRDefault="00B802DF" w:rsidP="008F6059">
      <w:pPr>
        <w:tabs>
          <w:tab w:val="left" w:pos="5040"/>
        </w:tabs>
        <w:jc w:val="both"/>
      </w:pPr>
    </w:p>
    <w:p w14:paraId="34712918" w14:textId="77777777" w:rsidR="008F6059" w:rsidRPr="00821F87" w:rsidRDefault="008F6059" w:rsidP="008F6059">
      <w:pPr>
        <w:tabs>
          <w:tab w:val="left" w:pos="5040"/>
        </w:tabs>
        <w:jc w:val="both"/>
      </w:pPr>
    </w:p>
    <w:p w14:paraId="74425DD9" w14:textId="77777777" w:rsidR="008F6059" w:rsidRPr="00821F87" w:rsidRDefault="002109A4" w:rsidP="008F6059">
      <w:pPr>
        <w:tabs>
          <w:tab w:val="left" w:pos="5040"/>
        </w:tabs>
        <w:ind w:left="4248" w:hanging="4248"/>
      </w:pPr>
      <w:r w:rsidRPr="00821F87">
        <w:t>P</w:t>
      </w:r>
      <w:r w:rsidR="00B94746" w:rsidRPr="00821F87">
        <w:t>rodávající</w:t>
      </w:r>
      <w:r w:rsidR="008F6059" w:rsidRPr="00821F87">
        <w:t>:</w:t>
      </w:r>
      <w:r w:rsidR="008F6059" w:rsidRPr="00821F87">
        <w:rPr>
          <w:b/>
        </w:rPr>
        <w:tab/>
      </w:r>
      <w:r w:rsidR="008F6059" w:rsidRPr="00821F87">
        <w:rPr>
          <w:b/>
        </w:rPr>
        <w:tab/>
      </w:r>
      <w:r w:rsidRPr="00821F87">
        <w:t>K</w:t>
      </w:r>
      <w:r w:rsidR="00B94746" w:rsidRPr="00821F87">
        <w:t>upující</w:t>
      </w:r>
      <w:r w:rsidR="008F6059" w:rsidRPr="00821F87">
        <w:t xml:space="preserve">: </w:t>
      </w:r>
    </w:p>
    <w:p w14:paraId="31174FC2" w14:textId="690A5520" w:rsidR="008F6059" w:rsidRPr="00821F87" w:rsidRDefault="008B6854" w:rsidP="001047DE">
      <w:pPr>
        <w:rPr>
          <w:b/>
        </w:rPr>
      </w:pPr>
      <w:proofErr w:type="spellStart"/>
      <w:r>
        <w:rPr>
          <w:b/>
        </w:rPr>
        <w:t>Tulipa</w:t>
      </w:r>
      <w:proofErr w:type="spellEnd"/>
      <w:r>
        <w:rPr>
          <w:b/>
        </w:rPr>
        <w:t xml:space="preserve"> Třebešín</w:t>
      </w:r>
      <w:r w:rsidR="001047DE" w:rsidRPr="00821F87">
        <w:rPr>
          <w:b/>
        </w:rPr>
        <w:t xml:space="preserve"> s.r.o.</w:t>
      </w:r>
      <w:r w:rsidR="001047DE" w:rsidRPr="00821F87">
        <w:rPr>
          <w:b/>
        </w:rPr>
        <w:tab/>
      </w:r>
      <w:r w:rsidR="001047DE" w:rsidRPr="00821F87">
        <w:rPr>
          <w:b/>
        </w:rPr>
        <w:tab/>
      </w:r>
      <w:r w:rsidR="001047DE" w:rsidRPr="00821F87">
        <w:rPr>
          <w:b/>
        </w:rPr>
        <w:tab/>
      </w:r>
      <w:r w:rsidR="00CD10B0">
        <w:rPr>
          <w:b/>
        </w:rPr>
        <w:tab/>
      </w:r>
      <w:r w:rsidR="00B802DF">
        <w:rPr>
          <w:b/>
        </w:rPr>
        <w:t xml:space="preserve"> </w:t>
      </w:r>
      <w:r w:rsidR="008F6059" w:rsidRPr="00821F87">
        <w:rPr>
          <w:b/>
        </w:rPr>
        <w:t xml:space="preserve">Městská část Praha </w:t>
      </w:r>
      <w:r w:rsidR="001410C1" w:rsidRPr="00821F87">
        <w:rPr>
          <w:b/>
        </w:rPr>
        <w:t>3</w:t>
      </w:r>
    </w:p>
    <w:p w14:paraId="665B9DF7" w14:textId="77777777" w:rsidR="008F6059" w:rsidRPr="00821F87" w:rsidRDefault="008F6059" w:rsidP="008F6059">
      <w:pPr>
        <w:tabs>
          <w:tab w:val="left" w:pos="5040"/>
        </w:tabs>
        <w:rPr>
          <w:b/>
        </w:rPr>
      </w:pPr>
    </w:p>
    <w:p w14:paraId="63C7FA6C" w14:textId="77777777" w:rsidR="008F6059" w:rsidRPr="00821F87" w:rsidRDefault="008F6059" w:rsidP="008F6059">
      <w:pPr>
        <w:tabs>
          <w:tab w:val="left" w:pos="5040"/>
        </w:tabs>
        <w:jc w:val="both"/>
      </w:pPr>
    </w:p>
    <w:p w14:paraId="09DEFE71" w14:textId="77777777" w:rsidR="008F6059" w:rsidRPr="00821F87" w:rsidRDefault="008F6059" w:rsidP="008F6059">
      <w:pPr>
        <w:tabs>
          <w:tab w:val="left" w:pos="5040"/>
        </w:tabs>
        <w:jc w:val="both"/>
      </w:pPr>
      <w:r w:rsidRPr="00821F87">
        <w:t>_________________________</w:t>
      </w:r>
      <w:r w:rsidRPr="00821F87">
        <w:tab/>
        <w:t>_________________________</w:t>
      </w:r>
    </w:p>
    <w:p w14:paraId="54CEFA4F" w14:textId="1D0290CB" w:rsidR="000B4739" w:rsidRDefault="000B4739" w:rsidP="008F6059">
      <w:pPr>
        <w:tabs>
          <w:tab w:val="left" w:pos="5040"/>
        </w:tabs>
      </w:pPr>
      <w:proofErr w:type="spellStart"/>
      <w:r>
        <w:t>D</w:t>
      </w:r>
      <w:r w:rsidR="00E00292">
        <w:t>oro</w:t>
      </w:r>
      <w:r>
        <w:t>n</w:t>
      </w:r>
      <w:proofErr w:type="spellEnd"/>
      <w:r>
        <w:t xml:space="preserve"> Klein</w:t>
      </w:r>
      <w:r w:rsidR="00E00292">
        <w:t xml:space="preserve">, </w:t>
      </w:r>
      <w:r>
        <w:t>jednatel</w:t>
      </w:r>
      <w:r w:rsidR="00E00292" w:rsidRPr="00E00292">
        <w:t xml:space="preserve"> </w:t>
      </w:r>
      <w:r w:rsidR="00E00292">
        <w:t xml:space="preserve">                                                Ing. Vladislava Hujová, starostka</w:t>
      </w:r>
    </w:p>
    <w:p w14:paraId="4AD3FC88" w14:textId="115802CB" w:rsidR="005B0916" w:rsidRPr="003E60D2" w:rsidRDefault="000B4739" w:rsidP="008F6059">
      <w:pPr>
        <w:tabs>
          <w:tab w:val="left" w:pos="5040"/>
        </w:tabs>
      </w:pPr>
      <w:r>
        <w:t xml:space="preserve">Jana </w:t>
      </w:r>
      <w:proofErr w:type="spellStart"/>
      <w:r>
        <w:t>Domanová</w:t>
      </w:r>
      <w:proofErr w:type="spellEnd"/>
      <w:r>
        <w:t>, jednatelka</w:t>
      </w:r>
      <w:r w:rsidR="008F6059" w:rsidRPr="00821F87">
        <w:tab/>
      </w:r>
    </w:p>
    <w:p w14:paraId="418BD22F" w14:textId="77777777" w:rsidR="00F27821" w:rsidRDefault="00F27821" w:rsidP="00F27821">
      <w:pPr>
        <w:tabs>
          <w:tab w:val="num" w:pos="360"/>
        </w:tabs>
        <w:jc w:val="center"/>
        <w:rPr>
          <w:b/>
          <w:smallCaps/>
        </w:rPr>
      </w:pPr>
    </w:p>
    <w:p w14:paraId="2C0B3AAE" w14:textId="77777777" w:rsidR="00EF2D3C" w:rsidRDefault="00EF2D3C" w:rsidP="00EF2D3C">
      <w:pPr>
        <w:tabs>
          <w:tab w:val="left" w:pos="5040"/>
        </w:tabs>
      </w:pPr>
    </w:p>
    <w:p w14:paraId="45D6E460" w14:textId="77777777" w:rsidR="0083315E" w:rsidRDefault="0083315E" w:rsidP="00EF2D3C">
      <w:pPr>
        <w:tabs>
          <w:tab w:val="left" w:pos="5040"/>
        </w:tabs>
      </w:pPr>
    </w:p>
    <w:p w14:paraId="6004156F" w14:textId="77777777" w:rsidR="0083315E" w:rsidRDefault="0083315E" w:rsidP="00EF2D3C">
      <w:pPr>
        <w:tabs>
          <w:tab w:val="left" w:pos="5040"/>
        </w:tabs>
      </w:pPr>
    </w:p>
    <w:sectPr w:rsidR="0083315E" w:rsidSect="000B0E9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429E" w14:textId="77777777" w:rsidR="000B42B5" w:rsidRDefault="000B42B5">
      <w:r>
        <w:separator/>
      </w:r>
    </w:p>
  </w:endnote>
  <w:endnote w:type="continuationSeparator" w:id="0">
    <w:p w14:paraId="3ED423A5" w14:textId="77777777" w:rsidR="000B42B5" w:rsidRDefault="000B42B5">
      <w:r>
        <w:continuationSeparator/>
      </w:r>
    </w:p>
  </w:endnote>
  <w:endnote w:type="continuationNotice" w:id="1">
    <w:p w14:paraId="1AC4AF6F" w14:textId="77777777" w:rsidR="000B42B5" w:rsidRDefault="000B4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urier,New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4196" w14:textId="77777777" w:rsidR="00655C6E" w:rsidRDefault="00655C6E" w:rsidP="00B303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39088F" w14:textId="77777777" w:rsidR="00655C6E" w:rsidRDefault="00655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03B7" w14:textId="115146A4" w:rsidR="00655C6E" w:rsidRDefault="00655C6E" w:rsidP="00B303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A39">
      <w:rPr>
        <w:rStyle w:val="slostrnky"/>
        <w:noProof/>
      </w:rPr>
      <w:t>6</w:t>
    </w:r>
    <w:r>
      <w:rPr>
        <w:rStyle w:val="slostrnky"/>
      </w:rPr>
      <w:fldChar w:fldCharType="end"/>
    </w:r>
  </w:p>
  <w:p w14:paraId="274C791F" w14:textId="77777777" w:rsidR="00655C6E" w:rsidRDefault="00655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63E7" w14:textId="77777777" w:rsidR="000B42B5" w:rsidRDefault="000B42B5">
      <w:r>
        <w:separator/>
      </w:r>
    </w:p>
  </w:footnote>
  <w:footnote w:type="continuationSeparator" w:id="0">
    <w:p w14:paraId="6F58739B" w14:textId="77777777" w:rsidR="000B42B5" w:rsidRDefault="000B42B5">
      <w:r>
        <w:continuationSeparator/>
      </w:r>
    </w:p>
  </w:footnote>
  <w:footnote w:type="continuationNotice" w:id="1">
    <w:p w14:paraId="5E1C51E3" w14:textId="77777777" w:rsidR="000B42B5" w:rsidRDefault="000B4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8830" w14:textId="785F142F" w:rsidR="009E2342" w:rsidRPr="009E2342" w:rsidRDefault="009E2342" w:rsidP="009E2342">
    <w:pPr>
      <w:pStyle w:val="Zhlav"/>
    </w:pPr>
    <w:r>
      <w:tab/>
    </w:r>
    <w:r>
      <w:tab/>
      <w:t xml:space="preserve">Číslo smlouvy: </w:t>
    </w:r>
    <w:r w:rsidRPr="009E2342">
      <w:t>2017/00991/OMA-ONNM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352B" w14:textId="6A1B8A91" w:rsidR="009E2342" w:rsidRDefault="009E2342">
    <w:pPr>
      <w:pStyle w:val="Zhlav"/>
    </w:pPr>
    <w:r>
      <w:tab/>
    </w:r>
    <w:r>
      <w:tab/>
      <w:t xml:space="preserve">Číslo smlouvy: </w:t>
    </w:r>
    <w:r w:rsidRPr="009E2342">
      <w:t>2017/00991/OMA-ONNM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BDD"/>
    <w:multiLevelType w:val="multilevel"/>
    <w:tmpl w:val="0DA6EF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65FB1"/>
    <w:multiLevelType w:val="multilevel"/>
    <w:tmpl w:val="71BCCCC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C275CD"/>
    <w:multiLevelType w:val="multilevel"/>
    <w:tmpl w:val="41ACD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C6D8F"/>
    <w:multiLevelType w:val="hybridMultilevel"/>
    <w:tmpl w:val="BD48E848"/>
    <w:lvl w:ilvl="0" w:tplc="6AEA28E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8D8"/>
    <w:multiLevelType w:val="multilevel"/>
    <w:tmpl w:val="7A42CF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91C23"/>
    <w:multiLevelType w:val="multilevel"/>
    <w:tmpl w:val="FEA6C9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pStyle w:val="Nadpis7"/>
      <w:lvlText w:val="(%6)%7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pStyle w:val="Nadpis8"/>
      <w:lvlText w:val="(%6)%7.%8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pStyle w:val="Nadpis9"/>
      <w:lvlText w:val="(%6)%7.%8.%9.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7" w15:restartNumberingAfterBreak="0">
    <w:nsid w:val="1B0B1D2A"/>
    <w:multiLevelType w:val="hybridMultilevel"/>
    <w:tmpl w:val="07FCBA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075B8"/>
    <w:multiLevelType w:val="multilevel"/>
    <w:tmpl w:val="ABC095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051F00"/>
    <w:multiLevelType w:val="multilevel"/>
    <w:tmpl w:val="D5B631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D2BF3"/>
    <w:multiLevelType w:val="hybridMultilevel"/>
    <w:tmpl w:val="8612D3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4D76"/>
    <w:multiLevelType w:val="multilevel"/>
    <w:tmpl w:val="C0A05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3D22BA"/>
    <w:multiLevelType w:val="hybridMultilevel"/>
    <w:tmpl w:val="C87CFA64"/>
    <w:lvl w:ilvl="0" w:tplc="65F4CB48">
      <w:start w:val="1"/>
      <w:numFmt w:val="lowerRoman"/>
      <w:lvlText w:val="(%1)"/>
      <w:lvlJc w:val="left"/>
      <w:pPr>
        <w:ind w:left="142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CB009E"/>
    <w:multiLevelType w:val="multilevel"/>
    <w:tmpl w:val="82AEF4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060614"/>
    <w:multiLevelType w:val="hybridMultilevel"/>
    <w:tmpl w:val="9BF6CB44"/>
    <w:lvl w:ilvl="0" w:tplc="189EC85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147B5"/>
    <w:multiLevelType w:val="multilevel"/>
    <w:tmpl w:val="A26A5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0707FE"/>
    <w:multiLevelType w:val="hybridMultilevel"/>
    <w:tmpl w:val="EF0A0A78"/>
    <w:lvl w:ilvl="0" w:tplc="6AEA28E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CCD5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375"/>
    <w:multiLevelType w:val="multilevel"/>
    <w:tmpl w:val="61CEA0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0B3710"/>
    <w:multiLevelType w:val="multilevel"/>
    <w:tmpl w:val="ABC095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767FF0"/>
    <w:multiLevelType w:val="hybridMultilevel"/>
    <w:tmpl w:val="AFB07430"/>
    <w:lvl w:ilvl="0" w:tplc="FF7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C7214"/>
    <w:multiLevelType w:val="multilevel"/>
    <w:tmpl w:val="0272309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D30EEE"/>
    <w:multiLevelType w:val="hybridMultilevel"/>
    <w:tmpl w:val="4F48D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13F23"/>
    <w:multiLevelType w:val="multilevel"/>
    <w:tmpl w:val="71BCCCC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D90037"/>
    <w:multiLevelType w:val="hybridMultilevel"/>
    <w:tmpl w:val="F24CD0CA"/>
    <w:lvl w:ilvl="0" w:tplc="49361A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E1BB1"/>
    <w:multiLevelType w:val="hybridMultilevel"/>
    <w:tmpl w:val="8604AA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F2EA0"/>
    <w:multiLevelType w:val="multilevel"/>
    <w:tmpl w:val="0272309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AA46CE"/>
    <w:multiLevelType w:val="multilevel"/>
    <w:tmpl w:val="440AB9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42C380B"/>
    <w:multiLevelType w:val="multilevel"/>
    <w:tmpl w:val="4EDE0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4387BA5"/>
    <w:multiLevelType w:val="multilevel"/>
    <w:tmpl w:val="FB8A9D02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708"/>
        </w:tabs>
        <w:ind w:left="1708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9" w15:restartNumberingAfterBreak="0">
    <w:nsid w:val="69AD50AA"/>
    <w:multiLevelType w:val="multilevel"/>
    <w:tmpl w:val="B846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30" w15:restartNumberingAfterBreak="0">
    <w:nsid w:val="6D830E40"/>
    <w:multiLevelType w:val="hybridMultilevel"/>
    <w:tmpl w:val="B066E40A"/>
    <w:lvl w:ilvl="0" w:tplc="FF7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217D1"/>
    <w:multiLevelType w:val="multilevel"/>
    <w:tmpl w:val="524C9D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A51CF9"/>
    <w:multiLevelType w:val="hybridMultilevel"/>
    <w:tmpl w:val="D3CCF6BC"/>
    <w:lvl w:ilvl="0" w:tplc="3CDC31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BF2FA0"/>
    <w:multiLevelType w:val="multilevel"/>
    <w:tmpl w:val="ABC095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B91097"/>
    <w:multiLevelType w:val="multilevel"/>
    <w:tmpl w:val="ABC095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6"/>
  </w:num>
  <w:num w:numId="6">
    <w:abstractNumId w:val="28"/>
  </w:num>
  <w:num w:numId="7">
    <w:abstractNumId w:val="9"/>
  </w:num>
  <w:num w:numId="8">
    <w:abstractNumId w:val="33"/>
  </w:num>
  <w:num w:numId="9">
    <w:abstractNumId w:val="31"/>
  </w:num>
  <w:num w:numId="10">
    <w:abstractNumId w:val="27"/>
  </w:num>
  <w:num w:numId="11">
    <w:abstractNumId w:val="3"/>
  </w:num>
  <w:num w:numId="12">
    <w:abstractNumId w:val="8"/>
  </w:num>
  <w:num w:numId="13">
    <w:abstractNumId w:val="18"/>
  </w:num>
  <w:num w:numId="14">
    <w:abstractNumId w:val="2"/>
  </w:num>
  <w:num w:numId="15">
    <w:abstractNumId w:val="5"/>
  </w:num>
  <w:num w:numId="16">
    <w:abstractNumId w:val="4"/>
  </w:num>
  <w:num w:numId="17">
    <w:abstractNumId w:val="22"/>
  </w:num>
  <w:num w:numId="18">
    <w:abstractNumId w:val="20"/>
  </w:num>
  <w:num w:numId="19">
    <w:abstractNumId w:val="34"/>
  </w:num>
  <w:num w:numId="20">
    <w:abstractNumId w:val="13"/>
  </w:num>
  <w:num w:numId="21">
    <w:abstractNumId w:val="25"/>
  </w:num>
  <w:num w:numId="22">
    <w:abstractNumId w:val="14"/>
  </w:num>
  <w:num w:numId="23">
    <w:abstractNumId w:val="15"/>
  </w:num>
  <w:num w:numId="24">
    <w:abstractNumId w:val="11"/>
  </w:num>
  <w:num w:numId="25">
    <w:abstractNumId w:val="17"/>
  </w:num>
  <w:num w:numId="26">
    <w:abstractNumId w:val="26"/>
  </w:num>
  <w:num w:numId="27">
    <w:abstractNumId w:val="1"/>
  </w:num>
  <w:num w:numId="28">
    <w:abstractNumId w:val="23"/>
  </w:num>
  <w:num w:numId="29">
    <w:abstractNumId w:val="21"/>
  </w:num>
  <w:num w:numId="30">
    <w:abstractNumId w:val="24"/>
  </w:num>
  <w:num w:numId="31">
    <w:abstractNumId w:val="32"/>
  </w:num>
  <w:num w:numId="32">
    <w:abstractNumId w:val="7"/>
  </w:num>
  <w:num w:numId="33">
    <w:abstractNumId w:val="29"/>
  </w:num>
  <w:num w:numId="34">
    <w:abstractNumId w:val="0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5"/>
    <w:rsid w:val="000006F2"/>
    <w:rsid w:val="0000215E"/>
    <w:rsid w:val="00007728"/>
    <w:rsid w:val="00012A0B"/>
    <w:rsid w:val="00016829"/>
    <w:rsid w:val="0003545D"/>
    <w:rsid w:val="00043A07"/>
    <w:rsid w:val="00046815"/>
    <w:rsid w:val="000468D5"/>
    <w:rsid w:val="00052B33"/>
    <w:rsid w:val="00053770"/>
    <w:rsid w:val="00055897"/>
    <w:rsid w:val="0005679B"/>
    <w:rsid w:val="00067DF6"/>
    <w:rsid w:val="000732C4"/>
    <w:rsid w:val="000762D5"/>
    <w:rsid w:val="00076C6A"/>
    <w:rsid w:val="000809C2"/>
    <w:rsid w:val="00082201"/>
    <w:rsid w:val="00084C43"/>
    <w:rsid w:val="000A28FD"/>
    <w:rsid w:val="000A32C1"/>
    <w:rsid w:val="000A4B54"/>
    <w:rsid w:val="000B0E91"/>
    <w:rsid w:val="000B1C0D"/>
    <w:rsid w:val="000B42B5"/>
    <w:rsid w:val="000B4739"/>
    <w:rsid w:val="000B70AE"/>
    <w:rsid w:val="000C1DFE"/>
    <w:rsid w:val="000C67C6"/>
    <w:rsid w:val="000C7438"/>
    <w:rsid w:val="000D0552"/>
    <w:rsid w:val="000D3F15"/>
    <w:rsid w:val="000E1126"/>
    <w:rsid w:val="000E197E"/>
    <w:rsid w:val="000E51B7"/>
    <w:rsid w:val="000E5F3F"/>
    <w:rsid w:val="000F45D7"/>
    <w:rsid w:val="001019D9"/>
    <w:rsid w:val="00101AA9"/>
    <w:rsid w:val="001047DE"/>
    <w:rsid w:val="00106755"/>
    <w:rsid w:val="001132E8"/>
    <w:rsid w:val="001245F6"/>
    <w:rsid w:val="00134B9C"/>
    <w:rsid w:val="00135414"/>
    <w:rsid w:val="00136570"/>
    <w:rsid w:val="001410C1"/>
    <w:rsid w:val="00150C1D"/>
    <w:rsid w:val="001518E7"/>
    <w:rsid w:val="00154AAB"/>
    <w:rsid w:val="0016549E"/>
    <w:rsid w:val="00170691"/>
    <w:rsid w:val="00174B73"/>
    <w:rsid w:val="001765A5"/>
    <w:rsid w:val="001768B7"/>
    <w:rsid w:val="001768EF"/>
    <w:rsid w:val="00182AAC"/>
    <w:rsid w:val="0018588F"/>
    <w:rsid w:val="00193BA8"/>
    <w:rsid w:val="00197CE3"/>
    <w:rsid w:val="001A7637"/>
    <w:rsid w:val="001E78B9"/>
    <w:rsid w:val="001E7B85"/>
    <w:rsid w:val="00210904"/>
    <w:rsid w:val="002109A4"/>
    <w:rsid w:val="00212324"/>
    <w:rsid w:val="00213E63"/>
    <w:rsid w:val="002141E7"/>
    <w:rsid w:val="00214935"/>
    <w:rsid w:val="0021505E"/>
    <w:rsid w:val="00220253"/>
    <w:rsid w:val="00224850"/>
    <w:rsid w:val="0023029A"/>
    <w:rsid w:val="00234FDE"/>
    <w:rsid w:val="00243B5A"/>
    <w:rsid w:val="002456B7"/>
    <w:rsid w:val="00254837"/>
    <w:rsid w:val="00256C4E"/>
    <w:rsid w:val="00266847"/>
    <w:rsid w:val="00285976"/>
    <w:rsid w:val="00285C00"/>
    <w:rsid w:val="00291842"/>
    <w:rsid w:val="00292937"/>
    <w:rsid w:val="002A6966"/>
    <w:rsid w:val="002A6CE8"/>
    <w:rsid w:val="002B683A"/>
    <w:rsid w:val="002C0067"/>
    <w:rsid w:val="002C0A72"/>
    <w:rsid w:val="002C3593"/>
    <w:rsid w:val="002C38E3"/>
    <w:rsid w:val="002C4461"/>
    <w:rsid w:val="002C780B"/>
    <w:rsid w:val="002D10B0"/>
    <w:rsid w:val="002E584B"/>
    <w:rsid w:val="002E5E95"/>
    <w:rsid w:val="002F0473"/>
    <w:rsid w:val="002F6B37"/>
    <w:rsid w:val="002F6C32"/>
    <w:rsid w:val="003004B2"/>
    <w:rsid w:val="00303325"/>
    <w:rsid w:val="00305FB1"/>
    <w:rsid w:val="003069E0"/>
    <w:rsid w:val="003116BB"/>
    <w:rsid w:val="00320BC5"/>
    <w:rsid w:val="00320DF0"/>
    <w:rsid w:val="00322439"/>
    <w:rsid w:val="00323CEE"/>
    <w:rsid w:val="00327DC3"/>
    <w:rsid w:val="00340D30"/>
    <w:rsid w:val="00343A8B"/>
    <w:rsid w:val="003440EA"/>
    <w:rsid w:val="00351958"/>
    <w:rsid w:val="00355B50"/>
    <w:rsid w:val="003563B4"/>
    <w:rsid w:val="0035794F"/>
    <w:rsid w:val="00364B2F"/>
    <w:rsid w:val="00370587"/>
    <w:rsid w:val="00380955"/>
    <w:rsid w:val="00393876"/>
    <w:rsid w:val="00396A6D"/>
    <w:rsid w:val="00397F61"/>
    <w:rsid w:val="003A2806"/>
    <w:rsid w:val="003B61EE"/>
    <w:rsid w:val="003B63C6"/>
    <w:rsid w:val="003B7C68"/>
    <w:rsid w:val="003C1005"/>
    <w:rsid w:val="003D0924"/>
    <w:rsid w:val="003D34BD"/>
    <w:rsid w:val="003E60D2"/>
    <w:rsid w:val="003F7F71"/>
    <w:rsid w:val="004203BB"/>
    <w:rsid w:val="0042171D"/>
    <w:rsid w:val="00425F15"/>
    <w:rsid w:val="00436736"/>
    <w:rsid w:val="004447F8"/>
    <w:rsid w:val="00453FCC"/>
    <w:rsid w:val="00460B41"/>
    <w:rsid w:val="00470E21"/>
    <w:rsid w:val="00480671"/>
    <w:rsid w:val="0048401F"/>
    <w:rsid w:val="00484EEA"/>
    <w:rsid w:val="004876E2"/>
    <w:rsid w:val="00487B83"/>
    <w:rsid w:val="00492955"/>
    <w:rsid w:val="004B1FAB"/>
    <w:rsid w:val="004C4C70"/>
    <w:rsid w:val="004D07C8"/>
    <w:rsid w:val="004D258F"/>
    <w:rsid w:val="004D28EF"/>
    <w:rsid w:val="004D4C51"/>
    <w:rsid w:val="004E3438"/>
    <w:rsid w:val="004E4A5C"/>
    <w:rsid w:val="004E6BC9"/>
    <w:rsid w:val="004F058F"/>
    <w:rsid w:val="004F122C"/>
    <w:rsid w:val="004F17DD"/>
    <w:rsid w:val="00502DF1"/>
    <w:rsid w:val="00504464"/>
    <w:rsid w:val="00507970"/>
    <w:rsid w:val="005477E4"/>
    <w:rsid w:val="005530AB"/>
    <w:rsid w:val="00557A2B"/>
    <w:rsid w:val="005661E0"/>
    <w:rsid w:val="00573885"/>
    <w:rsid w:val="00582E53"/>
    <w:rsid w:val="005833E8"/>
    <w:rsid w:val="005853D9"/>
    <w:rsid w:val="00585461"/>
    <w:rsid w:val="00591E0B"/>
    <w:rsid w:val="005943E9"/>
    <w:rsid w:val="00594577"/>
    <w:rsid w:val="00595E2A"/>
    <w:rsid w:val="005A3082"/>
    <w:rsid w:val="005A47F1"/>
    <w:rsid w:val="005B0916"/>
    <w:rsid w:val="005B2C06"/>
    <w:rsid w:val="005B6E4D"/>
    <w:rsid w:val="005C57BA"/>
    <w:rsid w:val="005C6FE3"/>
    <w:rsid w:val="005D1AEE"/>
    <w:rsid w:val="005E3600"/>
    <w:rsid w:val="005E507C"/>
    <w:rsid w:val="005F0225"/>
    <w:rsid w:val="005F41BC"/>
    <w:rsid w:val="005F475A"/>
    <w:rsid w:val="006016A0"/>
    <w:rsid w:val="0060713A"/>
    <w:rsid w:val="00607D2B"/>
    <w:rsid w:val="00610A71"/>
    <w:rsid w:val="00615B86"/>
    <w:rsid w:val="006266CB"/>
    <w:rsid w:val="00627127"/>
    <w:rsid w:val="00634CB3"/>
    <w:rsid w:val="00636768"/>
    <w:rsid w:val="006405D5"/>
    <w:rsid w:val="00641284"/>
    <w:rsid w:val="0064212E"/>
    <w:rsid w:val="0064774C"/>
    <w:rsid w:val="00652B3D"/>
    <w:rsid w:val="00653B2D"/>
    <w:rsid w:val="00654BE3"/>
    <w:rsid w:val="00655C6E"/>
    <w:rsid w:val="0066441D"/>
    <w:rsid w:val="00681499"/>
    <w:rsid w:val="00687C56"/>
    <w:rsid w:val="006918B5"/>
    <w:rsid w:val="00693CBB"/>
    <w:rsid w:val="006A2256"/>
    <w:rsid w:val="006A4078"/>
    <w:rsid w:val="006A65EC"/>
    <w:rsid w:val="006A77AC"/>
    <w:rsid w:val="006A7830"/>
    <w:rsid w:val="006B6962"/>
    <w:rsid w:val="006C0168"/>
    <w:rsid w:val="006C1AA4"/>
    <w:rsid w:val="006C7A32"/>
    <w:rsid w:val="006D0557"/>
    <w:rsid w:val="006D37BC"/>
    <w:rsid w:val="006E3221"/>
    <w:rsid w:val="006F2481"/>
    <w:rsid w:val="006F575A"/>
    <w:rsid w:val="006F794F"/>
    <w:rsid w:val="006F7BDB"/>
    <w:rsid w:val="00705C58"/>
    <w:rsid w:val="00705EE3"/>
    <w:rsid w:val="00711664"/>
    <w:rsid w:val="007129C8"/>
    <w:rsid w:val="00714736"/>
    <w:rsid w:val="007171FA"/>
    <w:rsid w:val="00721F2C"/>
    <w:rsid w:val="007243F4"/>
    <w:rsid w:val="00732CF2"/>
    <w:rsid w:val="0074135A"/>
    <w:rsid w:val="00753092"/>
    <w:rsid w:val="00753E67"/>
    <w:rsid w:val="00757CCA"/>
    <w:rsid w:val="0076416C"/>
    <w:rsid w:val="00773D03"/>
    <w:rsid w:val="007841D8"/>
    <w:rsid w:val="00785CB5"/>
    <w:rsid w:val="0078789A"/>
    <w:rsid w:val="0079431A"/>
    <w:rsid w:val="0079481A"/>
    <w:rsid w:val="00796380"/>
    <w:rsid w:val="007A1915"/>
    <w:rsid w:val="007A4E4D"/>
    <w:rsid w:val="007C37AE"/>
    <w:rsid w:val="007D0B8A"/>
    <w:rsid w:val="007D4AB5"/>
    <w:rsid w:val="007D7500"/>
    <w:rsid w:val="007E0A66"/>
    <w:rsid w:val="007E0E31"/>
    <w:rsid w:val="007E3D70"/>
    <w:rsid w:val="007E3ECE"/>
    <w:rsid w:val="007F05C0"/>
    <w:rsid w:val="007F6D57"/>
    <w:rsid w:val="007F6DB3"/>
    <w:rsid w:val="00801074"/>
    <w:rsid w:val="00805C02"/>
    <w:rsid w:val="0081129B"/>
    <w:rsid w:val="00821E74"/>
    <w:rsid w:val="00821F87"/>
    <w:rsid w:val="00823249"/>
    <w:rsid w:val="0082525D"/>
    <w:rsid w:val="0083315E"/>
    <w:rsid w:val="008338C4"/>
    <w:rsid w:val="0083431B"/>
    <w:rsid w:val="008446CB"/>
    <w:rsid w:val="00844A3F"/>
    <w:rsid w:val="00845DE0"/>
    <w:rsid w:val="008509CC"/>
    <w:rsid w:val="00851D29"/>
    <w:rsid w:val="00862BEE"/>
    <w:rsid w:val="00862C3B"/>
    <w:rsid w:val="00864218"/>
    <w:rsid w:val="00865063"/>
    <w:rsid w:val="0086691F"/>
    <w:rsid w:val="008703B6"/>
    <w:rsid w:val="008706FC"/>
    <w:rsid w:val="00882401"/>
    <w:rsid w:val="0088648E"/>
    <w:rsid w:val="00886DED"/>
    <w:rsid w:val="008A3FA9"/>
    <w:rsid w:val="008A7C01"/>
    <w:rsid w:val="008B03BA"/>
    <w:rsid w:val="008B1A59"/>
    <w:rsid w:val="008B6854"/>
    <w:rsid w:val="008B6ACF"/>
    <w:rsid w:val="008C0160"/>
    <w:rsid w:val="008D269C"/>
    <w:rsid w:val="008E1F69"/>
    <w:rsid w:val="008F5A0C"/>
    <w:rsid w:val="008F6059"/>
    <w:rsid w:val="00905F42"/>
    <w:rsid w:val="00907080"/>
    <w:rsid w:val="009231CA"/>
    <w:rsid w:val="0092389D"/>
    <w:rsid w:val="00943583"/>
    <w:rsid w:val="009476D1"/>
    <w:rsid w:val="009577E6"/>
    <w:rsid w:val="00960BE2"/>
    <w:rsid w:val="00963AE4"/>
    <w:rsid w:val="00967AF6"/>
    <w:rsid w:val="00972682"/>
    <w:rsid w:val="00980357"/>
    <w:rsid w:val="00983D86"/>
    <w:rsid w:val="009840FA"/>
    <w:rsid w:val="00984296"/>
    <w:rsid w:val="00986B7B"/>
    <w:rsid w:val="009917AC"/>
    <w:rsid w:val="00995999"/>
    <w:rsid w:val="009961E0"/>
    <w:rsid w:val="009A2DE1"/>
    <w:rsid w:val="009C2A82"/>
    <w:rsid w:val="009C4CF4"/>
    <w:rsid w:val="009C6EFD"/>
    <w:rsid w:val="009D7973"/>
    <w:rsid w:val="009E1558"/>
    <w:rsid w:val="009E2342"/>
    <w:rsid w:val="009E642B"/>
    <w:rsid w:val="009F024F"/>
    <w:rsid w:val="00A0246E"/>
    <w:rsid w:val="00A06B37"/>
    <w:rsid w:val="00A13BEC"/>
    <w:rsid w:val="00A140D4"/>
    <w:rsid w:val="00A174A7"/>
    <w:rsid w:val="00A21853"/>
    <w:rsid w:val="00A2501E"/>
    <w:rsid w:val="00A25848"/>
    <w:rsid w:val="00A30253"/>
    <w:rsid w:val="00A32599"/>
    <w:rsid w:val="00A32BB7"/>
    <w:rsid w:val="00A33842"/>
    <w:rsid w:val="00A427AC"/>
    <w:rsid w:val="00A43890"/>
    <w:rsid w:val="00A46ABE"/>
    <w:rsid w:val="00A47824"/>
    <w:rsid w:val="00A47906"/>
    <w:rsid w:val="00A51362"/>
    <w:rsid w:val="00A532CF"/>
    <w:rsid w:val="00A53B7D"/>
    <w:rsid w:val="00A5574E"/>
    <w:rsid w:val="00A60984"/>
    <w:rsid w:val="00A70D53"/>
    <w:rsid w:val="00A714C7"/>
    <w:rsid w:val="00A729CE"/>
    <w:rsid w:val="00A73687"/>
    <w:rsid w:val="00A75320"/>
    <w:rsid w:val="00A76FA2"/>
    <w:rsid w:val="00A80C20"/>
    <w:rsid w:val="00A86790"/>
    <w:rsid w:val="00A92200"/>
    <w:rsid w:val="00A94AC2"/>
    <w:rsid w:val="00A9791A"/>
    <w:rsid w:val="00AB0781"/>
    <w:rsid w:val="00AB615D"/>
    <w:rsid w:val="00AB70FE"/>
    <w:rsid w:val="00AC0A18"/>
    <w:rsid w:val="00AC69E8"/>
    <w:rsid w:val="00AC7BBA"/>
    <w:rsid w:val="00AD0088"/>
    <w:rsid w:val="00AD2BB6"/>
    <w:rsid w:val="00AE1448"/>
    <w:rsid w:val="00AF1A16"/>
    <w:rsid w:val="00AF3C50"/>
    <w:rsid w:val="00AF4A26"/>
    <w:rsid w:val="00B00751"/>
    <w:rsid w:val="00B10DAA"/>
    <w:rsid w:val="00B1117F"/>
    <w:rsid w:val="00B14A39"/>
    <w:rsid w:val="00B15BA9"/>
    <w:rsid w:val="00B1602E"/>
    <w:rsid w:val="00B20C4B"/>
    <w:rsid w:val="00B2227D"/>
    <w:rsid w:val="00B23D3D"/>
    <w:rsid w:val="00B2418B"/>
    <w:rsid w:val="00B253CC"/>
    <w:rsid w:val="00B303E4"/>
    <w:rsid w:val="00B36D96"/>
    <w:rsid w:val="00B401A1"/>
    <w:rsid w:val="00B40704"/>
    <w:rsid w:val="00B4516F"/>
    <w:rsid w:val="00B506A8"/>
    <w:rsid w:val="00B60500"/>
    <w:rsid w:val="00B64A1E"/>
    <w:rsid w:val="00B651B0"/>
    <w:rsid w:val="00B7130C"/>
    <w:rsid w:val="00B7429D"/>
    <w:rsid w:val="00B802DF"/>
    <w:rsid w:val="00B8295A"/>
    <w:rsid w:val="00B91CCC"/>
    <w:rsid w:val="00B91DE4"/>
    <w:rsid w:val="00B94746"/>
    <w:rsid w:val="00B94E97"/>
    <w:rsid w:val="00B96769"/>
    <w:rsid w:val="00BA4CF8"/>
    <w:rsid w:val="00BA6C48"/>
    <w:rsid w:val="00BB2FAE"/>
    <w:rsid w:val="00BB5380"/>
    <w:rsid w:val="00BC3381"/>
    <w:rsid w:val="00BC64C7"/>
    <w:rsid w:val="00BD366B"/>
    <w:rsid w:val="00BE0452"/>
    <w:rsid w:val="00BE05BE"/>
    <w:rsid w:val="00BE0A9C"/>
    <w:rsid w:val="00BE2B65"/>
    <w:rsid w:val="00BE7FE5"/>
    <w:rsid w:val="00BF7514"/>
    <w:rsid w:val="00C03270"/>
    <w:rsid w:val="00C050BE"/>
    <w:rsid w:val="00C20156"/>
    <w:rsid w:val="00C217E6"/>
    <w:rsid w:val="00C220A2"/>
    <w:rsid w:val="00C315FB"/>
    <w:rsid w:val="00C3516C"/>
    <w:rsid w:val="00C427BC"/>
    <w:rsid w:val="00C55F02"/>
    <w:rsid w:val="00C6014E"/>
    <w:rsid w:val="00C60B40"/>
    <w:rsid w:val="00C636B7"/>
    <w:rsid w:val="00C64445"/>
    <w:rsid w:val="00C64740"/>
    <w:rsid w:val="00C66384"/>
    <w:rsid w:val="00C753B9"/>
    <w:rsid w:val="00C80E62"/>
    <w:rsid w:val="00C818B1"/>
    <w:rsid w:val="00C961D6"/>
    <w:rsid w:val="00CA5C57"/>
    <w:rsid w:val="00CA66C2"/>
    <w:rsid w:val="00CB3B71"/>
    <w:rsid w:val="00CB40C4"/>
    <w:rsid w:val="00CC2F6E"/>
    <w:rsid w:val="00CC5772"/>
    <w:rsid w:val="00CD10B0"/>
    <w:rsid w:val="00CD7388"/>
    <w:rsid w:val="00CF2EEA"/>
    <w:rsid w:val="00CF603E"/>
    <w:rsid w:val="00CF7977"/>
    <w:rsid w:val="00D02B4F"/>
    <w:rsid w:val="00D02FF3"/>
    <w:rsid w:val="00D13582"/>
    <w:rsid w:val="00D252BE"/>
    <w:rsid w:val="00D27FE0"/>
    <w:rsid w:val="00D318D3"/>
    <w:rsid w:val="00D31ABE"/>
    <w:rsid w:val="00D33019"/>
    <w:rsid w:val="00D33D0B"/>
    <w:rsid w:val="00D365FF"/>
    <w:rsid w:val="00D742F1"/>
    <w:rsid w:val="00D775D7"/>
    <w:rsid w:val="00D77FD9"/>
    <w:rsid w:val="00D85DE1"/>
    <w:rsid w:val="00D86E91"/>
    <w:rsid w:val="00DA40C8"/>
    <w:rsid w:val="00DA7E28"/>
    <w:rsid w:val="00DB3C56"/>
    <w:rsid w:val="00DC2EB2"/>
    <w:rsid w:val="00DD156C"/>
    <w:rsid w:val="00DE3072"/>
    <w:rsid w:val="00DE3CA5"/>
    <w:rsid w:val="00DE7411"/>
    <w:rsid w:val="00DF0664"/>
    <w:rsid w:val="00DF22B4"/>
    <w:rsid w:val="00DF37EB"/>
    <w:rsid w:val="00DF574C"/>
    <w:rsid w:val="00DF6C9F"/>
    <w:rsid w:val="00E00292"/>
    <w:rsid w:val="00E02381"/>
    <w:rsid w:val="00E02F6C"/>
    <w:rsid w:val="00E035CF"/>
    <w:rsid w:val="00E15226"/>
    <w:rsid w:val="00E15BF5"/>
    <w:rsid w:val="00E17438"/>
    <w:rsid w:val="00E23061"/>
    <w:rsid w:val="00E25D28"/>
    <w:rsid w:val="00E31E44"/>
    <w:rsid w:val="00E35823"/>
    <w:rsid w:val="00E47F0D"/>
    <w:rsid w:val="00E5444A"/>
    <w:rsid w:val="00E54822"/>
    <w:rsid w:val="00E55C48"/>
    <w:rsid w:val="00E5618C"/>
    <w:rsid w:val="00E615CC"/>
    <w:rsid w:val="00E64C34"/>
    <w:rsid w:val="00E77FBF"/>
    <w:rsid w:val="00E813B0"/>
    <w:rsid w:val="00E8465F"/>
    <w:rsid w:val="00E84B97"/>
    <w:rsid w:val="00E87E92"/>
    <w:rsid w:val="00EA433F"/>
    <w:rsid w:val="00EA6DD9"/>
    <w:rsid w:val="00EA7906"/>
    <w:rsid w:val="00EB0FAF"/>
    <w:rsid w:val="00EB203C"/>
    <w:rsid w:val="00EB653F"/>
    <w:rsid w:val="00EC38A6"/>
    <w:rsid w:val="00EC55C4"/>
    <w:rsid w:val="00EC611E"/>
    <w:rsid w:val="00ED0D3F"/>
    <w:rsid w:val="00ED76E7"/>
    <w:rsid w:val="00EE09B6"/>
    <w:rsid w:val="00EE2B53"/>
    <w:rsid w:val="00EF2310"/>
    <w:rsid w:val="00EF2D3C"/>
    <w:rsid w:val="00EF52FF"/>
    <w:rsid w:val="00EF57F1"/>
    <w:rsid w:val="00F00E76"/>
    <w:rsid w:val="00F11565"/>
    <w:rsid w:val="00F13303"/>
    <w:rsid w:val="00F139FA"/>
    <w:rsid w:val="00F27821"/>
    <w:rsid w:val="00F32FA4"/>
    <w:rsid w:val="00F37A85"/>
    <w:rsid w:val="00F405DA"/>
    <w:rsid w:val="00F438F1"/>
    <w:rsid w:val="00F4665F"/>
    <w:rsid w:val="00F53D71"/>
    <w:rsid w:val="00F54348"/>
    <w:rsid w:val="00F54CA1"/>
    <w:rsid w:val="00F570DA"/>
    <w:rsid w:val="00F606EE"/>
    <w:rsid w:val="00F60BA0"/>
    <w:rsid w:val="00F60C9C"/>
    <w:rsid w:val="00F6175E"/>
    <w:rsid w:val="00F65480"/>
    <w:rsid w:val="00F82DD6"/>
    <w:rsid w:val="00F84823"/>
    <w:rsid w:val="00FA19B1"/>
    <w:rsid w:val="00FA2B42"/>
    <w:rsid w:val="00FA4497"/>
    <w:rsid w:val="00FA722F"/>
    <w:rsid w:val="00FC1C14"/>
    <w:rsid w:val="00FD39A0"/>
    <w:rsid w:val="00FD4F24"/>
    <w:rsid w:val="00FD7342"/>
    <w:rsid w:val="00FD7A21"/>
    <w:rsid w:val="00FE3492"/>
    <w:rsid w:val="00FF00C3"/>
    <w:rsid w:val="00FF1DEF"/>
    <w:rsid w:val="00FF435F"/>
    <w:rsid w:val="00FF4DDF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D0CBBB"/>
  <w15:docId w15:val="{30FC0194-12AD-4AAE-BE76-DFC310C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225"/>
    <w:rPr>
      <w:sz w:val="24"/>
      <w:szCs w:val="24"/>
    </w:rPr>
  </w:style>
  <w:style w:type="paragraph" w:styleId="Nadpis1">
    <w:name w:val="heading 1"/>
    <w:basedOn w:val="Normln"/>
    <w:next w:val="Normln"/>
    <w:qFormat/>
    <w:rsid w:val="005B0916"/>
    <w:pPr>
      <w:numPr>
        <w:numId w:val="5"/>
      </w:numPr>
      <w:autoSpaceDE w:val="0"/>
      <w:autoSpaceDN w:val="0"/>
      <w:spacing w:after="240"/>
      <w:jc w:val="both"/>
      <w:outlineLvl w:val="0"/>
    </w:pPr>
    <w:rPr>
      <w:b/>
      <w:bCs/>
      <w:caps/>
      <w:lang w:val="en-US"/>
    </w:rPr>
  </w:style>
  <w:style w:type="paragraph" w:styleId="Nadpis2">
    <w:name w:val="heading 2"/>
    <w:basedOn w:val="Normln"/>
    <w:next w:val="Normln"/>
    <w:qFormat/>
    <w:rsid w:val="005B0916"/>
    <w:pPr>
      <w:numPr>
        <w:ilvl w:val="1"/>
        <w:numId w:val="5"/>
      </w:numPr>
      <w:tabs>
        <w:tab w:val="left" w:pos="-987"/>
      </w:tabs>
      <w:autoSpaceDE w:val="0"/>
      <w:autoSpaceDN w:val="0"/>
      <w:spacing w:after="240"/>
      <w:jc w:val="both"/>
      <w:outlineLvl w:val="1"/>
    </w:pPr>
    <w:rPr>
      <w:lang w:val="en-US"/>
    </w:rPr>
  </w:style>
  <w:style w:type="paragraph" w:styleId="Nadpis3">
    <w:name w:val="heading 3"/>
    <w:basedOn w:val="Normln"/>
    <w:next w:val="Normln"/>
    <w:qFormat/>
    <w:rsid w:val="005B0916"/>
    <w:pPr>
      <w:numPr>
        <w:ilvl w:val="2"/>
        <w:numId w:val="5"/>
      </w:numPr>
      <w:autoSpaceDE w:val="0"/>
      <w:autoSpaceDN w:val="0"/>
      <w:spacing w:after="120"/>
      <w:jc w:val="both"/>
      <w:outlineLvl w:val="2"/>
    </w:pPr>
    <w:rPr>
      <w:lang w:val="en-US"/>
    </w:rPr>
  </w:style>
  <w:style w:type="paragraph" w:styleId="Nadpis4">
    <w:name w:val="heading 4"/>
    <w:basedOn w:val="Normln"/>
    <w:next w:val="Normln"/>
    <w:qFormat/>
    <w:rsid w:val="005B0916"/>
    <w:pPr>
      <w:numPr>
        <w:ilvl w:val="3"/>
        <w:numId w:val="5"/>
      </w:numPr>
      <w:autoSpaceDE w:val="0"/>
      <w:autoSpaceDN w:val="0"/>
      <w:spacing w:after="120"/>
      <w:jc w:val="both"/>
      <w:outlineLvl w:val="3"/>
    </w:pPr>
    <w:rPr>
      <w:lang w:val="en-US"/>
    </w:rPr>
  </w:style>
  <w:style w:type="paragraph" w:styleId="Nadpis5">
    <w:name w:val="heading 5"/>
    <w:basedOn w:val="Nadpis3"/>
    <w:next w:val="Normln"/>
    <w:qFormat/>
    <w:rsid w:val="005B0916"/>
    <w:pPr>
      <w:numPr>
        <w:ilvl w:val="4"/>
      </w:numPr>
      <w:outlineLvl w:val="4"/>
    </w:pPr>
    <w:rPr>
      <w:lang w:val="en-GB"/>
    </w:rPr>
  </w:style>
  <w:style w:type="paragraph" w:styleId="Nadpis6">
    <w:name w:val="heading 6"/>
    <w:basedOn w:val="Normln"/>
    <w:next w:val="Normln"/>
    <w:qFormat/>
    <w:rsid w:val="005B0916"/>
    <w:pPr>
      <w:keepNext/>
      <w:numPr>
        <w:ilvl w:val="5"/>
        <w:numId w:val="5"/>
      </w:numPr>
      <w:autoSpaceDE w:val="0"/>
      <w:autoSpaceDN w:val="0"/>
      <w:spacing w:before="120" w:after="120"/>
      <w:jc w:val="center"/>
      <w:outlineLvl w:val="5"/>
    </w:pPr>
    <w:rPr>
      <w:sz w:val="28"/>
      <w:szCs w:val="28"/>
      <w:lang w:val="en-GB"/>
    </w:rPr>
  </w:style>
  <w:style w:type="paragraph" w:styleId="Nadpis7">
    <w:name w:val="heading 7"/>
    <w:basedOn w:val="Normln"/>
    <w:next w:val="Normln"/>
    <w:qFormat/>
    <w:rsid w:val="005B0916"/>
    <w:pPr>
      <w:keepNext/>
      <w:numPr>
        <w:ilvl w:val="6"/>
        <w:numId w:val="5"/>
      </w:numPr>
      <w:autoSpaceDE w:val="0"/>
      <w:autoSpaceDN w:val="0"/>
      <w:spacing w:before="120" w:after="120"/>
      <w:jc w:val="center"/>
      <w:outlineLvl w:val="6"/>
    </w:pPr>
    <w:rPr>
      <w:sz w:val="28"/>
      <w:szCs w:val="28"/>
      <w:u w:val="single"/>
      <w:lang w:val="en-GB"/>
    </w:rPr>
  </w:style>
  <w:style w:type="paragraph" w:styleId="Nadpis8">
    <w:name w:val="heading 8"/>
    <w:basedOn w:val="Normln"/>
    <w:next w:val="Normln"/>
    <w:qFormat/>
    <w:rsid w:val="005B0916"/>
    <w:pPr>
      <w:numPr>
        <w:ilvl w:val="7"/>
        <w:numId w:val="5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lang w:val="en-US"/>
    </w:rPr>
  </w:style>
  <w:style w:type="paragraph" w:styleId="Nadpis9">
    <w:name w:val="heading 9"/>
    <w:basedOn w:val="Normln"/>
    <w:next w:val="Normln"/>
    <w:qFormat/>
    <w:rsid w:val="005B0916"/>
    <w:pPr>
      <w:numPr>
        <w:ilvl w:val="8"/>
        <w:numId w:val="5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F6DB3"/>
  </w:style>
  <w:style w:type="character" w:customStyle="1" w:styleId="Styl12b">
    <w:name w:val="Styl 12 b."/>
    <w:rsid w:val="00C050BE"/>
    <w:rPr>
      <w:rFonts w:ascii="Times New Roman" w:hAnsi="Times New Roman" w:cs="Times New Roman" w:hint="default"/>
      <w:sz w:val="24"/>
    </w:rPr>
  </w:style>
  <w:style w:type="paragraph" w:styleId="Zkladntextodsazen">
    <w:name w:val="Body Text Indent"/>
    <w:basedOn w:val="Normln"/>
    <w:link w:val="ZkladntextodsazenChar"/>
    <w:rsid w:val="005B0916"/>
    <w:pPr>
      <w:widowControl w:val="0"/>
      <w:spacing w:line="240" w:lineRule="atLeast"/>
      <w:ind w:hanging="11"/>
      <w:jc w:val="both"/>
    </w:pPr>
    <w:rPr>
      <w:snapToGrid w:val="0"/>
      <w:szCs w:val="20"/>
    </w:rPr>
  </w:style>
  <w:style w:type="paragraph" w:styleId="Zkladntext">
    <w:name w:val="Body Text"/>
    <w:basedOn w:val="Normln"/>
    <w:rsid w:val="005B0916"/>
    <w:pPr>
      <w:spacing w:after="120"/>
    </w:pPr>
  </w:style>
  <w:style w:type="character" w:customStyle="1" w:styleId="platne1">
    <w:name w:val="platne1"/>
    <w:basedOn w:val="Standardnpsmoodstavce"/>
    <w:rsid w:val="005B0916"/>
  </w:style>
  <w:style w:type="paragraph" w:styleId="Zpat">
    <w:name w:val="footer"/>
    <w:basedOn w:val="Normln"/>
    <w:rsid w:val="00A736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3687"/>
  </w:style>
  <w:style w:type="paragraph" w:styleId="Textbubliny">
    <w:name w:val="Balloon Text"/>
    <w:basedOn w:val="Normln"/>
    <w:semiHidden/>
    <w:rsid w:val="004E4A5C"/>
    <w:rPr>
      <w:rFonts w:ascii="Tahoma" w:hAnsi="Tahoma" w:cs="Tahoma"/>
      <w:sz w:val="16"/>
      <w:szCs w:val="16"/>
    </w:rPr>
  </w:style>
  <w:style w:type="paragraph" w:customStyle="1" w:styleId="Normln0">
    <w:name w:val="NormlnÍ"/>
    <w:rsid w:val="003069E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Rozloendokumentu">
    <w:name w:val="Document Map"/>
    <w:basedOn w:val="Normln"/>
    <w:semiHidden/>
    <w:rsid w:val="00960B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3D34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4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34BD"/>
  </w:style>
  <w:style w:type="paragraph" w:styleId="Pedmtkomente">
    <w:name w:val="annotation subject"/>
    <w:basedOn w:val="Textkomente"/>
    <w:next w:val="Textkomente"/>
    <w:link w:val="PedmtkomenteChar"/>
    <w:rsid w:val="003D34BD"/>
    <w:rPr>
      <w:b/>
      <w:bCs/>
    </w:rPr>
  </w:style>
  <w:style w:type="character" w:customStyle="1" w:styleId="PedmtkomenteChar">
    <w:name w:val="Předmět komentáře Char"/>
    <w:link w:val="Pedmtkomente"/>
    <w:rsid w:val="003D34BD"/>
    <w:rPr>
      <w:b/>
      <w:bCs/>
    </w:rPr>
  </w:style>
  <w:style w:type="paragraph" w:styleId="Odstavecseseznamem">
    <w:name w:val="List Paragraph"/>
    <w:basedOn w:val="Normln"/>
    <w:uiPriority w:val="34"/>
    <w:qFormat/>
    <w:rsid w:val="00B7130C"/>
    <w:pPr>
      <w:ind w:left="708"/>
    </w:pPr>
  </w:style>
  <w:style w:type="character" w:styleId="Hypertextovodkaz">
    <w:name w:val="Hyperlink"/>
    <w:uiPriority w:val="99"/>
    <w:unhideWhenUsed/>
    <w:rsid w:val="00654BE3"/>
    <w:rPr>
      <w:color w:val="2F6E99"/>
      <w:u w:val="single"/>
    </w:rPr>
  </w:style>
  <w:style w:type="paragraph" w:styleId="Zhlav">
    <w:name w:val="header"/>
    <w:basedOn w:val="Normln"/>
    <w:link w:val="ZhlavChar"/>
    <w:rsid w:val="00000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6F2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C67C6"/>
    <w:rPr>
      <w:snapToGrid w:val="0"/>
      <w:sz w:val="24"/>
    </w:rPr>
  </w:style>
  <w:style w:type="character" w:styleId="Siln">
    <w:name w:val="Strong"/>
    <w:basedOn w:val="Standardnpsmoodstavce"/>
    <w:uiPriority w:val="22"/>
    <w:qFormat/>
    <w:rsid w:val="00B4516F"/>
    <w:rPr>
      <w:rFonts w:ascii="Segoe UI Semibold" w:hAnsi="Segoe UI Semi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ZobrazObjekt.aspx?encrypted=QTc7AfTF9xIPBV4jlIESBzFlOSt3scyYUUbwtkSYp0o-ayYkeOIwOXunYCkd78TACpf23IqTC0qxBkVTxI-JNIjOX25EybfLnr5itwbzfRN7luIVuJlQ4qQAkydPB2-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hlizenidokn.cuzk.cz/ZobrazObjekt.aspx?encrypted=y7i4wNlw3A5FkmNFvTgq2FqMHdifrkWkvK8FN2ra8ZvN4LROoAppm9PEM7AHx0OOA1Edm9MCHHGM3SXnDfTtk6ptY2M7so90bJQTrsnY8t7CTKtt0PIsNVQwoEZadQR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ahlizenidokn.cuzk.cz/ZobrazObjekt.aspx?encrypted=QTc7AfTF9xIPBV4jlIESBzFlOSt3scyYUUbwtkSYp0o-ayYkeOIwOXunYCkd78TACpf23IqTC0qxBkVTxI-JNIjOX25EybfLnr5itwbzfRN7luIVuJlQ4qQAkydPB2-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hlizenidokn.cuzk.cz/ZobrazObjekt.aspx?encrypted=y7i4wNlw3A5FkmNFvTgq2FqMHdifrkWkvK8FN2ra8ZvN4LROoAppm9PEM7AHx0OOA1Edm9MCHHGM3SXnDfTtk6ptY2M7so90bJQTrsnY8t7CTKtt0PIsNVQwoEZadQR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731E-3455-49C1-935F-37322BE9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2585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AK Vyšanská, Majer s.r.o.</Company>
  <LinksUpToDate>false</LinksUpToDate>
  <CharactersWithSpaces>17807</CharactersWithSpaces>
  <SharedDoc>false</SharedDoc>
  <HLinks>
    <vt:vector size="24" baseType="variant">
      <vt:variant>
        <vt:i4>1310725</vt:i4>
      </vt:variant>
      <vt:variant>
        <vt:i4>9</vt:i4>
      </vt:variant>
      <vt:variant>
        <vt:i4>0</vt:i4>
      </vt:variant>
      <vt:variant>
        <vt:i4>5</vt:i4>
      </vt:variant>
      <vt:variant>
        <vt:lpwstr>http://nahlizenidokn.cuzk.cz/ZobrazObjekt.aspx?encrypted=y7i4wNlw3A5FkmNFvTgq2FqMHdifrkWkvK8FN2ra8ZvN4LROoAppm9PEM7AHx0OOA1Edm9MCHHGM3SXnDfTtk6ptY2M7so90bJQTrsnY8t7CTKtt0PIsNVQwoEZadQRJ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http://nahlizenidokn.cuzk.cz/ZobrazObjekt.aspx?encrypted=QTc7AfTF9xIPBV4jlIESBzFlOSt3scyYUUbwtkSYp0o-ayYkeOIwOXunYCkd78TACpf23IqTC0qxBkVTxI-JNIjOX25EybfLnr5itwbzfRN7luIVuJlQ4qQAkydPB2-J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http://nahlizenidokn.cuzk.cz/ZobrazObjekt.aspx?encrypted=y7i4wNlw3A5FkmNFvTgq2FqMHdifrkWkvK8FN2ra8ZvN4LROoAppm9PEM7AHx0OOA1Edm9MCHHGM3SXnDfTtk6ptY2M7so90bJQTrsnY8t7CTKtt0PIsNVQwoEZadQRJ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http://nahlizenidokn.cuzk.cz/ZobrazObjekt.aspx?encrypted=QTc7AfTF9xIPBV4jlIESBzFlOSt3scyYUUbwtkSYp0o-ayYkeOIwOXunYCkd78TACpf23IqTC0qxBkVTxI-JNIjOX25EybfLnr5itwbzfRN7luIVuJlQ4qQAkydPB2-J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Kateřina Valentová</dc:creator>
  <cp:lastModifiedBy>Navrátilová Růžena Bc. (ÚMČ Praha 3)</cp:lastModifiedBy>
  <cp:revision>3</cp:revision>
  <cp:lastPrinted>2017-09-25T14:33:00Z</cp:lastPrinted>
  <dcterms:created xsi:type="dcterms:W3CDTF">2017-10-06T09:24:00Z</dcterms:created>
  <dcterms:modified xsi:type="dcterms:W3CDTF">2017-10-06T09:26:00Z</dcterms:modified>
</cp:coreProperties>
</file>