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2F" w:rsidRDefault="000E0C2F">
      <w:pPr>
        <w:pStyle w:val="Bodytext30"/>
        <w:framePr w:wrap="none" w:vAnchor="page" w:hAnchor="page" w:x="1339" w:y="1242"/>
        <w:shd w:val="clear" w:color="auto" w:fill="auto"/>
        <w:spacing w:after="0"/>
        <w:ind w:left="2000"/>
      </w:pPr>
      <w:r>
        <w:rPr>
          <w:rStyle w:val="Bodytext3Spacing3pt"/>
          <w:b/>
          <w:bCs/>
          <w:color w:val="000000"/>
        </w:rPr>
        <w:t>RÁMCOVÁ SMLOUVA</w:t>
      </w:r>
    </w:p>
    <w:p w:rsidR="000E0C2F" w:rsidRDefault="000E0C2F">
      <w:pPr>
        <w:pStyle w:val="Bodytext21"/>
        <w:framePr w:w="8914" w:h="700" w:hRule="exact" w:wrap="none" w:vAnchor="page" w:hAnchor="page" w:x="1339" w:y="1874"/>
        <w:shd w:val="clear" w:color="auto" w:fill="auto"/>
        <w:spacing w:before="0" w:after="0"/>
      </w:pPr>
      <w:r>
        <w:rPr>
          <w:rStyle w:val="Bodytext2"/>
          <w:color w:val="000000"/>
        </w:rPr>
        <w:t>uzavřená ve smyslu § 409 a následujících, zákona č. 513/91 Sb. Obchodní zákoník a zák. č.40/64 Sb. Občanský zákoník ve znění změn s doplňky.</w:t>
      </w:r>
    </w:p>
    <w:p w:rsidR="000E0C2F" w:rsidRDefault="000E0C2F">
      <w:pPr>
        <w:pStyle w:val="Bodytext21"/>
        <w:framePr w:wrap="none" w:vAnchor="page" w:hAnchor="page" w:x="1339" w:y="2847"/>
        <w:numPr>
          <w:ilvl w:val="0"/>
          <w:numId w:val="1"/>
        </w:numPr>
        <w:shd w:val="clear" w:color="auto" w:fill="auto"/>
        <w:tabs>
          <w:tab w:val="left" w:pos="2750"/>
        </w:tabs>
        <w:spacing w:before="0" w:after="0" w:line="310" w:lineRule="exact"/>
        <w:ind w:left="2420"/>
      </w:pPr>
      <w:r>
        <w:rPr>
          <w:rStyle w:val="Bodytext2"/>
          <w:color w:val="000000"/>
        </w:rPr>
        <w:t>Smluvní strany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Kupující:</w:t>
      </w:r>
      <w:r>
        <w:rPr>
          <w:rStyle w:val="Bodytext2"/>
          <w:color w:val="000000"/>
        </w:rPr>
        <w:tab/>
        <w:t>Domov Horizont, příspěvková organizace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sídlo</w:t>
      </w:r>
      <w:r>
        <w:rPr>
          <w:rStyle w:val="Bodytext2"/>
          <w:color w:val="000000"/>
        </w:rPr>
        <w:tab/>
        <w:t>Strážovská 1096, Kyjov 697 01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zastoupený</w:t>
      </w:r>
      <w:r>
        <w:rPr>
          <w:rStyle w:val="Bodytext2"/>
          <w:color w:val="000000"/>
        </w:rPr>
        <w:tab/>
        <w:t>Mgr. Dagmar Andrešičovou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IČO</w:t>
      </w:r>
      <w:r>
        <w:rPr>
          <w:rStyle w:val="Bodytext2"/>
          <w:color w:val="000000"/>
        </w:rPr>
        <w:tab/>
        <w:t>46 93 71 45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banka</w:t>
      </w:r>
      <w:r>
        <w:rPr>
          <w:rStyle w:val="Bodytext2"/>
          <w:color w:val="000000"/>
        </w:rPr>
        <w:tab/>
        <w:t>K. B.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účet číslo</w:t>
      </w:r>
      <w:r>
        <w:rPr>
          <w:rStyle w:val="Bodytext2"/>
          <w:color w:val="000000"/>
        </w:rPr>
        <w:tab/>
      </w:r>
      <w:r w:rsidR="00393512">
        <w:rPr>
          <w:rStyle w:val="Bodytext2"/>
          <w:color w:val="000000"/>
        </w:rPr>
        <w:t>xxx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0" w:line="317" w:lineRule="exact"/>
        <w:jc w:val="both"/>
      </w:pPr>
      <w:r>
        <w:rPr>
          <w:rStyle w:val="Bodytext2"/>
          <w:color w:val="000000"/>
        </w:rPr>
        <w:t>telefon</w:t>
      </w:r>
      <w:r>
        <w:rPr>
          <w:rStyle w:val="Bodytext2"/>
          <w:color w:val="000000"/>
        </w:rPr>
        <w:tab/>
      </w:r>
      <w:r w:rsidR="00393512">
        <w:rPr>
          <w:rStyle w:val="Bodytext2"/>
          <w:color w:val="000000"/>
        </w:rPr>
        <w:t>xxx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</w:tabs>
        <w:spacing w:before="0" w:after="326" w:line="317" w:lineRule="exact"/>
        <w:jc w:val="both"/>
      </w:pPr>
      <w:r>
        <w:rPr>
          <w:rStyle w:val="Bodytext2"/>
          <w:color w:val="000000"/>
        </w:rPr>
        <w:t>fax</w:t>
      </w:r>
      <w:r>
        <w:rPr>
          <w:rStyle w:val="Bodytext2"/>
          <w:color w:val="000000"/>
        </w:rPr>
        <w:tab/>
      </w:r>
      <w:r w:rsidR="00393512">
        <w:rPr>
          <w:rStyle w:val="Bodytext2"/>
          <w:color w:val="000000"/>
        </w:rPr>
        <w:t>xxx</w:t>
      </w:r>
    </w:p>
    <w:p w:rsidR="000E0C2F" w:rsidRDefault="000E0C2F">
      <w:pPr>
        <w:pStyle w:val="Bodytext41"/>
        <w:framePr w:w="8914" w:h="4222" w:hRule="exact" w:wrap="none" w:vAnchor="page" w:hAnchor="page" w:x="1339" w:y="3486"/>
        <w:shd w:val="clear" w:color="auto" w:fill="auto"/>
        <w:tabs>
          <w:tab w:val="left" w:pos="2396"/>
          <w:tab w:val="left" w:pos="5040"/>
        </w:tabs>
        <w:spacing w:before="0"/>
      </w:pPr>
      <w:r>
        <w:rPr>
          <w:rStyle w:val="Bodytext4NotBold"/>
          <w:b w:val="0"/>
          <w:bCs w:val="0"/>
          <w:i w:val="0"/>
          <w:iCs w:val="0"/>
          <w:color w:val="000000"/>
        </w:rPr>
        <w:t>Prodávající</w:t>
      </w:r>
      <w:r>
        <w:rPr>
          <w:rStyle w:val="Bodytext4NotBold"/>
          <w:b w:val="0"/>
          <w:bCs w:val="0"/>
          <w:i w:val="0"/>
          <w:iCs w:val="0"/>
          <w:color w:val="000000"/>
        </w:rPr>
        <w:tab/>
      </w:r>
      <w:r w:rsidRPr="000E0C2F">
        <w:rPr>
          <w:rStyle w:val="Bodytext40"/>
          <w:bCs/>
          <w:iCs/>
          <w:color w:val="auto"/>
        </w:rPr>
        <w:t>Blanka Bilíková – SAFEART, 687 37 Polešovice 608</w:t>
      </w:r>
    </w:p>
    <w:p w:rsidR="000E0C2F" w:rsidRDefault="000E0C2F" w:rsidP="000E0C2F">
      <w:pPr>
        <w:pStyle w:val="Bodytext51"/>
        <w:framePr w:w="8914" w:h="4222" w:hRule="exact" w:wrap="none" w:vAnchor="page" w:hAnchor="page" w:x="1339" w:y="3486"/>
        <w:shd w:val="clear" w:color="auto" w:fill="auto"/>
        <w:tabs>
          <w:tab w:val="left" w:leader="dot" w:pos="6880"/>
        </w:tabs>
        <w:spacing w:after="14"/>
      </w:pP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  <w:tab w:val="left" w:pos="3984"/>
        </w:tabs>
        <w:spacing w:before="0" w:after="0" w:line="310" w:lineRule="exact"/>
        <w:jc w:val="both"/>
      </w:pPr>
      <w:r>
        <w:rPr>
          <w:rStyle w:val="Bodytext2"/>
          <w:color w:val="000000"/>
        </w:rPr>
        <w:t>provozovna</w:t>
      </w:r>
      <w:r>
        <w:rPr>
          <w:rStyle w:val="Bodytext2"/>
          <w:color w:val="000000"/>
        </w:rPr>
        <w:tab/>
        <w:t>Lesní 25, 695 03 Hodonín</w:t>
      </w:r>
    </w:p>
    <w:p w:rsidR="000E0C2F" w:rsidRDefault="000E0C2F">
      <w:pPr>
        <w:pStyle w:val="Bodytext21"/>
        <w:framePr w:w="8914" w:h="4222" w:hRule="exact" w:wrap="none" w:vAnchor="page" w:hAnchor="page" w:x="1339" w:y="3486"/>
        <w:shd w:val="clear" w:color="auto" w:fill="auto"/>
        <w:tabs>
          <w:tab w:val="left" w:pos="2396"/>
          <w:tab w:val="left" w:leader="dot" w:pos="2718"/>
          <w:tab w:val="left" w:pos="6880"/>
          <w:tab w:val="left" w:leader="dot" w:pos="7190"/>
        </w:tabs>
        <w:spacing w:before="0" w:after="0" w:line="310" w:lineRule="exact"/>
        <w:ind w:right="280"/>
        <w:jc w:val="both"/>
      </w:pPr>
      <w:r>
        <w:rPr>
          <w:rStyle w:val="Bodytext2"/>
          <w:color w:val="000000"/>
        </w:rPr>
        <w:t>zastoupený /á/</w:t>
      </w:r>
      <w:r>
        <w:rPr>
          <w:rStyle w:val="Bodytext2"/>
          <w:color w:val="000000"/>
        </w:rPr>
        <w:tab/>
      </w:r>
      <w:r w:rsidRPr="000E0C2F">
        <w:rPr>
          <w:rStyle w:val="Bodytext2Bold"/>
          <w:b w:val="0"/>
          <w:i w:val="0"/>
          <w:color w:val="auto"/>
        </w:rPr>
        <w:t>MIROSLAVEM VÁŇOU</w:t>
      </w:r>
      <w:r>
        <w:rPr>
          <w:rStyle w:val="Bodytext2"/>
          <w:color w:val="000000"/>
        </w:rPr>
        <w:tab/>
      </w:r>
    </w:p>
    <w:p w:rsidR="000E0C2F" w:rsidRDefault="000E0C2F">
      <w:pPr>
        <w:pStyle w:val="Bodytext21"/>
        <w:framePr w:wrap="none" w:vAnchor="page" w:hAnchor="page" w:x="1339" w:y="7662"/>
        <w:shd w:val="clear" w:color="auto" w:fill="auto"/>
        <w:tabs>
          <w:tab w:val="left" w:pos="2396"/>
          <w:tab w:val="left" w:leader="dot" w:pos="2718"/>
          <w:tab w:val="left" w:pos="6880"/>
          <w:tab w:val="left" w:leader="dot" w:pos="7190"/>
        </w:tabs>
        <w:spacing w:before="0" w:after="0" w:line="310" w:lineRule="exact"/>
        <w:ind w:right="280"/>
        <w:jc w:val="both"/>
      </w:pPr>
      <w:r>
        <w:rPr>
          <w:rStyle w:val="Bodytext22"/>
          <w:color w:val="000000"/>
        </w:rPr>
        <w:t>výpis obch. rejstříku</w:t>
      </w:r>
    </w:p>
    <w:p w:rsidR="000E0C2F" w:rsidRDefault="000E0C2F">
      <w:pPr>
        <w:pStyle w:val="Bodytext21"/>
        <w:framePr w:w="2035" w:h="1976" w:hRule="exact" w:wrap="none" w:vAnchor="page" w:hAnchor="page" w:x="1296" w:y="8285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ICO</w:t>
      </w:r>
    </w:p>
    <w:p w:rsidR="000E0C2F" w:rsidRDefault="000E0C2F">
      <w:pPr>
        <w:pStyle w:val="Bodytext21"/>
        <w:framePr w:w="2035" w:h="1976" w:hRule="exact" w:wrap="none" w:vAnchor="page" w:hAnchor="page" w:x="1296" w:y="8285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DIČ</w:t>
      </w:r>
    </w:p>
    <w:p w:rsidR="000E0C2F" w:rsidRDefault="000E0C2F">
      <w:pPr>
        <w:pStyle w:val="Bodytext21"/>
        <w:framePr w:w="2035" w:h="1976" w:hRule="exact" w:wrap="none" w:vAnchor="page" w:hAnchor="page" w:x="1296" w:y="8285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bankovní spojení číslo účtu telefon fax</w:t>
      </w:r>
    </w:p>
    <w:p w:rsidR="000E0C2F" w:rsidRPr="000E0C2F" w:rsidRDefault="000E0C2F">
      <w:pPr>
        <w:pStyle w:val="Bodytext41"/>
        <w:framePr w:w="8914" w:h="2035" w:hRule="exact" w:wrap="none" w:vAnchor="page" w:hAnchor="page" w:x="1339" w:y="8188"/>
        <w:shd w:val="clear" w:color="auto" w:fill="auto"/>
        <w:spacing w:before="0"/>
        <w:ind w:left="2448"/>
        <w:jc w:val="left"/>
        <w:rPr>
          <w:b w:val="0"/>
        </w:rPr>
      </w:pPr>
      <w:r>
        <w:rPr>
          <w:rStyle w:val="Bodytext40"/>
          <w:bCs/>
          <w:iCs/>
          <w:color w:val="auto"/>
        </w:rPr>
        <w:t>410 07 620</w:t>
      </w:r>
    </w:p>
    <w:p w:rsidR="000E0C2F" w:rsidRPr="000E0C2F" w:rsidRDefault="000E0C2F">
      <w:pPr>
        <w:pStyle w:val="Bodytext61"/>
        <w:framePr w:w="8914" w:h="2035" w:hRule="exact" w:wrap="none" w:vAnchor="page" w:hAnchor="page" w:x="1339" w:y="8188"/>
        <w:shd w:val="clear" w:color="auto" w:fill="auto"/>
        <w:ind w:left="2448"/>
        <w:rPr>
          <w:b w:val="0"/>
          <w:sz w:val="28"/>
          <w:szCs w:val="28"/>
        </w:rPr>
      </w:pPr>
      <w:r>
        <w:rPr>
          <w:rStyle w:val="Bodytext60"/>
          <w:bCs/>
          <w:iCs/>
          <w:color w:val="auto"/>
          <w:sz w:val="28"/>
          <w:szCs w:val="28"/>
        </w:rPr>
        <w:t>CZ 6052091199</w:t>
      </w:r>
    </w:p>
    <w:p w:rsidR="000E0C2F" w:rsidRPr="000E0C2F" w:rsidRDefault="000E0C2F">
      <w:pPr>
        <w:pStyle w:val="Heading11"/>
        <w:framePr w:w="8914" w:h="2035" w:hRule="exact" w:wrap="none" w:vAnchor="page" w:hAnchor="page" w:x="1339" w:y="8188"/>
        <w:shd w:val="clear" w:color="auto" w:fill="auto"/>
        <w:tabs>
          <w:tab w:val="left" w:leader="dot" w:pos="5467"/>
        </w:tabs>
        <w:ind w:left="2448" w:right="3520"/>
        <w:rPr>
          <w:b w:val="0"/>
        </w:rPr>
      </w:pPr>
      <w:bookmarkStart w:id="0" w:name="bookmark0"/>
      <w:r w:rsidRPr="000E0C2F">
        <w:rPr>
          <w:rStyle w:val="Heading1Tunga"/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xxx</w:t>
      </w:r>
      <w:r w:rsidRPr="000E0C2F">
        <w:rPr>
          <w:rStyle w:val="Heading10"/>
          <w:bCs/>
          <w:iCs/>
          <w:color w:val="auto"/>
          <w:sz w:val="28"/>
          <w:szCs w:val="28"/>
          <w:lang w:val="cs-CZ" w:eastAsia="cs-CZ"/>
        </w:rPr>
        <w:br/>
      </w:r>
      <w:bookmarkEnd w:id="0"/>
      <w:r w:rsidRPr="000E0C2F">
        <w:rPr>
          <w:rStyle w:val="Heading10"/>
          <w:bCs/>
          <w:iCs/>
          <w:color w:val="auto"/>
          <w:sz w:val="28"/>
          <w:szCs w:val="28"/>
          <w:lang w:val="cs-CZ" w:eastAsia="cs-CZ"/>
        </w:rPr>
        <w:t>xxx</w:t>
      </w:r>
    </w:p>
    <w:p w:rsidR="000E0C2F" w:rsidRPr="000E0C2F" w:rsidRDefault="00393512">
      <w:pPr>
        <w:pStyle w:val="Heading21"/>
        <w:framePr w:w="8914" w:h="2035" w:hRule="exact" w:wrap="none" w:vAnchor="page" w:hAnchor="page" w:x="1339" w:y="8188"/>
        <w:shd w:val="clear" w:color="auto" w:fill="auto"/>
        <w:spacing w:after="0"/>
        <w:ind w:left="2448" w:right="3518"/>
      </w:pPr>
      <w:r>
        <w:rPr>
          <w:rStyle w:val="Heading20"/>
          <w:iCs/>
          <w:color w:val="auto"/>
        </w:rPr>
        <w:t>xxx</w:t>
      </w:r>
    </w:p>
    <w:p w:rsidR="000E0C2F" w:rsidRDefault="000E0C2F">
      <w:pPr>
        <w:pStyle w:val="Bodytext21"/>
        <w:framePr w:w="8914" w:h="4805" w:hRule="exact" w:wrap="none" w:vAnchor="page" w:hAnchor="page" w:x="1339" w:y="10276"/>
        <w:numPr>
          <w:ilvl w:val="0"/>
          <w:numId w:val="1"/>
        </w:numPr>
        <w:shd w:val="clear" w:color="auto" w:fill="auto"/>
        <w:tabs>
          <w:tab w:val="left" w:pos="3019"/>
        </w:tabs>
        <w:spacing w:before="0" w:after="0" w:line="643" w:lineRule="exact"/>
        <w:ind w:left="2580"/>
      </w:pPr>
      <w:r>
        <w:rPr>
          <w:rStyle w:val="Bodytext2"/>
          <w:color w:val="000000"/>
        </w:rPr>
        <w:t>Předmět smlouvy</w:t>
      </w:r>
    </w:p>
    <w:p w:rsidR="000E0C2F" w:rsidRDefault="000E0C2F">
      <w:pPr>
        <w:pStyle w:val="Bodytext21"/>
        <w:framePr w:w="8914" w:h="4805" w:hRule="exact" w:wrap="none" w:vAnchor="page" w:hAnchor="page" w:x="1339" w:y="10276"/>
        <w:shd w:val="clear" w:color="auto" w:fill="auto"/>
        <w:spacing w:before="0" w:after="0" w:line="643" w:lineRule="exact"/>
        <w:jc w:val="both"/>
      </w:pPr>
      <w:r>
        <w:rPr>
          <w:rStyle w:val="Bodytext2"/>
          <w:color w:val="000000"/>
        </w:rPr>
        <w:t>Předmětem kupní smlouvy jsou dodávky zboží a výrobků.</w:t>
      </w:r>
    </w:p>
    <w:p w:rsidR="000E0C2F" w:rsidRDefault="000E0C2F">
      <w:pPr>
        <w:pStyle w:val="Bodytext21"/>
        <w:framePr w:w="8914" w:h="4805" w:hRule="exact" w:wrap="none" w:vAnchor="page" w:hAnchor="page" w:x="1339" w:y="10276"/>
        <w:numPr>
          <w:ilvl w:val="0"/>
          <w:numId w:val="1"/>
        </w:numPr>
        <w:shd w:val="clear" w:color="auto" w:fill="auto"/>
        <w:tabs>
          <w:tab w:val="left" w:pos="3106"/>
        </w:tabs>
        <w:spacing w:before="0" w:after="0" w:line="643" w:lineRule="exact"/>
        <w:ind w:left="2580"/>
      </w:pPr>
      <w:r>
        <w:rPr>
          <w:rStyle w:val="Bodytext2"/>
          <w:color w:val="000000"/>
        </w:rPr>
        <w:t>Lhůty objednávek a plnění</w:t>
      </w:r>
    </w:p>
    <w:p w:rsidR="000E0C2F" w:rsidRDefault="000E0C2F">
      <w:pPr>
        <w:pStyle w:val="Bodytext21"/>
        <w:framePr w:w="8914" w:h="4805" w:hRule="exact" w:wrap="none" w:vAnchor="page" w:hAnchor="page" w:x="1339" w:y="10276"/>
        <w:shd w:val="clear" w:color="auto" w:fill="auto"/>
        <w:spacing w:before="0" w:after="333" w:line="326" w:lineRule="exact"/>
      </w:pPr>
      <w:r>
        <w:rPr>
          <w:rStyle w:val="Bodytext2"/>
          <w:color w:val="000000"/>
        </w:rPr>
        <w:t>Sortiment a množství výrobků bude dodáno dle objednávek předaných osobně, telefonicky nebo faxem.</w:t>
      </w:r>
    </w:p>
    <w:p w:rsidR="000E0C2F" w:rsidRDefault="000E0C2F">
      <w:pPr>
        <w:pStyle w:val="Bodytext21"/>
        <w:framePr w:w="8914" w:h="4805" w:hRule="exact" w:wrap="none" w:vAnchor="page" w:hAnchor="page" w:x="1339" w:y="10276"/>
        <w:numPr>
          <w:ilvl w:val="0"/>
          <w:numId w:val="1"/>
        </w:numPr>
        <w:shd w:val="clear" w:color="auto" w:fill="auto"/>
        <w:tabs>
          <w:tab w:val="left" w:pos="3256"/>
        </w:tabs>
        <w:spacing w:before="0" w:after="315" w:line="310" w:lineRule="exact"/>
        <w:ind w:left="2720"/>
      </w:pPr>
      <w:r>
        <w:rPr>
          <w:rStyle w:val="Bodytext2"/>
          <w:color w:val="000000"/>
        </w:rPr>
        <w:t>Ceny a platební podmínky</w:t>
      </w:r>
    </w:p>
    <w:p w:rsidR="000E0C2F" w:rsidRDefault="000E0C2F">
      <w:pPr>
        <w:pStyle w:val="Bodytext21"/>
        <w:framePr w:w="8914" w:h="4805" w:hRule="exact" w:wrap="none" w:vAnchor="page" w:hAnchor="page" w:x="1339" w:y="10276"/>
        <w:shd w:val="clear" w:color="auto" w:fill="auto"/>
        <w:spacing w:before="0" w:after="0" w:line="317" w:lineRule="exact"/>
        <w:ind w:right="280"/>
        <w:jc w:val="both"/>
      </w:pPr>
      <w:r>
        <w:rPr>
          <w:rStyle w:val="Bodytext2"/>
          <w:color w:val="000000"/>
        </w:rPr>
        <w:t>Ceny zboží budou uvedeny na dodacím listu v den dodávky. Prodejní cena je tvořena základní cenou a % DPH. Na základě dodacího listu bude vystavena faktura za dodané zboží a zaslána na adresu kupujícího do 10 dnů po splnění</w:t>
      </w:r>
    </w:p>
    <w:p w:rsidR="000E0C2F" w:rsidRDefault="000E0C2F">
      <w:pPr>
        <w:rPr>
          <w:color w:val="auto"/>
          <w:sz w:val="2"/>
          <w:szCs w:val="2"/>
        </w:rPr>
        <w:sectPr w:rsidR="000E0C2F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0E0C2F" w:rsidRDefault="000E0C2F">
      <w:pPr>
        <w:pStyle w:val="Bodytext30"/>
        <w:framePr w:w="9422" w:h="1991" w:hRule="exact" w:wrap="none" w:vAnchor="page" w:hAnchor="page" w:x="1085" w:y="1210"/>
        <w:shd w:val="clear" w:color="auto" w:fill="auto"/>
        <w:spacing w:after="0" w:line="322" w:lineRule="exact"/>
      </w:pPr>
      <w:r>
        <w:rPr>
          <w:rStyle w:val="Bodytext3NotBold"/>
          <w:b w:val="0"/>
          <w:bCs w:val="0"/>
          <w:color w:val="000000"/>
        </w:rPr>
        <w:lastRenderedPageBreak/>
        <w:t xml:space="preserve">dodávky. </w:t>
      </w:r>
      <w:r>
        <w:rPr>
          <w:rStyle w:val="Bodytext3"/>
          <w:b/>
          <w:bCs/>
          <w:color w:val="000000"/>
        </w:rPr>
        <w:t>Splatnost faktury je 14 dnů ode dne vystavení.</w:t>
      </w:r>
    </w:p>
    <w:p w:rsidR="000E0C2F" w:rsidRDefault="000E0C2F">
      <w:pPr>
        <w:pStyle w:val="Bodytext21"/>
        <w:framePr w:w="9422" w:h="1991" w:hRule="exact" w:wrap="none" w:vAnchor="page" w:hAnchor="page" w:x="1085" w:y="1210"/>
        <w:shd w:val="clear" w:color="auto" w:fill="auto"/>
        <w:spacing w:before="0" w:after="0"/>
      </w:pPr>
      <w:r>
        <w:rPr>
          <w:rStyle w:val="Bodytext2"/>
          <w:color w:val="000000"/>
        </w:rPr>
        <w:t>Faktura bude uhrazena nejpozději v den splatnosti převodním příkazem.</w:t>
      </w:r>
    </w:p>
    <w:p w:rsidR="000E0C2F" w:rsidRDefault="000E0C2F">
      <w:pPr>
        <w:pStyle w:val="Bodytext21"/>
        <w:framePr w:w="9422" w:h="1991" w:hRule="exact" w:wrap="none" w:vAnchor="page" w:hAnchor="page" w:x="1085" w:y="1210"/>
        <w:shd w:val="clear" w:color="auto" w:fill="auto"/>
        <w:spacing w:before="0" w:after="0"/>
      </w:pPr>
      <w:r>
        <w:rPr>
          <w:rStyle w:val="Bodytext2"/>
          <w:color w:val="000000"/>
        </w:rPr>
        <w:t>Pro případ, že se kupující ocitne v prodlení s úhradou jednotlivých faktur ve prospěch prodávajícího, sjednaly smluví strany dle § 300 a násl. Obchodního zákoníku smluvní pokutu ve výši 0,1 % z neuhrazené fakturované částky za každý den prodlení.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numPr>
          <w:ilvl w:val="0"/>
          <w:numId w:val="1"/>
        </w:numPr>
        <w:shd w:val="clear" w:color="auto" w:fill="auto"/>
        <w:tabs>
          <w:tab w:val="left" w:pos="3226"/>
        </w:tabs>
        <w:spacing w:before="0" w:after="311" w:line="310" w:lineRule="exact"/>
        <w:ind w:left="2780"/>
      </w:pPr>
      <w:r>
        <w:rPr>
          <w:rStyle w:val="Bodytext2"/>
          <w:color w:val="000000"/>
        </w:rPr>
        <w:t>Obchodní podmínky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329"/>
      </w:pPr>
      <w:r>
        <w:rPr>
          <w:rStyle w:val="Bodytext2"/>
          <w:color w:val="000000"/>
        </w:rPr>
        <w:t>Výrobky budou dodávány v kvalitě stanovené platnou CSN. Výrobky budou dodávány s dodacím listem s číselným označením výrobku, názvem a množstvím výrobků do místa plnění.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numPr>
          <w:ilvl w:val="0"/>
          <w:numId w:val="1"/>
        </w:numPr>
        <w:shd w:val="clear" w:color="auto" w:fill="auto"/>
        <w:tabs>
          <w:tab w:val="left" w:pos="3314"/>
        </w:tabs>
        <w:spacing w:before="0" w:after="315" w:line="310" w:lineRule="exact"/>
        <w:ind w:left="2780"/>
      </w:pPr>
      <w:r>
        <w:rPr>
          <w:rStyle w:val="Bodytext2"/>
          <w:color w:val="000000"/>
        </w:rPr>
        <w:t>Závěrečná ustanovení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Kupní smlouva se uzavírá na dobu neurčitou s výpovědní lhůtou jednoho měsíce od doručení písemné výpovědi jedné ze smluvních stran.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Smlouva zavazuje i právní nástupce smluvních stran.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Veškeré měnící se údaje, vztahující se k této smlouvě budou předem oznámeny písemnou formou druhé straně. Obsah této smlouvy může být změněn pouze písemnou dohodou obou smluvních stran.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Smlouva nabývá platnosti a účinnosti podpisem obou účastníků a tímto dnem se rovněž ruší platnost všech předchozích smluv a dohod uzavřených mezi kupujícím a prodávajícím o dodávkách zboží, nebo jiných ujednání a smluvních dokumentů, z nichž šlo odvozovat povinnost prodávajícího dodávat kupujícímu zboží.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Ostatní obchodní vztahy mezi oběma partnery neupravené touto smlouvou se řídí příslušnými ustanoveními Obchodního zákoníku a obchodními zvyklostmi v daném oboru.</w:t>
      </w:r>
    </w:p>
    <w:p w:rsidR="000E0C2F" w:rsidRDefault="000E0C2F">
      <w:pPr>
        <w:pStyle w:val="Bodytext21"/>
        <w:framePr w:w="9422" w:h="7419" w:hRule="exact" w:wrap="none" w:vAnchor="page" w:hAnchor="page" w:x="1085" w:y="3467"/>
        <w:shd w:val="clear" w:color="auto" w:fill="auto"/>
        <w:spacing w:before="0" w:after="0" w:line="317" w:lineRule="exact"/>
      </w:pPr>
      <w:r>
        <w:rPr>
          <w:rStyle w:val="Bodytext2"/>
          <w:color w:val="000000"/>
        </w:rPr>
        <w:t>Podpisem této kupní smlouvy je součastně potvrzeno převzetí jednoho stejnopisu smlouvy každou ze smluvních stran.</w:t>
      </w:r>
    </w:p>
    <w:p w:rsidR="00A32AEE" w:rsidRDefault="00A32AEE" w:rsidP="00A32AEE">
      <w:pPr>
        <w:pStyle w:val="Bodytext101"/>
        <w:framePr w:wrap="none" w:vAnchor="page" w:hAnchor="page" w:x="1156" w:y="11281"/>
        <w:shd w:val="clear" w:color="auto" w:fill="auto"/>
        <w:rPr>
          <w:rStyle w:val="Bodytext100"/>
          <w:bCs/>
          <w:iCs/>
          <w:color w:val="auto"/>
        </w:rPr>
      </w:pPr>
    </w:p>
    <w:p w:rsidR="00A32AEE" w:rsidRDefault="00A32AEE" w:rsidP="00A32AEE">
      <w:pPr>
        <w:pStyle w:val="Bodytext101"/>
        <w:framePr w:wrap="none" w:vAnchor="page" w:hAnchor="page" w:x="1156" w:y="11281"/>
        <w:shd w:val="clear" w:color="auto" w:fill="auto"/>
        <w:rPr>
          <w:rStyle w:val="Bodytext100"/>
          <w:bCs/>
          <w:iCs/>
          <w:color w:val="auto"/>
        </w:rPr>
      </w:pPr>
    </w:p>
    <w:p w:rsidR="009E7FE6" w:rsidRDefault="002459B2" w:rsidP="00A32AEE">
      <w:pPr>
        <w:pStyle w:val="Bodytext101"/>
        <w:framePr w:wrap="none" w:vAnchor="page" w:hAnchor="page" w:x="1156" w:y="11281"/>
        <w:shd w:val="clear" w:color="auto" w:fill="auto"/>
        <w:rPr>
          <w:rStyle w:val="Bodytext100"/>
          <w:bCs/>
          <w:iCs/>
          <w:color w:val="auto"/>
        </w:rPr>
      </w:pPr>
      <w:r w:rsidRPr="002459B2">
        <w:rPr>
          <w:rStyle w:val="Bodytext100"/>
          <w:bCs/>
          <w:iCs/>
          <w:color w:val="auto"/>
        </w:rPr>
        <w:t>V</w:t>
      </w:r>
      <w:r w:rsidR="00A32AEE">
        <w:rPr>
          <w:rStyle w:val="Bodytext100"/>
          <w:bCs/>
          <w:iCs/>
          <w:color w:val="auto"/>
        </w:rPr>
        <w:t> Kyjově  6</w:t>
      </w:r>
      <w:r w:rsidRPr="002459B2">
        <w:rPr>
          <w:rStyle w:val="Bodytext100"/>
          <w:bCs/>
          <w:iCs/>
          <w:color w:val="auto"/>
        </w:rPr>
        <w:t>.</w:t>
      </w:r>
      <w:r>
        <w:rPr>
          <w:rStyle w:val="Bodytext100"/>
          <w:bCs/>
          <w:iCs/>
          <w:color w:val="auto"/>
        </w:rPr>
        <w:t xml:space="preserve"> </w:t>
      </w:r>
      <w:r w:rsidRPr="002459B2">
        <w:rPr>
          <w:rStyle w:val="Bodytext100"/>
          <w:bCs/>
          <w:iCs/>
          <w:color w:val="auto"/>
        </w:rPr>
        <w:t>6.</w:t>
      </w:r>
      <w:r>
        <w:rPr>
          <w:rStyle w:val="Bodytext100"/>
          <w:bCs/>
          <w:iCs/>
          <w:color w:val="auto"/>
        </w:rPr>
        <w:t xml:space="preserve"> </w:t>
      </w:r>
      <w:r w:rsidRPr="002459B2">
        <w:rPr>
          <w:rStyle w:val="Bodytext100"/>
          <w:bCs/>
          <w:iCs/>
          <w:color w:val="auto"/>
        </w:rPr>
        <w:t>2013</w:t>
      </w:r>
      <w:r w:rsidR="00A32AEE">
        <w:rPr>
          <w:rStyle w:val="Bodytext100"/>
          <w:bCs/>
          <w:iCs/>
          <w:color w:val="auto"/>
        </w:rPr>
        <w:tab/>
      </w:r>
      <w:r w:rsidR="00A32AEE">
        <w:rPr>
          <w:rStyle w:val="Bodytext100"/>
          <w:bCs/>
          <w:iCs/>
          <w:color w:val="auto"/>
        </w:rPr>
        <w:tab/>
      </w:r>
      <w:r w:rsidR="00A32AEE">
        <w:rPr>
          <w:rStyle w:val="Bodytext100"/>
          <w:bCs/>
          <w:iCs/>
          <w:color w:val="auto"/>
        </w:rPr>
        <w:tab/>
      </w:r>
      <w:r w:rsidR="00A32AEE">
        <w:rPr>
          <w:rStyle w:val="Bodytext100"/>
          <w:bCs/>
          <w:iCs/>
          <w:color w:val="auto"/>
        </w:rPr>
        <w:tab/>
      </w:r>
      <w:r w:rsidR="00A32AEE">
        <w:rPr>
          <w:rStyle w:val="Bodytext100"/>
          <w:bCs/>
          <w:iCs/>
          <w:color w:val="auto"/>
        </w:rPr>
        <w:tab/>
        <w:t>V Hodoníně  3.6.2013</w:t>
      </w:r>
    </w:p>
    <w:p w:rsidR="00A32AEE" w:rsidRDefault="00A32AEE" w:rsidP="00A32AEE">
      <w:pPr>
        <w:pStyle w:val="Bodytext101"/>
        <w:framePr w:wrap="none" w:vAnchor="page" w:hAnchor="page" w:x="1156" w:y="11281"/>
        <w:shd w:val="clear" w:color="auto" w:fill="auto"/>
        <w:rPr>
          <w:rStyle w:val="Bodytext100"/>
          <w:bCs/>
          <w:iCs/>
          <w:color w:val="auto"/>
        </w:rPr>
      </w:pPr>
    </w:p>
    <w:p w:rsidR="00A32AEE" w:rsidRPr="002459B2" w:rsidRDefault="00A32AEE" w:rsidP="00A32AEE">
      <w:pPr>
        <w:pStyle w:val="Bodytext101"/>
        <w:framePr w:wrap="none" w:vAnchor="page" w:hAnchor="page" w:x="1156" w:y="11281"/>
        <w:shd w:val="clear" w:color="auto" w:fill="auto"/>
      </w:pPr>
      <w:r>
        <w:rPr>
          <w:rStyle w:val="Bodytext100"/>
          <w:bCs/>
          <w:iCs/>
          <w:color w:val="auto"/>
        </w:rPr>
        <w:t xml:space="preserve">             xxx</w:t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</w:r>
      <w:r>
        <w:rPr>
          <w:rStyle w:val="Bodytext100"/>
          <w:bCs/>
          <w:iCs/>
          <w:color w:val="auto"/>
        </w:rPr>
        <w:tab/>
        <w:t xml:space="preserve">      xxx</w:t>
      </w:r>
    </w:p>
    <w:p w:rsidR="000E0C2F" w:rsidRDefault="00A32AEE" w:rsidP="00A32AEE">
      <w:pPr>
        <w:pStyle w:val="Picturecaption0"/>
        <w:framePr w:wrap="none" w:vAnchor="page" w:hAnchor="page" w:x="1231" w:y="13486"/>
        <w:shd w:val="clear" w:color="auto" w:fill="auto"/>
      </w:pPr>
      <w:r>
        <w:rPr>
          <w:rStyle w:val="Picturecaption"/>
          <w:color w:val="000000"/>
        </w:rPr>
        <w:t xml:space="preserve">    </w:t>
      </w:r>
      <w:r w:rsidR="000E0C2F">
        <w:rPr>
          <w:rStyle w:val="Picturecaption"/>
          <w:color w:val="000000"/>
        </w:rPr>
        <w:t>kupující</w:t>
      </w:r>
      <w:r>
        <w:rPr>
          <w:rStyle w:val="Picturecaption"/>
          <w:color w:val="000000"/>
        </w:rPr>
        <w:t xml:space="preserve">                                                                              prodávající     </w:t>
      </w:r>
    </w:p>
    <w:p w:rsidR="000E0C2F" w:rsidRDefault="000E0C2F">
      <w:pPr>
        <w:rPr>
          <w:color w:val="auto"/>
          <w:sz w:val="2"/>
          <w:szCs w:val="2"/>
        </w:rPr>
      </w:pPr>
    </w:p>
    <w:sectPr w:rsidR="000E0C2F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250A54"/>
    <w:rsid w:val="000E0C2F"/>
    <w:rsid w:val="00190A27"/>
    <w:rsid w:val="002459B2"/>
    <w:rsid w:val="00250A54"/>
    <w:rsid w:val="00393512"/>
    <w:rsid w:val="009E7FE6"/>
    <w:rsid w:val="00A32AEE"/>
    <w:rsid w:val="00AE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uiPriority w:val="99"/>
    <w:locked/>
    <w:rPr>
      <w:rFonts w:cs="Times New Roman"/>
      <w:b/>
      <w:bCs/>
      <w:sz w:val="28"/>
      <w:szCs w:val="28"/>
      <w:u w:val="none"/>
    </w:rPr>
  </w:style>
  <w:style w:type="character" w:customStyle="1" w:styleId="Bodytext3Spacing3pt">
    <w:name w:val="Body text (3) + Spacing 3 pt"/>
    <w:basedOn w:val="Bodytext3"/>
    <w:uiPriority w:val="99"/>
    <w:rPr>
      <w:spacing w:val="70"/>
    </w:rPr>
  </w:style>
  <w:style w:type="character" w:customStyle="1" w:styleId="Bodytext2">
    <w:name w:val="Body text (2)_"/>
    <w:basedOn w:val="Standardnpsmoodstavce"/>
    <w:link w:val="Bodytext21"/>
    <w:uiPriority w:val="99"/>
    <w:locked/>
    <w:rPr>
      <w:rFonts w:cs="Times New Roman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1"/>
    <w:uiPriority w:val="99"/>
    <w:locked/>
    <w:rPr>
      <w:rFonts w:cs="Times New Roman"/>
      <w:b/>
      <w:bCs/>
      <w:i/>
      <w:iCs/>
      <w:sz w:val="28"/>
      <w:szCs w:val="28"/>
      <w:u w:val="none"/>
    </w:rPr>
  </w:style>
  <w:style w:type="character" w:customStyle="1" w:styleId="Bodytext4NotBold">
    <w:name w:val="Body text (4) + Not Bold"/>
    <w:aliases w:val="Not Italic"/>
    <w:basedOn w:val="Bodytext4"/>
    <w:uiPriority w:val="99"/>
  </w:style>
  <w:style w:type="character" w:customStyle="1" w:styleId="Bodytext40">
    <w:name w:val="Body text (4)"/>
    <w:basedOn w:val="Bodytext4"/>
    <w:uiPriority w:val="99"/>
    <w:rPr>
      <w:color w:val="462A99"/>
    </w:rPr>
  </w:style>
  <w:style w:type="character" w:customStyle="1" w:styleId="Bodytext5">
    <w:name w:val="Body text (5)_"/>
    <w:basedOn w:val="Standardnpsmoodstavce"/>
    <w:link w:val="Bodytext51"/>
    <w:uiPriority w:val="99"/>
    <w:locked/>
    <w:rPr>
      <w:rFonts w:ascii="Courier New" w:hAnsi="Courier New" w:cs="Courier New"/>
      <w:b/>
      <w:bCs/>
      <w:sz w:val="20"/>
      <w:szCs w:val="20"/>
      <w:u w:val="none"/>
    </w:rPr>
  </w:style>
  <w:style w:type="character" w:customStyle="1" w:styleId="Bodytext50">
    <w:name w:val="Body text (5)"/>
    <w:basedOn w:val="Bodytext5"/>
    <w:uiPriority w:val="99"/>
    <w:rPr>
      <w:color w:val="2C214B"/>
    </w:rPr>
  </w:style>
  <w:style w:type="character" w:customStyle="1" w:styleId="Bodytext20">
    <w:name w:val="Body text (2)"/>
    <w:basedOn w:val="Bodytext2"/>
    <w:uiPriority w:val="99"/>
    <w:rPr>
      <w:color w:val="2C214B"/>
    </w:rPr>
  </w:style>
  <w:style w:type="character" w:customStyle="1" w:styleId="Bodytext2Bold">
    <w:name w:val="Body text (2) + Bold"/>
    <w:aliases w:val="Italic"/>
    <w:basedOn w:val="Bodytext2"/>
    <w:uiPriority w:val="99"/>
    <w:rPr>
      <w:b/>
      <w:bCs/>
      <w:i/>
      <w:iCs/>
      <w:color w:val="462A99"/>
    </w:rPr>
  </w:style>
  <w:style w:type="character" w:customStyle="1" w:styleId="Bodytext23">
    <w:name w:val="Body text (2)3"/>
    <w:basedOn w:val="Bodytext2"/>
    <w:uiPriority w:val="99"/>
    <w:rPr>
      <w:color w:val="462A99"/>
    </w:rPr>
  </w:style>
  <w:style w:type="character" w:customStyle="1" w:styleId="Bodytext2Bold1">
    <w:name w:val="Body text (2) + Bold1"/>
    <w:aliases w:val="Italic2"/>
    <w:basedOn w:val="Bodytext2"/>
    <w:uiPriority w:val="99"/>
    <w:rPr>
      <w:b/>
      <w:bCs/>
      <w:i/>
      <w:iCs/>
    </w:rPr>
  </w:style>
  <w:style w:type="character" w:customStyle="1" w:styleId="Bodytext22">
    <w:name w:val="Body text (2)2"/>
    <w:basedOn w:val="Bodytext2"/>
    <w:uiPriority w:val="99"/>
  </w:style>
  <w:style w:type="character" w:customStyle="1" w:styleId="Bodytext6">
    <w:name w:val="Body text (6)_"/>
    <w:basedOn w:val="Standardnpsmoodstavce"/>
    <w:link w:val="Bodytext61"/>
    <w:uiPriority w:val="99"/>
    <w:locked/>
    <w:rPr>
      <w:rFonts w:cs="Times New Roman"/>
      <w:b/>
      <w:bCs/>
      <w:i/>
      <w:iCs/>
      <w:sz w:val="48"/>
      <w:szCs w:val="48"/>
      <w:u w:val="none"/>
    </w:rPr>
  </w:style>
  <w:style w:type="character" w:customStyle="1" w:styleId="Bodytext60">
    <w:name w:val="Body text (6)"/>
    <w:basedOn w:val="Bodytext6"/>
    <w:uiPriority w:val="99"/>
    <w:rPr>
      <w:color w:val="462A99"/>
    </w:rPr>
  </w:style>
  <w:style w:type="character" w:customStyle="1" w:styleId="Heading1">
    <w:name w:val="Heading #1_"/>
    <w:basedOn w:val="Standardnpsmoodstavce"/>
    <w:link w:val="Heading11"/>
    <w:uiPriority w:val="99"/>
    <w:locked/>
    <w:rPr>
      <w:rFonts w:ascii="Times New Roman" w:hAnsi="Times New Roman" w:cs="Times New Roman"/>
      <w:b/>
      <w:bCs/>
      <w:i/>
      <w:iCs/>
      <w:sz w:val="48"/>
      <w:szCs w:val="48"/>
      <w:u w:val="none"/>
      <w:lang w:val="en-US" w:eastAsia="en-US"/>
    </w:rPr>
  </w:style>
  <w:style w:type="character" w:customStyle="1" w:styleId="Heading1Tunga">
    <w:name w:val="Heading #1 + Tunga"/>
    <w:aliases w:val="10 pt,Not Bold"/>
    <w:basedOn w:val="Heading1"/>
    <w:uiPriority w:val="99"/>
    <w:rPr>
      <w:rFonts w:ascii="Tunga" w:hAnsi="Tunga" w:cs="Tunga"/>
      <w:color w:val="462A99"/>
      <w:sz w:val="20"/>
      <w:szCs w:val="20"/>
    </w:rPr>
  </w:style>
  <w:style w:type="character" w:customStyle="1" w:styleId="Heading10">
    <w:name w:val="Heading #1"/>
    <w:basedOn w:val="Heading1"/>
    <w:uiPriority w:val="99"/>
    <w:rPr>
      <w:color w:val="462A99"/>
    </w:rPr>
  </w:style>
  <w:style w:type="character" w:customStyle="1" w:styleId="Heading1Tunga1">
    <w:name w:val="Heading #1 + Tunga1"/>
    <w:aliases w:val="28 pt,Not Bold1,Not Italic1"/>
    <w:basedOn w:val="Heading1"/>
    <w:uiPriority w:val="99"/>
    <w:rPr>
      <w:rFonts w:ascii="Tunga" w:hAnsi="Tunga" w:cs="Tunga"/>
      <w:noProof/>
      <w:sz w:val="56"/>
      <w:szCs w:val="56"/>
    </w:rPr>
  </w:style>
  <w:style w:type="character" w:customStyle="1" w:styleId="Heading2">
    <w:name w:val="Heading #2_"/>
    <w:basedOn w:val="Standardnpsmoodstavce"/>
    <w:link w:val="Heading21"/>
    <w:uiPriority w:val="99"/>
    <w:locked/>
    <w:rPr>
      <w:rFonts w:cs="Times New Roman"/>
      <w:i/>
      <w:iCs/>
      <w:sz w:val="28"/>
      <w:szCs w:val="28"/>
      <w:u w:val="none"/>
    </w:rPr>
  </w:style>
  <w:style w:type="character" w:customStyle="1" w:styleId="Heading20">
    <w:name w:val="Heading #2"/>
    <w:basedOn w:val="Heading2"/>
    <w:uiPriority w:val="99"/>
    <w:rPr>
      <w:color w:val="462A99"/>
    </w:rPr>
  </w:style>
  <w:style w:type="character" w:customStyle="1" w:styleId="Bodytext3NotBold">
    <w:name w:val="Body text (3) + Not Bold"/>
    <w:basedOn w:val="Bodytext3"/>
    <w:uiPriority w:val="99"/>
  </w:style>
  <w:style w:type="character" w:customStyle="1" w:styleId="Bodytext7">
    <w:name w:val="Body text (7)_"/>
    <w:basedOn w:val="Standardnpsmoodstavce"/>
    <w:link w:val="Bodytext71"/>
    <w:uiPriority w:val="99"/>
    <w:locked/>
    <w:rPr>
      <w:rFonts w:ascii="Trebuchet MS" w:hAnsi="Trebuchet MS" w:cs="Trebuchet MS"/>
      <w:sz w:val="15"/>
      <w:szCs w:val="15"/>
      <w:u w:val="none"/>
    </w:rPr>
  </w:style>
  <w:style w:type="character" w:customStyle="1" w:styleId="Bodytext7Tunga">
    <w:name w:val="Body text (7) + Tunga"/>
    <w:aliases w:val="12 pt,Bold"/>
    <w:basedOn w:val="Bodytext7"/>
    <w:uiPriority w:val="99"/>
    <w:rPr>
      <w:rFonts w:ascii="Tunga" w:hAnsi="Tunga" w:cs="Tunga"/>
      <w:b/>
      <w:bCs/>
      <w:color w:val="0F9AA3"/>
      <w:sz w:val="24"/>
      <w:szCs w:val="24"/>
    </w:rPr>
  </w:style>
  <w:style w:type="character" w:customStyle="1" w:styleId="Bodytext70">
    <w:name w:val="Body text (7)"/>
    <w:basedOn w:val="Bodytext7"/>
    <w:uiPriority w:val="99"/>
    <w:rPr>
      <w:color w:val="0F9AA3"/>
    </w:rPr>
  </w:style>
  <w:style w:type="character" w:customStyle="1" w:styleId="Bodytext73">
    <w:name w:val="Body text (7)3"/>
    <w:basedOn w:val="Bodytext7"/>
    <w:uiPriority w:val="99"/>
    <w:rPr>
      <w:color w:val="0F9AA3"/>
    </w:rPr>
  </w:style>
  <w:style w:type="character" w:customStyle="1" w:styleId="Bodytext7Arial">
    <w:name w:val="Body text (7) + Arial"/>
    <w:aliases w:val="9.5 pt,Italic1"/>
    <w:basedOn w:val="Bodytext7"/>
    <w:uiPriority w:val="99"/>
    <w:rPr>
      <w:rFonts w:ascii="Arial" w:hAnsi="Arial" w:cs="Arial"/>
      <w:i/>
      <w:iCs/>
      <w:color w:val="462A99"/>
      <w:sz w:val="19"/>
      <w:szCs w:val="19"/>
    </w:rPr>
  </w:style>
  <w:style w:type="character" w:customStyle="1" w:styleId="Bodytext72">
    <w:name w:val="Body text (7)2"/>
    <w:basedOn w:val="Bodytext7"/>
    <w:uiPriority w:val="99"/>
    <w:rPr>
      <w:color w:val="462A99"/>
    </w:rPr>
  </w:style>
  <w:style w:type="character" w:customStyle="1" w:styleId="Bodytext8">
    <w:name w:val="Body text (8)_"/>
    <w:basedOn w:val="Standardnpsmoodstavce"/>
    <w:link w:val="Bodytext81"/>
    <w:uiPriority w:val="99"/>
    <w:locked/>
    <w:rPr>
      <w:rFonts w:ascii="Trebuchet MS" w:hAnsi="Trebuchet MS" w:cs="Trebuchet MS"/>
      <w:sz w:val="15"/>
      <w:szCs w:val="15"/>
      <w:u w:val="none"/>
    </w:rPr>
  </w:style>
  <w:style w:type="character" w:customStyle="1" w:styleId="Bodytext80">
    <w:name w:val="Body text (8)"/>
    <w:basedOn w:val="Bodytext8"/>
    <w:uiPriority w:val="99"/>
    <w:rPr>
      <w:color w:val="0F9AA3"/>
    </w:rPr>
  </w:style>
  <w:style w:type="character" w:customStyle="1" w:styleId="Bodytext82">
    <w:name w:val="Body text (8)2"/>
    <w:basedOn w:val="Bodytext8"/>
    <w:uiPriority w:val="99"/>
    <w:rPr>
      <w:color w:val="0F9AA3"/>
      <w:u w:val="single"/>
    </w:rPr>
  </w:style>
  <w:style w:type="character" w:customStyle="1" w:styleId="Bodytext8Nyala">
    <w:name w:val="Body text (8) + Nyala"/>
    <w:aliases w:val="9.5 pt1"/>
    <w:basedOn w:val="Bodytext8"/>
    <w:uiPriority w:val="99"/>
    <w:rPr>
      <w:rFonts w:ascii="Nyala" w:hAnsi="Nyala" w:cs="Nyala"/>
      <w:color w:val="0F9AA3"/>
      <w:sz w:val="19"/>
      <w:szCs w:val="19"/>
      <w:u w:val="single"/>
    </w:rPr>
  </w:style>
  <w:style w:type="character" w:customStyle="1" w:styleId="Bodytext9">
    <w:name w:val="Body text (9)_"/>
    <w:basedOn w:val="Standardnpsmoodstavce"/>
    <w:link w:val="Bodytext91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Bodytext90">
    <w:name w:val="Body text (9)"/>
    <w:basedOn w:val="Bodytext9"/>
    <w:uiPriority w:val="99"/>
    <w:rPr>
      <w:color w:val="0F9AA3"/>
    </w:rPr>
  </w:style>
  <w:style w:type="character" w:customStyle="1" w:styleId="Bodytext10">
    <w:name w:val="Body text (10)_"/>
    <w:basedOn w:val="Standardnpsmoodstavce"/>
    <w:link w:val="Bodytext101"/>
    <w:uiPriority w:val="99"/>
    <w:locked/>
    <w:rPr>
      <w:rFonts w:cs="Times New Roman"/>
      <w:b/>
      <w:bCs/>
      <w:i/>
      <w:iCs/>
      <w:sz w:val="28"/>
      <w:szCs w:val="28"/>
      <w:u w:val="none"/>
    </w:rPr>
  </w:style>
  <w:style w:type="character" w:customStyle="1" w:styleId="Bodytext100">
    <w:name w:val="Body text (10)"/>
    <w:basedOn w:val="Bodytext10"/>
    <w:uiPriority w:val="99"/>
    <w:rPr>
      <w:color w:val="462A99"/>
    </w:rPr>
  </w:style>
  <w:style w:type="character" w:customStyle="1" w:styleId="Picturecaption">
    <w:name w:val="Picture caption_"/>
    <w:basedOn w:val="Standardnpsmoodstavce"/>
    <w:link w:val="Picturecaption0"/>
    <w:uiPriority w:val="99"/>
    <w:locked/>
    <w:rPr>
      <w:rFonts w:cs="Times New Roman"/>
      <w:sz w:val="28"/>
      <w:szCs w:val="28"/>
      <w:u w:val="none"/>
    </w:rPr>
  </w:style>
  <w:style w:type="character" w:customStyle="1" w:styleId="Other">
    <w:name w:val="Other_"/>
    <w:basedOn w:val="Standardnpsmoodstavce"/>
    <w:link w:val="Other0"/>
    <w:uiPriority w:val="99"/>
    <w:locked/>
    <w:rPr>
      <w:rFonts w:ascii="Times New Roman" w:hAnsi="Times New Roman" w:cs="Times New Roman"/>
      <w:noProof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after="320" w:line="310" w:lineRule="exact"/>
    </w:pPr>
    <w:rPr>
      <w:b/>
      <w:bCs/>
      <w:color w:val="auto"/>
      <w:sz w:val="28"/>
      <w:szCs w:val="28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320" w:after="320" w:line="322" w:lineRule="exact"/>
    </w:pPr>
    <w:rPr>
      <w:color w:val="auto"/>
      <w:sz w:val="28"/>
      <w:szCs w:val="28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before="320" w:line="310" w:lineRule="exact"/>
      <w:jc w:val="both"/>
    </w:pPr>
    <w:rPr>
      <w:b/>
      <w:bCs/>
      <w:i/>
      <w:iCs/>
      <w:color w:val="auto"/>
      <w:sz w:val="28"/>
      <w:szCs w:val="28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after="120" w:line="178" w:lineRule="exact"/>
      <w:jc w:val="both"/>
    </w:pPr>
    <w:rPr>
      <w:rFonts w:ascii="Courier New" w:hAnsi="Courier New" w:cs="Courier New"/>
      <w:b/>
      <w:bCs/>
      <w:color w:val="auto"/>
      <w:sz w:val="20"/>
      <w:szCs w:val="20"/>
    </w:rPr>
  </w:style>
  <w:style w:type="paragraph" w:customStyle="1" w:styleId="Bodytext61">
    <w:name w:val="Body text (6)1"/>
    <w:basedOn w:val="Normln"/>
    <w:link w:val="Bodytext6"/>
    <w:uiPriority w:val="99"/>
    <w:pPr>
      <w:shd w:val="clear" w:color="auto" w:fill="FFFFFF"/>
      <w:spacing w:line="532" w:lineRule="exact"/>
    </w:pPr>
    <w:rPr>
      <w:b/>
      <w:bCs/>
      <w:i/>
      <w:iCs/>
      <w:color w:val="auto"/>
      <w:sz w:val="48"/>
      <w:szCs w:val="48"/>
    </w:rPr>
  </w:style>
  <w:style w:type="paragraph" w:customStyle="1" w:styleId="Heading11">
    <w:name w:val="Heading #11"/>
    <w:basedOn w:val="Normln"/>
    <w:link w:val="Heading1"/>
    <w:uiPriority w:val="99"/>
    <w:pPr>
      <w:shd w:val="clear" w:color="auto" w:fill="FFFFFF"/>
      <w:spacing w:line="312" w:lineRule="exact"/>
      <w:outlineLvl w:val="0"/>
    </w:pPr>
    <w:rPr>
      <w:b/>
      <w:bCs/>
      <w:i/>
      <w:iCs/>
      <w:color w:val="auto"/>
      <w:sz w:val="48"/>
      <w:szCs w:val="48"/>
      <w:lang w:val="en-US" w:eastAsia="en-US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after="320" w:line="310" w:lineRule="exact"/>
      <w:jc w:val="both"/>
      <w:outlineLvl w:val="1"/>
    </w:pPr>
    <w:rPr>
      <w:i/>
      <w:iCs/>
      <w:color w:val="auto"/>
      <w:sz w:val="28"/>
      <w:szCs w:val="28"/>
    </w:rPr>
  </w:style>
  <w:style w:type="paragraph" w:customStyle="1" w:styleId="Bodytext71">
    <w:name w:val="Body text (7)1"/>
    <w:basedOn w:val="Normln"/>
    <w:link w:val="Bodytext7"/>
    <w:uiPriority w:val="99"/>
    <w:pPr>
      <w:shd w:val="clear" w:color="auto" w:fill="FFFFFF"/>
      <w:spacing w:line="182" w:lineRule="exact"/>
      <w:ind w:firstLine="480"/>
    </w:pPr>
    <w:rPr>
      <w:rFonts w:ascii="Trebuchet MS" w:hAnsi="Trebuchet MS" w:cs="Trebuchet MS"/>
      <w:color w:val="auto"/>
      <w:sz w:val="15"/>
      <w:szCs w:val="15"/>
    </w:rPr>
  </w:style>
  <w:style w:type="paragraph" w:customStyle="1" w:styleId="Bodytext81">
    <w:name w:val="Body text (8)1"/>
    <w:basedOn w:val="Normln"/>
    <w:link w:val="Bodytext8"/>
    <w:uiPriority w:val="99"/>
    <w:pPr>
      <w:shd w:val="clear" w:color="auto" w:fill="FFFFFF"/>
      <w:spacing w:line="182" w:lineRule="exact"/>
      <w:jc w:val="both"/>
    </w:pPr>
    <w:rPr>
      <w:rFonts w:ascii="Trebuchet MS" w:hAnsi="Trebuchet MS" w:cs="Trebuchet MS"/>
      <w:color w:val="auto"/>
      <w:sz w:val="15"/>
      <w:szCs w:val="15"/>
    </w:rPr>
  </w:style>
  <w:style w:type="paragraph" w:customStyle="1" w:styleId="Bodytext91">
    <w:name w:val="Body text (9)1"/>
    <w:basedOn w:val="Normln"/>
    <w:link w:val="Bodytext9"/>
    <w:uiPriority w:val="99"/>
    <w:pPr>
      <w:shd w:val="clear" w:color="auto" w:fill="FFFFFF"/>
      <w:spacing w:line="178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Bodytext101">
    <w:name w:val="Body text (10)1"/>
    <w:basedOn w:val="Normln"/>
    <w:link w:val="Bodytext10"/>
    <w:uiPriority w:val="99"/>
    <w:pPr>
      <w:shd w:val="clear" w:color="auto" w:fill="FFFFFF"/>
      <w:spacing w:line="310" w:lineRule="exact"/>
    </w:pPr>
    <w:rPr>
      <w:b/>
      <w:bCs/>
      <w:i/>
      <w:iCs/>
      <w:color w:val="auto"/>
      <w:sz w:val="28"/>
      <w:szCs w:val="28"/>
    </w:rPr>
  </w:style>
  <w:style w:type="paragraph" w:customStyle="1" w:styleId="Picturecaption0">
    <w:name w:val="Picture caption"/>
    <w:basedOn w:val="Normln"/>
    <w:link w:val="Picturecaption"/>
    <w:uiPriority w:val="99"/>
    <w:pPr>
      <w:shd w:val="clear" w:color="auto" w:fill="FFFFFF"/>
      <w:spacing w:line="310" w:lineRule="exact"/>
    </w:pPr>
    <w:rPr>
      <w:color w:val="auto"/>
      <w:sz w:val="28"/>
      <w:szCs w:val="28"/>
    </w:rPr>
  </w:style>
  <w:style w:type="paragraph" w:customStyle="1" w:styleId="Other0">
    <w:name w:val="Other"/>
    <w:basedOn w:val="Normln"/>
    <w:link w:val="Other"/>
    <w:uiPriority w:val="99"/>
    <w:pPr>
      <w:shd w:val="clear" w:color="auto" w:fill="FFFFFF"/>
    </w:pPr>
    <w:rPr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janikova</cp:lastModifiedBy>
  <cp:revision>2</cp:revision>
  <dcterms:created xsi:type="dcterms:W3CDTF">2016-10-05T05:37:00Z</dcterms:created>
  <dcterms:modified xsi:type="dcterms:W3CDTF">2016-10-05T05:37:00Z</dcterms:modified>
</cp:coreProperties>
</file>