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8F" w:rsidRPr="008B0EF6" w:rsidRDefault="005B048F" w:rsidP="005B048F">
      <w:pPr>
        <w:pStyle w:val="Nzev"/>
        <w:rPr>
          <w:rFonts w:ascii="Times New Roman" w:hAnsi="Times New Roman"/>
        </w:rPr>
      </w:pPr>
      <w:proofErr w:type="gramStart"/>
      <w:r w:rsidRPr="008B0EF6">
        <w:rPr>
          <w:rFonts w:ascii="Times New Roman" w:hAnsi="Times New Roman"/>
        </w:rPr>
        <w:t>s m l o u v A  o  d í l o</w:t>
      </w:r>
      <w:proofErr w:type="gramEnd"/>
    </w:p>
    <w:p w:rsidR="005B048F" w:rsidRPr="008B0EF6" w:rsidRDefault="005B048F" w:rsidP="005B048F">
      <w:pPr>
        <w:pStyle w:val="Nzev"/>
        <w:rPr>
          <w:rFonts w:ascii="Times New Roman" w:hAnsi="Times New Roman"/>
          <w:b w:val="0"/>
          <w:i/>
          <w:caps w:val="0"/>
          <w:sz w:val="20"/>
        </w:rPr>
      </w:pPr>
      <w:r w:rsidRPr="008B0EF6">
        <w:rPr>
          <w:rFonts w:ascii="Times New Roman" w:hAnsi="Times New Roman"/>
          <w:b w:val="0"/>
          <w:i/>
          <w:caps w:val="0"/>
          <w:sz w:val="20"/>
        </w:rPr>
        <w:t xml:space="preserve">uzavřená ve smyslu ustanovení § 2586 a násl. zákona č. 89/2012 Sb., občanský zákoník, </w:t>
      </w:r>
    </w:p>
    <w:p w:rsidR="005B048F" w:rsidRPr="008B0EF6" w:rsidRDefault="005B048F" w:rsidP="005B048F">
      <w:pPr>
        <w:pStyle w:val="Nzev"/>
        <w:rPr>
          <w:rFonts w:ascii="Times New Roman" w:hAnsi="Times New Roman"/>
          <w:b w:val="0"/>
          <w:i/>
          <w:sz w:val="20"/>
        </w:rPr>
      </w:pPr>
      <w:r w:rsidRPr="008B0EF6">
        <w:rPr>
          <w:rFonts w:ascii="Times New Roman" w:hAnsi="Times New Roman"/>
          <w:b w:val="0"/>
          <w:i/>
          <w:caps w:val="0"/>
          <w:sz w:val="20"/>
        </w:rPr>
        <w:t>ve znění pozdějších předpisů (dále jen „Občanský zákoník“)</w:t>
      </w:r>
    </w:p>
    <w:p w:rsidR="005B048F" w:rsidRPr="008B0EF6" w:rsidRDefault="005B048F" w:rsidP="005B048F">
      <w:pPr>
        <w:pStyle w:val="Podtitul"/>
        <w:rPr>
          <w:rFonts w:ascii="Times New Roman" w:hAnsi="Times New Roman"/>
        </w:rPr>
      </w:pPr>
    </w:p>
    <w:p w:rsidR="005B048F" w:rsidRPr="008B0EF6" w:rsidRDefault="005B048F" w:rsidP="005B048F">
      <w:pPr>
        <w:pStyle w:val="Nadpis1"/>
        <w:rPr>
          <w:rFonts w:ascii="Times New Roman" w:hAnsi="Times New Roman"/>
          <w:sz w:val="22"/>
          <w:szCs w:val="22"/>
        </w:rPr>
      </w:pPr>
      <w:r w:rsidRPr="008B0EF6">
        <w:rPr>
          <w:rFonts w:ascii="Times New Roman" w:hAnsi="Times New Roman"/>
          <w:sz w:val="22"/>
          <w:szCs w:val="22"/>
        </w:rPr>
        <w:t>I. Smluvní strany</w:t>
      </w:r>
    </w:p>
    <w:p w:rsidR="005B048F" w:rsidRPr="008B0EF6" w:rsidRDefault="005B048F" w:rsidP="005B048F">
      <w:pPr>
        <w:rPr>
          <w:rFonts w:ascii="Times New Roman" w:hAnsi="Times New Roman"/>
          <w:snapToGrid w:val="0"/>
          <w:sz w:val="20"/>
          <w:szCs w:val="20"/>
        </w:rPr>
      </w:pPr>
    </w:p>
    <w:p w:rsidR="005B048F" w:rsidRPr="008B0EF6" w:rsidRDefault="005B048F" w:rsidP="005B048F">
      <w:pPr>
        <w:rPr>
          <w:rFonts w:ascii="Times New Roman" w:hAnsi="Times New Roman"/>
          <w:b/>
          <w:snapToGrid w:val="0"/>
          <w:sz w:val="20"/>
          <w:szCs w:val="20"/>
        </w:rPr>
      </w:pPr>
      <w:r w:rsidRPr="008B0EF6">
        <w:rPr>
          <w:rFonts w:ascii="Times New Roman" w:hAnsi="Times New Roman"/>
          <w:b/>
          <w:snapToGrid w:val="0"/>
          <w:sz w:val="20"/>
          <w:szCs w:val="20"/>
        </w:rPr>
        <w:t xml:space="preserve">1.  </w:t>
      </w:r>
      <w:r w:rsidRPr="008B0EF6">
        <w:rPr>
          <w:rFonts w:ascii="Times New Roman" w:hAnsi="Times New Roman"/>
          <w:b/>
          <w:snapToGrid w:val="0"/>
          <w:sz w:val="20"/>
          <w:szCs w:val="20"/>
        </w:rPr>
        <w:tab/>
        <w:t xml:space="preserve">Objednatel: </w:t>
      </w:r>
      <w:r w:rsidRPr="008B0EF6">
        <w:rPr>
          <w:rFonts w:ascii="Times New Roman" w:hAnsi="Times New Roman"/>
          <w:b/>
          <w:snapToGrid w:val="0"/>
          <w:sz w:val="20"/>
          <w:szCs w:val="20"/>
        </w:rPr>
        <w:tab/>
      </w:r>
      <w:r w:rsidRPr="008B0EF6">
        <w:rPr>
          <w:rFonts w:ascii="Times New Roman" w:hAnsi="Times New Roman"/>
          <w:b/>
          <w:snapToGrid w:val="0"/>
          <w:sz w:val="20"/>
          <w:szCs w:val="20"/>
        </w:rPr>
        <w:tab/>
        <w:t>Centrum dopravního výzkumu, v. v. i.</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t>adresa:</w:t>
      </w:r>
      <w:r w:rsidRPr="008B0EF6">
        <w:rPr>
          <w:rFonts w:ascii="Times New Roman" w:hAnsi="Times New Roman"/>
          <w:snapToGrid w:val="0"/>
          <w:sz w:val="20"/>
          <w:szCs w:val="20"/>
        </w:rPr>
        <w:tab/>
      </w:r>
      <w:r w:rsidRPr="008B0EF6">
        <w:rPr>
          <w:rFonts w:ascii="Times New Roman" w:hAnsi="Times New Roman"/>
          <w:snapToGrid w:val="0"/>
          <w:sz w:val="20"/>
          <w:szCs w:val="20"/>
        </w:rPr>
        <w:tab/>
      </w:r>
      <w:r w:rsidRPr="008B0EF6">
        <w:rPr>
          <w:rFonts w:ascii="Times New Roman" w:hAnsi="Times New Roman"/>
          <w:snapToGrid w:val="0"/>
          <w:sz w:val="20"/>
          <w:szCs w:val="20"/>
        </w:rPr>
        <w:tab/>
        <w:t>Líšeňská 33a, 636 00 Brno</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t>jednající:</w:t>
      </w:r>
      <w:r w:rsidRPr="008B0EF6">
        <w:rPr>
          <w:rFonts w:ascii="Times New Roman" w:hAnsi="Times New Roman"/>
          <w:snapToGrid w:val="0"/>
          <w:sz w:val="20"/>
          <w:szCs w:val="20"/>
        </w:rPr>
        <w:tab/>
      </w:r>
      <w:r w:rsidRPr="008B0EF6">
        <w:rPr>
          <w:rFonts w:ascii="Times New Roman" w:hAnsi="Times New Roman"/>
          <w:snapToGrid w:val="0"/>
          <w:sz w:val="20"/>
          <w:szCs w:val="20"/>
        </w:rPr>
        <w:tab/>
        <w:t>Ing. Jindřich Frič, Ph.D., ředitel</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t>bankovní spojení:</w:t>
      </w:r>
      <w:r w:rsidRPr="008B0EF6">
        <w:rPr>
          <w:rFonts w:ascii="Times New Roman" w:hAnsi="Times New Roman"/>
          <w:snapToGrid w:val="0"/>
          <w:sz w:val="20"/>
          <w:szCs w:val="20"/>
        </w:rPr>
        <w:tab/>
        <w:t>Komerční banka Brno-město</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t>číslo účtu:</w:t>
      </w:r>
      <w:r w:rsidRPr="008B0EF6">
        <w:rPr>
          <w:rFonts w:ascii="Times New Roman" w:hAnsi="Times New Roman"/>
          <w:snapToGrid w:val="0"/>
          <w:sz w:val="20"/>
          <w:szCs w:val="20"/>
        </w:rPr>
        <w:tab/>
      </w:r>
      <w:r w:rsidRPr="008B0EF6">
        <w:rPr>
          <w:rFonts w:ascii="Times New Roman" w:hAnsi="Times New Roman"/>
          <w:snapToGrid w:val="0"/>
          <w:sz w:val="20"/>
          <w:szCs w:val="20"/>
        </w:rPr>
        <w:tab/>
        <w:t>100736621/0100</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t>IČ / DIČ:</w:t>
      </w:r>
      <w:r w:rsidRPr="008B0EF6">
        <w:rPr>
          <w:rFonts w:ascii="Times New Roman" w:hAnsi="Times New Roman"/>
          <w:snapToGrid w:val="0"/>
          <w:sz w:val="20"/>
          <w:szCs w:val="20"/>
        </w:rPr>
        <w:tab/>
      </w:r>
      <w:r w:rsidRPr="008B0EF6">
        <w:rPr>
          <w:rFonts w:ascii="Times New Roman" w:hAnsi="Times New Roman"/>
          <w:snapToGrid w:val="0"/>
          <w:sz w:val="20"/>
          <w:szCs w:val="20"/>
        </w:rPr>
        <w:tab/>
        <w:t>44994575 / CZ44994575</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t>tel., fax.:</w:t>
      </w:r>
      <w:r w:rsidRPr="008B0EF6">
        <w:rPr>
          <w:rFonts w:ascii="Times New Roman" w:hAnsi="Times New Roman"/>
          <w:snapToGrid w:val="0"/>
          <w:sz w:val="20"/>
          <w:szCs w:val="20"/>
        </w:rPr>
        <w:tab/>
      </w:r>
      <w:r w:rsidRPr="008B0EF6">
        <w:rPr>
          <w:rFonts w:ascii="Times New Roman" w:hAnsi="Times New Roman"/>
          <w:snapToGrid w:val="0"/>
          <w:sz w:val="20"/>
          <w:szCs w:val="20"/>
        </w:rPr>
        <w:tab/>
        <w:t>721 222 994</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t>zapsaný:</w:t>
      </w:r>
      <w:r w:rsidRPr="008B0EF6">
        <w:rPr>
          <w:rFonts w:ascii="Times New Roman" w:hAnsi="Times New Roman"/>
          <w:snapToGrid w:val="0"/>
          <w:sz w:val="20"/>
          <w:szCs w:val="20"/>
        </w:rPr>
        <w:tab/>
      </w:r>
      <w:r w:rsidRPr="008B0EF6">
        <w:rPr>
          <w:rFonts w:ascii="Times New Roman" w:hAnsi="Times New Roman"/>
          <w:snapToGrid w:val="0"/>
          <w:sz w:val="20"/>
          <w:szCs w:val="20"/>
        </w:rPr>
        <w:tab/>
      </w:r>
      <w:r>
        <w:rPr>
          <w:rFonts w:ascii="Times New Roman" w:hAnsi="Times New Roman"/>
          <w:snapToGrid w:val="0"/>
          <w:sz w:val="20"/>
          <w:szCs w:val="20"/>
        </w:rPr>
        <w:tab/>
      </w:r>
      <w:r w:rsidRPr="008B0EF6">
        <w:rPr>
          <w:rFonts w:ascii="Times New Roman" w:hAnsi="Times New Roman"/>
          <w:snapToGrid w:val="0"/>
          <w:sz w:val="20"/>
          <w:szCs w:val="20"/>
        </w:rPr>
        <w:t>v rejstříku veřejných výzkumných institucí u MŠMT</w:t>
      </w:r>
    </w:p>
    <w:p w:rsidR="005B048F" w:rsidRPr="008B0EF6" w:rsidRDefault="005B048F" w:rsidP="005B048F">
      <w:pPr>
        <w:rPr>
          <w:rFonts w:ascii="Times New Roman" w:hAnsi="Times New Roman"/>
          <w:snapToGrid w:val="0"/>
          <w:sz w:val="20"/>
          <w:szCs w:val="20"/>
        </w:rPr>
      </w:pPr>
      <w:r w:rsidRPr="008B0EF6">
        <w:rPr>
          <w:rFonts w:ascii="Times New Roman" w:hAnsi="Times New Roman"/>
          <w:snapToGrid w:val="0"/>
          <w:sz w:val="20"/>
          <w:szCs w:val="20"/>
        </w:rPr>
        <w:tab/>
      </w:r>
    </w:p>
    <w:p w:rsidR="005B048F" w:rsidRPr="008B0EF6" w:rsidRDefault="005B048F" w:rsidP="005B048F">
      <w:pPr>
        <w:ind w:firstLine="708"/>
        <w:rPr>
          <w:rFonts w:ascii="Times New Roman" w:hAnsi="Times New Roman"/>
          <w:snapToGrid w:val="0"/>
          <w:sz w:val="20"/>
          <w:szCs w:val="20"/>
        </w:rPr>
      </w:pPr>
      <w:r w:rsidRPr="008B0EF6">
        <w:rPr>
          <w:rFonts w:ascii="Times New Roman" w:hAnsi="Times New Roman"/>
          <w:snapToGrid w:val="0"/>
          <w:sz w:val="20"/>
          <w:szCs w:val="20"/>
        </w:rPr>
        <w:t>Osoba oprávněná k jednání</w:t>
      </w:r>
      <w:r w:rsidRPr="008B0EF6">
        <w:rPr>
          <w:rFonts w:ascii="Times New Roman" w:hAnsi="Times New Roman"/>
          <w:snapToGrid w:val="0"/>
          <w:sz w:val="20"/>
          <w:szCs w:val="20"/>
          <w:highlight w:val="red"/>
        </w:rPr>
        <w:t xml:space="preserve"> </w:t>
      </w:r>
    </w:p>
    <w:p w:rsidR="005B048F" w:rsidRPr="008B0EF6" w:rsidRDefault="005B048F" w:rsidP="005B048F">
      <w:pPr>
        <w:ind w:firstLine="708"/>
        <w:rPr>
          <w:rFonts w:ascii="Times New Roman" w:hAnsi="Times New Roman"/>
          <w:sz w:val="20"/>
          <w:szCs w:val="20"/>
        </w:rPr>
      </w:pPr>
      <w:r w:rsidRPr="008B0EF6">
        <w:rPr>
          <w:rFonts w:ascii="Times New Roman" w:hAnsi="Times New Roman"/>
          <w:sz w:val="20"/>
          <w:szCs w:val="20"/>
        </w:rPr>
        <w:t xml:space="preserve">ve věcech </w:t>
      </w:r>
      <w:r w:rsidR="00AA7516">
        <w:rPr>
          <w:rFonts w:ascii="Times New Roman" w:hAnsi="Times New Roman"/>
          <w:sz w:val="20"/>
          <w:szCs w:val="20"/>
        </w:rPr>
        <w:t>technických</w:t>
      </w:r>
      <w:r w:rsidRPr="008B0EF6">
        <w:rPr>
          <w:rFonts w:ascii="Times New Roman" w:hAnsi="Times New Roman"/>
          <w:sz w:val="20"/>
          <w:szCs w:val="20"/>
        </w:rPr>
        <w:t xml:space="preserve">: </w:t>
      </w:r>
      <w:r>
        <w:rPr>
          <w:rFonts w:ascii="Times New Roman" w:hAnsi="Times New Roman"/>
          <w:sz w:val="20"/>
          <w:szCs w:val="20"/>
        </w:rPr>
        <w:tab/>
      </w:r>
      <w:proofErr w:type="spellStart"/>
      <w:r w:rsidR="00617380">
        <w:rPr>
          <w:rFonts w:ascii="Times New Roman" w:hAnsi="Times New Roman"/>
          <w:sz w:val="20"/>
          <w:szCs w:val="20"/>
        </w:rPr>
        <w:t>xxxxxxxxxxxxxxxxx</w:t>
      </w:r>
      <w:proofErr w:type="spellEnd"/>
    </w:p>
    <w:p w:rsidR="005B048F" w:rsidRPr="008B0EF6" w:rsidRDefault="005B048F" w:rsidP="005B048F">
      <w:pPr>
        <w:rPr>
          <w:rFonts w:ascii="Times New Roman" w:hAnsi="Times New Roman"/>
          <w:snapToGrid w:val="0"/>
          <w:sz w:val="20"/>
          <w:szCs w:val="20"/>
        </w:rPr>
      </w:pPr>
    </w:p>
    <w:p w:rsidR="005B048F" w:rsidRPr="008B0EF6" w:rsidRDefault="005B048F" w:rsidP="005B048F">
      <w:pPr>
        <w:ind w:firstLine="708"/>
        <w:rPr>
          <w:rFonts w:ascii="Times New Roman" w:hAnsi="Times New Roman"/>
          <w:b/>
          <w:snapToGrid w:val="0"/>
          <w:sz w:val="20"/>
          <w:szCs w:val="20"/>
        </w:rPr>
      </w:pPr>
      <w:r w:rsidRPr="008B0EF6">
        <w:rPr>
          <w:rFonts w:ascii="Times New Roman" w:hAnsi="Times New Roman"/>
          <w:snapToGrid w:val="0"/>
          <w:sz w:val="20"/>
          <w:szCs w:val="20"/>
        </w:rPr>
        <w:t>dále</w:t>
      </w:r>
      <w:r w:rsidRPr="008B0EF6">
        <w:rPr>
          <w:rFonts w:ascii="Times New Roman" w:hAnsi="Times New Roman"/>
          <w:b/>
          <w:snapToGrid w:val="0"/>
          <w:sz w:val="20"/>
          <w:szCs w:val="20"/>
        </w:rPr>
        <w:t xml:space="preserve"> </w:t>
      </w:r>
      <w:r w:rsidRPr="008B0EF6">
        <w:rPr>
          <w:rFonts w:ascii="Times New Roman" w:hAnsi="Times New Roman"/>
          <w:snapToGrid w:val="0"/>
          <w:sz w:val="20"/>
          <w:szCs w:val="20"/>
        </w:rPr>
        <w:t>jen</w:t>
      </w:r>
      <w:r w:rsidRPr="008B0EF6">
        <w:rPr>
          <w:rFonts w:ascii="Times New Roman" w:hAnsi="Times New Roman"/>
          <w:b/>
          <w:snapToGrid w:val="0"/>
          <w:sz w:val="20"/>
          <w:szCs w:val="20"/>
        </w:rPr>
        <w:t xml:space="preserve"> „Objednatel“</w:t>
      </w:r>
    </w:p>
    <w:p w:rsidR="005B048F" w:rsidRPr="008B0EF6" w:rsidRDefault="005B048F" w:rsidP="005B048F">
      <w:pPr>
        <w:rPr>
          <w:rFonts w:ascii="Times New Roman" w:hAnsi="Times New Roman"/>
          <w:b/>
          <w:snapToGrid w:val="0"/>
          <w:sz w:val="20"/>
          <w:szCs w:val="20"/>
        </w:rPr>
      </w:pPr>
    </w:p>
    <w:p w:rsidR="005B048F" w:rsidRPr="001A2B60" w:rsidRDefault="005B048F" w:rsidP="00B03BC5">
      <w:pPr>
        <w:rPr>
          <w:rFonts w:ascii="Times New Roman" w:hAnsi="Times New Roman"/>
          <w:snapToGrid w:val="0"/>
          <w:sz w:val="20"/>
          <w:szCs w:val="20"/>
        </w:rPr>
      </w:pPr>
      <w:r w:rsidRPr="001A2B60">
        <w:rPr>
          <w:rFonts w:ascii="Times New Roman" w:hAnsi="Times New Roman"/>
          <w:b/>
          <w:snapToGrid w:val="0"/>
          <w:sz w:val="20"/>
          <w:szCs w:val="20"/>
        </w:rPr>
        <w:t xml:space="preserve">2.  </w:t>
      </w:r>
      <w:r w:rsidR="00B03BC5" w:rsidRPr="001A2B60">
        <w:rPr>
          <w:rFonts w:ascii="Times New Roman" w:hAnsi="Times New Roman"/>
          <w:b/>
          <w:snapToGrid w:val="0"/>
          <w:sz w:val="20"/>
          <w:szCs w:val="20"/>
        </w:rPr>
        <w:tab/>
      </w:r>
      <w:r w:rsidR="005C0951" w:rsidRPr="001A2B60">
        <w:rPr>
          <w:rFonts w:ascii="Times New Roman" w:hAnsi="Times New Roman"/>
          <w:b/>
          <w:snapToGrid w:val="0"/>
          <w:sz w:val="20"/>
          <w:szCs w:val="20"/>
        </w:rPr>
        <w:t>Dodavatel</w:t>
      </w:r>
      <w:r w:rsidRPr="001A2B60">
        <w:rPr>
          <w:rFonts w:ascii="Times New Roman" w:hAnsi="Times New Roman"/>
          <w:b/>
          <w:snapToGrid w:val="0"/>
          <w:sz w:val="20"/>
          <w:szCs w:val="20"/>
        </w:rPr>
        <w:t xml:space="preserve">: </w:t>
      </w:r>
      <w:r w:rsidRPr="001A2B60">
        <w:rPr>
          <w:rFonts w:ascii="Times New Roman" w:hAnsi="Times New Roman"/>
          <w:b/>
          <w:snapToGrid w:val="0"/>
          <w:sz w:val="20"/>
          <w:szCs w:val="20"/>
        </w:rPr>
        <w:tab/>
      </w:r>
      <w:r w:rsidR="006D3409" w:rsidRPr="001A2B60">
        <w:rPr>
          <w:rFonts w:ascii="Times New Roman" w:hAnsi="Times New Roman"/>
          <w:snapToGrid w:val="0"/>
          <w:sz w:val="20"/>
          <w:szCs w:val="20"/>
        </w:rPr>
        <w:tab/>
      </w:r>
      <w:r w:rsidRPr="00AA7516">
        <w:rPr>
          <w:rFonts w:ascii="Times New Roman" w:hAnsi="Times New Roman"/>
          <w:b/>
          <w:snapToGrid w:val="0"/>
          <w:sz w:val="20"/>
          <w:szCs w:val="20"/>
        </w:rPr>
        <w:t xml:space="preserve"> </w:t>
      </w:r>
      <w:r w:rsidR="006D3409" w:rsidRPr="00AA7516">
        <w:rPr>
          <w:rFonts w:ascii="Times New Roman" w:hAnsi="Times New Roman"/>
          <w:b/>
          <w:snapToGrid w:val="0"/>
          <w:sz w:val="20"/>
          <w:szCs w:val="20"/>
        </w:rPr>
        <w:t>SPEL, a.s.</w:t>
      </w:r>
    </w:p>
    <w:p w:rsidR="005B048F" w:rsidRPr="001A2B60" w:rsidRDefault="005B048F" w:rsidP="005B048F">
      <w:pPr>
        <w:ind w:firstLine="708"/>
        <w:rPr>
          <w:rFonts w:ascii="Times New Roman" w:hAnsi="Times New Roman"/>
          <w:snapToGrid w:val="0"/>
          <w:sz w:val="20"/>
          <w:szCs w:val="20"/>
        </w:rPr>
      </w:pPr>
      <w:r w:rsidRPr="001A2B60">
        <w:rPr>
          <w:rFonts w:ascii="Times New Roman" w:hAnsi="Times New Roman"/>
          <w:snapToGrid w:val="0"/>
          <w:sz w:val="20"/>
          <w:szCs w:val="20"/>
        </w:rPr>
        <w:t xml:space="preserve">adresa: </w:t>
      </w:r>
      <w:r w:rsidRPr="001A2B60">
        <w:rPr>
          <w:rFonts w:ascii="Times New Roman" w:hAnsi="Times New Roman"/>
          <w:snapToGrid w:val="0"/>
          <w:sz w:val="20"/>
          <w:szCs w:val="20"/>
        </w:rPr>
        <w:tab/>
      </w:r>
      <w:r w:rsidRPr="001A2B60">
        <w:rPr>
          <w:rFonts w:ascii="Times New Roman" w:hAnsi="Times New Roman"/>
          <w:snapToGrid w:val="0"/>
          <w:sz w:val="20"/>
          <w:szCs w:val="20"/>
        </w:rPr>
        <w:tab/>
      </w:r>
      <w:r w:rsidR="006D3409" w:rsidRPr="001A2B60">
        <w:rPr>
          <w:rFonts w:ascii="Times New Roman" w:hAnsi="Times New Roman"/>
          <w:snapToGrid w:val="0"/>
          <w:sz w:val="20"/>
          <w:szCs w:val="20"/>
        </w:rPr>
        <w:tab/>
        <w:t xml:space="preserve"> </w:t>
      </w:r>
      <w:proofErr w:type="spellStart"/>
      <w:r w:rsidR="006D3409" w:rsidRPr="001A2B60">
        <w:rPr>
          <w:rFonts w:ascii="Times New Roman" w:hAnsi="Times New Roman"/>
          <w:snapToGrid w:val="0"/>
          <w:sz w:val="20"/>
          <w:szCs w:val="20"/>
        </w:rPr>
        <w:t>Třídvorská</w:t>
      </w:r>
      <w:proofErr w:type="spellEnd"/>
      <w:r w:rsidR="006D3409" w:rsidRPr="001A2B60">
        <w:rPr>
          <w:rFonts w:ascii="Times New Roman" w:hAnsi="Times New Roman"/>
          <w:snapToGrid w:val="0"/>
          <w:sz w:val="20"/>
          <w:szCs w:val="20"/>
        </w:rPr>
        <w:t xml:space="preserve"> 1402, 280 02 Kolín</w:t>
      </w:r>
    </w:p>
    <w:p w:rsidR="005B048F" w:rsidRPr="001A2B60" w:rsidRDefault="005B048F" w:rsidP="005B048F">
      <w:pPr>
        <w:ind w:firstLine="708"/>
        <w:rPr>
          <w:rFonts w:ascii="Times New Roman" w:hAnsi="Times New Roman"/>
          <w:snapToGrid w:val="0"/>
          <w:sz w:val="20"/>
          <w:szCs w:val="20"/>
        </w:rPr>
      </w:pPr>
      <w:r w:rsidRPr="001A2B60">
        <w:rPr>
          <w:rFonts w:ascii="Times New Roman" w:hAnsi="Times New Roman"/>
          <w:snapToGrid w:val="0"/>
          <w:sz w:val="20"/>
          <w:szCs w:val="20"/>
        </w:rPr>
        <w:t xml:space="preserve">IČO: </w:t>
      </w:r>
      <w:r w:rsidRPr="001A2B60">
        <w:rPr>
          <w:rFonts w:ascii="Times New Roman" w:hAnsi="Times New Roman"/>
          <w:snapToGrid w:val="0"/>
          <w:sz w:val="20"/>
          <w:szCs w:val="20"/>
        </w:rPr>
        <w:tab/>
      </w:r>
      <w:r w:rsidRPr="001A2B60">
        <w:rPr>
          <w:rFonts w:ascii="Times New Roman" w:hAnsi="Times New Roman"/>
          <w:snapToGrid w:val="0"/>
          <w:sz w:val="20"/>
          <w:szCs w:val="20"/>
        </w:rPr>
        <w:tab/>
      </w:r>
      <w:r w:rsidRPr="001A2B60">
        <w:rPr>
          <w:rFonts w:ascii="Times New Roman" w:hAnsi="Times New Roman"/>
          <w:snapToGrid w:val="0"/>
          <w:sz w:val="20"/>
          <w:szCs w:val="20"/>
        </w:rPr>
        <w:tab/>
      </w:r>
      <w:r w:rsidR="006D3409" w:rsidRPr="001A2B60">
        <w:rPr>
          <w:rFonts w:ascii="Times New Roman" w:hAnsi="Times New Roman"/>
          <w:snapToGrid w:val="0"/>
          <w:sz w:val="20"/>
          <w:szCs w:val="20"/>
        </w:rPr>
        <w:t xml:space="preserve"> 00473057</w:t>
      </w:r>
    </w:p>
    <w:p w:rsidR="006D3409" w:rsidRPr="001A2B60" w:rsidRDefault="006D3409" w:rsidP="005B048F">
      <w:pPr>
        <w:ind w:firstLine="708"/>
        <w:rPr>
          <w:rFonts w:ascii="Times New Roman" w:hAnsi="Times New Roman"/>
          <w:snapToGrid w:val="0"/>
          <w:sz w:val="20"/>
          <w:szCs w:val="20"/>
        </w:rPr>
      </w:pPr>
      <w:r w:rsidRPr="001A2B60">
        <w:rPr>
          <w:rFonts w:ascii="Times New Roman" w:hAnsi="Times New Roman"/>
          <w:snapToGrid w:val="0"/>
          <w:sz w:val="20"/>
          <w:szCs w:val="20"/>
        </w:rPr>
        <w:t>DIČ:</w:t>
      </w:r>
      <w:r w:rsidRPr="001A2B60">
        <w:rPr>
          <w:rFonts w:ascii="Times New Roman" w:hAnsi="Times New Roman"/>
          <w:snapToGrid w:val="0"/>
          <w:sz w:val="20"/>
          <w:szCs w:val="20"/>
        </w:rPr>
        <w:tab/>
      </w:r>
      <w:r w:rsidRPr="001A2B60">
        <w:rPr>
          <w:rFonts w:ascii="Times New Roman" w:hAnsi="Times New Roman"/>
          <w:snapToGrid w:val="0"/>
          <w:sz w:val="20"/>
          <w:szCs w:val="20"/>
        </w:rPr>
        <w:tab/>
      </w:r>
      <w:r w:rsidRPr="001A2B60">
        <w:rPr>
          <w:rFonts w:ascii="Times New Roman" w:hAnsi="Times New Roman"/>
          <w:snapToGrid w:val="0"/>
          <w:sz w:val="20"/>
          <w:szCs w:val="20"/>
        </w:rPr>
        <w:tab/>
        <w:t xml:space="preserve"> CZ00473057</w:t>
      </w:r>
    </w:p>
    <w:p w:rsidR="00A24816" w:rsidRPr="001A2B60" w:rsidRDefault="00A24816" w:rsidP="006D3409">
      <w:pPr>
        <w:ind w:firstLine="708"/>
        <w:rPr>
          <w:rFonts w:ascii="Times New Roman" w:hAnsi="Times New Roman"/>
          <w:snapToGrid w:val="0"/>
          <w:sz w:val="20"/>
          <w:szCs w:val="20"/>
        </w:rPr>
      </w:pPr>
      <w:r w:rsidRPr="001A2B60">
        <w:rPr>
          <w:rFonts w:ascii="Times New Roman" w:hAnsi="Times New Roman"/>
          <w:snapToGrid w:val="0"/>
          <w:sz w:val="20"/>
          <w:szCs w:val="20"/>
        </w:rPr>
        <w:t>bankovní spojení:</w:t>
      </w:r>
      <w:r w:rsidRPr="001A2B60">
        <w:rPr>
          <w:rFonts w:ascii="Times New Roman" w:hAnsi="Times New Roman"/>
          <w:snapToGrid w:val="0"/>
          <w:sz w:val="20"/>
          <w:szCs w:val="20"/>
        </w:rPr>
        <w:tab/>
      </w:r>
      <w:r w:rsidR="006D3409" w:rsidRPr="001A2B60">
        <w:rPr>
          <w:rFonts w:ascii="Times New Roman" w:hAnsi="Times New Roman"/>
          <w:snapToGrid w:val="0"/>
          <w:sz w:val="20"/>
          <w:szCs w:val="20"/>
        </w:rPr>
        <w:t xml:space="preserve"> ČSOB Kolín</w:t>
      </w:r>
    </w:p>
    <w:p w:rsidR="00A24816" w:rsidRPr="001A2B60" w:rsidRDefault="00A24816" w:rsidP="00B03BC5">
      <w:pPr>
        <w:ind w:firstLine="708"/>
        <w:rPr>
          <w:rFonts w:ascii="Times New Roman" w:hAnsi="Times New Roman"/>
          <w:snapToGrid w:val="0"/>
          <w:sz w:val="20"/>
          <w:szCs w:val="20"/>
        </w:rPr>
      </w:pPr>
      <w:r w:rsidRPr="001A2B60">
        <w:rPr>
          <w:rFonts w:ascii="Times New Roman" w:hAnsi="Times New Roman"/>
          <w:snapToGrid w:val="0"/>
          <w:sz w:val="20"/>
          <w:szCs w:val="20"/>
        </w:rPr>
        <w:t>číslo účtu:</w:t>
      </w:r>
      <w:r w:rsidRPr="001A2B60">
        <w:rPr>
          <w:rFonts w:ascii="Times New Roman" w:hAnsi="Times New Roman"/>
          <w:snapToGrid w:val="0"/>
          <w:sz w:val="20"/>
          <w:szCs w:val="20"/>
        </w:rPr>
        <w:tab/>
      </w:r>
      <w:r w:rsidRPr="001A2B60">
        <w:rPr>
          <w:rFonts w:ascii="Times New Roman" w:hAnsi="Times New Roman"/>
          <w:snapToGrid w:val="0"/>
          <w:sz w:val="20"/>
          <w:szCs w:val="20"/>
        </w:rPr>
        <w:tab/>
      </w:r>
      <w:r w:rsidR="006D3409" w:rsidRPr="001A2B60">
        <w:rPr>
          <w:rFonts w:ascii="Times New Roman" w:hAnsi="Times New Roman"/>
          <w:snapToGrid w:val="0"/>
          <w:sz w:val="20"/>
          <w:szCs w:val="20"/>
        </w:rPr>
        <w:t xml:space="preserve"> 190015376/0300</w:t>
      </w:r>
    </w:p>
    <w:p w:rsidR="005B048F" w:rsidRPr="001A2B60" w:rsidRDefault="00A24816" w:rsidP="00B03BC5">
      <w:pPr>
        <w:ind w:firstLine="708"/>
        <w:rPr>
          <w:rFonts w:ascii="Times New Roman" w:hAnsi="Times New Roman"/>
          <w:snapToGrid w:val="0"/>
          <w:sz w:val="20"/>
          <w:szCs w:val="20"/>
        </w:rPr>
      </w:pPr>
      <w:r w:rsidRPr="001A2B60">
        <w:rPr>
          <w:rFonts w:ascii="Times New Roman" w:hAnsi="Times New Roman"/>
          <w:snapToGrid w:val="0"/>
          <w:sz w:val="20"/>
          <w:szCs w:val="20"/>
        </w:rPr>
        <w:t>tel., fax.:</w:t>
      </w:r>
      <w:r w:rsidR="006D3409" w:rsidRPr="001A2B60">
        <w:rPr>
          <w:rFonts w:ascii="Times New Roman" w:hAnsi="Times New Roman"/>
          <w:snapToGrid w:val="0"/>
          <w:sz w:val="20"/>
          <w:szCs w:val="20"/>
        </w:rPr>
        <w:tab/>
      </w:r>
      <w:r w:rsidR="006D3409" w:rsidRPr="001A2B60">
        <w:rPr>
          <w:rFonts w:ascii="Times New Roman" w:hAnsi="Times New Roman"/>
          <w:snapToGrid w:val="0"/>
          <w:sz w:val="20"/>
          <w:szCs w:val="20"/>
        </w:rPr>
        <w:tab/>
        <w:t xml:space="preserve"> 321 613 290 / 321 759 085</w:t>
      </w:r>
    </w:p>
    <w:p w:rsidR="00A24816" w:rsidRPr="001A2B60" w:rsidRDefault="00A24816" w:rsidP="00A24816">
      <w:pPr>
        <w:ind w:firstLine="708"/>
        <w:rPr>
          <w:rFonts w:ascii="Times New Roman" w:hAnsi="Times New Roman"/>
          <w:snapToGrid w:val="0"/>
          <w:sz w:val="20"/>
          <w:szCs w:val="20"/>
        </w:rPr>
      </w:pPr>
      <w:r w:rsidRPr="001A2B60">
        <w:rPr>
          <w:rFonts w:ascii="Times New Roman" w:hAnsi="Times New Roman"/>
          <w:snapToGrid w:val="0"/>
          <w:sz w:val="20"/>
          <w:szCs w:val="20"/>
        </w:rPr>
        <w:t>zapsaný:</w:t>
      </w:r>
      <w:r w:rsidRPr="001A2B60">
        <w:rPr>
          <w:rFonts w:ascii="Times New Roman" w:hAnsi="Times New Roman"/>
          <w:snapToGrid w:val="0"/>
          <w:sz w:val="20"/>
          <w:szCs w:val="20"/>
        </w:rPr>
        <w:tab/>
      </w:r>
      <w:r w:rsidRPr="001A2B60">
        <w:rPr>
          <w:rFonts w:ascii="Times New Roman" w:hAnsi="Times New Roman"/>
          <w:snapToGrid w:val="0"/>
          <w:sz w:val="20"/>
          <w:szCs w:val="20"/>
        </w:rPr>
        <w:tab/>
      </w:r>
      <w:r w:rsidRPr="001A2B60">
        <w:rPr>
          <w:rFonts w:ascii="Times New Roman" w:hAnsi="Times New Roman"/>
          <w:snapToGrid w:val="0"/>
          <w:sz w:val="20"/>
          <w:szCs w:val="20"/>
        </w:rPr>
        <w:tab/>
      </w:r>
      <w:r w:rsidR="006D3409" w:rsidRPr="001A2B60">
        <w:rPr>
          <w:rFonts w:ascii="Times New Roman" w:hAnsi="Times New Roman"/>
          <w:snapToGrid w:val="0"/>
          <w:sz w:val="20"/>
          <w:szCs w:val="20"/>
        </w:rPr>
        <w:t xml:space="preserve"> v obchodním rejstříku u městského soudu v Praze, oddíl B, vložka 15551</w:t>
      </w:r>
    </w:p>
    <w:p w:rsidR="006D3409" w:rsidRPr="001A2B60" w:rsidRDefault="006D3409" w:rsidP="00A24816">
      <w:pPr>
        <w:ind w:firstLine="708"/>
        <w:rPr>
          <w:rFonts w:ascii="Times New Roman" w:hAnsi="Times New Roman"/>
          <w:snapToGrid w:val="0"/>
          <w:sz w:val="20"/>
          <w:szCs w:val="20"/>
        </w:rPr>
      </w:pPr>
    </w:p>
    <w:p w:rsidR="00A24816" w:rsidRPr="001A2B60" w:rsidRDefault="00A24816" w:rsidP="00B03BC5">
      <w:pPr>
        <w:ind w:firstLine="708"/>
        <w:rPr>
          <w:rFonts w:ascii="Times New Roman" w:hAnsi="Times New Roman"/>
          <w:snapToGrid w:val="0"/>
          <w:sz w:val="20"/>
          <w:szCs w:val="20"/>
        </w:rPr>
      </w:pPr>
      <w:r w:rsidRPr="001A2B60">
        <w:rPr>
          <w:rFonts w:ascii="Times New Roman" w:hAnsi="Times New Roman"/>
          <w:snapToGrid w:val="0"/>
          <w:sz w:val="20"/>
          <w:szCs w:val="20"/>
        </w:rPr>
        <w:t xml:space="preserve">Osoba oprávněná k jednání </w:t>
      </w:r>
    </w:p>
    <w:p w:rsidR="00A24816" w:rsidRPr="008B0EF6" w:rsidRDefault="00A24816" w:rsidP="00A24816">
      <w:pPr>
        <w:ind w:firstLine="708"/>
        <w:rPr>
          <w:rFonts w:ascii="Times New Roman" w:hAnsi="Times New Roman"/>
          <w:sz w:val="20"/>
          <w:szCs w:val="20"/>
        </w:rPr>
      </w:pPr>
      <w:r w:rsidRPr="001A2B60">
        <w:rPr>
          <w:rFonts w:ascii="Times New Roman" w:hAnsi="Times New Roman"/>
          <w:sz w:val="20"/>
          <w:szCs w:val="20"/>
        </w:rPr>
        <w:t xml:space="preserve">ve věcech </w:t>
      </w:r>
      <w:r w:rsidR="00AA7516">
        <w:rPr>
          <w:rFonts w:ascii="Times New Roman" w:hAnsi="Times New Roman"/>
          <w:sz w:val="20"/>
          <w:szCs w:val="20"/>
        </w:rPr>
        <w:t>technických</w:t>
      </w:r>
      <w:r w:rsidRPr="001A2B60">
        <w:rPr>
          <w:rFonts w:ascii="Times New Roman" w:hAnsi="Times New Roman"/>
          <w:sz w:val="20"/>
          <w:szCs w:val="20"/>
        </w:rPr>
        <w:t>:</w:t>
      </w:r>
      <w:r w:rsidRPr="008B0EF6">
        <w:rPr>
          <w:rFonts w:ascii="Times New Roman" w:hAnsi="Times New Roman"/>
          <w:sz w:val="20"/>
          <w:szCs w:val="20"/>
        </w:rPr>
        <w:t xml:space="preserve"> </w:t>
      </w:r>
      <w:r>
        <w:rPr>
          <w:rFonts w:ascii="Times New Roman" w:hAnsi="Times New Roman"/>
          <w:sz w:val="20"/>
          <w:szCs w:val="20"/>
        </w:rPr>
        <w:tab/>
      </w:r>
      <w:proofErr w:type="spellStart"/>
      <w:r w:rsidR="00617380">
        <w:rPr>
          <w:rFonts w:ascii="Times New Roman" w:hAnsi="Times New Roman"/>
          <w:sz w:val="20"/>
          <w:szCs w:val="20"/>
        </w:rPr>
        <w:t>xxxxxxxxxxxxxxx</w:t>
      </w:r>
      <w:proofErr w:type="spellEnd"/>
      <w:r w:rsidR="006D3409">
        <w:rPr>
          <w:rFonts w:ascii="Times New Roman" w:hAnsi="Times New Roman"/>
          <w:sz w:val="20"/>
          <w:szCs w:val="20"/>
        </w:rPr>
        <w:t xml:space="preserve">, ředitel divize </w:t>
      </w:r>
      <w:proofErr w:type="spellStart"/>
      <w:r w:rsidR="006D3409">
        <w:rPr>
          <w:rFonts w:ascii="Times New Roman" w:hAnsi="Times New Roman"/>
          <w:sz w:val="20"/>
          <w:szCs w:val="20"/>
        </w:rPr>
        <w:t>Engineering</w:t>
      </w:r>
      <w:proofErr w:type="spellEnd"/>
    </w:p>
    <w:p w:rsidR="00A24816" w:rsidRPr="00A24816" w:rsidRDefault="00A24816" w:rsidP="00A24816">
      <w:pPr>
        <w:rPr>
          <w:rFonts w:ascii="Times New Roman" w:hAnsi="Times New Roman"/>
          <w:snapToGrid w:val="0"/>
          <w:sz w:val="20"/>
          <w:szCs w:val="20"/>
          <w:highlight w:val="yellow"/>
        </w:rPr>
      </w:pPr>
    </w:p>
    <w:p w:rsidR="005B048F" w:rsidRPr="008B0EF6" w:rsidRDefault="005B048F" w:rsidP="005B048F">
      <w:pPr>
        <w:rPr>
          <w:rFonts w:ascii="Times New Roman" w:hAnsi="Times New Roman"/>
          <w:b/>
          <w:snapToGrid w:val="0"/>
          <w:sz w:val="20"/>
          <w:szCs w:val="20"/>
        </w:rPr>
      </w:pPr>
      <w:r w:rsidRPr="00A24816">
        <w:rPr>
          <w:rFonts w:ascii="Times New Roman" w:hAnsi="Times New Roman"/>
          <w:snapToGrid w:val="0"/>
          <w:sz w:val="20"/>
          <w:szCs w:val="20"/>
        </w:rPr>
        <w:tab/>
        <w:t>dále</w:t>
      </w:r>
      <w:r w:rsidRPr="00A24816">
        <w:rPr>
          <w:rFonts w:ascii="Times New Roman" w:hAnsi="Times New Roman"/>
          <w:b/>
          <w:snapToGrid w:val="0"/>
          <w:sz w:val="20"/>
          <w:szCs w:val="20"/>
        </w:rPr>
        <w:t xml:space="preserve"> </w:t>
      </w:r>
      <w:r w:rsidRPr="00A24816">
        <w:rPr>
          <w:rFonts w:ascii="Times New Roman" w:hAnsi="Times New Roman"/>
          <w:snapToGrid w:val="0"/>
          <w:sz w:val="20"/>
          <w:szCs w:val="20"/>
        </w:rPr>
        <w:t>jen</w:t>
      </w:r>
      <w:r w:rsidRPr="00A24816">
        <w:rPr>
          <w:rFonts w:ascii="Times New Roman" w:hAnsi="Times New Roman"/>
          <w:b/>
          <w:snapToGrid w:val="0"/>
          <w:sz w:val="20"/>
          <w:szCs w:val="20"/>
        </w:rPr>
        <w:t xml:space="preserve"> „</w:t>
      </w:r>
      <w:r w:rsidR="005C0951">
        <w:rPr>
          <w:rFonts w:ascii="Times New Roman" w:hAnsi="Times New Roman"/>
          <w:b/>
          <w:snapToGrid w:val="0"/>
          <w:sz w:val="20"/>
          <w:szCs w:val="20"/>
        </w:rPr>
        <w:t>Dodavatel</w:t>
      </w:r>
      <w:r w:rsidRPr="00A24816">
        <w:rPr>
          <w:rFonts w:ascii="Times New Roman" w:hAnsi="Times New Roman"/>
          <w:b/>
          <w:snapToGrid w:val="0"/>
          <w:sz w:val="20"/>
          <w:szCs w:val="20"/>
        </w:rPr>
        <w:t>“</w:t>
      </w:r>
    </w:p>
    <w:p w:rsidR="005B048F" w:rsidRPr="008B0EF6" w:rsidRDefault="005B048F" w:rsidP="005B048F">
      <w:pPr>
        <w:jc w:val="center"/>
        <w:rPr>
          <w:rFonts w:ascii="Times New Roman" w:hAnsi="Times New Roman"/>
          <w:b/>
          <w:sz w:val="20"/>
          <w:szCs w:val="20"/>
        </w:rPr>
      </w:pPr>
    </w:p>
    <w:p w:rsidR="005B048F" w:rsidRPr="008B0EF6" w:rsidRDefault="005B048F" w:rsidP="005B048F">
      <w:pPr>
        <w:jc w:val="center"/>
        <w:rPr>
          <w:rFonts w:ascii="Times New Roman" w:hAnsi="Times New Roman"/>
          <w:b/>
          <w:sz w:val="20"/>
          <w:szCs w:val="20"/>
        </w:rPr>
      </w:pPr>
      <w:r w:rsidRPr="008B0EF6">
        <w:rPr>
          <w:rFonts w:ascii="Times New Roman" w:hAnsi="Times New Roman"/>
          <w:b/>
          <w:sz w:val="20"/>
          <w:szCs w:val="20"/>
        </w:rPr>
        <w:t>Základní ustanovení</w:t>
      </w:r>
    </w:p>
    <w:p w:rsidR="005B048F" w:rsidRPr="008B0EF6" w:rsidRDefault="005B048F" w:rsidP="005B048F">
      <w:pPr>
        <w:rPr>
          <w:rFonts w:ascii="Times New Roman" w:hAnsi="Times New Roman"/>
          <w:sz w:val="20"/>
          <w:szCs w:val="20"/>
        </w:rPr>
      </w:pPr>
    </w:p>
    <w:p w:rsidR="00A24816" w:rsidRPr="00A24816" w:rsidRDefault="005B048F" w:rsidP="00A24816">
      <w:pPr>
        <w:ind w:left="426" w:hanging="426"/>
        <w:rPr>
          <w:rFonts w:ascii="Times New Roman" w:hAnsi="Times New Roman"/>
          <w:sz w:val="20"/>
          <w:szCs w:val="20"/>
        </w:rPr>
      </w:pPr>
      <w:r w:rsidRPr="008B0EF6">
        <w:rPr>
          <w:rFonts w:ascii="Times New Roman" w:hAnsi="Times New Roman"/>
          <w:sz w:val="20"/>
          <w:szCs w:val="20"/>
        </w:rPr>
        <w:t>1.</w:t>
      </w:r>
      <w:r w:rsidRPr="008B0EF6">
        <w:rPr>
          <w:rFonts w:ascii="Times New Roman" w:hAnsi="Times New Roman"/>
          <w:sz w:val="20"/>
          <w:szCs w:val="20"/>
        </w:rPr>
        <w:tab/>
      </w:r>
      <w:r w:rsidR="00A24816">
        <w:rPr>
          <w:rFonts w:ascii="Times New Roman" w:hAnsi="Times New Roman"/>
          <w:sz w:val="20"/>
          <w:szCs w:val="20"/>
        </w:rPr>
        <w:t>Objednatel</w:t>
      </w:r>
      <w:r w:rsidR="00A24816" w:rsidRPr="00A24816">
        <w:rPr>
          <w:rFonts w:ascii="Times New Roman" w:hAnsi="Times New Roman"/>
          <w:sz w:val="20"/>
          <w:szCs w:val="20"/>
        </w:rPr>
        <w:t xml:space="preserve"> realizoval výběrové řízení směřující k zadání veřejné zakázky malého rozsahu s názvem </w:t>
      </w:r>
      <w:r w:rsidR="00A24816">
        <w:rPr>
          <w:rFonts w:ascii="Times New Roman" w:hAnsi="Times New Roman"/>
          <w:sz w:val="20"/>
          <w:szCs w:val="20"/>
        </w:rPr>
        <w:br/>
      </w:r>
      <w:r w:rsidR="00A24816" w:rsidRPr="00B03BC5">
        <w:rPr>
          <w:rFonts w:ascii="Times New Roman" w:hAnsi="Times New Roman"/>
          <w:b/>
          <w:sz w:val="20"/>
          <w:szCs w:val="20"/>
        </w:rPr>
        <w:t>VR 5-17 Vytvoření komunikační sítě pro kamerový systém,</w:t>
      </w:r>
      <w:r w:rsidR="00A24816" w:rsidRPr="00A24816">
        <w:rPr>
          <w:rFonts w:ascii="Times New Roman" w:hAnsi="Times New Roman"/>
          <w:sz w:val="20"/>
          <w:szCs w:val="20"/>
        </w:rPr>
        <w:t xml:space="preserve"> jehož technické parametry jsou podrobně specifikovány v příloze č. 1, jež tvoří nedílnou součást této smlouvy. Na základě posouzení a hodnocení nabídek v rámci výše uvedeného výběrového řízení byla </w:t>
      </w:r>
      <w:r w:rsidR="00A24816">
        <w:rPr>
          <w:rFonts w:ascii="Times New Roman" w:hAnsi="Times New Roman"/>
          <w:sz w:val="20"/>
          <w:szCs w:val="20"/>
        </w:rPr>
        <w:t>Objednatele</w:t>
      </w:r>
      <w:r w:rsidR="00A24816" w:rsidRPr="00A24816">
        <w:rPr>
          <w:rFonts w:ascii="Times New Roman" w:hAnsi="Times New Roman"/>
          <w:sz w:val="20"/>
          <w:szCs w:val="20"/>
        </w:rPr>
        <w:t xml:space="preserve">m vybrána nabídka </w:t>
      </w:r>
      <w:r w:rsidR="00A24816">
        <w:rPr>
          <w:rFonts w:ascii="Times New Roman" w:hAnsi="Times New Roman"/>
          <w:sz w:val="20"/>
          <w:szCs w:val="20"/>
        </w:rPr>
        <w:t>Dodavatele</w:t>
      </w:r>
      <w:r w:rsidR="00A24816" w:rsidRPr="00A24816">
        <w:rPr>
          <w:rFonts w:ascii="Times New Roman" w:hAnsi="Times New Roman"/>
          <w:sz w:val="20"/>
          <w:szCs w:val="20"/>
        </w:rPr>
        <w:t xml:space="preserve"> jako nejv</w:t>
      </w:r>
      <w:r w:rsidR="00A24816">
        <w:rPr>
          <w:rFonts w:ascii="Times New Roman" w:hAnsi="Times New Roman"/>
          <w:sz w:val="20"/>
          <w:szCs w:val="20"/>
        </w:rPr>
        <w:t>ý</w:t>
      </w:r>
      <w:r w:rsidR="00A24816" w:rsidRPr="00A24816">
        <w:rPr>
          <w:rFonts w:ascii="Times New Roman" w:hAnsi="Times New Roman"/>
          <w:sz w:val="20"/>
          <w:szCs w:val="20"/>
        </w:rPr>
        <w:t>hodnější.</w:t>
      </w:r>
    </w:p>
    <w:p w:rsidR="00A24816" w:rsidRPr="00A24816" w:rsidRDefault="005B048F" w:rsidP="00A24816">
      <w:pPr>
        <w:ind w:left="426" w:hanging="426"/>
        <w:rPr>
          <w:rFonts w:ascii="Times New Roman" w:hAnsi="Times New Roman"/>
          <w:sz w:val="20"/>
          <w:szCs w:val="20"/>
        </w:rPr>
      </w:pPr>
      <w:r w:rsidRPr="008B0EF6">
        <w:rPr>
          <w:rFonts w:ascii="Times New Roman" w:hAnsi="Times New Roman"/>
          <w:sz w:val="20"/>
          <w:szCs w:val="20"/>
        </w:rPr>
        <w:t>2.</w:t>
      </w:r>
      <w:r w:rsidRPr="008B0EF6">
        <w:rPr>
          <w:rFonts w:ascii="Times New Roman" w:hAnsi="Times New Roman"/>
          <w:sz w:val="20"/>
          <w:szCs w:val="20"/>
        </w:rPr>
        <w:tab/>
      </w:r>
      <w:r w:rsidR="00A24816" w:rsidRPr="00A24816">
        <w:rPr>
          <w:rFonts w:ascii="Times New Roman" w:hAnsi="Times New Roman"/>
          <w:sz w:val="20"/>
          <w:szCs w:val="20"/>
        </w:rPr>
        <w:t xml:space="preserve">Předmětem </w:t>
      </w:r>
      <w:r w:rsidR="00A24816">
        <w:rPr>
          <w:rFonts w:ascii="Times New Roman" w:hAnsi="Times New Roman"/>
          <w:sz w:val="20"/>
          <w:szCs w:val="20"/>
        </w:rPr>
        <w:t>plnění dle této smlouvy</w:t>
      </w:r>
      <w:r w:rsidR="00A24816" w:rsidRPr="00A24816">
        <w:rPr>
          <w:rFonts w:ascii="Times New Roman" w:hAnsi="Times New Roman"/>
          <w:sz w:val="20"/>
          <w:szCs w:val="20"/>
        </w:rPr>
        <w:t xml:space="preserve"> je vytvoření komunikační sítě pro kamerový systém (</w:t>
      </w:r>
      <w:r w:rsidR="00A24816">
        <w:rPr>
          <w:rFonts w:ascii="Times New Roman" w:hAnsi="Times New Roman"/>
          <w:sz w:val="20"/>
          <w:szCs w:val="20"/>
        </w:rPr>
        <w:t xml:space="preserve">dodávka </w:t>
      </w:r>
      <w:r w:rsidR="00A24816" w:rsidRPr="00A24816">
        <w:rPr>
          <w:rFonts w:ascii="Times New Roman" w:hAnsi="Times New Roman"/>
          <w:sz w:val="20"/>
          <w:szCs w:val="20"/>
        </w:rPr>
        <w:t>kamerov</w:t>
      </w:r>
      <w:r w:rsidR="00A24816">
        <w:rPr>
          <w:rFonts w:ascii="Times New Roman" w:hAnsi="Times New Roman"/>
          <w:sz w:val="20"/>
          <w:szCs w:val="20"/>
        </w:rPr>
        <w:t>ého</w:t>
      </w:r>
      <w:r w:rsidR="00A24816" w:rsidRPr="00A24816">
        <w:rPr>
          <w:rFonts w:ascii="Times New Roman" w:hAnsi="Times New Roman"/>
          <w:sz w:val="20"/>
          <w:szCs w:val="20"/>
        </w:rPr>
        <w:t xml:space="preserve"> systém</w:t>
      </w:r>
      <w:r w:rsidR="00A24816">
        <w:rPr>
          <w:rFonts w:ascii="Times New Roman" w:hAnsi="Times New Roman"/>
          <w:sz w:val="20"/>
          <w:szCs w:val="20"/>
        </w:rPr>
        <w:t>u</w:t>
      </w:r>
      <w:r w:rsidR="00A24816" w:rsidRPr="00A24816">
        <w:rPr>
          <w:rFonts w:ascii="Times New Roman" w:hAnsi="Times New Roman"/>
          <w:sz w:val="20"/>
          <w:szCs w:val="20"/>
        </w:rPr>
        <w:t xml:space="preserve"> není předmětem této </w:t>
      </w:r>
      <w:r w:rsidR="00A24816">
        <w:rPr>
          <w:rFonts w:ascii="Times New Roman" w:hAnsi="Times New Roman"/>
          <w:sz w:val="20"/>
          <w:szCs w:val="20"/>
        </w:rPr>
        <w:t>smlouvy</w:t>
      </w:r>
      <w:r w:rsidR="00A24816" w:rsidRPr="00A24816">
        <w:rPr>
          <w:rFonts w:ascii="Times New Roman" w:hAnsi="Times New Roman"/>
          <w:sz w:val="20"/>
          <w:szCs w:val="20"/>
        </w:rPr>
        <w:t xml:space="preserve">) na odpočívce Vražné D1 km 318 směr Bohumín včetně integrace kamerového výstupu do systému ŘSD ČR dle PPK-ITS (2016). </w:t>
      </w:r>
    </w:p>
    <w:p w:rsidR="00A24816" w:rsidRPr="00A24816" w:rsidRDefault="00A24816" w:rsidP="00A24816">
      <w:pPr>
        <w:ind w:left="426"/>
        <w:rPr>
          <w:rFonts w:ascii="Times New Roman" w:hAnsi="Times New Roman"/>
          <w:sz w:val="20"/>
          <w:szCs w:val="20"/>
        </w:rPr>
      </w:pPr>
      <w:r w:rsidRPr="00A24816">
        <w:rPr>
          <w:rFonts w:ascii="Times New Roman" w:hAnsi="Times New Roman"/>
          <w:sz w:val="20"/>
          <w:szCs w:val="20"/>
        </w:rPr>
        <w:t xml:space="preserve">Další součástí </w:t>
      </w:r>
      <w:r>
        <w:rPr>
          <w:rFonts w:ascii="Times New Roman" w:hAnsi="Times New Roman"/>
          <w:sz w:val="20"/>
          <w:szCs w:val="20"/>
        </w:rPr>
        <w:t>plnění dle této smlouvy</w:t>
      </w:r>
      <w:r w:rsidRPr="00A24816">
        <w:rPr>
          <w:rFonts w:ascii="Times New Roman" w:hAnsi="Times New Roman"/>
          <w:sz w:val="20"/>
          <w:szCs w:val="20"/>
        </w:rPr>
        <w:t xml:space="preserve"> je součinnost </w:t>
      </w:r>
      <w:r>
        <w:rPr>
          <w:rFonts w:ascii="Times New Roman" w:hAnsi="Times New Roman"/>
          <w:sz w:val="20"/>
          <w:szCs w:val="20"/>
        </w:rPr>
        <w:t xml:space="preserve">smluvních stran </w:t>
      </w:r>
      <w:r w:rsidRPr="00A24816">
        <w:rPr>
          <w:rFonts w:ascii="Times New Roman" w:hAnsi="Times New Roman"/>
          <w:sz w:val="20"/>
          <w:szCs w:val="20"/>
        </w:rPr>
        <w:t xml:space="preserve">s přípravou projektové dokumentace. </w:t>
      </w:r>
    </w:p>
    <w:p w:rsidR="00A24816" w:rsidRPr="00A24816" w:rsidRDefault="00A24816" w:rsidP="00A24816">
      <w:pPr>
        <w:ind w:left="426"/>
        <w:rPr>
          <w:rFonts w:ascii="Times New Roman" w:hAnsi="Times New Roman"/>
          <w:sz w:val="20"/>
          <w:szCs w:val="20"/>
        </w:rPr>
      </w:pPr>
      <w:r>
        <w:rPr>
          <w:rFonts w:ascii="Times New Roman" w:hAnsi="Times New Roman"/>
          <w:sz w:val="20"/>
          <w:szCs w:val="20"/>
        </w:rPr>
        <w:t>Plnění dle této smlouvy je rozděleno</w:t>
      </w:r>
      <w:r w:rsidRPr="00A24816">
        <w:rPr>
          <w:rFonts w:ascii="Times New Roman" w:hAnsi="Times New Roman"/>
          <w:sz w:val="20"/>
          <w:szCs w:val="20"/>
        </w:rPr>
        <w:t xml:space="preserve"> na dvě části:</w:t>
      </w:r>
    </w:p>
    <w:p w:rsidR="00A24816" w:rsidRPr="00A24816" w:rsidRDefault="00B475F5" w:rsidP="00A24816">
      <w:pPr>
        <w:ind w:left="426"/>
        <w:rPr>
          <w:rFonts w:ascii="Times New Roman" w:hAnsi="Times New Roman"/>
          <w:sz w:val="20"/>
          <w:szCs w:val="20"/>
        </w:rPr>
      </w:pPr>
      <w:r>
        <w:rPr>
          <w:rFonts w:ascii="Times New Roman" w:hAnsi="Times New Roman"/>
          <w:sz w:val="20"/>
          <w:szCs w:val="20"/>
        </w:rPr>
        <w:t>A</w:t>
      </w:r>
      <w:r w:rsidR="00A24816" w:rsidRPr="00A24816">
        <w:rPr>
          <w:rFonts w:ascii="Times New Roman" w:hAnsi="Times New Roman"/>
          <w:sz w:val="20"/>
          <w:szCs w:val="20"/>
        </w:rPr>
        <w:t>)</w:t>
      </w:r>
      <w:r w:rsidR="00A24816" w:rsidRPr="00A24816">
        <w:rPr>
          <w:rFonts w:ascii="Times New Roman" w:hAnsi="Times New Roman"/>
          <w:sz w:val="20"/>
          <w:szCs w:val="20"/>
        </w:rPr>
        <w:tab/>
        <w:t>Příprava projektové dokumentace</w:t>
      </w:r>
    </w:p>
    <w:p w:rsidR="00A24816" w:rsidRDefault="00B475F5" w:rsidP="00A24816">
      <w:pPr>
        <w:ind w:left="426"/>
        <w:rPr>
          <w:rFonts w:ascii="Times New Roman" w:hAnsi="Times New Roman"/>
          <w:sz w:val="20"/>
          <w:szCs w:val="20"/>
        </w:rPr>
      </w:pPr>
      <w:r>
        <w:rPr>
          <w:rFonts w:ascii="Times New Roman" w:hAnsi="Times New Roman"/>
          <w:sz w:val="20"/>
          <w:szCs w:val="20"/>
        </w:rPr>
        <w:t>B</w:t>
      </w:r>
      <w:r w:rsidR="00A24816" w:rsidRPr="00A24816">
        <w:rPr>
          <w:rFonts w:ascii="Times New Roman" w:hAnsi="Times New Roman"/>
          <w:sz w:val="20"/>
          <w:szCs w:val="20"/>
        </w:rPr>
        <w:t>)</w:t>
      </w:r>
      <w:r w:rsidR="00A24816" w:rsidRPr="00A24816">
        <w:rPr>
          <w:rFonts w:ascii="Times New Roman" w:hAnsi="Times New Roman"/>
          <w:sz w:val="20"/>
          <w:szCs w:val="20"/>
        </w:rPr>
        <w:tab/>
        <w:t xml:space="preserve">Instalační a výkopové práce spojené se zapojením kamerového systému do </w:t>
      </w:r>
      <w:r w:rsidR="00A24816">
        <w:rPr>
          <w:rFonts w:ascii="Times New Roman" w:hAnsi="Times New Roman"/>
          <w:sz w:val="20"/>
          <w:szCs w:val="20"/>
        </w:rPr>
        <w:t>systému Ředitelství silnic a dálnic ČR.</w:t>
      </w:r>
    </w:p>
    <w:p w:rsidR="002C3EE9" w:rsidRDefault="00A24816" w:rsidP="002C3EE9">
      <w:pPr>
        <w:ind w:left="426" w:hanging="426"/>
        <w:rPr>
          <w:rFonts w:ascii="Times New Roman" w:hAnsi="Times New Roman"/>
          <w:sz w:val="20"/>
          <w:szCs w:val="20"/>
        </w:rPr>
      </w:pPr>
      <w:r>
        <w:rPr>
          <w:rFonts w:ascii="Times New Roman" w:hAnsi="Times New Roman"/>
          <w:sz w:val="20"/>
          <w:szCs w:val="20"/>
        </w:rPr>
        <w:lastRenderedPageBreak/>
        <w:t xml:space="preserve">3. </w:t>
      </w:r>
      <w:r>
        <w:rPr>
          <w:rFonts w:ascii="Times New Roman" w:hAnsi="Times New Roman"/>
          <w:sz w:val="20"/>
          <w:szCs w:val="20"/>
        </w:rPr>
        <w:tab/>
        <w:t>Objednatel</w:t>
      </w:r>
      <w:r w:rsidRPr="00A24816">
        <w:rPr>
          <w:rFonts w:ascii="Times New Roman" w:hAnsi="Times New Roman"/>
          <w:sz w:val="20"/>
          <w:szCs w:val="20"/>
        </w:rPr>
        <w:t xml:space="preserve"> má zájem na dodávce </w:t>
      </w:r>
      <w:r>
        <w:rPr>
          <w:rFonts w:ascii="Times New Roman" w:hAnsi="Times New Roman"/>
          <w:sz w:val="20"/>
          <w:szCs w:val="20"/>
        </w:rPr>
        <w:t>plnění</w:t>
      </w:r>
      <w:r w:rsidRPr="00A24816">
        <w:rPr>
          <w:rFonts w:ascii="Times New Roman" w:hAnsi="Times New Roman"/>
          <w:sz w:val="20"/>
          <w:szCs w:val="20"/>
        </w:rPr>
        <w:t xml:space="preserve"> v rozsahu uvedeném</w:t>
      </w:r>
      <w:r>
        <w:rPr>
          <w:rFonts w:ascii="Times New Roman" w:hAnsi="Times New Roman"/>
          <w:sz w:val="20"/>
          <w:szCs w:val="20"/>
        </w:rPr>
        <w:t xml:space="preserve"> odstavci 1 a 2 tohoto článku a blíže specifikovaném </w:t>
      </w:r>
      <w:r w:rsidRPr="00A24816">
        <w:rPr>
          <w:rFonts w:ascii="Times New Roman" w:hAnsi="Times New Roman"/>
          <w:sz w:val="20"/>
          <w:szCs w:val="20"/>
        </w:rPr>
        <w:t xml:space="preserve">v příloze č. 1 této smlouvy, přičemž </w:t>
      </w:r>
      <w:r>
        <w:rPr>
          <w:rFonts w:ascii="Times New Roman" w:hAnsi="Times New Roman"/>
          <w:sz w:val="20"/>
          <w:szCs w:val="20"/>
        </w:rPr>
        <w:t>Dodavatel</w:t>
      </w:r>
      <w:r w:rsidRPr="00A24816">
        <w:rPr>
          <w:rFonts w:ascii="Times New Roman" w:hAnsi="Times New Roman"/>
          <w:sz w:val="20"/>
          <w:szCs w:val="20"/>
        </w:rPr>
        <w:t xml:space="preserve"> si je tohoto zájmu </w:t>
      </w:r>
      <w:r>
        <w:rPr>
          <w:rFonts w:ascii="Times New Roman" w:hAnsi="Times New Roman"/>
          <w:sz w:val="20"/>
          <w:szCs w:val="20"/>
        </w:rPr>
        <w:t>Objednatele</w:t>
      </w:r>
      <w:r w:rsidRPr="00A24816">
        <w:rPr>
          <w:rFonts w:ascii="Times New Roman" w:hAnsi="Times New Roman"/>
          <w:sz w:val="20"/>
          <w:szCs w:val="20"/>
        </w:rPr>
        <w:t xml:space="preserve"> plně vědom </w:t>
      </w:r>
      <w:r>
        <w:rPr>
          <w:rFonts w:ascii="Times New Roman" w:hAnsi="Times New Roman"/>
          <w:sz w:val="20"/>
          <w:szCs w:val="20"/>
        </w:rPr>
        <w:t>a disponuje dostatečným odborným technologickým a personálním zázemím</w:t>
      </w:r>
      <w:r w:rsidRPr="00A24816">
        <w:rPr>
          <w:rFonts w:ascii="Times New Roman" w:hAnsi="Times New Roman"/>
          <w:sz w:val="20"/>
          <w:szCs w:val="20"/>
        </w:rPr>
        <w:t xml:space="preserve">, aby tento zájem </w:t>
      </w:r>
      <w:r>
        <w:rPr>
          <w:rFonts w:ascii="Times New Roman" w:hAnsi="Times New Roman"/>
          <w:sz w:val="20"/>
          <w:szCs w:val="20"/>
        </w:rPr>
        <w:t>Objednatele</w:t>
      </w:r>
      <w:r w:rsidRPr="00A24816">
        <w:rPr>
          <w:rFonts w:ascii="Times New Roman" w:hAnsi="Times New Roman"/>
          <w:sz w:val="20"/>
          <w:szCs w:val="20"/>
        </w:rPr>
        <w:t xml:space="preserve"> byl náležitě uspokojen.</w:t>
      </w:r>
    </w:p>
    <w:p w:rsidR="002C3EE9" w:rsidRDefault="002C3EE9" w:rsidP="002C3EE9">
      <w:pPr>
        <w:ind w:left="426" w:hanging="426"/>
        <w:rPr>
          <w:rFonts w:ascii="Times New Roman" w:hAnsi="Times New Roman"/>
          <w:sz w:val="20"/>
          <w:szCs w:val="20"/>
        </w:rPr>
      </w:pPr>
    </w:p>
    <w:p w:rsidR="002C3EE9" w:rsidRPr="00AA7516" w:rsidRDefault="005B048F" w:rsidP="002C3EE9">
      <w:pPr>
        <w:ind w:left="426" w:hanging="426"/>
        <w:jc w:val="center"/>
        <w:rPr>
          <w:rFonts w:ascii="Times New Roman" w:hAnsi="Times New Roman"/>
          <w:b/>
          <w:sz w:val="20"/>
          <w:szCs w:val="20"/>
        </w:rPr>
      </w:pPr>
      <w:r w:rsidRPr="00AA7516">
        <w:rPr>
          <w:rFonts w:ascii="Times New Roman" w:hAnsi="Times New Roman"/>
          <w:b/>
          <w:sz w:val="20"/>
          <w:szCs w:val="20"/>
        </w:rPr>
        <w:t>ČLÁNEK I</w:t>
      </w:r>
    </w:p>
    <w:p w:rsidR="002C3EE9" w:rsidRPr="00AA7516" w:rsidRDefault="005B048F" w:rsidP="002C3EE9">
      <w:pPr>
        <w:ind w:left="426" w:hanging="426"/>
        <w:jc w:val="center"/>
        <w:rPr>
          <w:rFonts w:ascii="Times New Roman" w:hAnsi="Times New Roman"/>
          <w:b/>
          <w:sz w:val="20"/>
          <w:szCs w:val="20"/>
        </w:rPr>
      </w:pPr>
      <w:r w:rsidRPr="00AA7516">
        <w:rPr>
          <w:rFonts w:ascii="Times New Roman" w:hAnsi="Times New Roman"/>
          <w:b/>
          <w:sz w:val="20"/>
          <w:szCs w:val="20"/>
        </w:rPr>
        <w:t>PŘEDMĚT SMLOUVY</w:t>
      </w:r>
      <w:r w:rsidR="002C3EE9" w:rsidRPr="00AA7516">
        <w:rPr>
          <w:rFonts w:ascii="Times New Roman" w:hAnsi="Times New Roman"/>
          <w:b/>
          <w:sz w:val="20"/>
          <w:szCs w:val="20"/>
        </w:rPr>
        <w:t xml:space="preserve"> </w:t>
      </w:r>
    </w:p>
    <w:p w:rsidR="002C3EE9" w:rsidRDefault="002C3EE9" w:rsidP="002C3EE9">
      <w:pPr>
        <w:ind w:left="426" w:hanging="426"/>
        <w:jc w:val="center"/>
        <w:rPr>
          <w:rFonts w:ascii="Times New Roman" w:hAnsi="Times New Roman"/>
          <w:sz w:val="20"/>
          <w:szCs w:val="20"/>
        </w:rPr>
      </w:pP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 xml:space="preserve">1. </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se touto smlouvou zavazuje provést pro objednatele </w:t>
      </w:r>
      <w:r w:rsidR="00A24816">
        <w:rPr>
          <w:rFonts w:ascii="Times New Roman" w:hAnsi="Times New Roman"/>
          <w:sz w:val="20"/>
          <w:szCs w:val="20"/>
        </w:rPr>
        <w:t>plnění</w:t>
      </w:r>
      <w:r w:rsidRPr="008B0EF6">
        <w:rPr>
          <w:rFonts w:ascii="Times New Roman" w:hAnsi="Times New Roman"/>
          <w:sz w:val="20"/>
          <w:szCs w:val="20"/>
        </w:rPr>
        <w:t xml:space="preserve"> specifikované v Příloze č. 1, která je nedílnou součástí této smlouvy. </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2.</w:t>
      </w:r>
      <w:r w:rsidRPr="008B0EF6">
        <w:rPr>
          <w:rFonts w:ascii="Times New Roman" w:hAnsi="Times New Roman"/>
          <w:sz w:val="20"/>
          <w:szCs w:val="20"/>
        </w:rPr>
        <w:tab/>
        <w:t xml:space="preserve">Zástupce, který je na straně Objednatele oprávněn jednat ve věcech </w:t>
      </w:r>
      <w:r w:rsidR="00A24816">
        <w:rPr>
          <w:rFonts w:ascii="Times New Roman" w:hAnsi="Times New Roman"/>
          <w:sz w:val="20"/>
          <w:szCs w:val="20"/>
        </w:rPr>
        <w:t>smluvních</w:t>
      </w:r>
      <w:r w:rsidRPr="008B0EF6">
        <w:rPr>
          <w:rFonts w:ascii="Times New Roman" w:hAnsi="Times New Roman"/>
          <w:sz w:val="20"/>
          <w:szCs w:val="20"/>
        </w:rPr>
        <w:t xml:space="preserve">, poskytne na požádání </w:t>
      </w:r>
      <w:r w:rsidR="005C0951">
        <w:rPr>
          <w:rFonts w:ascii="Times New Roman" w:hAnsi="Times New Roman"/>
          <w:sz w:val="20"/>
          <w:szCs w:val="20"/>
        </w:rPr>
        <w:t>Dodavatel</w:t>
      </w:r>
      <w:r w:rsidRPr="008B0EF6">
        <w:rPr>
          <w:rFonts w:ascii="Times New Roman" w:hAnsi="Times New Roman"/>
          <w:sz w:val="20"/>
          <w:szCs w:val="20"/>
        </w:rPr>
        <w:t xml:space="preserve">i další dostupné informace a podklady k zajištění řádného plnění předmětu </w:t>
      </w:r>
      <w:r w:rsidR="00B475F5">
        <w:rPr>
          <w:rFonts w:ascii="Times New Roman" w:hAnsi="Times New Roman"/>
          <w:sz w:val="20"/>
          <w:szCs w:val="20"/>
        </w:rPr>
        <w:t>plnění</w:t>
      </w:r>
      <w:r w:rsidRPr="008B0EF6">
        <w:rPr>
          <w:rFonts w:ascii="Times New Roman" w:hAnsi="Times New Roman"/>
          <w:sz w:val="20"/>
          <w:szCs w:val="20"/>
        </w:rPr>
        <w:t xml:space="preserve"> bude se podílet na prezentaci a koordinaci činností tak, aby byly řádně plněny závazky vyplývající Objednateli z</w:t>
      </w:r>
      <w:r w:rsidR="00A24816">
        <w:rPr>
          <w:rFonts w:ascii="Times New Roman" w:hAnsi="Times New Roman"/>
          <w:sz w:val="20"/>
          <w:szCs w:val="20"/>
        </w:rPr>
        <w:t xml:space="preserve"> této </w:t>
      </w:r>
      <w:r w:rsidRPr="008B0EF6">
        <w:rPr>
          <w:rFonts w:ascii="Times New Roman" w:hAnsi="Times New Roman"/>
          <w:sz w:val="20"/>
          <w:szCs w:val="20"/>
        </w:rPr>
        <w:t>smlouvy.</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3.</w:t>
      </w:r>
      <w:r w:rsidRPr="008B0EF6">
        <w:rPr>
          <w:rFonts w:ascii="Times New Roman" w:hAnsi="Times New Roman"/>
          <w:sz w:val="20"/>
          <w:szCs w:val="20"/>
        </w:rPr>
        <w:tab/>
        <w:t xml:space="preserve">Při vypracování </w:t>
      </w:r>
      <w:r w:rsidR="00B475F5">
        <w:rPr>
          <w:rFonts w:ascii="Times New Roman" w:hAnsi="Times New Roman"/>
          <w:sz w:val="20"/>
          <w:szCs w:val="20"/>
        </w:rPr>
        <w:t>plnění</w:t>
      </w:r>
      <w:r w:rsidRPr="008B0EF6">
        <w:rPr>
          <w:rFonts w:ascii="Times New Roman" w:hAnsi="Times New Roman"/>
          <w:sz w:val="20"/>
          <w:szCs w:val="20"/>
        </w:rPr>
        <w:t xml:space="preserve"> bude </w:t>
      </w:r>
      <w:r w:rsidR="005C0951">
        <w:rPr>
          <w:rFonts w:ascii="Times New Roman" w:hAnsi="Times New Roman"/>
          <w:sz w:val="20"/>
          <w:szCs w:val="20"/>
        </w:rPr>
        <w:t>Dodavatel</w:t>
      </w:r>
      <w:r w:rsidRPr="008B0EF6">
        <w:rPr>
          <w:rFonts w:ascii="Times New Roman" w:hAnsi="Times New Roman"/>
          <w:sz w:val="20"/>
          <w:szCs w:val="20"/>
        </w:rPr>
        <w:t xml:space="preserve"> dodržovat obecně závazné předpisy, technické normy, </w:t>
      </w:r>
      <w:r w:rsidR="00B03BC5">
        <w:rPr>
          <w:rFonts w:ascii="Times New Roman" w:hAnsi="Times New Roman"/>
          <w:sz w:val="20"/>
          <w:szCs w:val="20"/>
        </w:rPr>
        <w:t xml:space="preserve">podmínky rozhodnutí příslušných správních úřadů, </w:t>
      </w:r>
      <w:r w:rsidR="00B03BC5" w:rsidRPr="008B0EF6">
        <w:rPr>
          <w:rFonts w:ascii="Times New Roman" w:hAnsi="Times New Roman"/>
          <w:sz w:val="20"/>
          <w:szCs w:val="20"/>
        </w:rPr>
        <w:t xml:space="preserve">bude se řídit </w:t>
      </w:r>
      <w:r w:rsidR="00B03BC5">
        <w:rPr>
          <w:rFonts w:ascii="Times New Roman" w:hAnsi="Times New Roman"/>
          <w:sz w:val="20"/>
          <w:szCs w:val="20"/>
        </w:rPr>
        <w:t xml:space="preserve">podmínkami a rozhodnutími ŘSD, </w:t>
      </w:r>
      <w:r w:rsidRPr="008B0EF6">
        <w:rPr>
          <w:rFonts w:ascii="Times New Roman" w:hAnsi="Times New Roman"/>
          <w:sz w:val="20"/>
          <w:szCs w:val="20"/>
        </w:rPr>
        <w:t xml:space="preserve">závaznými podklady Objednatele </w:t>
      </w:r>
      <w:r w:rsidR="00B03BC5">
        <w:rPr>
          <w:rFonts w:ascii="Times New Roman" w:hAnsi="Times New Roman"/>
          <w:sz w:val="20"/>
          <w:szCs w:val="20"/>
        </w:rPr>
        <w:t xml:space="preserve">jako i </w:t>
      </w:r>
      <w:r w:rsidRPr="008B0EF6">
        <w:rPr>
          <w:rFonts w:ascii="Times New Roman" w:hAnsi="Times New Roman"/>
          <w:sz w:val="20"/>
          <w:szCs w:val="20"/>
        </w:rPr>
        <w:t xml:space="preserve">ustanoveními této smlouvy o </w:t>
      </w:r>
      <w:r w:rsidR="00A24816">
        <w:rPr>
          <w:rFonts w:ascii="Times New Roman" w:hAnsi="Times New Roman"/>
          <w:sz w:val="20"/>
          <w:szCs w:val="20"/>
        </w:rPr>
        <w:t>plnění</w:t>
      </w:r>
      <w:r w:rsidRPr="008B0EF6">
        <w:rPr>
          <w:rFonts w:ascii="Times New Roman" w:hAnsi="Times New Roman"/>
          <w:sz w:val="20"/>
          <w:szCs w:val="20"/>
        </w:rPr>
        <w:t>. Objednatel je oprávněn kontrolovat plnění předmětu smlouvy průběžně.</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4.</w:t>
      </w:r>
      <w:r w:rsidRPr="008B0EF6">
        <w:rPr>
          <w:rFonts w:ascii="Times New Roman" w:hAnsi="Times New Roman"/>
          <w:sz w:val="20"/>
          <w:szCs w:val="20"/>
        </w:rPr>
        <w:tab/>
        <w:t xml:space="preserve">Objednatel se zavazuje předmět plnění převzít bez vad a nedodělků v době předání </w:t>
      </w:r>
      <w:r w:rsidR="00B475F5">
        <w:rPr>
          <w:rFonts w:ascii="Times New Roman" w:hAnsi="Times New Roman"/>
          <w:sz w:val="20"/>
          <w:szCs w:val="20"/>
        </w:rPr>
        <w:t>plnění</w:t>
      </w:r>
      <w:r w:rsidRPr="008B0EF6">
        <w:rPr>
          <w:rFonts w:ascii="Times New Roman" w:hAnsi="Times New Roman"/>
          <w:sz w:val="20"/>
          <w:szCs w:val="20"/>
        </w:rPr>
        <w:t xml:space="preserve"> a zaplatit za něj </w:t>
      </w:r>
      <w:r w:rsidR="005C0951">
        <w:rPr>
          <w:rFonts w:ascii="Times New Roman" w:hAnsi="Times New Roman"/>
          <w:sz w:val="20"/>
          <w:szCs w:val="20"/>
        </w:rPr>
        <w:t>Dodavatel</w:t>
      </w:r>
      <w:r w:rsidRPr="008B0EF6">
        <w:rPr>
          <w:rFonts w:ascii="Times New Roman" w:hAnsi="Times New Roman"/>
          <w:sz w:val="20"/>
          <w:szCs w:val="20"/>
        </w:rPr>
        <w:t xml:space="preserve">i cenu dle této smlouvy o </w:t>
      </w:r>
      <w:r w:rsidR="00A24816">
        <w:rPr>
          <w:rFonts w:ascii="Times New Roman" w:hAnsi="Times New Roman"/>
          <w:sz w:val="20"/>
          <w:szCs w:val="20"/>
        </w:rPr>
        <w:t>plnění</w:t>
      </w:r>
      <w:r w:rsidRPr="008B0EF6">
        <w:rPr>
          <w:rFonts w:ascii="Times New Roman" w:hAnsi="Times New Roman"/>
          <w:sz w:val="20"/>
          <w:szCs w:val="20"/>
        </w:rPr>
        <w:t xml:space="preserve"> a podmínek v této smlouvě o </w:t>
      </w:r>
      <w:r w:rsidR="00A24816">
        <w:rPr>
          <w:rFonts w:ascii="Times New Roman" w:hAnsi="Times New Roman"/>
          <w:sz w:val="20"/>
          <w:szCs w:val="20"/>
        </w:rPr>
        <w:t>plnění</w:t>
      </w:r>
      <w:r w:rsidRPr="008B0EF6">
        <w:rPr>
          <w:rFonts w:ascii="Times New Roman" w:hAnsi="Times New Roman"/>
          <w:sz w:val="20"/>
          <w:szCs w:val="20"/>
        </w:rPr>
        <w:t xml:space="preserve"> dohodnutých.</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5.</w:t>
      </w:r>
      <w:r w:rsidRPr="008B0EF6">
        <w:rPr>
          <w:rFonts w:ascii="Times New Roman" w:hAnsi="Times New Roman"/>
          <w:sz w:val="20"/>
          <w:szCs w:val="20"/>
        </w:rPr>
        <w:tab/>
      </w:r>
      <w:r w:rsidR="00A24816">
        <w:rPr>
          <w:rFonts w:ascii="Times New Roman" w:hAnsi="Times New Roman"/>
          <w:sz w:val="20"/>
          <w:szCs w:val="20"/>
        </w:rPr>
        <w:t>Plnění</w:t>
      </w:r>
      <w:r w:rsidRPr="008B0EF6">
        <w:rPr>
          <w:rFonts w:ascii="Times New Roman" w:hAnsi="Times New Roman"/>
          <w:sz w:val="20"/>
          <w:szCs w:val="20"/>
        </w:rPr>
        <w:t xml:space="preserve"> </w:t>
      </w:r>
      <w:r w:rsidR="00B475F5">
        <w:rPr>
          <w:rFonts w:ascii="Times New Roman" w:hAnsi="Times New Roman"/>
          <w:sz w:val="20"/>
          <w:szCs w:val="20"/>
        </w:rPr>
        <w:t xml:space="preserve">dle části a) </w:t>
      </w:r>
      <w:r w:rsidRPr="008B0EF6">
        <w:rPr>
          <w:rFonts w:ascii="Times New Roman" w:hAnsi="Times New Roman"/>
          <w:sz w:val="20"/>
          <w:szCs w:val="20"/>
        </w:rPr>
        <w:t>bude předáno objednateli v</w:t>
      </w:r>
      <w:r w:rsidR="00B475F5">
        <w:rPr>
          <w:rFonts w:ascii="Times New Roman" w:hAnsi="Times New Roman"/>
          <w:sz w:val="20"/>
          <w:szCs w:val="20"/>
        </w:rPr>
        <w:t>e formátu</w:t>
      </w:r>
      <w:r w:rsidR="007F04FD">
        <w:rPr>
          <w:rFonts w:ascii="Times New Roman" w:hAnsi="Times New Roman"/>
          <w:sz w:val="20"/>
          <w:szCs w:val="20"/>
        </w:rPr>
        <w:t xml:space="preserve"> </w:t>
      </w:r>
      <w:proofErr w:type="spellStart"/>
      <w:r w:rsidR="007F04FD">
        <w:rPr>
          <w:rFonts w:ascii="Times New Roman" w:hAnsi="Times New Roman"/>
          <w:sz w:val="20"/>
          <w:szCs w:val="20"/>
        </w:rPr>
        <w:t>pdf</w:t>
      </w:r>
      <w:proofErr w:type="spellEnd"/>
      <w:r w:rsidR="007F04FD">
        <w:rPr>
          <w:rFonts w:ascii="Times New Roman" w:hAnsi="Times New Roman"/>
          <w:sz w:val="20"/>
          <w:szCs w:val="20"/>
        </w:rPr>
        <w:t>.</w:t>
      </w:r>
    </w:p>
    <w:p w:rsidR="002C3EE9" w:rsidRDefault="002C3EE9" w:rsidP="002C3EE9">
      <w:pPr>
        <w:ind w:left="426" w:hanging="426"/>
        <w:rPr>
          <w:rFonts w:ascii="Times New Roman" w:hAnsi="Times New Roman"/>
          <w:sz w:val="20"/>
          <w:szCs w:val="20"/>
        </w:rPr>
      </w:pPr>
    </w:p>
    <w:p w:rsidR="002C3EE9" w:rsidRPr="00AA7516" w:rsidRDefault="005B048F" w:rsidP="002C3EE9">
      <w:pPr>
        <w:ind w:left="426" w:hanging="426"/>
        <w:jc w:val="center"/>
        <w:rPr>
          <w:rFonts w:ascii="Times New Roman" w:hAnsi="Times New Roman"/>
          <w:b/>
          <w:sz w:val="20"/>
          <w:szCs w:val="20"/>
        </w:rPr>
      </w:pPr>
      <w:r w:rsidRPr="00AA7516">
        <w:rPr>
          <w:rFonts w:ascii="Times New Roman" w:hAnsi="Times New Roman"/>
          <w:b/>
          <w:sz w:val="20"/>
          <w:szCs w:val="20"/>
        </w:rPr>
        <w:t>ČLÁNEK II</w:t>
      </w:r>
      <w:r w:rsidR="002C3EE9" w:rsidRPr="00AA7516">
        <w:rPr>
          <w:rFonts w:ascii="Times New Roman" w:hAnsi="Times New Roman"/>
          <w:b/>
          <w:sz w:val="20"/>
          <w:szCs w:val="20"/>
        </w:rPr>
        <w:t xml:space="preserve"> </w:t>
      </w:r>
    </w:p>
    <w:p w:rsidR="002C3EE9" w:rsidRPr="00AA7516" w:rsidRDefault="005B048F" w:rsidP="002C3EE9">
      <w:pPr>
        <w:ind w:left="426" w:hanging="426"/>
        <w:jc w:val="center"/>
        <w:rPr>
          <w:rFonts w:ascii="Times New Roman" w:hAnsi="Times New Roman"/>
          <w:b/>
          <w:sz w:val="20"/>
          <w:szCs w:val="20"/>
        </w:rPr>
      </w:pPr>
      <w:r w:rsidRPr="00AA7516">
        <w:rPr>
          <w:rFonts w:ascii="Times New Roman" w:hAnsi="Times New Roman"/>
          <w:b/>
          <w:sz w:val="20"/>
          <w:szCs w:val="20"/>
        </w:rPr>
        <w:t>VYMEZENÍ LICENCE A PRÁV S NÍ SPOJENÝCH</w:t>
      </w:r>
    </w:p>
    <w:p w:rsidR="002C3EE9" w:rsidRDefault="002C3EE9" w:rsidP="002C3EE9">
      <w:pPr>
        <w:ind w:left="426" w:hanging="426"/>
        <w:rPr>
          <w:rFonts w:ascii="Times New Roman" w:hAnsi="Times New Roman"/>
          <w:sz w:val="20"/>
          <w:szCs w:val="20"/>
        </w:rPr>
      </w:pP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1.</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podpisem této Smlouvy poskytuje Objednateli nevýhradní oprávnění k výkonu práva užít (licenci) veškerých výsledků tvůrčí činnosti </w:t>
      </w:r>
      <w:r w:rsidR="005C0951">
        <w:rPr>
          <w:rFonts w:ascii="Times New Roman" w:hAnsi="Times New Roman"/>
          <w:sz w:val="20"/>
          <w:szCs w:val="20"/>
        </w:rPr>
        <w:t>Dodavatel</w:t>
      </w:r>
      <w:r w:rsidRPr="008B0EF6">
        <w:rPr>
          <w:rFonts w:ascii="Times New Roman" w:hAnsi="Times New Roman"/>
          <w:sz w:val="20"/>
          <w:szCs w:val="20"/>
        </w:rPr>
        <w:t xml:space="preserve">e dle této Smlouvy zachycených v jakékoli objektivně vnímatelné podobě, a to pro případ, že budou splňovat definiční znaky autorského </w:t>
      </w:r>
      <w:r w:rsidR="00B475F5">
        <w:rPr>
          <w:rFonts w:ascii="Times New Roman" w:hAnsi="Times New Roman"/>
          <w:sz w:val="20"/>
          <w:szCs w:val="20"/>
        </w:rPr>
        <w:t>plnění</w:t>
      </w:r>
      <w:r w:rsidRPr="008B0EF6">
        <w:rPr>
          <w:rFonts w:ascii="Times New Roman" w:hAnsi="Times New Roman"/>
          <w:sz w:val="20"/>
          <w:szCs w:val="20"/>
        </w:rPr>
        <w:t xml:space="preserve"> dle zákona č. 121/2000 Sb., o právu autorském, o právech souvisejících s právem autorským a o změně některých zákonů (autorský zákon) ve znění pozdějších předpisů (dále jen „Licence“). </w:t>
      </w:r>
      <w:r w:rsidR="005C0951">
        <w:rPr>
          <w:rFonts w:ascii="Times New Roman" w:hAnsi="Times New Roman"/>
          <w:sz w:val="20"/>
          <w:szCs w:val="20"/>
        </w:rPr>
        <w:t>Dodavatel</w:t>
      </w:r>
      <w:r w:rsidRPr="008B0EF6">
        <w:rPr>
          <w:rFonts w:ascii="Times New Roman" w:hAnsi="Times New Roman"/>
          <w:sz w:val="20"/>
          <w:szCs w:val="20"/>
        </w:rPr>
        <w:t xml:space="preserve"> tímto výslovně souhlasí, že Objednatel může oprávnění tvořící součást Licence poskytnout zcela či z části dále jakémukoliv dalšímu subjektu (podlicence). Objednatel není povinen Licenci využít. Licence dle této Smlouvy není omezena územně, časově ani množstevně. Cena za poskytnutí Licence je zahrnuta ve Smluvní ceně dle čl. IV </w:t>
      </w:r>
      <w:proofErr w:type="gramStart"/>
      <w:r w:rsidRPr="008B0EF6">
        <w:rPr>
          <w:rFonts w:ascii="Times New Roman" w:hAnsi="Times New Roman"/>
          <w:sz w:val="20"/>
          <w:szCs w:val="20"/>
        </w:rPr>
        <w:t>této</w:t>
      </w:r>
      <w:proofErr w:type="gramEnd"/>
      <w:r w:rsidRPr="008B0EF6">
        <w:rPr>
          <w:rFonts w:ascii="Times New Roman" w:hAnsi="Times New Roman"/>
          <w:sz w:val="20"/>
          <w:szCs w:val="20"/>
        </w:rPr>
        <w:t xml:space="preserve"> Smlouvy. </w:t>
      </w:r>
      <w:r w:rsidR="002C3EE9">
        <w:rPr>
          <w:rFonts w:ascii="Times New Roman" w:hAnsi="Times New Roman"/>
          <w:sz w:val="20"/>
          <w:szCs w:val="20"/>
        </w:rPr>
        <w:t xml:space="preserve"> </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2.</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je povinen informovat Objednatele o skutečnostech, o nichž se dozví v souvislosti s plněním Předmětu Smlouvy a které mohou ovlivnit pokyny udělené mu Objednatelem pro plnění Předmětu Smlouvy.</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3.</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upozorní Objednatele na nevhodnost pokynů, které </w:t>
      </w:r>
      <w:r w:rsidR="00B03BC5">
        <w:rPr>
          <w:rFonts w:ascii="Times New Roman" w:hAnsi="Times New Roman"/>
          <w:sz w:val="20"/>
          <w:szCs w:val="20"/>
        </w:rPr>
        <w:t xml:space="preserve">od něj </w:t>
      </w:r>
      <w:r w:rsidRPr="008B0EF6">
        <w:rPr>
          <w:rFonts w:ascii="Times New Roman" w:hAnsi="Times New Roman"/>
          <w:sz w:val="20"/>
          <w:szCs w:val="20"/>
        </w:rPr>
        <w:t xml:space="preserve">obdržel v souvislosti s plněním Předmětu Smlouvy. </w:t>
      </w:r>
    </w:p>
    <w:p w:rsidR="002C3EE9" w:rsidRDefault="002C3EE9" w:rsidP="002C3EE9">
      <w:pPr>
        <w:ind w:left="426" w:hanging="426"/>
        <w:rPr>
          <w:rFonts w:ascii="Times New Roman" w:hAnsi="Times New Roman"/>
          <w:sz w:val="20"/>
          <w:szCs w:val="20"/>
        </w:rPr>
      </w:pPr>
    </w:p>
    <w:p w:rsidR="002C3EE9" w:rsidRPr="00AA7516" w:rsidRDefault="005B048F" w:rsidP="00AA7516">
      <w:pPr>
        <w:ind w:left="426" w:hanging="426"/>
        <w:jc w:val="center"/>
        <w:rPr>
          <w:rFonts w:ascii="Times New Roman" w:hAnsi="Times New Roman"/>
          <w:b/>
          <w:sz w:val="20"/>
          <w:szCs w:val="20"/>
        </w:rPr>
      </w:pPr>
      <w:r w:rsidRPr="00AA7516">
        <w:rPr>
          <w:rFonts w:ascii="Times New Roman" w:hAnsi="Times New Roman"/>
          <w:b/>
          <w:sz w:val="20"/>
          <w:szCs w:val="20"/>
        </w:rPr>
        <w:t>ČLÁNEK III</w:t>
      </w:r>
    </w:p>
    <w:p w:rsidR="002C3EE9" w:rsidRPr="00AA7516" w:rsidRDefault="005B048F" w:rsidP="00AA7516">
      <w:pPr>
        <w:ind w:left="426" w:hanging="426"/>
        <w:jc w:val="center"/>
        <w:rPr>
          <w:rFonts w:ascii="Times New Roman" w:hAnsi="Times New Roman"/>
          <w:b/>
          <w:sz w:val="20"/>
          <w:szCs w:val="20"/>
        </w:rPr>
      </w:pPr>
      <w:r w:rsidRPr="00AA7516">
        <w:rPr>
          <w:rFonts w:ascii="Times New Roman" w:hAnsi="Times New Roman"/>
          <w:b/>
          <w:sz w:val="20"/>
          <w:szCs w:val="20"/>
        </w:rPr>
        <w:t>DOBA A MÍSTO PLNĚNÍ</w:t>
      </w:r>
    </w:p>
    <w:p w:rsidR="002C3EE9" w:rsidRDefault="002C3EE9" w:rsidP="002C3EE9">
      <w:pPr>
        <w:ind w:left="426" w:hanging="426"/>
        <w:rPr>
          <w:rFonts w:ascii="Times New Roman" w:hAnsi="Times New Roman"/>
          <w:sz w:val="20"/>
          <w:szCs w:val="20"/>
        </w:rPr>
      </w:pP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1.</w:t>
      </w:r>
      <w:r w:rsidRPr="008B0EF6">
        <w:rPr>
          <w:rFonts w:ascii="Times New Roman" w:hAnsi="Times New Roman"/>
          <w:sz w:val="20"/>
          <w:szCs w:val="20"/>
        </w:rPr>
        <w:tab/>
      </w:r>
      <w:r w:rsidRPr="002C3EE9">
        <w:rPr>
          <w:rFonts w:ascii="Times New Roman" w:hAnsi="Times New Roman"/>
          <w:sz w:val="20"/>
          <w:szCs w:val="20"/>
        </w:rPr>
        <w:t xml:space="preserve">Harmonogram a termín schůzek </w:t>
      </w:r>
      <w:r w:rsidR="00B475F5" w:rsidRPr="002C3EE9">
        <w:rPr>
          <w:rFonts w:ascii="Times New Roman" w:hAnsi="Times New Roman"/>
          <w:sz w:val="20"/>
          <w:szCs w:val="20"/>
        </w:rPr>
        <w:t xml:space="preserve">pro přípravu projektové dokumentace </w:t>
      </w:r>
      <w:r w:rsidRPr="002C3EE9">
        <w:rPr>
          <w:rFonts w:ascii="Times New Roman" w:hAnsi="Times New Roman"/>
          <w:sz w:val="20"/>
          <w:szCs w:val="20"/>
        </w:rPr>
        <w:t xml:space="preserve">bude domluven operativně dle možností Objednatele a </w:t>
      </w:r>
      <w:r w:rsidR="005C0951" w:rsidRPr="002C3EE9">
        <w:rPr>
          <w:rFonts w:ascii="Times New Roman" w:hAnsi="Times New Roman"/>
          <w:sz w:val="20"/>
          <w:szCs w:val="20"/>
        </w:rPr>
        <w:t>Dodavatel</w:t>
      </w:r>
      <w:r w:rsidRPr="002C3EE9">
        <w:rPr>
          <w:rFonts w:ascii="Times New Roman" w:hAnsi="Times New Roman"/>
          <w:sz w:val="20"/>
          <w:szCs w:val="20"/>
        </w:rPr>
        <w:t>e.</w:t>
      </w:r>
      <w:r w:rsidR="00B475F5" w:rsidRPr="002C3EE9">
        <w:rPr>
          <w:rFonts w:ascii="Times New Roman" w:hAnsi="Times New Roman"/>
          <w:sz w:val="20"/>
          <w:szCs w:val="20"/>
        </w:rPr>
        <w:t xml:space="preserve"> Realizace plnění dle části B. </w:t>
      </w:r>
      <w:proofErr w:type="gramStart"/>
      <w:r w:rsidR="00B475F5" w:rsidRPr="002C3EE9">
        <w:rPr>
          <w:rFonts w:ascii="Times New Roman" w:hAnsi="Times New Roman"/>
          <w:sz w:val="20"/>
          <w:szCs w:val="20"/>
        </w:rPr>
        <w:t>odstavce</w:t>
      </w:r>
      <w:proofErr w:type="gramEnd"/>
      <w:r w:rsidR="00B475F5" w:rsidRPr="002C3EE9">
        <w:rPr>
          <w:rFonts w:ascii="Times New Roman" w:hAnsi="Times New Roman"/>
          <w:sz w:val="20"/>
          <w:szCs w:val="20"/>
        </w:rPr>
        <w:t xml:space="preserve"> 2 článku I této sml</w:t>
      </w:r>
      <w:r w:rsidR="00FE7FDE">
        <w:rPr>
          <w:rFonts w:ascii="Times New Roman" w:hAnsi="Times New Roman"/>
          <w:sz w:val="20"/>
          <w:szCs w:val="20"/>
        </w:rPr>
        <w:t>ouvy bude realizována v období do</w:t>
      </w:r>
      <w:r w:rsidR="00B475F5" w:rsidRPr="002C3EE9">
        <w:rPr>
          <w:rFonts w:ascii="Times New Roman" w:hAnsi="Times New Roman"/>
          <w:sz w:val="20"/>
          <w:szCs w:val="20"/>
        </w:rPr>
        <w:t xml:space="preserve"> </w:t>
      </w:r>
      <w:r w:rsidR="002C3EE9" w:rsidRPr="002C3EE9">
        <w:rPr>
          <w:rFonts w:ascii="Times New Roman" w:hAnsi="Times New Roman"/>
          <w:sz w:val="20"/>
          <w:szCs w:val="20"/>
        </w:rPr>
        <w:t>30</w:t>
      </w:r>
      <w:r w:rsidR="00B475F5" w:rsidRPr="002C3EE9">
        <w:rPr>
          <w:rFonts w:ascii="Times New Roman" w:hAnsi="Times New Roman"/>
          <w:sz w:val="20"/>
          <w:szCs w:val="20"/>
        </w:rPr>
        <w:t xml:space="preserve"> dnů od </w:t>
      </w:r>
      <w:r w:rsidR="002C3EE9" w:rsidRPr="002C3EE9">
        <w:rPr>
          <w:rFonts w:ascii="Times New Roman" w:hAnsi="Times New Roman"/>
          <w:sz w:val="20"/>
          <w:szCs w:val="20"/>
        </w:rPr>
        <w:t xml:space="preserve">obdržení </w:t>
      </w:r>
      <w:r w:rsidR="00FE7FDE">
        <w:rPr>
          <w:rFonts w:ascii="Times New Roman" w:hAnsi="Times New Roman"/>
          <w:sz w:val="20"/>
          <w:szCs w:val="20"/>
        </w:rPr>
        <w:t xml:space="preserve">stavebního </w:t>
      </w:r>
      <w:r w:rsidR="002C3EE9" w:rsidRPr="002C3EE9">
        <w:rPr>
          <w:rFonts w:ascii="Times New Roman" w:hAnsi="Times New Roman"/>
          <w:sz w:val="20"/>
          <w:szCs w:val="20"/>
        </w:rPr>
        <w:t>povolení</w:t>
      </w:r>
      <w:r w:rsidR="00FE7FDE">
        <w:rPr>
          <w:rFonts w:ascii="Times New Roman" w:hAnsi="Times New Roman"/>
          <w:sz w:val="20"/>
          <w:szCs w:val="20"/>
        </w:rPr>
        <w:t xml:space="preserve">, nebo jiného povolení MD v souladu se zákonem č. 13/1997 Sb., o pozemních komunikacích, v platném znění, avšak </w:t>
      </w:r>
      <w:r w:rsidR="002C3EE9" w:rsidRPr="002C3EE9">
        <w:rPr>
          <w:rFonts w:ascii="Times New Roman" w:hAnsi="Times New Roman"/>
          <w:sz w:val="20"/>
          <w:szCs w:val="20"/>
        </w:rPr>
        <w:t xml:space="preserve"> ne dříve než 1. 9. 2017</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2.</w:t>
      </w:r>
      <w:r w:rsidRPr="008B0EF6">
        <w:rPr>
          <w:rFonts w:ascii="Times New Roman" w:hAnsi="Times New Roman"/>
          <w:sz w:val="20"/>
          <w:szCs w:val="20"/>
        </w:rPr>
        <w:tab/>
        <w:t xml:space="preserve">Konzultace návrhu </w:t>
      </w:r>
      <w:r w:rsidR="00B475F5">
        <w:rPr>
          <w:rFonts w:ascii="Times New Roman" w:hAnsi="Times New Roman"/>
          <w:sz w:val="20"/>
          <w:szCs w:val="20"/>
        </w:rPr>
        <w:t xml:space="preserve">projektové dokumentace </w:t>
      </w:r>
      <w:r w:rsidRPr="008B0EF6">
        <w:rPr>
          <w:rFonts w:ascii="Times New Roman" w:hAnsi="Times New Roman"/>
          <w:sz w:val="20"/>
          <w:szCs w:val="20"/>
        </w:rPr>
        <w:t>budou probíhat v sídle objednatele</w:t>
      </w:r>
      <w:r w:rsidR="00B475F5">
        <w:rPr>
          <w:rFonts w:ascii="Times New Roman" w:hAnsi="Times New Roman"/>
          <w:sz w:val="20"/>
          <w:szCs w:val="20"/>
        </w:rPr>
        <w:t>, instalační a výkopové práce</w:t>
      </w:r>
      <w:r w:rsidR="00B475F5" w:rsidRPr="00B475F5">
        <w:rPr>
          <w:rFonts w:cs="Arial"/>
          <w:szCs w:val="22"/>
        </w:rPr>
        <w:t xml:space="preserve"> </w:t>
      </w:r>
      <w:r w:rsidR="00B475F5" w:rsidRPr="00B475F5">
        <w:rPr>
          <w:rFonts w:ascii="Times New Roman" w:hAnsi="Times New Roman"/>
          <w:sz w:val="20"/>
          <w:szCs w:val="20"/>
        </w:rPr>
        <w:t>včetně integrace kamerového výstupu do systému ŘSD ČR dle PPK-ITS (2016)</w:t>
      </w:r>
      <w:r w:rsidR="00B475F5">
        <w:rPr>
          <w:rFonts w:ascii="Times New Roman" w:hAnsi="Times New Roman"/>
          <w:sz w:val="20"/>
          <w:szCs w:val="20"/>
        </w:rPr>
        <w:t xml:space="preserve"> budou realizovány v místě požadovaném objednatelem, tj. na odpočívce Vražné D1 km 318 směr Bohumín. </w:t>
      </w:r>
    </w:p>
    <w:p w:rsidR="002C3EE9" w:rsidRDefault="005B048F" w:rsidP="002C3EE9">
      <w:pPr>
        <w:ind w:left="426" w:hanging="426"/>
        <w:rPr>
          <w:rFonts w:ascii="Times New Roman" w:hAnsi="Times New Roman"/>
          <w:sz w:val="20"/>
          <w:szCs w:val="20"/>
        </w:rPr>
      </w:pPr>
      <w:r w:rsidRPr="008B0EF6">
        <w:rPr>
          <w:rFonts w:ascii="Times New Roman" w:hAnsi="Times New Roman"/>
          <w:sz w:val="20"/>
          <w:szCs w:val="20"/>
        </w:rPr>
        <w:t>3.</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se zavazuje dokončit a předat </w:t>
      </w:r>
      <w:r w:rsidR="00A24816">
        <w:rPr>
          <w:rFonts w:ascii="Times New Roman" w:hAnsi="Times New Roman"/>
          <w:sz w:val="20"/>
          <w:szCs w:val="20"/>
        </w:rPr>
        <w:t>plnění</w:t>
      </w:r>
      <w:r w:rsidRPr="008B0EF6">
        <w:rPr>
          <w:rFonts w:ascii="Times New Roman" w:hAnsi="Times New Roman"/>
          <w:sz w:val="20"/>
          <w:szCs w:val="20"/>
        </w:rPr>
        <w:t xml:space="preserve"> nejpozději </w:t>
      </w:r>
    </w:p>
    <w:p w:rsidR="00B475F5" w:rsidRPr="007F04FD" w:rsidRDefault="002C3EE9" w:rsidP="002C3EE9">
      <w:pPr>
        <w:ind w:left="426"/>
        <w:rPr>
          <w:rFonts w:ascii="Times New Roman" w:hAnsi="Times New Roman"/>
          <w:b/>
          <w:sz w:val="20"/>
          <w:szCs w:val="20"/>
        </w:rPr>
      </w:pPr>
      <w:r w:rsidRPr="007F04FD">
        <w:rPr>
          <w:rFonts w:ascii="Times New Roman" w:hAnsi="Times New Roman"/>
          <w:sz w:val="20"/>
          <w:szCs w:val="20"/>
        </w:rPr>
        <w:t xml:space="preserve">a) </w:t>
      </w:r>
      <w:r w:rsidR="00B475F5" w:rsidRPr="007F04FD">
        <w:rPr>
          <w:rFonts w:ascii="Times New Roman" w:hAnsi="Times New Roman"/>
          <w:sz w:val="20"/>
          <w:szCs w:val="20"/>
        </w:rPr>
        <w:t xml:space="preserve">v části A dle článku I.- odstavce 2 </w:t>
      </w:r>
      <w:proofErr w:type="gramStart"/>
      <w:r w:rsidR="00B475F5" w:rsidRPr="007F04FD">
        <w:rPr>
          <w:rFonts w:ascii="Times New Roman" w:hAnsi="Times New Roman"/>
          <w:sz w:val="20"/>
          <w:szCs w:val="20"/>
        </w:rPr>
        <w:t>této</w:t>
      </w:r>
      <w:proofErr w:type="gramEnd"/>
      <w:r w:rsidR="00B475F5" w:rsidRPr="007F04FD">
        <w:rPr>
          <w:rFonts w:ascii="Times New Roman" w:hAnsi="Times New Roman"/>
          <w:sz w:val="20"/>
          <w:szCs w:val="20"/>
        </w:rPr>
        <w:t xml:space="preserve"> smlouvy</w:t>
      </w:r>
      <w:r w:rsidR="007F04FD" w:rsidRPr="007F04FD">
        <w:rPr>
          <w:rFonts w:ascii="Times New Roman" w:hAnsi="Times New Roman"/>
          <w:sz w:val="20"/>
          <w:szCs w:val="20"/>
        </w:rPr>
        <w:t xml:space="preserve"> nejpozději do 30 dnů ode dne podepsání této smlouvy.</w:t>
      </w:r>
    </w:p>
    <w:p w:rsidR="002C3EE9" w:rsidRDefault="002C3EE9" w:rsidP="002C3EE9">
      <w:pPr>
        <w:pStyle w:val="Nadpis1"/>
        <w:ind w:left="284"/>
        <w:jc w:val="both"/>
        <w:rPr>
          <w:rFonts w:ascii="Times New Roman" w:hAnsi="Times New Roman"/>
          <w:b w:val="0"/>
          <w:sz w:val="20"/>
          <w:szCs w:val="20"/>
        </w:rPr>
      </w:pPr>
      <w:r w:rsidRPr="002C3EE9">
        <w:rPr>
          <w:rFonts w:ascii="Times New Roman" w:hAnsi="Times New Roman"/>
          <w:b w:val="0"/>
          <w:sz w:val="20"/>
          <w:szCs w:val="20"/>
        </w:rPr>
        <w:lastRenderedPageBreak/>
        <w:t xml:space="preserve">b) </w:t>
      </w:r>
      <w:r w:rsidR="00B475F5" w:rsidRPr="002C3EE9">
        <w:rPr>
          <w:rFonts w:ascii="Times New Roman" w:hAnsi="Times New Roman"/>
          <w:b w:val="0"/>
          <w:sz w:val="20"/>
          <w:szCs w:val="20"/>
        </w:rPr>
        <w:t xml:space="preserve">v části B dle článku I.- odstavce 2 </w:t>
      </w:r>
      <w:proofErr w:type="gramStart"/>
      <w:r w:rsidR="00B475F5" w:rsidRPr="002C3EE9">
        <w:rPr>
          <w:rFonts w:ascii="Times New Roman" w:hAnsi="Times New Roman"/>
          <w:b w:val="0"/>
          <w:sz w:val="20"/>
          <w:szCs w:val="20"/>
        </w:rPr>
        <w:t>této</w:t>
      </w:r>
      <w:proofErr w:type="gramEnd"/>
      <w:r w:rsidR="00B475F5" w:rsidRPr="002C3EE9">
        <w:rPr>
          <w:rFonts w:ascii="Times New Roman" w:hAnsi="Times New Roman"/>
          <w:b w:val="0"/>
          <w:sz w:val="20"/>
          <w:szCs w:val="20"/>
        </w:rPr>
        <w:t xml:space="preserve"> smlouvy</w:t>
      </w:r>
      <w:r w:rsidRPr="002C3EE9">
        <w:t xml:space="preserve"> </w:t>
      </w:r>
      <w:r w:rsidRPr="002C3EE9">
        <w:rPr>
          <w:rFonts w:ascii="Times New Roman" w:hAnsi="Times New Roman"/>
          <w:b w:val="0"/>
          <w:sz w:val="20"/>
          <w:szCs w:val="20"/>
        </w:rPr>
        <w:t>do 30 dní od obdržení povolení stavby z MDČR, ne dříve než 1. 9. 2017</w:t>
      </w:r>
    </w:p>
    <w:p w:rsidR="005B048F" w:rsidRPr="002C3EE9" w:rsidRDefault="005B048F" w:rsidP="002C3EE9">
      <w:pPr>
        <w:pStyle w:val="Nadpis1"/>
        <w:ind w:left="284" w:hanging="284"/>
        <w:jc w:val="both"/>
        <w:rPr>
          <w:rFonts w:ascii="Times New Roman" w:hAnsi="Times New Roman"/>
          <w:b w:val="0"/>
          <w:sz w:val="20"/>
          <w:szCs w:val="20"/>
        </w:rPr>
      </w:pPr>
      <w:r w:rsidRPr="002C3EE9">
        <w:rPr>
          <w:rFonts w:ascii="Times New Roman" w:hAnsi="Times New Roman"/>
          <w:b w:val="0"/>
          <w:sz w:val="20"/>
          <w:szCs w:val="20"/>
        </w:rPr>
        <w:t xml:space="preserve">4. </w:t>
      </w:r>
      <w:r w:rsidRPr="002C3EE9">
        <w:rPr>
          <w:rFonts w:ascii="Times New Roman" w:hAnsi="Times New Roman"/>
          <w:b w:val="0"/>
          <w:sz w:val="20"/>
          <w:szCs w:val="20"/>
        </w:rPr>
        <w:tab/>
        <w:t>Za nesplnění dohodnutého termínu plnění se sjednává smluvní pokuta ve výši 0,05 % z</w:t>
      </w:r>
      <w:r w:rsidR="00B475F5" w:rsidRPr="002C3EE9">
        <w:rPr>
          <w:rFonts w:ascii="Times New Roman" w:hAnsi="Times New Roman"/>
          <w:b w:val="0"/>
          <w:sz w:val="20"/>
          <w:szCs w:val="20"/>
        </w:rPr>
        <w:t xml:space="preserve"> celkové </w:t>
      </w:r>
      <w:r w:rsidRPr="002C3EE9">
        <w:rPr>
          <w:rFonts w:ascii="Times New Roman" w:hAnsi="Times New Roman"/>
          <w:b w:val="0"/>
          <w:sz w:val="20"/>
          <w:szCs w:val="20"/>
        </w:rPr>
        <w:t xml:space="preserve">ceny </w:t>
      </w:r>
      <w:r w:rsidR="00B475F5" w:rsidRPr="002C3EE9">
        <w:rPr>
          <w:rFonts w:ascii="Times New Roman" w:hAnsi="Times New Roman"/>
          <w:b w:val="0"/>
          <w:sz w:val="20"/>
          <w:szCs w:val="20"/>
        </w:rPr>
        <w:t>plnění</w:t>
      </w:r>
      <w:r w:rsidRPr="002C3EE9">
        <w:rPr>
          <w:rFonts w:ascii="Times New Roman" w:hAnsi="Times New Roman"/>
          <w:b w:val="0"/>
          <w:sz w:val="20"/>
          <w:szCs w:val="20"/>
        </w:rPr>
        <w:t xml:space="preserve"> za každý i započatý den prodlení s nedodanou částí </w:t>
      </w:r>
      <w:r w:rsidR="00B475F5" w:rsidRPr="002C3EE9">
        <w:rPr>
          <w:rFonts w:ascii="Times New Roman" w:hAnsi="Times New Roman"/>
          <w:b w:val="0"/>
          <w:sz w:val="20"/>
          <w:szCs w:val="20"/>
        </w:rPr>
        <w:t>plnění</w:t>
      </w:r>
      <w:r w:rsidRPr="002C3EE9">
        <w:rPr>
          <w:rFonts w:ascii="Times New Roman" w:hAnsi="Times New Roman"/>
          <w:b w:val="0"/>
          <w:sz w:val="20"/>
          <w:szCs w:val="20"/>
        </w:rPr>
        <w:t>.</w:t>
      </w:r>
    </w:p>
    <w:p w:rsidR="005B048F" w:rsidRPr="008B0EF6" w:rsidRDefault="005B048F" w:rsidP="005B048F">
      <w:pPr>
        <w:pStyle w:val="Nadpis1"/>
        <w:ind w:left="284" w:hanging="284"/>
        <w:rPr>
          <w:rFonts w:ascii="Times New Roman" w:hAnsi="Times New Roman"/>
          <w:sz w:val="20"/>
          <w:szCs w:val="20"/>
        </w:rPr>
      </w:pPr>
    </w:p>
    <w:p w:rsidR="005B048F" w:rsidRPr="008B0EF6" w:rsidRDefault="005B048F" w:rsidP="005B048F">
      <w:pPr>
        <w:pStyle w:val="Nadpis1"/>
        <w:ind w:left="284" w:hanging="284"/>
        <w:rPr>
          <w:rFonts w:ascii="Times New Roman" w:hAnsi="Times New Roman"/>
          <w:sz w:val="20"/>
          <w:szCs w:val="20"/>
        </w:rPr>
      </w:pPr>
      <w:r w:rsidRPr="008B0EF6">
        <w:rPr>
          <w:rFonts w:ascii="Times New Roman" w:hAnsi="Times New Roman"/>
          <w:sz w:val="20"/>
          <w:szCs w:val="20"/>
        </w:rPr>
        <w:t>ČLÁNEK IV</w:t>
      </w:r>
    </w:p>
    <w:p w:rsidR="00B475F5" w:rsidRDefault="005B048F" w:rsidP="00B475F5">
      <w:pPr>
        <w:jc w:val="center"/>
        <w:rPr>
          <w:rFonts w:ascii="Times New Roman" w:hAnsi="Times New Roman"/>
          <w:b/>
        </w:rPr>
      </w:pPr>
      <w:r w:rsidRPr="008B0EF6">
        <w:rPr>
          <w:rFonts w:ascii="Times New Roman" w:hAnsi="Times New Roman"/>
          <w:b/>
        </w:rPr>
        <w:t>CENA A PLATEBNÍ PODMÍNKY</w:t>
      </w:r>
    </w:p>
    <w:p w:rsidR="00B475F5" w:rsidRDefault="00B475F5" w:rsidP="00B475F5">
      <w:pPr>
        <w:jc w:val="center"/>
        <w:rPr>
          <w:rFonts w:ascii="Times New Roman" w:hAnsi="Times New Roman"/>
          <w:b/>
        </w:rPr>
      </w:pPr>
    </w:p>
    <w:p w:rsidR="005C0951" w:rsidRPr="005C0951" w:rsidRDefault="006A0618" w:rsidP="005C0951">
      <w:pPr>
        <w:pStyle w:val="Odstavecseseznamem"/>
        <w:numPr>
          <w:ilvl w:val="0"/>
          <w:numId w:val="5"/>
        </w:numPr>
        <w:ind w:left="284" w:hanging="284"/>
        <w:rPr>
          <w:rFonts w:ascii="Times New Roman" w:hAnsi="Times New Roman"/>
          <w:sz w:val="20"/>
          <w:szCs w:val="20"/>
        </w:rPr>
      </w:pPr>
      <w:r w:rsidRPr="006A0618">
        <w:rPr>
          <w:rFonts w:ascii="Times New Roman" w:hAnsi="Times New Roman"/>
          <w:sz w:val="20"/>
          <w:szCs w:val="20"/>
        </w:rPr>
        <w:t>Celková c</w:t>
      </w:r>
      <w:r w:rsidR="005B048F" w:rsidRPr="006A0618">
        <w:rPr>
          <w:rFonts w:ascii="Times New Roman" w:hAnsi="Times New Roman"/>
          <w:sz w:val="20"/>
          <w:szCs w:val="20"/>
        </w:rPr>
        <w:t xml:space="preserve">ena za provedení </w:t>
      </w:r>
      <w:r w:rsidR="00B475F5" w:rsidRPr="006A0618">
        <w:rPr>
          <w:rFonts w:ascii="Times New Roman" w:hAnsi="Times New Roman"/>
          <w:b/>
          <w:sz w:val="20"/>
          <w:szCs w:val="20"/>
        </w:rPr>
        <w:t>plnění</w:t>
      </w:r>
      <w:r w:rsidR="005B048F" w:rsidRPr="006A0618">
        <w:rPr>
          <w:rFonts w:ascii="Times New Roman" w:hAnsi="Times New Roman"/>
          <w:sz w:val="20"/>
          <w:szCs w:val="20"/>
        </w:rPr>
        <w:t xml:space="preserve"> </w:t>
      </w:r>
      <w:r>
        <w:rPr>
          <w:rFonts w:ascii="Times New Roman" w:hAnsi="Times New Roman"/>
          <w:sz w:val="20"/>
          <w:szCs w:val="20"/>
        </w:rPr>
        <w:t xml:space="preserve">v celém rozsahu a všech požadovaných částech plnění </w:t>
      </w:r>
      <w:r w:rsidR="005B048F" w:rsidRPr="006A0618">
        <w:rPr>
          <w:rFonts w:ascii="Times New Roman" w:hAnsi="Times New Roman"/>
          <w:sz w:val="20"/>
          <w:szCs w:val="20"/>
        </w:rPr>
        <w:t xml:space="preserve">je stanovena dohodou obou smluvních stran maximálně </w:t>
      </w:r>
      <w:r w:rsidR="005B048F" w:rsidRPr="005C0951">
        <w:rPr>
          <w:rFonts w:ascii="Times New Roman" w:hAnsi="Times New Roman"/>
          <w:sz w:val="20"/>
          <w:szCs w:val="20"/>
        </w:rPr>
        <w:t>ve výši</w:t>
      </w:r>
    </w:p>
    <w:p w:rsidR="005C0951" w:rsidRPr="00C61ADD" w:rsidRDefault="00C61ADD" w:rsidP="005C0951">
      <w:pPr>
        <w:pStyle w:val="Odstavecseseznamem"/>
        <w:ind w:left="284"/>
        <w:rPr>
          <w:rFonts w:ascii="Times New Roman" w:hAnsi="Times New Roman"/>
          <w:b/>
          <w:sz w:val="20"/>
          <w:szCs w:val="20"/>
        </w:rPr>
      </w:pPr>
      <w:r w:rsidRPr="00C61ADD">
        <w:rPr>
          <w:rFonts w:ascii="Times New Roman" w:hAnsi="Times New Roman"/>
          <w:b/>
          <w:sz w:val="20"/>
          <w:szCs w:val="20"/>
        </w:rPr>
        <w:t xml:space="preserve">959 680,00 Kč </w:t>
      </w:r>
      <w:r w:rsidR="005B048F" w:rsidRPr="00C61ADD">
        <w:rPr>
          <w:rFonts w:ascii="Times New Roman" w:hAnsi="Times New Roman"/>
          <w:b/>
          <w:sz w:val="20"/>
          <w:szCs w:val="20"/>
        </w:rPr>
        <w:t>bez DPH</w:t>
      </w:r>
      <w:r w:rsidR="006A0618" w:rsidRPr="00C61ADD">
        <w:rPr>
          <w:rFonts w:ascii="Times New Roman" w:hAnsi="Times New Roman"/>
          <w:b/>
          <w:sz w:val="20"/>
          <w:szCs w:val="20"/>
        </w:rPr>
        <w:t xml:space="preserve"> </w:t>
      </w:r>
    </w:p>
    <w:p w:rsidR="005C0951" w:rsidRPr="00C61ADD" w:rsidRDefault="00C61ADD" w:rsidP="005C0951">
      <w:pPr>
        <w:pStyle w:val="Odstavecseseznamem"/>
        <w:ind w:left="284"/>
        <w:rPr>
          <w:rFonts w:ascii="Times New Roman" w:hAnsi="Times New Roman"/>
          <w:b/>
          <w:sz w:val="20"/>
          <w:szCs w:val="20"/>
        </w:rPr>
      </w:pPr>
      <w:r w:rsidRPr="00C61ADD">
        <w:rPr>
          <w:rFonts w:ascii="Times New Roman" w:hAnsi="Times New Roman"/>
          <w:b/>
          <w:sz w:val="20"/>
          <w:szCs w:val="20"/>
        </w:rPr>
        <w:t>201 532,80 Kč</w:t>
      </w:r>
      <w:r w:rsidR="0032532D">
        <w:rPr>
          <w:rFonts w:ascii="Times New Roman" w:hAnsi="Times New Roman"/>
          <w:b/>
          <w:sz w:val="20"/>
          <w:szCs w:val="20"/>
        </w:rPr>
        <w:t xml:space="preserve"> </w:t>
      </w:r>
      <w:r w:rsidR="005C0951" w:rsidRPr="00C61ADD">
        <w:rPr>
          <w:rFonts w:ascii="Times New Roman" w:hAnsi="Times New Roman"/>
          <w:b/>
          <w:sz w:val="20"/>
          <w:szCs w:val="20"/>
        </w:rPr>
        <w:t>DPH</w:t>
      </w:r>
    </w:p>
    <w:p w:rsidR="006A0618" w:rsidRPr="00C61ADD" w:rsidRDefault="00C61ADD" w:rsidP="005C0951">
      <w:pPr>
        <w:pStyle w:val="Odstavecseseznamem"/>
        <w:ind w:left="284"/>
        <w:rPr>
          <w:rFonts w:ascii="Times New Roman" w:hAnsi="Times New Roman"/>
          <w:b/>
          <w:sz w:val="20"/>
          <w:szCs w:val="20"/>
        </w:rPr>
      </w:pPr>
      <w:r w:rsidRPr="00C61ADD">
        <w:rPr>
          <w:rFonts w:ascii="Times New Roman" w:hAnsi="Times New Roman"/>
          <w:b/>
          <w:sz w:val="20"/>
          <w:szCs w:val="20"/>
        </w:rPr>
        <w:t xml:space="preserve">1 161 201,80 Kč </w:t>
      </w:r>
      <w:r w:rsidR="005C0951" w:rsidRPr="00C61ADD">
        <w:rPr>
          <w:rFonts w:ascii="Times New Roman" w:hAnsi="Times New Roman"/>
          <w:b/>
          <w:sz w:val="20"/>
          <w:szCs w:val="20"/>
        </w:rPr>
        <w:t xml:space="preserve">celková cena včetně DPH </w:t>
      </w:r>
      <w:r w:rsidR="0032532D">
        <w:rPr>
          <w:rFonts w:ascii="Times New Roman" w:hAnsi="Times New Roman"/>
          <w:b/>
          <w:sz w:val="20"/>
          <w:szCs w:val="20"/>
        </w:rPr>
        <w:t>(</w:t>
      </w:r>
      <w:r w:rsidR="006A0618" w:rsidRPr="00C61ADD">
        <w:rPr>
          <w:rFonts w:ascii="Times New Roman" w:hAnsi="Times New Roman"/>
          <w:b/>
          <w:sz w:val="20"/>
          <w:szCs w:val="20"/>
        </w:rPr>
        <w:t>dále jako „celková cena“)</w:t>
      </w:r>
      <w:r w:rsidR="005C0951" w:rsidRPr="00C61ADD">
        <w:rPr>
          <w:rFonts w:ascii="Times New Roman" w:hAnsi="Times New Roman"/>
          <w:b/>
          <w:sz w:val="20"/>
          <w:szCs w:val="20"/>
        </w:rPr>
        <w:t>.</w:t>
      </w:r>
    </w:p>
    <w:p w:rsidR="005C0951" w:rsidRPr="00C61ADD" w:rsidRDefault="005C0951" w:rsidP="005C0951">
      <w:pPr>
        <w:autoSpaceDE w:val="0"/>
        <w:autoSpaceDN w:val="0"/>
        <w:adjustRightInd w:val="0"/>
        <w:rPr>
          <w:rFonts w:ascii="Times New Roman" w:hAnsi="Times New Roman"/>
          <w:sz w:val="20"/>
          <w:szCs w:val="20"/>
        </w:rPr>
      </w:pPr>
      <w:r w:rsidRPr="00C61ADD">
        <w:rPr>
          <w:rFonts w:ascii="Times New Roman" w:hAnsi="Times New Roman"/>
          <w:sz w:val="20"/>
          <w:szCs w:val="20"/>
        </w:rPr>
        <w:t>Požadavek na strukturu cenové nabídky:</w:t>
      </w:r>
    </w:p>
    <w:tbl>
      <w:tblPr>
        <w:tblpPr w:leftFromText="141" w:rightFromText="141" w:vertAnchor="text" w:tblpX="7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0"/>
        <w:gridCol w:w="3427"/>
        <w:gridCol w:w="1053"/>
        <w:gridCol w:w="1184"/>
        <w:gridCol w:w="1246"/>
        <w:gridCol w:w="1032"/>
      </w:tblGrid>
      <w:tr w:rsidR="005C0951" w:rsidRPr="00C61ADD" w:rsidTr="00C61ADD">
        <w:trPr>
          <w:trHeight w:val="492"/>
        </w:trPr>
        <w:tc>
          <w:tcPr>
            <w:tcW w:w="1270" w:type="dxa"/>
            <w:vAlign w:val="center"/>
          </w:tcPr>
          <w:p w:rsidR="005C0951" w:rsidRPr="00C61ADD" w:rsidRDefault="005C0951" w:rsidP="00C9526F">
            <w:pPr>
              <w:autoSpaceDE w:val="0"/>
              <w:autoSpaceDN w:val="0"/>
              <w:adjustRightInd w:val="0"/>
              <w:jc w:val="center"/>
              <w:rPr>
                <w:rFonts w:ascii="Times New Roman" w:hAnsi="Times New Roman"/>
                <w:b/>
                <w:sz w:val="20"/>
                <w:szCs w:val="20"/>
              </w:rPr>
            </w:pPr>
            <w:r w:rsidRPr="00C61ADD">
              <w:rPr>
                <w:rFonts w:ascii="Times New Roman" w:hAnsi="Times New Roman"/>
                <w:b/>
                <w:sz w:val="20"/>
                <w:szCs w:val="20"/>
              </w:rPr>
              <w:t>Číslo</w:t>
            </w:r>
          </w:p>
        </w:tc>
        <w:tc>
          <w:tcPr>
            <w:tcW w:w="3427" w:type="dxa"/>
            <w:vAlign w:val="center"/>
          </w:tcPr>
          <w:p w:rsidR="005C0951" w:rsidRPr="00C61ADD" w:rsidRDefault="005C0951" w:rsidP="00C9526F">
            <w:pPr>
              <w:autoSpaceDE w:val="0"/>
              <w:autoSpaceDN w:val="0"/>
              <w:adjustRightInd w:val="0"/>
              <w:jc w:val="center"/>
              <w:rPr>
                <w:rFonts w:ascii="Times New Roman" w:hAnsi="Times New Roman"/>
                <w:b/>
                <w:sz w:val="20"/>
                <w:szCs w:val="20"/>
              </w:rPr>
            </w:pPr>
            <w:r w:rsidRPr="00C61ADD">
              <w:rPr>
                <w:rFonts w:ascii="Times New Roman" w:hAnsi="Times New Roman"/>
                <w:b/>
                <w:sz w:val="20"/>
                <w:szCs w:val="20"/>
              </w:rPr>
              <w:t>Název</w:t>
            </w:r>
          </w:p>
        </w:tc>
        <w:tc>
          <w:tcPr>
            <w:tcW w:w="1053" w:type="dxa"/>
            <w:vAlign w:val="center"/>
          </w:tcPr>
          <w:p w:rsidR="005C0951" w:rsidRPr="00C61ADD" w:rsidRDefault="005C0951" w:rsidP="00C9526F">
            <w:pPr>
              <w:autoSpaceDE w:val="0"/>
              <w:autoSpaceDN w:val="0"/>
              <w:adjustRightInd w:val="0"/>
              <w:jc w:val="center"/>
              <w:rPr>
                <w:rFonts w:ascii="Times New Roman" w:hAnsi="Times New Roman"/>
                <w:b/>
                <w:sz w:val="20"/>
                <w:szCs w:val="20"/>
              </w:rPr>
            </w:pPr>
            <w:proofErr w:type="spellStart"/>
            <w:proofErr w:type="gramStart"/>
            <w:r w:rsidRPr="00C61ADD">
              <w:rPr>
                <w:rFonts w:ascii="Times New Roman" w:hAnsi="Times New Roman"/>
                <w:b/>
                <w:sz w:val="20"/>
                <w:szCs w:val="20"/>
              </w:rPr>
              <w:t>M.j</w:t>
            </w:r>
            <w:proofErr w:type="spellEnd"/>
            <w:r w:rsidRPr="00C61ADD">
              <w:rPr>
                <w:rFonts w:ascii="Times New Roman" w:hAnsi="Times New Roman"/>
                <w:b/>
                <w:sz w:val="20"/>
                <w:szCs w:val="20"/>
              </w:rPr>
              <w:t>.</w:t>
            </w:r>
            <w:proofErr w:type="gramEnd"/>
          </w:p>
        </w:tc>
        <w:tc>
          <w:tcPr>
            <w:tcW w:w="1184" w:type="dxa"/>
            <w:vAlign w:val="center"/>
          </w:tcPr>
          <w:p w:rsidR="005C0951" w:rsidRPr="00C61ADD" w:rsidRDefault="005C0951" w:rsidP="00C9526F">
            <w:pPr>
              <w:autoSpaceDE w:val="0"/>
              <w:autoSpaceDN w:val="0"/>
              <w:adjustRightInd w:val="0"/>
              <w:jc w:val="center"/>
              <w:rPr>
                <w:rFonts w:ascii="Times New Roman" w:hAnsi="Times New Roman"/>
                <w:b/>
                <w:sz w:val="20"/>
                <w:szCs w:val="20"/>
              </w:rPr>
            </w:pPr>
            <w:r w:rsidRPr="00C61ADD">
              <w:rPr>
                <w:rFonts w:ascii="Times New Roman" w:hAnsi="Times New Roman"/>
                <w:b/>
                <w:sz w:val="20"/>
                <w:szCs w:val="20"/>
              </w:rPr>
              <w:t>Počet</w:t>
            </w:r>
          </w:p>
        </w:tc>
        <w:tc>
          <w:tcPr>
            <w:tcW w:w="1246" w:type="dxa"/>
            <w:vAlign w:val="center"/>
          </w:tcPr>
          <w:p w:rsidR="005C0951" w:rsidRPr="00C61ADD" w:rsidRDefault="005C0951" w:rsidP="00C9526F">
            <w:pPr>
              <w:autoSpaceDE w:val="0"/>
              <w:autoSpaceDN w:val="0"/>
              <w:adjustRightInd w:val="0"/>
              <w:jc w:val="center"/>
              <w:rPr>
                <w:rFonts w:ascii="Times New Roman" w:hAnsi="Times New Roman"/>
                <w:b/>
                <w:sz w:val="20"/>
                <w:szCs w:val="20"/>
              </w:rPr>
            </w:pPr>
            <w:r w:rsidRPr="00C61ADD">
              <w:rPr>
                <w:rFonts w:ascii="Times New Roman" w:hAnsi="Times New Roman"/>
                <w:b/>
                <w:sz w:val="20"/>
                <w:szCs w:val="20"/>
              </w:rPr>
              <w:t>Jednotková cena</w:t>
            </w:r>
          </w:p>
        </w:tc>
        <w:tc>
          <w:tcPr>
            <w:tcW w:w="1032" w:type="dxa"/>
            <w:vAlign w:val="center"/>
          </w:tcPr>
          <w:p w:rsidR="005C0951" w:rsidRPr="00C61ADD" w:rsidRDefault="005C0951" w:rsidP="00C9526F">
            <w:pPr>
              <w:autoSpaceDE w:val="0"/>
              <w:autoSpaceDN w:val="0"/>
              <w:adjustRightInd w:val="0"/>
              <w:jc w:val="center"/>
              <w:rPr>
                <w:rFonts w:ascii="Times New Roman" w:hAnsi="Times New Roman"/>
                <w:b/>
                <w:sz w:val="20"/>
                <w:szCs w:val="20"/>
              </w:rPr>
            </w:pPr>
            <w:r w:rsidRPr="00C61ADD">
              <w:rPr>
                <w:rFonts w:ascii="Times New Roman" w:hAnsi="Times New Roman"/>
                <w:b/>
                <w:sz w:val="20"/>
                <w:szCs w:val="20"/>
              </w:rPr>
              <w:t>Celkem</w:t>
            </w:r>
          </w:p>
        </w:tc>
      </w:tr>
      <w:tr w:rsidR="00B03BC5" w:rsidRPr="00C61ADD" w:rsidTr="00C61ADD">
        <w:trPr>
          <w:trHeight w:val="492"/>
        </w:trPr>
        <w:tc>
          <w:tcPr>
            <w:tcW w:w="1270" w:type="dxa"/>
            <w:vAlign w:val="center"/>
          </w:tcPr>
          <w:p w:rsidR="00B03BC5" w:rsidRPr="00C61ADD" w:rsidRDefault="00B03BC5" w:rsidP="00FA74B7">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B03BC5" w:rsidRPr="00C61ADD" w:rsidRDefault="00B03BC5" w:rsidP="00B03BC5">
            <w:pPr>
              <w:autoSpaceDE w:val="0"/>
              <w:autoSpaceDN w:val="0"/>
              <w:adjustRightInd w:val="0"/>
              <w:rPr>
                <w:rFonts w:ascii="Times New Roman" w:hAnsi="Times New Roman"/>
                <w:sz w:val="20"/>
                <w:szCs w:val="20"/>
              </w:rPr>
            </w:pPr>
            <w:r w:rsidRPr="00C61ADD">
              <w:rPr>
                <w:rFonts w:ascii="Times New Roman" w:hAnsi="Times New Roman"/>
                <w:sz w:val="20"/>
                <w:szCs w:val="20"/>
              </w:rPr>
              <w:t xml:space="preserve">Příprava projektové dokumentace </w:t>
            </w:r>
          </w:p>
        </w:tc>
        <w:tc>
          <w:tcPr>
            <w:tcW w:w="1053" w:type="dxa"/>
            <w:vAlign w:val="center"/>
          </w:tcPr>
          <w:p w:rsidR="00B03BC5" w:rsidRPr="00C61ADD" w:rsidRDefault="00B03BC5" w:rsidP="00C9526F">
            <w:pPr>
              <w:autoSpaceDE w:val="0"/>
              <w:autoSpaceDN w:val="0"/>
              <w:adjustRightInd w:val="0"/>
              <w:jc w:val="center"/>
              <w:rPr>
                <w:rFonts w:ascii="Times New Roman" w:hAnsi="Times New Roman"/>
                <w:sz w:val="20"/>
                <w:szCs w:val="20"/>
              </w:rPr>
            </w:pPr>
          </w:p>
        </w:tc>
        <w:tc>
          <w:tcPr>
            <w:tcW w:w="1184" w:type="dxa"/>
            <w:vAlign w:val="center"/>
          </w:tcPr>
          <w:p w:rsidR="00B03BC5" w:rsidRPr="00C61ADD" w:rsidRDefault="00B03BC5" w:rsidP="00C9526F">
            <w:pPr>
              <w:autoSpaceDE w:val="0"/>
              <w:autoSpaceDN w:val="0"/>
              <w:adjustRightInd w:val="0"/>
              <w:jc w:val="center"/>
              <w:rPr>
                <w:rFonts w:ascii="Times New Roman" w:hAnsi="Times New Roman"/>
                <w:sz w:val="20"/>
                <w:szCs w:val="20"/>
              </w:rPr>
            </w:pPr>
          </w:p>
        </w:tc>
        <w:tc>
          <w:tcPr>
            <w:tcW w:w="1246" w:type="dxa"/>
            <w:vAlign w:val="center"/>
          </w:tcPr>
          <w:p w:rsidR="00B03BC5"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18 500</w:t>
            </w:r>
          </w:p>
        </w:tc>
        <w:tc>
          <w:tcPr>
            <w:tcW w:w="1032" w:type="dxa"/>
            <w:vAlign w:val="center"/>
          </w:tcPr>
          <w:p w:rsidR="00B03BC5"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18 500</w:t>
            </w:r>
          </w:p>
        </w:tc>
      </w:tr>
      <w:tr w:rsidR="005C0951" w:rsidRPr="00C61ADD" w:rsidTr="00C61ADD">
        <w:trPr>
          <w:trHeight w:val="492"/>
        </w:trPr>
        <w:tc>
          <w:tcPr>
            <w:tcW w:w="1270" w:type="dxa"/>
            <w:vAlign w:val="center"/>
          </w:tcPr>
          <w:p w:rsidR="005C0951" w:rsidRPr="00C61ADD" w:rsidRDefault="005C0951" w:rsidP="00FA74B7">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5C0951" w:rsidRPr="00C61ADD" w:rsidRDefault="005C0951" w:rsidP="00C9526F">
            <w:pPr>
              <w:autoSpaceDE w:val="0"/>
              <w:autoSpaceDN w:val="0"/>
              <w:adjustRightInd w:val="0"/>
              <w:rPr>
                <w:rFonts w:ascii="Times New Roman" w:hAnsi="Times New Roman"/>
                <w:sz w:val="20"/>
                <w:szCs w:val="20"/>
              </w:rPr>
            </w:pPr>
            <w:r w:rsidRPr="00C61ADD">
              <w:rPr>
                <w:rFonts w:ascii="Times New Roman" w:hAnsi="Times New Roman"/>
                <w:sz w:val="20"/>
                <w:szCs w:val="20"/>
              </w:rPr>
              <w:t>Přípravné zemní práce</w:t>
            </w:r>
          </w:p>
        </w:tc>
        <w:tc>
          <w:tcPr>
            <w:tcW w:w="1053" w:type="dxa"/>
            <w:vAlign w:val="center"/>
          </w:tcPr>
          <w:p w:rsidR="005C0951" w:rsidRPr="00C61ADD" w:rsidRDefault="005C0951" w:rsidP="00C9526F">
            <w:pPr>
              <w:autoSpaceDE w:val="0"/>
              <w:autoSpaceDN w:val="0"/>
              <w:adjustRightInd w:val="0"/>
              <w:jc w:val="center"/>
              <w:rPr>
                <w:rFonts w:ascii="Times New Roman" w:hAnsi="Times New Roman"/>
                <w:sz w:val="20"/>
                <w:szCs w:val="20"/>
              </w:rPr>
            </w:pPr>
            <w:proofErr w:type="spellStart"/>
            <w:r w:rsidRPr="00C61ADD">
              <w:rPr>
                <w:rFonts w:ascii="Times New Roman" w:hAnsi="Times New Roman"/>
                <w:sz w:val="20"/>
                <w:szCs w:val="20"/>
              </w:rPr>
              <w:t>kpl</w:t>
            </w:r>
            <w:proofErr w:type="spellEnd"/>
          </w:p>
        </w:tc>
        <w:tc>
          <w:tcPr>
            <w:tcW w:w="1184"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250 000</w:t>
            </w:r>
          </w:p>
        </w:tc>
        <w:tc>
          <w:tcPr>
            <w:tcW w:w="1032"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250 000</w:t>
            </w:r>
          </w:p>
        </w:tc>
      </w:tr>
      <w:tr w:rsidR="005C0951" w:rsidRPr="00C61ADD" w:rsidTr="00C61ADD">
        <w:trPr>
          <w:trHeight w:val="564"/>
        </w:trPr>
        <w:tc>
          <w:tcPr>
            <w:tcW w:w="1270" w:type="dxa"/>
            <w:vAlign w:val="center"/>
          </w:tcPr>
          <w:p w:rsidR="005C0951" w:rsidRPr="00C61ADD" w:rsidRDefault="005C0951" w:rsidP="00FA74B7">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5C0951" w:rsidRPr="00C61ADD" w:rsidRDefault="005C0951" w:rsidP="00C9526F">
            <w:pPr>
              <w:autoSpaceDE w:val="0"/>
              <w:autoSpaceDN w:val="0"/>
              <w:adjustRightInd w:val="0"/>
              <w:rPr>
                <w:rFonts w:ascii="Times New Roman" w:hAnsi="Times New Roman"/>
                <w:sz w:val="20"/>
                <w:szCs w:val="20"/>
              </w:rPr>
            </w:pPr>
            <w:r w:rsidRPr="00C61ADD">
              <w:rPr>
                <w:rFonts w:ascii="Times New Roman" w:hAnsi="Times New Roman"/>
                <w:sz w:val="20"/>
                <w:szCs w:val="20"/>
              </w:rPr>
              <w:t>Vytvoření optické a metalické sítě</w:t>
            </w:r>
          </w:p>
        </w:tc>
        <w:tc>
          <w:tcPr>
            <w:tcW w:w="1053" w:type="dxa"/>
            <w:vAlign w:val="center"/>
          </w:tcPr>
          <w:p w:rsidR="005C0951" w:rsidRPr="00C61ADD" w:rsidRDefault="005C0951" w:rsidP="00C9526F">
            <w:pPr>
              <w:autoSpaceDE w:val="0"/>
              <w:autoSpaceDN w:val="0"/>
              <w:adjustRightInd w:val="0"/>
              <w:jc w:val="center"/>
              <w:rPr>
                <w:rFonts w:ascii="Times New Roman" w:hAnsi="Times New Roman"/>
                <w:sz w:val="20"/>
                <w:szCs w:val="20"/>
              </w:rPr>
            </w:pPr>
            <w:proofErr w:type="spellStart"/>
            <w:r w:rsidRPr="00C61ADD">
              <w:rPr>
                <w:rFonts w:ascii="Times New Roman" w:hAnsi="Times New Roman"/>
                <w:sz w:val="20"/>
                <w:szCs w:val="20"/>
              </w:rPr>
              <w:t>kpl</w:t>
            </w:r>
            <w:proofErr w:type="spellEnd"/>
          </w:p>
        </w:tc>
        <w:tc>
          <w:tcPr>
            <w:tcW w:w="1184"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169 490</w:t>
            </w:r>
          </w:p>
        </w:tc>
        <w:tc>
          <w:tcPr>
            <w:tcW w:w="1032"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 xml:space="preserve">169 490 </w:t>
            </w:r>
          </w:p>
        </w:tc>
      </w:tr>
      <w:tr w:rsidR="005C0951" w:rsidRPr="00C61ADD" w:rsidTr="00C61ADD">
        <w:trPr>
          <w:trHeight w:val="600"/>
        </w:trPr>
        <w:tc>
          <w:tcPr>
            <w:tcW w:w="1270" w:type="dxa"/>
            <w:vAlign w:val="center"/>
          </w:tcPr>
          <w:p w:rsidR="005C0951" w:rsidRPr="00C61ADD" w:rsidRDefault="005C0951" w:rsidP="00FA74B7">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5C0951" w:rsidRPr="00C61ADD" w:rsidRDefault="005C0951" w:rsidP="00C9526F">
            <w:pPr>
              <w:autoSpaceDE w:val="0"/>
              <w:autoSpaceDN w:val="0"/>
              <w:adjustRightInd w:val="0"/>
              <w:rPr>
                <w:rFonts w:ascii="Times New Roman" w:hAnsi="Times New Roman"/>
                <w:sz w:val="20"/>
                <w:szCs w:val="20"/>
              </w:rPr>
            </w:pPr>
            <w:r w:rsidRPr="00C61ADD">
              <w:rPr>
                <w:rFonts w:ascii="Times New Roman" w:hAnsi="Times New Roman"/>
                <w:sz w:val="20"/>
                <w:szCs w:val="20"/>
              </w:rPr>
              <w:t xml:space="preserve">Rozvaděč </w:t>
            </w:r>
            <w:proofErr w:type="spellStart"/>
            <w:r w:rsidRPr="00C61ADD">
              <w:rPr>
                <w:rFonts w:ascii="Times New Roman" w:hAnsi="Times New Roman"/>
                <w:sz w:val="20"/>
                <w:szCs w:val="20"/>
              </w:rPr>
              <w:t>mX</w:t>
            </w:r>
            <w:proofErr w:type="spellEnd"/>
          </w:p>
        </w:tc>
        <w:tc>
          <w:tcPr>
            <w:tcW w:w="1053"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Ks</w:t>
            </w:r>
          </w:p>
        </w:tc>
        <w:tc>
          <w:tcPr>
            <w:tcW w:w="1184"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102 490</w:t>
            </w:r>
          </w:p>
        </w:tc>
        <w:tc>
          <w:tcPr>
            <w:tcW w:w="1032"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102 490</w:t>
            </w:r>
          </w:p>
        </w:tc>
      </w:tr>
      <w:tr w:rsidR="005C0951" w:rsidRPr="00C61ADD" w:rsidTr="00C61ADD">
        <w:trPr>
          <w:trHeight w:val="480"/>
        </w:trPr>
        <w:tc>
          <w:tcPr>
            <w:tcW w:w="1270" w:type="dxa"/>
            <w:vAlign w:val="center"/>
          </w:tcPr>
          <w:p w:rsidR="005C0951" w:rsidRPr="00C61ADD" w:rsidRDefault="005C0951" w:rsidP="00FA74B7">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5C0951" w:rsidRPr="00C61ADD" w:rsidRDefault="005C0951" w:rsidP="00C9526F">
            <w:pPr>
              <w:autoSpaceDE w:val="0"/>
              <w:autoSpaceDN w:val="0"/>
              <w:adjustRightInd w:val="0"/>
              <w:rPr>
                <w:rFonts w:ascii="Times New Roman" w:hAnsi="Times New Roman"/>
                <w:sz w:val="20"/>
                <w:szCs w:val="20"/>
              </w:rPr>
            </w:pPr>
            <w:r w:rsidRPr="00C61ADD">
              <w:rPr>
                <w:rFonts w:ascii="Times New Roman" w:hAnsi="Times New Roman"/>
                <w:sz w:val="20"/>
                <w:szCs w:val="20"/>
              </w:rPr>
              <w:t xml:space="preserve">Rozvaděč </w:t>
            </w:r>
            <w:proofErr w:type="spellStart"/>
            <w:r w:rsidRPr="00C61ADD">
              <w:rPr>
                <w:rFonts w:ascii="Times New Roman" w:hAnsi="Times New Roman"/>
                <w:sz w:val="20"/>
                <w:szCs w:val="20"/>
              </w:rPr>
              <w:t>sX</w:t>
            </w:r>
            <w:proofErr w:type="spellEnd"/>
          </w:p>
        </w:tc>
        <w:tc>
          <w:tcPr>
            <w:tcW w:w="1053"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Ks</w:t>
            </w:r>
          </w:p>
        </w:tc>
        <w:tc>
          <w:tcPr>
            <w:tcW w:w="1184"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2</w:t>
            </w:r>
          </w:p>
        </w:tc>
        <w:tc>
          <w:tcPr>
            <w:tcW w:w="1246"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55 400</w:t>
            </w:r>
          </w:p>
        </w:tc>
        <w:tc>
          <w:tcPr>
            <w:tcW w:w="1032"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110 800</w:t>
            </w:r>
          </w:p>
        </w:tc>
      </w:tr>
      <w:tr w:rsidR="005C0951" w:rsidRPr="00C61ADD" w:rsidTr="00C61ADD">
        <w:trPr>
          <w:trHeight w:val="540"/>
        </w:trPr>
        <w:tc>
          <w:tcPr>
            <w:tcW w:w="1270" w:type="dxa"/>
            <w:vAlign w:val="center"/>
          </w:tcPr>
          <w:p w:rsidR="005C0951" w:rsidRPr="00C61ADD" w:rsidRDefault="005C0951" w:rsidP="00FA74B7">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5C0951" w:rsidRPr="00C61ADD" w:rsidRDefault="005C0951" w:rsidP="00C9526F">
            <w:pPr>
              <w:autoSpaceDE w:val="0"/>
              <w:autoSpaceDN w:val="0"/>
              <w:adjustRightInd w:val="0"/>
              <w:rPr>
                <w:rFonts w:ascii="Times New Roman" w:hAnsi="Times New Roman"/>
                <w:sz w:val="20"/>
                <w:szCs w:val="20"/>
              </w:rPr>
            </w:pPr>
            <w:r w:rsidRPr="00C61ADD">
              <w:rPr>
                <w:rFonts w:ascii="Times New Roman" w:hAnsi="Times New Roman"/>
                <w:sz w:val="20"/>
                <w:szCs w:val="20"/>
              </w:rPr>
              <w:t>Kamerová rozvodnice</w:t>
            </w:r>
          </w:p>
        </w:tc>
        <w:tc>
          <w:tcPr>
            <w:tcW w:w="1053"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Ks</w:t>
            </w:r>
          </w:p>
        </w:tc>
        <w:tc>
          <w:tcPr>
            <w:tcW w:w="1184" w:type="dxa"/>
            <w:vAlign w:val="center"/>
          </w:tcPr>
          <w:p w:rsidR="005C0951" w:rsidRPr="00C61ADD" w:rsidRDefault="005C0951"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2</w:t>
            </w:r>
          </w:p>
        </w:tc>
        <w:tc>
          <w:tcPr>
            <w:tcW w:w="1246"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13 000</w:t>
            </w:r>
          </w:p>
        </w:tc>
        <w:tc>
          <w:tcPr>
            <w:tcW w:w="1032" w:type="dxa"/>
            <w:vAlign w:val="center"/>
          </w:tcPr>
          <w:p w:rsidR="005C0951" w:rsidRPr="00C61ADD" w:rsidRDefault="00C61ADD" w:rsidP="00C9526F">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26 000</w:t>
            </w:r>
          </w:p>
        </w:tc>
      </w:tr>
      <w:tr w:rsidR="00C61ADD" w:rsidRPr="00C61ADD" w:rsidTr="00C61ADD">
        <w:trPr>
          <w:trHeight w:val="600"/>
        </w:trPr>
        <w:tc>
          <w:tcPr>
            <w:tcW w:w="1270" w:type="dxa"/>
            <w:vAlign w:val="center"/>
          </w:tcPr>
          <w:p w:rsidR="00C61ADD" w:rsidRPr="00C61ADD" w:rsidRDefault="00C61ADD" w:rsidP="00C61ADD">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C61ADD" w:rsidRPr="00C61ADD" w:rsidRDefault="00C61ADD" w:rsidP="00C61ADD">
            <w:pPr>
              <w:autoSpaceDE w:val="0"/>
              <w:autoSpaceDN w:val="0"/>
              <w:adjustRightInd w:val="0"/>
              <w:rPr>
                <w:rFonts w:ascii="Times New Roman" w:hAnsi="Times New Roman"/>
                <w:sz w:val="20"/>
                <w:szCs w:val="20"/>
              </w:rPr>
            </w:pPr>
            <w:r w:rsidRPr="00C61ADD">
              <w:rPr>
                <w:rFonts w:ascii="Times New Roman" w:hAnsi="Times New Roman"/>
                <w:sz w:val="20"/>
                <w:szCs w:val="20"/>
              </w:rPr>
              <w:t xml:space="preserve">Metalicko-optický </w:t>
            </w:r>
            <w:proofErr w:type="spellStart"/>
            <w:r w:rsidRPr="00C61ADD">
              <w:rPr>
                <w:rFonts w:ascii="Times New Roman" w:hAnsi="Times New Roman"/>
                <w:sz w:val="20"/>
                <w:szCs w:val="20"/>
              </w:rPr>
              <w:t>switch</w:t>
            </w:r>
            <w:proofErr w:type="spellEnd"/>
          </w:p>
        </w:tc>
        <w:tc>
          <w:tcPr>
            <w:tcW w:w="1053"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ks</w:t>
            </w:r>
          </w:p>
        </w:tc>
        <w:tc>
          <w:tcPr>
            <w:tcW w:w="1184"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95 400</w:t>
            </w:r>
          </w:p>
        </w:tc>
        <w:tc>
          <w:tcPr>
            <w:tcW w:w="1032"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95 400</w:t>
            </w:r>
          </w:p>
        </w:tc>
      </w:tr>
      <w:tr w:rsidR="00C61ADD" w:rsidRPr="00C61ADD" w:rsidTr="00C61ADD">
        <w:trPr>
          <w:trHeight w:val="516"/>
        </w:trPr>
        <w:tc>
          <w:tcPr>
            <w:tcW w:w="1270" w:type="dxa"/>
            <w:vAlign w:val="center"/>
          </w:tcPr>
          <w:p w:rsidR="00C61ADD" w:rsidRPr="00C61ADD" w:rsidRDefault="00C61ADD" w:rsidP="00C61ADD">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C61ADD" w:rsidRPr="00C61ADD" w:rsidRDefault="00C61ADD" w:rsidP="00C61ADD">
            <w:pPr>
              <w:autoSpaceDE w:val="0"/>
              <w:autoSpaceDN w:val="0"/>
              <w:adjustRightInd w:val="0"/>
              <w:rPr>
                <w:rFonts w:ascii="Times New Roman" w:hAnsi="Times New Roman"/>
                <w:sz w:val="20"/>
                <w:szCs w:val="20"/>
              </w:rPr>
            </w:pPr>
            <w:r w:rsidRPr="00C61ADD">
              <w:rPr>
                <w:rFonts w:ascii="Times New Roman" w:hAnsi="Times New Roman"/>
                <w:sz w:val="20"/>
                <w:szCs w:val="20"/>
              </w:rPr>
              <w:t>Instalační práce</w:t>
            </w:r>
          </w:p>
        </w:tc>
        <w:tc>
          <w:tcPr>
            <w:tcW w:w="1053" w:type="dxa"/>
            <w:vAlign w:val="center"/>
          </w:tcPr>
          <w:p w:rsidR="00C61ADD" w:rsidRPr="00C61ADD" w:rsidRDefault="00C61ADD" w:rsidP="00C61ADD">
            <w:pPr>
              <w:autoSpaceDE w:val="0"/>
              <w:autoSpaceDN w:val="0"/>
              <w:adjustRightInd w:val="0"/>
              <w:jc w:val="center"/>
              <w:rPr>
                <w:rFonts w:ascii="Times New Roman" w:hAnsi="Times New Roman"/>
                <w:sz w:val="20"/>
                <w:szCs w:val="20"/>
              </w:rPr>
            </w:pPr>
            <w:proofErr w:type="spellStart"/>
            <w:r w:rsidRPr="00C61ADD">
              <w:rPr>
                <w:rFonts w:ascii="Times New Roman" w:hAnsi="Times New Roman"/>
                <w:sz w:val="20"/>
                <w:szCs w:val="20"/>
              </w:rPr>
              <w:t>kpl</w:t>
            </w:r>
            <w:proofErr w:type="spellEnd"/>
          </w:p>
        </w:tc>
        <w:tc>
          <w:tcPr>
            <w:tcW w:w="1184"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55 000</w:t>
            </w:r>
          </w:p>
        </w:tc>
        <w:tc>
          <w:tcPr>
            <w:tcW w:w="1032"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55 000</w:t>
            </w:r>
          </w:p>
        </w:tc>
      </w:tr>
      <w:tr w:rsidR="00C61ADD" w:rsidRPr="00C61ADD" w:rsidTr="00C61ADD">
        <w:trPr>
          <w:trHeight w:val="492"/>
        </w:trPr>
        <w:tc>
          <w:tcPr>
            <w:tcW w:w="1270" w:type="dxa"/>
            <w:vAlign w:val="center"/>
          </w:tcPr>
          <w:p w:rsidR="00C61ADD" w:rsidRPr="00C61ADD" w:rsidRDefault="00C61ADD" w:rsidP="00C61ADD">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C61ADD" w:rsidRPr="00C61ADD" w:rsidRDefault="00C61ADD" w:rsidP="00C61ADD">
            <w:pPr>
              <w:autoSpaceDE w:val="0"/>
              <w:autoSpaceDN w:val="0"/>
              <w:adjustRightInd w:val="0"/>
              <w:rPr>
                <w:rFonts w:ascii="Times New Roman" w:hAnsi="Times New Roman"/>
                <w:sz w:val="20"/>
                <w:szCs w:val="20"/>
              </w:rPr>
            </w:pPr>
            <w:r w:rsidRPr="00C61ADD">
              <w:rPr>
                <w:rFonts w:ascii="Times New Roman" w:hAnsi="Times New Roman"/>
                <w:sz w:val="20"/>
                <w:szCs w:val="20"/>
              </w:rPr>
              <w:t>Softwarové práce</w:t>
            </w:r>
          </w:p>
        </w:tc>
        <w:tc>
          <w:tcPr>
            <w:tcW w:w="1053" w:type="dxa"/>
            <w:vAlign w:val="center"/>
          </w:tcPr>
          <w:p w:rsidR="00C61ADD" w:rsidRPr="00C61ADD" w:rsidRDefault="00C61ADD" w:rsidP="00C61ADD">
            <w:pPr>
              <w:autoSpaceDE w:val="0"/>
              <w:autoSpaceDN w:val="0"/>
              <w:adjustRightInd w:val="0"/>
              <w:jc w:val="center"/>
              <w:rPr>
                <w:rFonts w:ascii="Times New Roman" w:hAnsi="Times New Roman"/>
                <w:sz w:val="20"/>
                <w:szCs w:val="20"/>
              </w:rPr>
            </w:pPr>
            <w:proofErr w:type="spellStart"/>
            <w:r w:rsidRPr="00C61ADD">
              <w:rPr>
                <w:rFonts w:ascii="Times New Roman" w:hAnsi="Times New Roman"/>
                <w:sz w:val="20"/>
                <w:szCs w:val="20"/>
              </w:rPr>
              <w:t>kpl</w:t>
            </w:r>
            <w:proofErr w:type="spellEnd"/>
          </w:p>
        </w:tc>
        <w:tc>
          <w:tcPr>
            <w:tcW w:w="1184"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19 000</w:t>
            </w:r>
          </w:p>
        </w:tc>
        <w:tc>
          <w:tcPr>
            <w:tcW w:w="1032"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19 000</w:t>
            </w:r>
          </w:p>
        </w:tc>
      </w:tr>
      <w:tr w:rsidR="00C61ADD" w:rsidRPr="00C61ADD" w:rsidTr="00C61ADD">
        <w:trPr>
          <w:trHeight w:val="588"/>
        </w:trPr>
        <w:tc>
          <w:tcPr>
            <w:tcW w:w="1270" w:type="dxa"/>
            <w:vAlign w:val="center"/>
          </w:tcPr>
          <w:p w:rsidR="00C61ADD" w:rsidRPr="00C61ADD" w:rsidRDefault="00C61ADD" w:rsidP="00C61ADD">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C61ADD" w:rsidRPr="00C61ADD" w:rsidRDefault="00C61ADD" w:rsidP="00C61ADD">
            <w:pPr>
              <w:autoSpaceDE w:val="0"/>
              <w:autoSpaceDN w:val="0"/>
              <w:adjustRightInd w:val="0"/>
              <w:rPr>
                <w:rFonts w:ascii="Times New Roman" w:hAnsi="Times New Roman"/>
                <w:sz w:val="20"/>
                <w:szCs w:val="20"/>
              </w:rPr>
            </w:pPr>
            <w:r w:rsidRPr="00C61ADD">
              <w:rPr>
                <w:rFonts w:ascii="Times New Roman" w:hAnsi="Times New Roman"/>
                <w:sz w:val="20"/>
                <w:szCs w:val="20"/>
              </w:rPr>
              <w:t>Integrace kamer do systému ŘSD ČR</w:t>
            </w:r>
          </w:p>
        </w:tc>
        <w:tc>
          <w:tcPr>
            <w:tcW w:w="1053" w:type="dxa"/>
            <w:vAlign w:val="center"/>
          </w:tcPr>
          <w:p w:rsidR="00C61ADD" w:rsidRPr="00C61ADD" w:rsidRDefault="00C61ADD" w:rsidP="00C61ADD">
            <w:pPr>
              <w:autoSpaceDE w:val="0"/>
              <w:autoSpaceDN w:val="0"/>
              <w:adjustRightInd w:val="0"/>
              <w:jc w:val="center"/>
              <w:rPr>
                <w:rFonts w:ascii="Times New Roman" w:hAnsi="Times New Roman"/>
                <w:sz w:val="20"/>
                <w:szCs w:val="20"/>
              </w:rPr>
            </w:pPr>
            <w:proofErr w:type="spellStart"/>
            <w:r w:rsidRPr="00C61ADD">
              <w:rPr>
                <w:rFonts w:ascii="Times New Roman" w:hAnsi="Times New Roman"/>
                <w:sz w:val="20"/>
                <w:szCs w:val="20"/>
              </w:rPr>
              <w:t>kpl</w:t>
            </w:r>
            <w:proofErr w:type="spellEnd"/>
          </w:p>
        </w:tc>
        <w:tc>
          <w:tcPr>
            <w:tcW w:w="1184"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80 000</w:t>
            </w:r>
          </w:p>
        </w:tc>
        <w:tc>
          <w:tcPr>
            <w:tcW w:w="1032"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80 000</w:t>
            </w:r>
          </w:p>
        </w:tc>
      </w:tr>
      <w:tr w:rsidR="00C61ADD" w:rsidRPr="00C61ADD" w:rsidTr="00C61ADD">
        <w:trPr>
          <w:trHeight w:val="468"/>
        </w:trPr>
        <w:tc>
          <w:tcPr>
            <w:tcW w:w="1270" w:type="dxa"/>
            <w:vAlign w:val="center"/>
          </w:tcPr>
          <w:p w:rsidR="00C61ADD" w:rsidRPr="00C61ADD" w:rsidRDefault="00C61ADD" w:rsidP="00C61ADD">
            <w:pPr>
              <w:pStyle w:val="Odstavecseseznamem"/>
              <w:numPr>
                <w:ilvl w:val="0"/>
                <w:numId w:val="11"/>
              </w:numPr>
              <w:autoSpaceDE w:val="0"/>
              <w:autoSpaceDN w:val="0"/>
              <w:adjustRightInd w:val="0"/>
              <w:jc w:val="center"/>
              <w:rPr>
                <w:rFonts w:ascii="Times New Roman" w:hAnsi="Times New Roman"/>
                <w:sz w:val="20"/>
                <w:szCs w:val="20"/>
              </w:rPr>
            </w:pPr>
            <w:r w:rsidRPr="00C61ADD">
              <w:rPr>
                <w:rFonts w:ascii="Times New Roman" w:hAnsi="Times New Roman"/>
                <w:sz w:val="20"/>
                <w:szCs w:val="20"/>
              </w:rPr>
              <w:t>.</w:t>
            </w:r>
          </w:p>
        </w:tc>
        <w:tc>
          <w:tcPr>
            <w:tcW w:w="3427" w:type="dxa"/>
            <w:vAlign w:val="center"/>
          </w:tcPr>
          <w:p w:rsidR="00C61ADD" w:rsidRPr="00C61ADD" w:rsidRDefault="00C61ADD" w:rsidP="00C61ADD">
            <w:pPr>
              <w:autoSpaceDE w:val="0"/>
              <w:autoSpaceDN w:val="0"/>
              <w:adjustRightInd w:val="0"/>
              <w:rPr>
                <w:rFonts w:ascii="Times New Roman" w:hAnsi="Times New Roman"/>
                <w:sz w:val="20"/>
                <w:szCs w:val="20"/>
              </w:rPr>
            </w:pPr>
            <w:r w:rsidRPr="00C61ADD">
              <w:rPr>
                <w:rFonts w:ascii="Times New Roman" w:hAnsi="Times New Roman"/>
                <w:sz w:val="20"/>
                <w:szCs w:val="20"/>
              </w:rPr>
              <w:t>Koordinační činnost</w:t>
            </w:r>
          </w:p>
        </w:tc>
        <w:tc>
          <w:tcPr>
            <w:tcW w:w="1053" w:type="dxa"/>
            <w:vAlign w:val="center"/>
          </w:tcPr>
          <w:p w:rsidR="00C61ADD" w:rsidRPr="00C61ADD" w:rsidRDefault="00C61ADD" w:rsidP="00C61ADD">
            <w:pPr>
              <w:autoSpaceDE w:val="0"/>
              <w:autoSpaceDN w:val="0"/>
              <w:adjustRightInd w:val="0"/>
              <w:jc w:val="center"/>
              <w:rPr>
                <w:rFonts w:ascii="Times New Roman" w:hAnsi="Times New Roman"/>
                <w:sz w:val="20"/>
                <w:szCs w:val="20"/>
              </w:rPr>
            </w:pPr>
            <w:proofErr w:type="spellStart"/>
            <w:r w:rsidRPr="00C61ADD">
              <w:rPr>
                <w:rFonts w:ascii="Times New Roman" w:hAnsi="Times New Roman"/>
                <w:sz w:val="20"/>
                <w:szCs w:val="20"/>
              </w:rPr>
              <w:t>kpl</w:t>
            </w:r>
            <w:proofErr w:type="spellEnd"/>
          </w:p>
        </w:tc>
        <w:tc>
          <w:tcPr>
            <w:tcW w:w="1184"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15 000</w:t>
            </w:r>
          </w:p>
        </w:tc>
        <w:tc>
          <w:tcPr>
            <w:tcW w:w="1032"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15 000</w:t>
            </w:r>
          </w:p>
        </w:tc>
      </w:tr>
      <w:tr w:rsidR="00C61ADD" w:rsidRPr="00C61ADD" w:rsidTr="00C61ADD">
        <w:trPr>
          <w:trHeight w:val="300"/>
        </w:trPr>
        <w:tc>
          <w:tcPr>
            <w:tcW w:w="1270" w:type="dxa"/>
            <w:vAlign w:val="center"/>
          </w:tcPr>
          <w:p w:rsidR="00C61ADD" w:rsidRPr="00C61ADD" w:rsidRDefault="00C61ADD" w:rsidP="00C61ADD">
            <w:pPr>
              <w:pStyle w:val="Odstavecseseznamem"/>
              <w:numPr>
                <w:ilvl w:val="0"/>
                <w:numId w:val="11"/>
              </w:numPr>
              <w:autoSpaceDE w:val="0"/>
              <w:autoSpaceDN w:val="0"/>
              <w:adjustRightInd w:val="0"/>
              <w:jc w:val="center"/>
              <w:rPr>
                <w:rFonts w:ascii="Times New Roman" w:hAnsi="Times New Roman"/>
                <w:sz w:val="20"/>
                <w:szCs w:val="20"/>
              </w:rPr>
            </w:pPr>
          </w:p>
        </w:tc>
        <w:tc>
          <w:tcPr>
            <w:tcW w:w="3427" w:type="dxa"/>
            <w:vAlign w:val="center"/>
          </w:tcPr>
          <w:p w:rsidR="00C61ADD" w:rsidRPr="00C61ADD" w:rsidRDefault="00C61ADD" w:rsidP="00C61ADD">
            <w:pPr>
              <w:autoSpaceDE w:val="0"/>
              <w:autoSpaceDN w:val="0"/>
              <w:adjustRightInd w:val="0"/>
              <w:rPr>
                <w:rFonts w:ascii="Times New Roman" w:hAnsi="Times New Roman"/>
                <w:sz w:val="20"/>
                <w:szCs w:val="20"/>
              </w:rPr>
            </w:pPr>
            <w:r w:rsidRPr="00C61ADD">
              <w:rPr>
                <w:rFonts w:ascii="Times New Roman" w:hAnsi="Times New Roman"/>
                <w:sz w:val="20"/>
                <w:szCs w:val="20"/>
              </w:rPr>
              <w:t>Doprava materiálu a osob</w:t>
            </w:r>
          </w:p>
        </w:tc>
        <w:tc>
          <w:tcPr>
            <w:tcW w:w="1053" w:type="dxa"/>
            <w:vAlign w:val="center"/>
          </w:tcPr>
          <w:p w:rsidR="00C61ADD" w:rsidRPr="00C61ADD" w:rsidRDefault="00C61ADD" w:rsidP="00C61ADD">
            <w:pPr>
              <w:autoSpaceDE w:val="0"/>
              <w:autoSpaceDN w:val="0"/>
              <w:adjustRightInd w:val="0"/>
              <w:jc w:val="center"/>
              <w:rPr>
                <w:rFonts w:ascii="Times New Roman" w:hAnsi="Times New Roman"/>
                <w:sz w:val="20"/>
                <w:szCs w:val="20"/>
              </w:rPr>
            </w:pPr>
            <w:proofErr w:type="spellStart"/>
            <w:r w:rsidRPr="00C61ADD">
              <w:rPr>
                <w:rFonts w:ascii="Times New Roman" w:hAnsi="Times New Roman"/>
                <w:sz w:val="20"/>
                <w:szCs w:val="20"/>
              </w:rPr>
              <w:t>kpl</w:t>
            </w:r>
            <w:proofErr w:type="spellEnd"/>
          </w:p>
        </w:tc>
        <w:tc>
          <w:tcPr>
            <w:tcW w:w="1184"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w:t>
            </w:r>
          </w:p>
        </w:tc>
        <w:tc>
          <w:tcPr>
            <w:tcW w:w="1246"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18 000</w:t>
            </w:r>
          </w:p>
        </w:tc>
        <w:tc>
          <w:tcPr>
            <w:tcW w:w="1032" w:type="dxa"/>
            <w:vAlign w:val="center"/>
          </w:tcPr>
          <w:p w:rsidR="00C61ADD" w:rsidRPr="00C61ADD" w:rsidRDefault="00C61ADD" w:rsidP="00C61ADD">
            <w:pPr>
              <w:autoSpaceDE w:val="0"/>
              <w:autoSpaceDN w:val="0"/>
              <w:adjustRightInd w:val="0"/>
              <w:jc w:val="center"/>
              <w:rPr>
                <w:rFonts w:ascii="Times New Roman" w:hAnsi="Times New Roman"/>
                <w:sz w:val="20"/>
                <w:szCs w:val="20"/>
              </w:rPr>
            </w:pPr>
            <w:r w:rsidRPr="00C61ADD">
              <w:rPr>
                <w:rFonts w:ascii="Times New Roman" w:hAnsi="Times New Roman"/>
                <w:sz w:val="20"/>
                <w:szCs w:val="20"/>
              </w:rPr>
              <w:t>18 000</w:t>
            </w:r>
          </w:p>
        </w:tc>
      </w:tr>
      <w:tr w:rsidR="005C0951" w:rsidRPr="005C0951" w:rsidTr="00C61ADD">
        <w:trPr>
          <w:trHeight w:val="393"/>
        </w:trPr>
        <w:tc>
          <w:tcPr>
            <w:tcW w:w="8180" w:type="dxa"/>
            <w:gridSpan w:val="5"/>
          </w:tcPr>
          <w:p w:rsidR="005C0951" w:rsidRPr="00C61ADD" w:rsidRDefault="005C0951" w:rsidP="00C9526F">
            <w:pPr>
              <w:autoSpaceDE w:val="0"/>
              <w:autoSpaceDN w:val="0"/>
              <w:adjustRightInd w:val="0"/>
              <w:rPr>
                <w:rFonts w:ascii="Times New Roman" w:hAnsi="Times New Roman"/>
                <w:b/>
                <w:sz w:val="20"/>
                <w:szCs w:val="20"/>
              </w:rPr>
            </w:pPr>
            <w:r w:rsidRPr="00C61ADD">
              <w:rPr>
                <w:rFonts w:ascii="Times New Roman" w:hAnsi="Times New Roman"/>
                <w:b/>
                <w:sz w:val="20"/>
                <w:szCs w:val="20"/>
              </w:rPr>
              <w:t>Celkem bez DPH</w:t>
            </w:r>
          </w:p>
        </w:tc>
        <w:tc>
          <w:tcPr>
            <w:tcW w:w="1032" w:type="dxa"/>
          </w:tcPr>
          <w:p w:rsidR="005C0951" w:rsidRPr="00C61ADD" w:rsidRDefault="00C61ADD" w:rsidP="00C9526F">
            <w:pPr>
              <w:autoSpaceDE w:val="0"/>
              <w:autoSpaceDN w:val="0"/>
              <w:adjustRightInd w:val="0"/>
              <w:rPr>
                <w:rFonts w:ascii="Times New Roman" w:hAnsi="Times New Roman"/>
                <w:sz w:val="20"/>
                <w:szCs w:val="20"/>
              </w:rPr>
            </w:pPr>
            <w:r w:rsidRPr="00C61ADD">
              <w:rPr>
                <w:rFonts w:ascii="Times New Roman" w:hAnsi="Times New Roman"/>
                <w:sz w:val="20"/>
                <w:szCs w:val="20"/>
              </w:rPr>
              <w:t>959 680</w:t>
            </w:r>
          </w:p>
        </w:tc>
      </w:tr>
    </w:tbl>
    <w:p w:rsidR="005C0951" w:rsidRPr="006A0618" w:rsidRDefault="005C0951" w:rsidP="005C0951">
      <w:pPr>
        <w:pStyle w:val="Odstavecseseznamem"/>
        <w:ind w:left="284"/>
        <w:rPr>
          <w:rFonts w:ascii="Times New Roman" w:hAnsi="Times New Roman"/>
          <w:sz w:val="20"/>
          <w:szCs w:val="20"/>
        </w:rPr>
      </w:pPr>
    </w:p>
    <w:p w:rsidR="00B475F5" w:rsidRDefault="005C0951" w:rsidP="00B475F5">
      <w:pPr>
        <w:ind w:left="284" w:hanging="284"/>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Celková c</w:t>
      </w:r>
      <w:r w:rsidR="005B048F" w:rsidRPr="008B0EF6">
        <w:rPr>
          <w:rFonts w:ascii="Times New Roman" w:hAnsi="Times New Roman"/>
          <w:sz w:val="20"/>
          <w:szCs w:val="20"/>
        </w:rPr>
        <w:t xml:space="preserve">ena je nejvýše přípustná a nepřekročitelná po celou dobu platnosti této smlouvy bez souhlasu Objednatele. </w:t>
      </w:r>
    </w:p>
    <w:p w:rsidR="00B475F5" w:rsidRDefault="005B048F" w:rsidP="00B475F5">
      <w:pPr>
        <w:ind w:left="284" w:hanging="284"/>
        <w:rPr>
          <w:rFonts w:ascii="Times New Roman" w:hAnsi="Times New Roman"/>
          <w:sz w:val="20"/>
          <w:szCs w:val="20"/>
        </w:rPr>
      </w:pPr>
      <w:r w:rsidRPr="008B0EF6">
        <w:rPr>
          <w:rFonts w:ascii="Times New Roman" w:hAnsi="Times New Roman"/>
          <w:sz w:val="20"/>
          <w:szCs w:val="20"/>
        </w:rPr>
        <w:t>3.</w:t>
      </w:r>
      <w:r w:rsidR="006A0618">
        <w:rPr>
          <w:rFonts w:ascii="Times New Roman" w:hAnsi="Times New Roman"/>
          <w:sz w:val="20"/>
          <w:szCs w:val="20"/>
        </w:rPr>
        <w:tab/>
      </w:r>
      <w:r w:rsidRPr="008B0EF6">
        <w:rPr>
          <w:rFonts w:ascii="Times New Roman" w:hAnsi="Times New Roman"/>
          <w:sz w:val="20"/>
          <w:szCs w:val="20"/>
        </w:rPr>
        <w:t xml:space="preserve">Fakturace za realizované plnění bude probíhat </w:t>
      </w:r>
      <w:r w:rsidR="00B475F5">
        <w:rPr>
          <w:rFonts w:ascii="Times New Roman" w:hAnsi="Times New Roman"/>
          <w:sz w:val="20"/>
          <w:szCs w:val="20"/>
        </w:rPr>
        <w:t>po dodání sjednaného plnění</w:t>
      </w:r>
      <w:r w:rsidR="005C0951">
        <w:rPr>
          <w:rFonts w:ascii="Times New Roman" w:hAnsi="Times New Roman"/>
          <w:sz w:val="20"/>
          <w:szCs w:val="20"/>
        </w:rPr>
        <w:t xml:space="preserve"> v plném rozsahu</w:t>
      </w:r>
      <w:r w:rsidR="00B475F5">
        <w:rPr>
          <w:rFonts w:ascii="Times New Roman" w:hAnsi="Times New Roman"/>
          <w:sz w:val="20"/>
          <w:szCs w:val="20"/>
        </w:rPr>
        <w:t xml:space="preserve">. </w:t>
      </w:r>
    </w:p>
    <w:p w:rsidR="00B475F5" w:rsidRDefault="005B048F" w:rsidP="00B475F5">
      <w:pPr>
        <w:ind w:left="284" w:hanging="284"/>
        <w:rPr>
          <w:rFonts w:ascii="Times New Roman" w:hAnsi="Times New Roman"/>
          <w:sz w:val="20"/>
          <w:szCs w:val="20"/>
        </w:rPr>
      </w:pPr>
      <w:r w:rsidRPr="008B0EF6">
        <w:rPr>
          <w:rFonts w:ascii="Times New Roman" w:hAnsi="Times New Roman"/>
          <w:sz w:val="20"/>
          <w:szCs w:val="20"/>
        </w:rPr>
        <w:t>4.</w:t>
      </w:r>
      <w:r w:rsidRPr="008B0EF6">
        <w:rPr>
          <w:rFonts w:ascii="Times New Roman" w:hAnsi="Times New Roman"/>
          <w:sz w:val="20"/>
          <w:szCs w:val="20"/>
        </w:rPr>
        <w:tab/>
        <w:t xml:space="preserve">Objednatel se zavazuje řádně a včas dohodnuté </w:t>
      </w:r>
      <w:r w:rsidR="00A24816">
        <w:rPr>
          <w:rFonts w:ascii="Times New Roman" w:hAnsi="Times New Roman"/>
          <w:b/>
          <w:sz w:val="20"/>
          <w:szCs w:val="20"/>
        </w:rPr>
        <w:t>plnění</w:t>
      </w:r>
      <w:r w:rsidRPr="008B0EF6">
        <w:rPr>
          <w:rFonts w:ascii="Times New Roman" w:hAnsi="Times New Roman"/>
          <w:sz w:val="20"/>
          <w:szCs w:val="20"/>
        </w:rPr>
        <w:t xml:space="preserve"> převzít a dohodnutou cenu, dle této smlouvy o </w:t>
      </w:r>
      <w:r w:rsidR="00A24816">
        <w:rPr>
          <w:rFonts w:ascii="Times New Roman" w:hAnsi="Times New Roman"/>
          <w:b/>
          <w:sz w:val="20"/>
          <w:szCs w:val="20"/>
        </w:rPr>
        <w:t>plnění</w:t>
      </w:r>
      <w:r w:rsidRPr="008B0EF6">
        <w:rPr>
          <w:rFonts w:ascii="Times New Roman" w:hAnsi="Times New Roman"/>
          <w:sz w:val="20"/>
          <w:szCs w:val="20"/>
        </w:rPr>
        <w:t xml:space="preserve"> a podmínek v této smlouvě o </w:t>
      </w:r>
      <w:r w:rsidR="00A24816">
        <w:rPr>
          <w:rFonts w:ascii="Times New Roman" w:hAnsi="Times New Roman"/>
          <w:b/>
          <w:sz w:val="20"/>
          <w:szCs w:val="20"/>
        </w:rPr>
        <w:t>plnění</w:t>
      </w:r>
      <w:r w:rsidRPr="008B0EF6">
        <w:rPr>
          <w:rFonts w:ascii="Times New Roman" w:hAnsi="Times New Roman"/>
          <w:sz w:val="20"/>
          <w:szCs w:val="20"/>
        </w:rPr>
        <w:t xml:space="preserve"> dohodnutých, zaplatit.</w:t>
      </w:r>
    </w:p>
    <w:p w:rsidR="00B475F5" w:rsidRDefault="00B475F5" w:rsidP="00B475F5">
      <w:pPr>
        <w:ind w:left="284" w:hanging="284"/>
        <w:rPr>
          <w:rFonts w:ascii="Times New Roman" w:hAnsi="Times New Roman"/>
          <w:sz w:val="20"/>
          <w:szCs w:val="20"/>
        </w:rPr>
      </w:pPr>
      <w:r>
        <w:rPr>
          <w:rFonts w:ascii="Times New Roman" w:hAnsi="Times New Roman"/>
          <w:sz w:val="20"/>
          <w:szCs w:val="20"/>
        </w:rPr>
        <w:t>5</w:t>
      </w:r>
      <w:r w:rsidR="005B048F" w:rsidRPr="008B0EF6">
        <w:rPr>
          <w:rFonts w:ascii="Times New Roman" w:hAnsi="Times New Roman"/>
          <w:sz w:val="20"/>
          <w:szCs w:val="20"/>
        </w:rPr>
        <w:t xml:space="preserve">. Celková smluvní cena zahrnuje, není-li stanoveno jinak, všechny náklady </w:t>
      </w:r>
      <w:r w:rsidR="005C0951">
        <w:rPr>
          <w:rFonts w:ascii="Times New Roman" w:hAnsi="Times New Roman"/>
          <w:sz w:val="20"/>
          <w:szCs w:val="20"/>
        </w:rPr>
        <w:t>Dodavatel</w:t>
      </w:r>
      <w:r w:rsidR="005B048F" w:rsidRPr="008B0EF6">
        <w:rPr>
          <w:rFonts w:ascii="Times New Roman" w:hAnsi="Times New Roman"/>
          <w:sz w:val="20"/>
          <w:szCs w:val="20"/>
        </w:rPr>
        <w:t xml:space="preserve">e související s provedením </w:t>
      </w:r>
      <w:r w:rsidR="005C0951">
        <w:rPr>
          <w:rFonts w:ascii="Times New Roman" w:hAnsi="Times New Roman"/>
          <w:sz w:val="20"/>
          <w:szCs w:val="20"/>
        </w:rPr>
        <w:t>plnění dle této smlouvy</w:t>
      </w:r>
      <w:r w:rsidR="005B048F" w:rsidRPr="008B0EF6">
        <w:rPr>
          <w:rFonts w:ascii="Times New Roman" w:hAnsi="Times New Roman"/>
          <w:sz w:val="20"/>
          <w:szCs w:val="20"/>
        </w:rPr>
        <w:t xml:space="preserve">, včetně </w:t>
      </w:r>
      <w:r w:rsidR="005C0951">
        <w:rPr>
          <w:rFonts w:ascii="Times New Roman" w:hAnsi="Times New Roman"/>
          <w:sz w:val="20"/>
          <w:szCs w:val="20"/>
        </w:rPr>
        <w:t xml:space="preserve">dopravy, poradenství, cestovného, nákladů na zemní a další práce apod., zároveň včetně </w:t>
      </w:r>
      <w:r w:rsidR="005B048F" w:rsidRPr="008B0EF6">
        <w:rPr>
          <w:rFonts w:ascii="Times New Roman" w:hAnsi="Times New Roman"/>
          <w:sz w:val="20"/>
          <w:szCs w:val="20"/>
        </w:rPr>
        <w:t xml:space="preserve">možných rizik a inflačních vlivů. Veškeré částky k zaplacení Objednatelem podle této Smlouvy budou uhrazeny Objednatelem na bankovní spojení (účet) </w:t>
      </w:r>
      <w:r w:rsidR="005C0951">
        <w:rPr>
          <w:rFonts w:ascii="Times New Roman" w:hAnsi="Times New Roman"/>
          <w:sz w:val="20"/>
          <w:szCs w:val="20"/>
        </w:rPr>
        <w:t>Dodavatel</w:t>
      </w:r>
      <w:r w:rsidR="005B048F" w:rsidRPr="008B0EF6">
        <w:rPr>
          <w:rFonts w:ascii="Times New Roman" w:hAnsi="Times New Roman"/>
          <w:sz w:val="20"/>
          <w:szCs w:val="20"/>
        </w:rPr>
        <w:t xml:space="preserve">e uvedený v identifikaci </w:t>
      </w:r>
      <w:r w:rsidR="005C0951">
        <w:rPr>
          <w:rFonts w:ascii="Times New Roman" w:hAnsi="Times New Roman"/>
          <w:sz w:val="20"/>
          <w:szCs w:val="20"/>
        </w:rPr>
        <w:t>Dodavatel</w:t>
      </w:r>
      <w:r w:rsidR="005B048F" w:rsidRPr="008B0EF6">
        <w:rPr>
          <w:rFonts w:ascii="Times New Roman" w:hAnsi="Times New Roman"/>
          <w:sz w:val="20"/>
          <w:szCs w:val="20"/>
        </w:rPr>
        <w:t xml:space="preserve">e jako Strany na začátku této Smlouvy. </w:t>
      </w:r>
    </w:p>
    <w:p w:rsidR="00B475F5" w:rsidRDefault="005B048F" w:rsidP="00B475F5">
      <w:pPr>
        <w:ind w:left="284" w:hanging="284"/>
        <w:rPr>
          <w:rFonts w:ascii="Times New Roman" w:hAnsi="Times New Roman"/>
          <w:sz w:val="20"/>
          <w:szCs w:val="20"/>
        </w:rPr>
      </w:pPr>
      <w:r w:rsidRPr="008B0EF6">
        <w:rPr>
          <w:rFonts w:ascii="Times New Roman" w:hAnsi="Times New Roman"/>
          <w:sz w:val="20"/>
          <w:szCs w:val="20"/>
        </w:rPr>
        <w:lastRenderedPageBreak/>
        <w:t xml:space="preserve">7. Veškeré faktury vystavované podle této Smlouvy musí splňovat náležitosti daňového dokladu podle § 26 a násl. zákona č. 235/2004 Sb., o dani z přidané hodnoty, ve znění pozdějších předpisů. Součástí faktury bude vždy identifikace této Smlouvy. </w:t>
      </w:r>
    </w:p>
    <w:p w:rsidR="00B475F5" w:rsidRDefault="005B048F" w:rsidP="00B475F5">
      <w:pPr>
        <w:ind w:left="284" w:hanging="284"/>
        <w:rPr>
          <w:rFonts w:ascii="Times New Roman" w:hAnsi="Times New Roman"/>
          <w:sz w:val="20"/>
          <w:szCs w:val="20"/>
        </w:rPr>
      </w:pPr>
      <w:r w:rsidRPr="008B0EF6">
        <w:rPr>
          <w:rFonts w:ascii="Times New Roman" w:hAnsi="Times New Roman"/>
          <w:sz w:val="20"/>
          <w:szCs w:val="20"/>
        </w:rPr>
        <w:t xml:space="preserve">8. Faktura se pro účely této Smlouvy má za uhrazenou okamžikem odepsáním fakturované částky z bankovního účtu Objednatele na bankovní účet </w:t>
      </w:r>
      <w:r w:rsidR="005C0951">
        <w:rPr>
          <w:rFonts w:ascii="Times New Roman" w:hAnsi="Times New Roman"/>
          <w:sz w:val="20"/>
          <w:szCs w:val="20"/>
        </w:rPr>
        <w:t>Dodavatel</w:t>
      </w:r>
      <w:r w:rsidRPr="008B0EF6">
        <w:rPr>
          <w:rFonts w:ascii="Times New Roman" w:hAnsi="Times New Roman"/>
          <w:sz w:val="20"/>
          <w:szCs w:val="20"/>
        </w:rPr>
        <w:t>e uvedený v záhlaví této Smlouvy.</w:t>
      </w:r>
    </w:p>
    <w:p w:rsidR="00B475F5" w:rsidRDefault="00B475F5" w:rsidP="00B475F5">
      <w:pPr>
        <w:ind w:left="284" w:hanging="284"/>
        <w:rPr>
          <w:rFonts w:ascii="Times New Roman" w:hAnsi="Times New Roman"/>
          <w:sz w:val="20"/>
          <w:szCs w:val="20"/>
        </w:rPr>
      </w:pPr>
    </w:p>
    <w:p w:rsidR="00B475F5" w:rsidRPr="005C0951" w:rsidRDefault="005B048F" w:rsidP="00B475F5">
      <w:pPr>
        <w:ind w:left="284" w:hanging="284"/>
        <w:jc w:val="center"/>
        <w:rPr>
          <w:rFonts w:ascii="Times New Roman" w:hAnsi="Times New Roman"/>
          <w:b/>
          <w:sz w:val="20"/>
          <w:szCs w:val="20"/>
        </w:rPr>
      </w:pPr>
      <w:r w:rsidRPr="005C0951">
        <w:rPr>
          <w:rFonts w:ascii="Times New Roman" w:hAnsi="Times New Roman"/>
          <w:b/>
          <w:sz w:val="20"/>
          <w:szCs w:val="20"/>
        </w:rPr>
        <w:t>ČLÁNEK V</w:t>
      </w:r>
    </w:p>
    <w:p w:rsidR="00B475F5" w:rsidRPr="005C0951" w:rsidRDefault="005B048F" w:rsidP="00B475F5">
      <w:pPr>
        <w:ind w:left="284" w:hanging="284"/>
        <w:jc w:val="center"/>
        <w:rPr>
          <w:rFonts w:ascii="Times New Roman" w:hAnsi="Times New Roman"/>
          <w:b/>
          <w:sz w:val="20"/>
          <w:szCs w:val="20"/>
        </w:rPr>
      </w:pPr>
      <w:r w:rsidRPr="005C0951">
        <w:rPr>
          <w:rFonts w:ascii="Times New Roman" w:hAnsi="Times New Roman"/>
          <w:b/>
          <w:sz w:val="20"/>
          <w:szCs w:val="20"/>
        </w:rPr>
        <w:t>UKONČENÍ SMLOUVY</w:t>
      </w:r>
    </w:p>
    <w:p w:rsidR="00B475F5" w:rsidRDefault="00B475F5" w:rsidP="00B475F5">
      <w:pPr>
        <w:ind w:left="284" w:hanging="284"/>
        <w:rPr>
          <w:rFonts w:ascii="Times New Roman" w:hAnsi="Times New Roman"/>
          <w:sz w:val="20"/>
          <w:szCs w:val="20"/>
        </w:rPr>
      </w:pPr>
    </w:p>
    <w:p w:rsidR="00B475F5" w:rsidRDefault="005B048F" w:rsidP="00B475F5">
      <w:pPr>
        <w:ind w:left="284" w:hanging="284"/>
        <w:rPr>
          <w:rFonts w:ascii="Times New Roman" w:hAnsi="Times New Roman"/>
          <w:sz w:val="20"/>
          <w:szCs w:val="20"/>
        </w:rPr>
      </w:pPr>
      <w:r w:rsidRPr="008B0EF6">
        <w:rPr>
          <w:rFonts w:ascii="Times New Roman" w:hAnsi="Times New Roman"/>
          <w:sz w:val="20"/>
          <w:szCs w:val="20"/>
        </w:rPr>
        <w:t>1.</w:t>
      </w:r>
      <w:r w:rsidRPr="008B0EF6">
        <w:rPr>
          <w:rFonts w:ascii="Times New Roman" w:hAnsi="Times New Roman"/>
          <w:sz w:val="20"/>
          <w:szCs w:val="20"/>
        </w:rPr>
        <w:tab/>
        <w:t>Strany jsou oprávněny ukončit tuto Smlouvu pouze vzájemnou písemnou dohodou Stran v listinné podobě a/nebo za podmínek výslovně uvedených v této Smlouvě.</w:t>
      </w:r>
    </w:p>
    <w:p w:rsidR="00B475F5" w:rsidRDefault="005B048F" w:rsidP="00B475F5">
      <w:pPr>
        <w:ind w:left="284" w:hanging="284"/>
        <w:rPr>
          <w:rFonts w:ascii="Times New Roman" w:hAnsi="Times New Roman"/>
          <w:sz w:val="20"/>
          <w:szCs w:val="20"/>
        </w:rPr>
      </w:pPr>
      <w:r w:rsidRPr="008B0EF6">
        <w:rPr>
          <w:rFonts w:ascii="Times New Roman" w:hAnsi="Times New Roman"/>
          <w:sz w:val="20"/>
          <w:szCs w:val="20"/>
        </w:rPr>
        <w:t>2.</w:t>
      </w:r>
      <w:r w:rsidRPr="008B0EF6">
        <w:rPr>
          <w:rFonts w:ascii="Times New Roman" w:hAnsi="Times New Roman"/>
          <w:sz w:val="20"/>
          <w:szCs w:val="20"/>
        </w:rPr>
        <w:tab/>
        <w:t xml:space="preserve">Objednatel je oprávněn ukončit tuto Smlouvu odstoupením za následujících podmínek: </w:t>
      </w:r>
    </w:p>
    <w:p w:rsidR="006A0618" w:rsidRDefault="005B048F" w:rsidP="00AA7516">
      <w:pPr>
        <w:pStyle w:val="Odstavecseseznamem"/>
        <w:numPr>
          <w:ilvl w:val="0"/>
          <w:numId w:val="9"/>
        </w:numPr>
        <w:ind w:left="284" w:hanging="284"/>
        <w:rPr>
          <w:rFonts w:ascii="Times New Roman" w:hAnsi="Times New Roman"/>
          <w:sz w:val="20"/>
          <w:szCs w:val="20"/>
        </w:rPr>
      </w:pPr>
      <w:r w:rsidRPr="008B0EF6">
        <w:rPr>
          <w:rFonts w:ascii="Times New Roman" w:hAnsi="Times New Roman"/>
          <w:sz w:val="20"/>
          <w:szCs w:val="20"/>
        </w:rPr>
        <w:t xml:space="preserve">jestliže </w:t>
      </w:r>
      <w:r w:rsidR="005C0951">
        <w:rPr>
          <w:rFonts w:ascii="Times New Roman" w:hAnsi="Times New Roman"/>
          <w:sz w:val="20"/>
          <w:szCs w:val="20"/>
        </w:rPr>
        <w:t>Dodavatel</w:t>
      </w:r>
      <w:r w:rsidRPr="008B0EF6">
        <w:rPr>
          <w:rFonts w:ascii="Times New Roman" w:hAnsi="Times New Roman"/>
          <w:sz w:val="20"/>
          <w:szCs w:val="20"/>
        </w:rPr>
        <w:t xml:space="preserve"> zvlášť poruší své povinnosti založené touto Smlouvou nebo zákonem, na toto porušení upozorní Objednatel písemně </w:t>
      </w:r>
      <w:r w:rsidR="005C0951">
        <w:rPr>
          <w:rFonts w:ascii="Times New Roman" w:hAnsi="Times New Roman"/>
          <w:sz w:val="20"/>
          <w:szCs w:val="20"/>
        </w:rPr>
        <w:t>Dodavatel</w:t>
      </w:r>
      <w:r w:rsidRPr="008B0EF6">
        <w:rPr>
          <w:rFonts w:ascii="Times New Roman" w:hAnsi="Times New Roman"/>
          <w:sz w:val="20"/>
          <w:szCs w:val="20"/>
        </w:rPr>
        <w:t xml:space="preserve">e a </w:t>
      </w:r>
      <w:r w:rsidR="005C0951">
        <w:rPr>
          <w:rFonts w:ascii="Times New Roman" w:hAnsi="Times New Roman"/>
          <w:sz w:val="20"/>
          <w:szCs w:val="20"/>
        </w:rPr>
        <w:t>Dodavatel</w:t>
      </w:r>
      <w:r w:rsidRPr="008B0EF6">
        <w:rPr>
          <w:rFonts w:ascii="Times New Roman" w:hAnsi="Times New Roman"/>
          <w:sz w:val="20"/>
          <w:szCs w:val="20"/>
        </w:rPr>
        <w:t xml:space="preserve"> ani ve lhůtě 15 dnů od doručení tohoto upozornění nezjedná uspokojivou nápravu porušené povinnosti;</w:t>
      </w:r>
    </w:p>
    <w:p w:rsidR="006A0618" w:rsidRPr="006A0618" w:rsidRDefault="005C0951" w:rsidP="006A0618">
      <w:pPr>
        <w:pStyle w:val="Odstavecseseznamem"/>
        <w:numPr>
          <w:ilvl w:val="0"/>
          <w:numId w:val="9"/>
        </w:numPr>
        <w:ind w:left="284" w:hanging="284"/>
        <w:rPr>
          <w:rFonts w:ascii="Times New Roman" w:hAnsi="Times New Roman"/>
          <w:sz w:val="20"/>
          <w:szCs w:val="20"/>
        </w:rPr>
      </w:pPr>
      <w:r>
        <w:rPr>
          <w:rFonts w:ascii="Times New Roman" w:hAnsi="Times New Roman"/>
          <w:sz w:val="20"/>
          <w:szCs w:val="20"/>
        </w:rPr>
        <w:t>Dodavatel</w:t>
      </w:r>
      <w:r w:rsidR="006A0618" w:rsidRPr="006A0618">
        <w:rPr>
          <w:rFonts w:ascii="Times New Roman" w:hAnsi="Times New Roman"/>
          <w:sz w:val="20"/>
          <w:szCs w:val="20"/>
        </w:rPr>
        <w:t xml:space="preserve"> je v prodlení s plněním </w:t>
      </w:r>
      <w:r w:rsidR="006A0618">
        <w:rPr>
          <w:rFonts w:ascii="Times New Roman" w:hAnsi="Times New Roman"/>
          <w:sz w:val="20"/>
          <w:szCs w:val="20"/>
        </w:rPr>
        <w:t xml:space="preserve">dle této smlouvy </w:t>
      </w:r>
      <w:r w:rsidR="006A0618" w:rsidRPr="006A0618">
        <w:rPr>
          <w:rFonts w:ascii="Times New Roman" w:hAnsi="Times New Roman"/>
          <w:sz w:val="20"/>
          <w:szCs w:val="20"/>
        </w:rPr>
        <w:t>a tento nedostatek neodstraní ani po písemné výzvě ke sjednání nápravy</w:t>
      </w:r>
    </w:p>
    <w:p w:rsidR="00B475F5" w:rsidRDefault="005C0951" w:rsidP="00AA7516">
      <w:pPr>
        <w:pStyle w:val="Odstavecseseznamem"/>
        <w:numPr>
          <w:ilvl w:val="0"/>
          <w:numId w:val="9"/>
        </w:numPr>
        <w:ind w:left="284" w:hanging="284"/>
        <w:rPr>
          <w:rFonts w:ascii="Times New Roman" w:hAnsi="Times New Roman"/>
          <w:sz w:val="20"/>
          <w:szCs w:val="20"/>
        </w:rPr>
      </w:pPr>
      <w:r>
        <w:rPr>
          <w:rFonts w:ascii="Times New Roman" w:hAnsi="Times New Roman"/>
          <w:sz w:val="20"/>
          <w:szCs w:val="20"/>
        </w:rPr>
        <w:t>Dodavatel</w:t>
      </w:r>
      <w:r w:rsidR="005B048F" w:rsidRPr="008B0EF6">
        <w:rPr>
          <w:rFonts w:ascii="Times New Roman" w:hAnsi="Times New Roman"/>
          <w:sz w:val="20"/>
          <w:szCs w:val="20"/>
        </w:rPr>
        <w:t xml:space="preserve"> pozbude oprávnění vyžadované právními předpisy k činnostem, k jejichž provádění je </w:t>
      </w:r>
      <w:r>
        <w:rPr>
          <w:rFonts w:ascii="Times New Roman" w:hAnsi="Times New Roman"/>
          <w:sz w:val="20"/>
          <w:szCs w:val="20"/>
        </w:rPr>
        <w:t>Dodavatel</w:t>
      </w:r>
      <w:r w:rsidR="005B048F" w:rsidRPr="008B0EF6">
        <w:rPr>
          <w:rFonts w:ascii="Times New Roman" w:hAnsi="Times New Roman"/>
          <w:sz w:val="20"/>
          <w:szCs w:val="20"/>
        </w:rPr>
        <w:t xml:space="preserve"> podle Smlouvy povinen, nebo</w:t>
      </w:r>
    </w:p>
    <w:p w:rsidR="006A0618" w:rsidRDefault="005B048F" w:rsidP="00AA7516">
      <w:pPr>
        <w:pStyle w:val="Odstavecseseznamem"/>
        <w:numPr>
          <w:ilvl w:val="0"/>
          <w:numId w:val="9"/>
        </w:numPr>
        <w:ind w:left="284" w:hanging="284"/>
        <w:rPr>
          <w:rFonts w:ascii="Times New Roman" w:hAnsi="Times New Roman"/>
          <w:sz w:val="20"/>
          <w:szCs w:val="20"/>
        </w:rPr>
      </w:pPr>
      <w:r w:rsidRPr="008B0EF6">
        <w:rPr>
          <w:rFonts w:ascii="Times New Roman" w:hAnsi="Times New Roman"/>
          <w:sz w:val="20"/>
          <w:szCs w:val="20"/>
        </w:rPr>
        <w:t xml:space="preserve">na </w:t>
      </w:r>
      <w:r w:rsidR="005C0951">
        <w:rPr>
          <w:rFonts w:ascii="Times New Roman" w:hAnsi="Times New Roman"/>
          <w:sz w:val="20"/>
          <w:szCs w:val="20"/>
        </w:rPr>
        <w:t>Dodavatel</w:t>
      </w:r>
      <w:r w:rsidRPr="008B0EF6">
        <w:rPr>
          <w:rFonts w:ascii="Times New Roman" w:hAnsi="Times New Roman"/>
          <w:sz w:val="20"/>
          <w:szCs w:val="20"/>
        </w:rPr>
        <w:t xml:space="preserve">e je podán insolvenční návrh, s výjimkou nedůvodného návrhu, nebo příslušný soud rozhodne, že </w:t>
      </w:r>
      <w:r w:rsidR="005C0951">
        <w:rPr>
          <w:rFonts w:ascii="Times New Roman" w:hAnsi="Times New Roman"/>
          <w:sz w:val="20"/>
          <w:szCs w:val="20"/>
        </w:rPr>
        <w:t>Dodavatel</w:t>
      </w:r>
      <w:r w:rsidRPr="008B0EF6">
        <w:rPr>
          <w:rFonts w:ascii="Times New Roman" w:hAnsi="Times New Roman"/>
          <w:sz w:val="20"/>
          <w:szCs w:val="20"/>
        </w:rPr>
        <w:t xml:space="preserve"> je v úpadku nebo mu úpadek hrozí (tj. vydá rozhodnutí o tom, že se zjišťuje úpadek </w:t>
      </w:r>
      <w:r w:rsidR="005C0951">
        <w:rPr>
          <w:rFonts w:ascii="Times New Roman" w:hAnsi="Times New Roman"/>
          <w:sz w:val="20"/>
          <w:szCs w:val="20"/>
        </w:rPr>
        <w:t>Dodavatel</w:t>
      </w:r>
      <w:r w:rsidRPr="008B0EF6">
        <w:rPr>
          <w:rFonts w:ascii="Times New Roman" w:hAnsi="Times New Roman"/>
          <w:sz w:val="20"/>
          <w:szCs w:val="20"/>
        </w:rPr>
        <w:t xml:space="preserve">e nebo hrozící úpadek </w:t>
      </w:r>
      <w:r w:rsidR="005C0951">
        <w:rPr>
          <w:rFonts w:ascii="Times New Roman" w:hAnsi="Times New Roman"/>
          <w:sz w:val="20"/>
          <w:szCs w:val="20"/>
        </w:rPr>
        <w:t>Dodavatel</w:t>
      </w:r>
      <w:r w:rsidRPr="008B0EF6">
        <w:rPr>
          <w:rFonts w:ascii="Times New Roman" w:hAnsi="Times New Roman"/>
          <w:sz w:val="20"/>
          <w:szCs w:val="20"/>
        </w:rPr>
        <w:t xml:space="preserve">e), nebo ve vztahu </w:t>
      </w:r>
      <w:proofErr w:type="gramStart"/>
      <w:r w:rsidRPr="008B0EF6">
        <w:rPr>
          <w:rFonts w:ascii="Times New Roman" w:hAnsi="Times New Roman"/>
          <w:sz w:val="20"/>
          <w:szCs w:val="20"/>
        </w:rPr>
        <w:t>ke</w:t>
      </w:r>
      <w:proofErr w:type="gramEnd"/>
      <w:r w:rsidRPr="008B0EF6">
        <w:rPr>
          <w:rFonts w:ascii="Times New Roman" w:hAnsi="Times New Roman"/>
          <w:sz w:val="20"/>
          <w:szCs w:val="20"/>
        </w:rPr>
        <w:t xml:space="preserve"> </w:t>
      </w:r>
      <w:r w:rsidR="005C0951">
        <w:rPr>
          <w:rFonts w:ascii="Times New Roman" w:hAnsi="Times New Roman"/>
          <w:sz w:val="20"/>
          <w:szCs w:val="20"/>
        </w:rPr>
        <w:t>Dodavatel</w:t>
      </w:r>
      <w:r w:rsidRPr="008B0EF6">
        <w:rPr>
          <w:rFonts w:ascii="Times New Roman" w:hAnsi="Times New Roman"/>
          <w:sz w:val="20"/>
          <w:szCs w:val="20"/>
        </w:rPr>
        <w:t>i je prohlášen konkurs nebo povolena reorganizace, nebo</w:t>
      </w:r>
    </w:p>
    <w:p w:rsidR="005B048F" w:rsidRPr="008B0EF6" w:rsidRDefault="005C0951" w:rsidP="00AA7516">
      <w:pPr>
        <w:pStyle w:val="Odstavecseseznamem"/>
        <w:numPr>
          <w:ilvl w:val="0"/>
          <w:numId w:val="9"/>
        </w:numPr>
        <w:ind w:left="284" w:hanging="284"/>
        <w:rPr>
          <w:rFonts w:ascii="Times New Roman" w:hAnsi="Times New Roman"/>
          <w:b/>
          <w:sz w:val="20"/>
          <w:szCs w:val="20"/>
        </w:rPr>
      </w:pPr>
      <w:r>
        <w:rPr>
          <w:rFonts w:ascii="Times New Roman" w:hAnsi="Times New Roman"/>
          <w:sz w:val="20"/>
          <w:szCs w:val="20"/>
        </w:rPr>
        <w:t>Dodavatel</w:t>
      </w:r>
      <w:r w:rsidR="005B048F" w:rsidRPr="008B0EF6">
        <w:rPr>
          <w:rFonts w:ascii="Times New Roman" w:hAnsi="Times New Roman"/>
          <w:sz w:val="20"/>
          <w:szCs w:val="20"/>
        </w:rPr>
        <w:t xml:space="preserve"> vstoupí do likvidace.</w:t>
      </w:r>
    </w:p>
    <w:p w:rsidR="005B048F" w:rsidRPr="008B0EF6" w:rsidRDefault="005B048F" w:rsidP="005B048F">
      <w:pPr>
        <w:pStyle w:val="Nadpis1"/>
        <w:ind w:left="142" w:hanging="426"/>
        <w:jc w:val="both"/>
        <w:rPr>
          <w:rFonts w:ascii="Times New Roman" w:hAnsi="Times New Roman"/>
          <w:b w:val="0"/>
          <w:sz w:val="20"/>
          <w:szCs w:val="20"/>
        </w:rPr>
      </w:pPr>
      <w:r w:rsidRPr="008B0EF6">
        <w:rPr>
          <w:rFonts w:ascii="Times New Roman" w:hAnsi="Times New Roman"/>
          <w:b w:val="0"/>
          <w:sz w:val="20"/>
          <w:szCs w:val="20"/>
        </w:rPr>
        <w:t xml:space="preserve">3. </w:t>
      </w:r>
      <w:r w:rsidRPr="008B0EF6">
        <w:rPr>
          <w:rFonts w:ascii="Times New Roman" w:hAnsi="Times New Roman"/>
          <w:b w:val="0"/>
          <w:sz w:val="20"/>
          <w:szCs w:val="20"/>
        </w:rPr>
        <w:tab/>
        <w:t>Odstoupení od této smlouvy nabývá účinnosti písemným doručením oznámení o odstoupení druhé Straně.</w:t>
      </w:r>
    </w:p>
    <w:p w:rsidR="005B048F" w:rsidRPr="008B0EF6" w:rsidRDefault="005B048F" w:rsidP="005B048F">
      <w:pPr>
        <w:pStyle w:val="Nadpis1"/>
        <w:ind w:left="142" w:hanging="426"/>
        <w:jc w:val="both"/>
        <w:rPr>
          <w:rFonts w:ascii="Times New Roman" w:hAnsi="Times New Roman"/>
          <w:b w:val="0"/>
          <w:sz w:val="20"/>
          <w:szCs w:val="20"/>
        </w:rPr>
      </w:pPr>
      <w:r w:rsidRPr="008B0EF6">
        <w:rPr>
          <w:rFonts w:ascii="Times New Roman" w:hAnsi="Times New Roman"/>
          <w:b w:val="0"/>
          <w:sz w:val="20"/>
          <w:szCs w:val="20"/>
        </w:rPr>
        <w:t>4.</w:t>
      </w:r>
      <w:r w:rsidRPr="008B0EF6">
        <w:rPr>
          <w:rFonts w:ascii="Times New Roman" w:hAnsi="Times New Roman"/>
          <w:b w:val="0"/>
          <w:sz w:val="20"/>
          <w:szCs w:val="20"/>
        </w:rPr>
        <w:tab/>
        <w:t xml:space="preserve">Odstoupení a/nebo zánik této Smlouvy z jakéhokoliv právního důvodu dle této Smlouvy nezakládá zánik jiných práv či povinností Stran, u nichž se předpokládá jejich další trvání (zejména podle čl. VII této Smlouvy). </w:t>
      </w:r>
    </w:p>
    <w:p w:rsidR="005B048F" w:rsidRPr="008B0EF6" w:rsidRDefault="005B048F" w:rsidP="005B048F">
      <w:pPr>
        <w:pStyle w:val="slovanodstavec"/>
        <w:numPr>
          <w:ilvl w:val="0"/>
          <w:numId w:val="1"/>
        </w:numPr>
        <w:ind w:left="142" w:hanging="426"/>
        <w:rPr>
          <w:rFonts w:ascii="Times New Roman" w:hAnsi="Times New Roman"/>
          <w:sz w:val="20"/>
          <w:szCs w:val="20"/>
        </w:rPr>
      </w:pPr>
      <w:r w:rsidRPr="008B0EF6">
        <w:rPr>
          <w:rFonts w:ascii="Times New Roman" w:hAnsi="Times New Roman"/>
          <w:sz w:val="20"/>
          <w:szCs w:val="20"/>
        </w:rPr>
        <w:t xml:space="preserve">V případě zániku závazku před řádným splněním </w:t>
      </w:r>
      <w:r w:rsidR="00B475F5">
        <w:rPr>
          <w:rFonts w:ascii="Times New Roman" w:hAnsi="Times New Roman"/>
          <w:sz w:val="20"/>
          <w:szCs w:val="20"/>
        </w:rPr>
        <w:t>plnění</w:t>
      </w:r>
      <w:r w:rsidRPr="008B0EF6">
        <w:rPr>
          <w:rFonts w:ascii="Times New Roman" w:hAnsi="Times New Roman"/>
          <w:sz w:val="20"/>
          <w:szCs w:val="20"/>
        </w:rPr>
        <w:t xml:space="preserve"> je </w:t>
      </w:r>
      <w:r w:rsidR="005C0951">
        <w:rPr>
          <w:rFonts w:ascii="Times New Roman" w:hAnsi="Times New Roman"/>
          <w:sz w:val="20"/>
          <w:szCs w:val="20"/>
        </w:rPr>
        <w:t>Dodavatel</w:t>
      </w:r>
      <w:r w:rsidRPr="008B0EF6">
        <w:rPr>
          <w:rFonts w:ascii="Times New Roman" w:hAnsi="Times New Roman"/>
          <w:sz w:val="20"/>
          <w:szCs w:val="20"/>
        </w:rPr>
        <w:t xml:space="preserve"> povinen ihned předat Objednateli nedokončené </w:t>
      </w:r>
      <w:r w:rsidR="00A24816">
        <w:rPr>
          <w:rFonts w:ascii="Times New Roman" w:hAnsi="Times New Roman"/>
          <w:sz w:val="20"/>
          <w:szCs w:val="20"/>
        </w:rPr>
        <w:t>plnění</w:t>
      </w:r>
      <w:r w:rsidRPr="008B0EF6">
        <w:rPr>
          <w:rFonts w:ascii="Times New Roman" w:hAnsi="Times New Roman"/>
          <w:sz w:val="20"/>
          <w:szCs w:val="20"/>
        </w:rPr>
        <w:t xml:space="preserve">, včetně věcí, které opatřil a které jsou součástí </w:t>
      </w:r>
      <w:r w:rsidR="00B475F5">
        <w:rPr>
          <w:rFonts w:ascii="Times New Roman" w:hAnsi="Times New Roman"/>
          <w:sz w:val="20"/>
          <w:szCs w:val="20"/>
        </w:rPr>
        <w:t>plnění</w:t>
      </w:r>
      <w:r w:rsidRPr="008B0EF6">
        <w:rPr>
          <w:rFonts w:ascii="Times New Roman" w:hAnsi="Times New Roman"/>
          <w:sz w:val="20"/>
          <w:szCs w:val="20"/>
        </w:rPr>
        <w:t xml:space="preserve">. </w:t>
      </w:r>
    </w:p>
    <w:p w:rsidR="005B048F" w:rsidRPr="008B0EF6" w:rsidRDefault="005B048F" w:rsidP="005B048F">
      <w:pPr>
        <w:pStyle w:val="slovanodstavec"/>
        <w:rPr>
          <w:rFonts w:ascii="Times New Roman" w:hAnsi="Times New Roman"/>
          <w:sz w:val="20"/>
          <w:szCs w:val="20"/>
        </w:rPr>
      </w:pPr>
    </w:p>
    <w:p w:rsidR="005B048F" w:rsidRPr="008B0EF6" w:rsidRDefault="005B048F" w:rsidP="005B048F">
      <w:pPr>
        <w:pStyle w:val="slovanodstavec"/>
        <w:ind w:left="142"/>
        <w:jc w:val="center"/>
        <w:rPr>
          <w:rFonts w:ascii="Times New Roman" w:hAnsi="Times New Roman"/>
          <w:b/>
          <w:sz w:val="20"/>
          <w:szCs w:val="20"/>
        </w:rPr>
      </w:pPr>
      <w:r w:rsidRPr="008B0EF6">
        <w:rPr>
          <w:rFonts w:ascii="Times New Roman" w:hAnsi="Times New Roman"/>
          <w:b/>
          <w:sz w:val="20"/>
          <w:szCs w:val="20"/>
        </w:rPr>
        <w:t>ČLÁNEK VI</w:t>
      </w:r>
    </w:p>
    <w:p w:rsidR="005B048F" w:rsidRPr="008B0EF6" w:rsidRDefault="005B048F" w:rsidP="005B048F">
      <w:pPr>
        <w:pStyle w:val="slovanodstavec"/>
        <w:ind w:left="142"/>
        <w:jc w:val="center"/>
        <w:rPr>
          <w:rFonts w:ascii="Times New Roman" w:hAnsi="Times New Roman"/>
          <w:b/>
          <w:sz w:val="20"/>
          <w:szCs w:val="20"/>
        </w:rPr>
      </w:pPr>
      <w:r w:rsidRPr="008B0EF6">
        <w:rPr>
          <w:rFonts w:ascii="Times New Roman" w:hAnsi="Times New Roman"/>
          <w:b/>
          <w:sz w:val="20"/>
          <w:szCs w:val="20"/>
        </w:rPr>
        <w:t>SOUČINNOST STRAN</w:t>
      </w:r>
    </w:p>
    <w:p w:rsidR="005B048F" w:rsidRPr="008B0EF6" w:rsidRDefault="005B048F" w:rsidP="005B048F">
      <w:pPr>
        <w:pStyle w:val="slovanodstavec"/>
        <w:ind w:left="142"/>
        <w:jc w:val="center"/>
        <w:rPr>
          <w:rFonts w:ascii="Times New Roman" w:hAnsi="Times New Roman"/>
          <w:b/>
          <w:sz w:val="20"/>
          <w:szCs w:val="20"/>
        </w:rPr>
      </w:pPr>
    </w:p>
    <w:p w:rsidR="005B048F" w:rsidRPr="008B0EF6" w:rsidRDefault="005B048F" w:rsidP="005B048F">
      <w:pPr>
        <w:pStyle w:val="slovanodstavec"/>
        <w:numPr>
          <w:ilvl w:val="0"/>
          <w:numId w:val="2"/>
        </w:numPr>
        <w:ind w:left="142" w:hanging="426"/>
        <w:rPr>
          <w:rFonts w:ascii="Times New Roman" w:hAnsi="Times New Roman"/>
          <w:sz w:val="20"/>
          <w:szCs w:val="20"/>
        </w:rPr>
      </w:pPr>
      <w:r w:rsidRPr="008B0EF6">
        <w:rPr>
          <w:rFonts w:ascii="Times New Roman" w:hAnsi="Times New Roman"/>
          <w:sz w:val="20"/>
          <w:szCs w:val="20"/>
        </w:rPr>
        <w:t>Strany prohlašují, že si jsou vědomy skutečnosti, že úspěšné plnění předmětu této Smlouvy je závislé na včasném a úplném vzájemném informování Stran a získání příslušných podkladů.</w:t>
      </w:r>
    </w:p>
    <w:p w:rsidR="005B048F" w:rsidRPr="008B0EF6" w:rsidRDefault="005C0951" w:rsidP="005B048F">
      <w:pPr>
        <w:pStyle w:val="slovanodstavec"/>
        <w:numPr>
          <w:ilvl w:val="0"/>
          <w:numId w:val="2"/>
        </w:numPr>
        <w:ind w:left="142" w:hanging="426"/>
        <w:rPr>
          <w:rFonts w:ascii="Times New Roman" w:hAnsi="Times New Roman"/>
          <w:sz w:val="20"/>
          <w:szCs w:val="20"/>
        </w:rPr>
      </w:pPr>
      <w:r>
        <w:rPr>
          <w:rFonts w:ascii="Times New Roman" w:hAnsi="Times New Roman"/>
          <w:sz w:val="20"/>
          <w:szCs w:val="20"/>
        </w:rPr>
        <w:t>Dodavatel</w:t>
      </w:r>
      <w:r w:rsidR="005B048F" w:rsidRPr="008B0EF6">
        <w:rPr>
          <w:rFonts w:ascii="Times New Roman" w:hAnsi="Times New Roman"/>
          <w:sz w:val="20"/>
          <w:szCs w:val="20"/>
        </w:rPr>
        <w:t xml:space="preserve"> se zavazuje vyvinout veškerou nutnou součinnost k tomu, aby </w:t>
      </w:r>
      <w:r w:rsidR="006A0618">
        <w:rPr>
          <w:rFonts w:ascii="Times New Roman" w:hAnsi="Times New Roman"/>
          <w:sz w:val="20"/>
          <w:szCs w:val="20"/>
        </w:rPr>
        <w:t>splnil své závazky v plném rozsahu.</w:t>
      </w:r>
    </w:p>
    <w:p w:rsidR="005B048F" w:rsidRPr="008B0EF6" w:rsidRDefault="005B048F" w:rsidP="005B048F">
      <w:pPr>
        <w:pStyle w:val="slovanodstavec"/>
        <w:numPr>
          <w:ilvl w:val="0"/>
          <w:numId w:val="2"/>
        </w:numPr>
        <w:ind w:left="142" w:hanging="426"/>
        <w:rPr>
          <w:rFonts w:ascii="Times New Roman" w:hAnsi="Times New Roman"/>
          <w:sz w:val="20"/>
          <w:szCs w:val="20"/>
        </w:rPr>
      </w:pPr>
      <w:r w:rsidRPr="008B0EF6">
        <w:rPr>
          <w:rFonts w:ascii="Times New Roman" w:hAnsi="Times New Roman"/>
          <w:sz w:val="20"/>
          <w:szCs w:val="20"/>
        </w:rPr>
        <w:t xml:space="preserve">Podklady a další záležitosti spojené s předmětem této Smlouvy budou mezi Stranami konzultovány a v případě potřeby upřesňovány a doplňovány. Smluvní strany se zavazují zajistit přiměřenou průběžnou spolupráci osob na straně Objednatele a </w:t>
      </w:r>
      <w:r w:rsidR="005C0951">
        <w:rPr>
          <w:rFonts w:ascii="Times New Roman" w:hAnsi="Times New Roman"/>
          <w:sz w:val="20"/>
          <w:szCs w:val="20"/>
        </w:rPr>
        <w:t>Dodavatel</w:t>
      </w:r>
      <w:r w:rsidRPr="008B0EF6">
        <w:rPr>
          <w:rFonts w:ascii="Times New Roman" w:hAnsi="Times New Roman"/>
          <w:sz w:val="20"/>
          <w:szCs w:val="20"/>
        </w:rPr>
        <w:t>e pro plnění Předmětu Smlouvy.</w:t>
      </w:r>
    </w:p>
    <w:p w:rsidR="005B048F" w:rsidRPr="008B0EF6" w:rsidRDefault="005B048F" w:rsidP="005B048F">
      <w:pPr>
        <w:pStyle w:val="slovanodstavec"/>
        <w:ind w:left="142"/>
        <w:rPr>
          <w:rFonts w:ascii="Times New Roman" w:hAnsi="Times New Roman"/>
          <w:sz w:val="20"/>
          <w:szCs w:val="20"/>
        </w:rPr>
      </w:pPr>
    </w:p>
    <w:p w:rsidR="005B048F" w:rsidRPr="005C0951" w:rsidRDefault="005B048F" w:rsidP="005B048F">
      <w:pPr>
        <w:pStyle w:val="slovanodstavec"/>
        <w:ind w:left="142"/>
        <w:jc w:val="center"/>
        <w:rPr>
          <w:rFonts w:ascii="Times New Roman" w:hAnsi="Times New Roman"/>
          <w:b/>
          <w:sz w:val="20"/>
          <w:szCs w:val="20"/>
        </w:rPr>
      </w:pPr>
      <w:r w:rsidRPr="008B0EF6">
        <w:rPr>
          <w:rFonts w:ascii="Times New Roman" w:hAnsi="Times New Roman"/>
          <w:b/>
          <w:sz w:val="20"/>
          <w:szCs w:val="20"/>
        </w:rPr>
        <w:t>ČLÁNEK VII</w:t>
      </w:r>
    </w:p>
    <w:p w:rsidR="005B048F" w:rsidRPr="005C0951" w:rsidRDefault="005B048F" w:rsidP="005B048F">
      <w:pPr>
        <w:pStyle w:val="slovanodstavec"/>
        <w:ind w:left="142"/>
        <w:jc w:val="center"/>
        <w:rPr>
          <w:rFonts w:ascii="Times New Roman" w:hAnsi="Times New Roman"/>
          <w:b/>
          <w:sz w:val="20"/>
          <w:szCs w:val="20"/>
        </w:rPr>
      </w:pPr>
      <w:r w:rsidRPr="005C0951">
        <w:rPr>
          <w:rFonts w:ascii="Times New Roman" w:hAnsi="Times New Roman"/>
          <w:b/>
          <w:sz w:val="20"/>
          <w:szCs w:val="20"/>
        </w:rPr>
        <w:t>OCHRANA DŮVĚRNÝCH INFORMACÍ</w:t>
      </w:r>
    </w:p>
    <w:p w:rsidR="005B048F" w:rsidRDefault="005B048F" w:rsidP="006A0618">
      <w:pPr>
        <w:pStyle w:val="slovanodstavec"/>
        <w:ind w:left="142" w:hanging="426"/>
        <w:jc w:val="center"/>
        <w:rPr>
          <w:rFonts w:ascii="Times New Roman" w:hAnsi="Times New Roman"/>
          <w:sz w:val="20"/>
          <w:szCs w:val="20"/>
        </w:rPr>
      </w:pPr>
    </w:p>
    <w:p w:rsidR="005B048F" w:rsidRDefault="005B048F" w:rsidP="006A0618">
      <w:pPr>
        <w:pStyle w:val="slovanodstavec"/>
        <w:ind w:left="142" w:hanging="426"/>
        <w:rPr>
          <w:rFonts w:ascii="Times New Roman" w:hAnsi="Times New Roman"/>
          <w:sz w:val="20"/>
          <w:szCs w:val="20"/>
        </w:rPr>
      </w:pPr>
      <w:r w:rsidRPr="008B0EF6">
        <w:rPr>
          <w:rFonts w:ascii="Times New Roman" w:hAnsi="Times New Roman"/>
          <w:sz w:val="20"/>
          <w:szCs w:val="20"/>
        </w:rPr>
        <w:t>1.</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je povinen zachovávat mlčenlivost o všech skutečnostech, o kterých se dozví při plnění této Smlouvy. S informacemi poskytnutými Objednatelem za účelem splnění závazků plynoucích ze Smlouvy, je povinen </w:t>
      </w:r>
      <w:r w:rsidR="005C0951">
        <w:rPr>
          <w:rFonts w:ascii="Times New Roman" w:hAnsi="Times New Roman"/>
          <w:sz w:val="20"/>
          <w:szCs w:val="20"/>
        </w:rPr>
        <w:t>Dodavatel</w:t>
      </w:r>
      <w:r w:rsidRPr="008B0EF6">
        <w:rPr>
          <w:rFonts w:ascii="Times New Roman" w:hAnsi="Times New Roman"/>
          <w:sz w:val="20"/>
          <w:szCs w:val="20"/>
        </w:rPr>
        <w:t xml:space="preserve"> nakládat jako s důvěrnými informacemi.</w:t>
      </w:r>
    </w:p>
    <w:p w:rsidR="005B048F" w:rsidRDefault="005B048F" w:rsidP="006A0618">
      <w:pPr>
        <w:pStyle w:val="slovanodstavec"/>
        <w:ind w:left="142" w:hanging="426"/>
        <w:rPr>
          <w:rFonts w:ascii="Times New Roman" w:hAnsi="Times New Roman"/>
          <w:sz w:val="20"/>
          <w:szCs w:val="20"/>
          <w:u w:val="single"/>
        </w:rPr>
      </w:pPr>
      <w:r w:rsidRPr="008B0EF6">
        <w:rPr>
          <w:rFonts w:ascii="Times New Roman" w:hAnsi="Times New Roman"/>
          <w:sz w:val="20"/>
          <w:szCs w:val="20"/>
        </w:rPr>
        <w:t>2.</w:t>
      </w:r>
      <w:r w:rsidRPr="008B0EF6">
        <w:rPr>
          <w:rFonts w:ascii="Times New Roman" w:hAnsi="Times New Roman"/>
          <w:sz w:val="20"/>
          <w:szCs w:val="20"/>
        </w:rPr>
        <w:tab/>
        <w:t xml:space="preserve">Za důvěrné informace se pro účel této Smlouvy nepovažují informace, které se staly obecně dostupnými </w:t>
      </w:r>
      <w:r w:rsidRPr="008B0EF6">
        <w:rPr>
          <w:rFonts w:ascii="Times New Roman" w:hAnsi="Times New Roman"/>
          <w:sz w:val="20"/>
          <w:szCs w:val="20"/>
          <w:u w:val="single"/>
        </w:rPr>
        <w:t>veřejnosti jinak než následkem jejich zpřístupnění Stran</w:t>
      </w:r>
      <w:r>
        <w:rPr>
          <w:rFonts w:ascii="Times New Roman" w:hAnsi="Times New Roman"/>
          <w:sz w:val="20"/>
          <w:szCs w:val="20"/>
          <w:u w:val="single"/>
        </w:rPr>
        <w:t>ami smlouvy.</w:t>
      </w:r>
    </w:p>
    <w:p w:rsidR="005B048F" w:rsidRDefault="005B048F" w:rsidP="006A0618">
      <w:pPr>
        <w:pStyle w:val="slovanodstavec"/>
        <w:ind w:left="142" w:hanging="426"/>
        <w:rPr>
          <w:rFonts w:ascii="Times New Roman" w:hAnsi="Times New Roman"/>
          <w:sz w:val="20"/>
          <w:szCs w:val="20"/>
        </w:rPr>
      </w:pPr>
      <w:r w:rsidRPr="008B0EF6">
        <w:rPr>
          <w:rFonts w:ascii="Times New Roman" w:hAnsi="Times New Roman"/>
          <w:sz w:val="20"/>
          <w:szCs w:val="20"/>
        </w:rPr>
        <w:t>3.</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se zavazuje použít důvěrné informace výhradně za účelem splnění svých závazků vyplývajících ze Smlouvy. </w:t>
      </w:r>
      <w:r w:rsidR="005C0951">
        <w:rPr>
          <w:rFonts w:ascii="Times New Roman" w:hAnsi="Times New Roman"/>
          <w:sz w:val="20"/>
          <w:szCs w:val="20"/>
        </w:rPr>
        <w:t>Dodavatel</w:t>
      </w:r>
      <w:r w:rsidRPr="008B0EF6">
        <w:rPr>
          <w:rFonts w:ascii="Times New Roman" w:hAnsi="Times New Roman"/>
          <w:sz w:val="20"/>
          <w:szCs w:val="20"/>
        </w:rPr>
        <w:t xml:space="preserve"> se zejména zavazuje, že on ani jiná osoba, která bude </w:t>
      </w:r>
      <w:r w:rsidR="005C0951">
        <w:rPr>
          <w:rFonts w:ascii="Times New Roman" w:hAnsi="Times New Roman"/>
          <w:sz w:val="20"/>
          <w:szCs w:val="20"/>
        </w:rPr>
        <w:t>Dodavatel</w:t>
      </w:r>
      <w:r w:rsidRPr="008B0EF6">
        <w:rPr>
          <w:rFonts w:ascii="Times New Roman" w:hAnsi="Times New Roman"/>
          <w:sz w:val="20"/>
          <w:szCs w:val="20"/>
        </w:rPr>
        <w:t>em seznámena s důvěrnými informacemi v souladu s touto Smlouvou, je nezpřístupní žádné třetí osobě vyjma případů, kdy:</w:t>
      </w:r>
    </w:p>
    <w:p w:rsidR="005B048F" w:rsidRDefault="005B048F" w:rsidP="006A0618">
      <w:pPr>
        <w:pStyle w:val="slovanodstavec"/>
        <w:ind w:left="142" w:hanging="426"/>
        <w:rPr>
          <w:rFonts w:ascii="Times New Roman" w:hAnsi="Times New Roman"/>
          <w:sz w:val="20"/>
          <w:szCs w:val="20"/>
        </w:rPr>
      </w:pPr>
      <w:r w:rsidRPr="008B0EF6">
        <w:rPr>
          <w:rFonts w:ascii="Times New Roman" w:hAnsi="Times New Roman"/>
          <w:sz w:val="20"/>
          <w:szCs w:val="20"/>
        </w:rPr>
        <w:lastRenderedPageBreak/>
        <w:t>(a)</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zpřístupní důvěrné informace osobám, které potřebují mít možnost přístupu k těmto informacím za účelem splnění závazků </w:t>
      </w:r>
      <w:r w:rsidR="005C0951">
        <w:rPr>
          <w:rFonts w:ascii="Times New Roman" w:hAnsi="Times New Roman"/>
          <w:sz w:val="20"/>
          <w:szCs w:val="20"/>
        </w:rPr>
        <w:t>Dodavatel</w:t>
      </w:r>
      <w:r w:rsidRPr="008B0EF6">
        <w:rPr>
          <w:rFonts w:ascii="Times New Roman" w:hAnsi="Times New Roman"/>
          <w:sz w:val="20"/>
          <w:szCs w:val="20"/>
        </w:rPr>
        <w:t>e vyplývajících z této Smlouvy (členům projektového týmu a subdodavatelům);</w:t>
      </w:r>
    </w:p>
    <w:p w:rsidR="005B048F" w:rsidRDefault="005B048F" w:rsidP="006A0618">
      <w:pPr>
        <w:pStyle w:val="slovanodstavec"/>
        <w:ind w:left="142" w:hanging="426"/>
        <w:rPr>
          <w:rFonts w:ascii="Times New Roman" w:hAnsi="Times New Roman"/>
          <w:sz w:val="20"/>
          <w:szCs w:val="20"/>
        </w:rPr>
      </w:pPr>
      <w:r w:rsidRPr="008B0EF6">
        <w:rPr>
          <w:rFonts w:ascii="Times New Roman" w:hAnsi="Times New Roman"/>
          <w:sz w:val="20"/>
          <w:szCs w:val="20"/>
        </w:rPr>
        <w:t>(b)</w:t>
      </w:r>
      <w:r w:rsidRPr="008B0EF6">
        <w:rPr>
          <w:rFonts w:ascii="Times New Roman" w:hAnsi="Times New Roman"/>
          <w:sz w:val="20"/>
          <w:szCs w:val="20"/>
        </w:rPr>
        <w:tab/>
      </w:r>
      <w:r w:rsidR="005C0951">
        <w:rPr>
          <w:rFonts w:ascii="Times New Roman" w:hAnsi="Times New Roman"/>
          <w:sz w:val="20"/>
          <w:szCs w:val="20"/>
        </w:rPr>
        <w:t>Dodavatel</w:t>
      </w:r>
      <w:r w:rsidRPr="008B0EF6">
        <w:rPr>
          <w:rFonts w:ascii="Times New Roman" w:hAnsi="Times New Roman"/>
          <w:sz w:val="20"/>
          <w:szCs w:val="20"/>
        </w:rPr>
        <w:t xml:space="preserve"> zpřístupní důvěrné informace s předchozím písemným souhlasem Objednatele;</w:t>
      </w:r>
    </w:p>
    <w:p w:rsidR="005B048F" w:rsidRDefault="005B048F" w:rsidP="006A0618">
      <w:pPr>
        <w:pStyle w:val="slovanodstavec"/>
        <w:ind w:left="142" w:hanging="426"/>
        <w:rPr>
          <w:rFonts w:ascii="Times New Roman" w:hAnsi="Times New Roman"/>
          <w:sz w:val="20"/>
          <w:szCs w:val="20"/>
        </w:rPr>
      </w:pPr>
      <w:r w:rsidRPr="008B0EF6">
        <w:rPr>
          <w:rFonts w:ascii="Times New Roman" w:hAnsi="Times New Roman"/>
          <w:sz w:val="20"/>
          <w:szCs w:val="20"/>
        </w:rPr>
        <w:t>(c)</w:t>
      </w:r>
      <w:r w:rsidRPr="008B0EF6">
        <w:rPr>
          <w:rFonts w:ascii="Times New Roman" w:hAnsi="Times New Roman"/>
          <w:sz w:val="20"/>
          <w:szCs w:val="20"/>
        </w:rPr>
        <w:tab/>
        <w:t>tak stanoví obecně závazný právní předpis.</w:t>
      </w:r>
    </w:p>
    <w:p w:rsidR="005B048F" w:rsidRDefault="005B048F" w:rsidP="006A0618">
      <w:pPr>
        <w:pStyle w:val="slovanodstavec"/>
        <w:ind w:left="142" w:hanging="426"/>
        <w:rPr>
          <w:rFonts w:ascii="Times New Roman" w:hAnsi="Times New Roman"/>
          <w:sz w:val="20"/>
          <w:szCs w:val="20"/>
        </w:rPr>
      </w:pPr>
      <w:r w:rsidRPr="008B0EF6">
        <w:rPr>
          <w:rFonts w:ascii="Times New Roman" w:hAnsi="Times New Roman"/>
          <w:sz w:val="20"/>
          <w:szCs w:val="20"/>
        </w:rPr>
        <w:t>4.</w:t>
      </w:r>
      <w:r w:rsidRPr="008B0EF6">
        <w:rPr>
          <w:rFonts w:ascii="Times New Roman" w:hAnsi="Times New Roman"/>
          <w:sz w:val="20"/>
          <w:szCs w:val="20"/>
        </w:rPr>
        <w:tab/>
        <w:t xml:space="preserve">V případě, že </w:t>
      </w:r>
      <w:r w:rsidR="005C0951">
        <w:rPr>
          <w:rFonts w:ascii="Times New Roman" w:hAnsi="Times New Roman"/>
          <w:sz w:val="20"/>
          <w:szCs w:val="20"/>
        </w:rPr>
        <w:t>Dodavatel</w:t>
      </w:r>
      <w:r w:rsidRPr="008B0EF6">
        <w:rPr>
          <w:rFonts w:ascii="Times New Roman" w:hAnsi="Times New Roman"/>
          <w:sz w:val="20"/>
          <w:szCs w:val="20"/>
        </w:rPr>
        <w:t xml:space="preserve"> bude mít důvodné podezření, že došlo ke zpřístupnění důvěrných informací neoprávněné osobě, je povinen neprodleně o této skutečnosti informovat Objednatele.</w:t>
      </w:r>
    </w:p>
    <w:p w:rsidR="005B048F" w:rsidRDefault="005B048F" w:rsidP="006A0618">
      <w:pPr>
        <w:pStyle w:val="slovanodstavec"/>
        <w:ind w:left="142" w:hanging="426"/>
        <w:rPr>
          <w:rFonts w:ascii="Times New Roman" w:hAnsi="Times New Roman"/>
          <w:sz w:val="20"/>
          <w:szCs w:val="20"/>
        </w:rPr>
      </w:pPr>
      <w:r w:rsidRPr="008B0EF6">
        <w:rPr>
          <w:rFonts w:ascii="Times New Roman" w:hAnsi="Times New Roman"/>
          <w:sz w:val="20"/>
          <w:szCs w:val="20"/>
        </w:rPr>
        <w:t>5.</w:t>
      </w:r>
      <w:r w:rsidRPr="008B0EF6">
        <w:rPr>
          <w:rFonts w:ascii="Times New Roman" w:hAnsi="Times New Roman"/>
          <w:sz w:val="20"/>
          <w:szCs w:val="20"/>
        </w:rPr>
        <w:tab/>
        <w:t>Závazek ochrany důvěrných informací zůstává v platnosti i po ukončení této Smlouvy.</w:t>
      </w:r>
    </w:p>
    <w:p w:rsidR="005B048F" w:rsidRDefault="005B048F" w:rsidP="005B048F">
      <w:pPr>
        <w:pStyle w:val="slovanodstavec"/>
        <w:ind w:left="142"/>
        <w:rPr>
          <w:rFonts w:ascii="Times New Roman" w:hAnsi="Times New Roman"/>
          <w:sz w:val="20"/>
          <w:szCs w:val="20"/>
        </w:rPr>
      </w:pPr>
    </w:p>
    <w:p w:rsidR="005B048F" w:rsidRPr="005C0951" w:rsidRDefault="005B048F" w:rsidP="005B048F">
      <w:pPr>
        <w:pStyle w:val="slovanodstavec"/>
        <w:ind w:left="142"/>
        <w:jc w:val="center"/>
        <w:rPr>
          <w:rFonts w:ascii="Times New Roman" w:hAnsi="Times New Roman"/>
          <w:b/>
          <w:sz w:val="20"/>
          <w:szCs w:val="20"/>
        </w:rPr>
      </w:pPr>
      <w:r w:rsidRPr="005C0951">
        <w:rPr>
          <w:rFonts w:ascii="Times New Roman" w:hAnsi="Times New Roman"/>
          <w:b/>
          <w:sz w:val="20"/>
          <w:szCs w:val="20"/>
        </w:rPr>
        <w:t>ČLÁNEK VIII</w:t>
      </w:r>
    </w:p>
    <w:p w:rsidR="005B048F" w:rsidRPr="005C0951" w:rsidRDefault="005B048F" w:rsidP="005B048F">
      <w:pPr>
        <w:pStyle w:val="slovanodstavec"/>
        <w:ind w:left="142"/>
        <w:jc w:val="center"/>
        <w:rPr>
          <w:rFonts w:ascii="Times New Roman" w:hAnsi="Times New Roman"/>
          <w:b/>
          <w:sz w:val="20"/>
          <w:szCs w:val="20"/>
        </w:rPr>
      </w:pPr>
      <w:r w:rsidRPr="005C0951">
        <w:rPr>
          <w:rFonts w:ascii="Times New Roman" w:hAnsi="Times New Roman"/>
          <w:b/>
          <w:sz w:val="20"/>
          <w:szCs w:val="20"/>
        </w:rPr>
        <w:t>OZNÁMENÍ A DORUČOVÁNÍ</w:t>
      </w:r>
    </w:p>
    <w:p w:rsidR="005B048F" w:rsidRDefault="005B048F" w:rsidP="005B048F">
      <w:pPr>
        <w:pStyle w:val="slovanodstavec"/>
        <w:ind w:left="142"/>
        <w:jc w:val="center"/>
        <w:rPr>
          <w:rFonts w:ascii="Times New Roman" w:hAnsi="Times New Roman"/>
          <w:sz w:val="20"/>
          <w:szCs w:val="20"/>
        </w:rPr>
      </w:pPr>
    </w:p>
    <w:p w:rsidR="005B048F" w:rsidRDefault="005B048F" w:rsidP="006A0618">
      <w:pPr>
        <w:pStyle w:val="slovanodstavec"/>
        <w:numPr>
          <w:ilvl w:val="0"/>
          <w:numId w:val="3"/>
        </w:numPr>
        <w:ind w:left="142" w:hanging="426"/>
        <w:rPr>
          <w:rFonts w:ascii="Times New Roman" w:hAnsi="Times New Roman"/>
          <w:sz w:val="20"/>
          <w:szCs w:val="20"/>
        </w:rPr>
      </w:pPr>
      <w:r w:rsidRPr="008B0EF6">
        <w:rPr>
          <w:rFonts w:ascii="Times New Roman" w:hAnsi="Times New Roman"/>
          <w:sz w:val="20"/>
          <w:szCs w:val="20"/>
        </w:rPr>
        <w:t>Jakékoliv komunikace předvídané touto Smlouvou či jejími případnými dodatky - oznámení, výzva, žádost, případně další kontakty, budou uskutečňovány mezi Stranami a jejich příslušnými kontaktními osobami písemně a budou doručeny druhé Straně buď osobně, faxem, doporučenou poštou, (oproti potvrzení o přijetí nebo jeho ekvivalentu při odeslání) nebo kurýrní službou.</w:t>
      </w:r>
    </w:p>
    <w:p w:rsidR="005B048F" w:rsidRDefault="005B048F" w:rsidP="006A0618">
      <w:pPr>
        <w:pStyle w:val="slovanodstavec"/>
        <w:numPr>
          <w:ilvl w:val="0"/>
          <w:numId w:val="3"/>
        </w:numPr>
        <w:ind w:left="142" w:hanging="426"/>
        <w:rPr>
          <w:rFonts w:ascii="Times New Roman" w:hAnsi="Times New Roman"/>
          <w:sz w:val="20"/>
          <w:szCs w:val="20"/>
        </w:rPr>
      </w:pPr>
      <w:r w:rsidRPr="008B0EF6">
        <w:rPr>
          <w:rFonts w:ascii="Times New Roman" w:hAnsi="Times New Roman"/>
          <w:sz w:val="20"/>
          <w:szCs w:val="20"/>
        </w:rPr>
        <w:t xml:space="preserve">Komunikace v písemné formě, odeslaná v souladu s ustanoveními tohoto článku bude považována za doručenou v souladu s tímto článkem sedmého dne po jejím řádném převzetí poštovním úřadem k odeslání, nedojde-li mezitím k převzetí písemnosti jejím adresátem. V případě odeslání zprávy elektronicky je zpráva považována za doručenou dnem, kdy byla odeslána, pokud platí následující podmínky: </w:t>
      </w:r>
    </w:p>
    <w:p w:rsidR="005B048F" w:rsidRDefault="005B048F" w:rsidP="006A0618">
      <w:pPr>
        <w:pStyle w:val="slovanodstavec"/>
        <w:numPr>
          <w:ilvl w:val="0"/>
          <w:numId w:val="4"/>
        </w:numPr>
        <w:ind w:left="709" w:hanging="567"/>
        <w:rPr>
          <w:rFonts w:ascii="Times New Roman" w:hAnsi="Times New Roman"/>
          <w:sz w:val="20"/>
          <w:szCs w:val="20"/>
        </w:rPr>
      </w:pPr>
      <w:r w:rsidRPr="008B0EF6">
        <w:rPr>
          <w:rFonts w:ascii="Times New Roman" w:hAnsi="Times New Roman"/>
          <w:sz w:val="20"/>
          <w:szCs w:val="20"/>
        </w:rPr>
        <w:t>zpráva byla odeslána v pracovní době od 07.00 hod. - 15.30 hod.</w:t>
      </w:r>
    </w:p>
    <w:p w:rsidR="005B048F" w:rsidRDefault="005B048F" w:rsidP="006A0618">
      <w:pPr>
        <w:pStyle w:val="slovanodstavec"/>
        <w:numPr>
          <w:ilvl w:val="0"/>
          <w:numId w:val="4"/>
        </w:numPr>
        <w:ind w:left="709" w:hanging="567"/>
        <w:rPr>
          <w:rFonts w:ascii="Times New Roman" w:hAnsi="Times New Roman"/>
          <w:sz w:val="20"/>
          <w:szCs w:val="20"/>
        </w:rPr>
      </w:pPr>
      <w:r w:rsidRPr="008B0EF6">
        <w:rPr>
          <w:rFonts w:ascii="Times New Roman" w:hAnsi="Times New Roman"/>
          <w:sz w:val="20"/>
          <w:szCs w:val="20"/>
        </w:rPr>
        <w:t>zpráva byla odeslána v kopii na všechny níže uvedené mailové adresy.</w:t>
      </w:r>
    </w:p>
    <w:p w:rsidR="005B048F" w:rsidRDefault="005B048F" w:rsidP="006A0618">
      <w:pPr>
        <w:pStyle w:val="slovanodstavec"/>
        <w:ind w:left="709" w:hanging="567"/>
        <w:rPr>
          <w:rFonts w:ascii="Times New Roman" w:hAnsi="Times New Roman"/>
          <w:sz w:val="20"/>
          <w:szCs w:val="20"/>
        </w:rPr>
      </w:pPr>
      <w:r w:rsidRPr="008B0EF6">
        <w:rPr>
          <w:rFonts w:ascii="Times New Roman" w:hAnsi="Times New Roman"/>
          <w:sz w:val="20"/>
          <w:szCs w:val="20"/>
        </w:rPr>
        <w:t>Na straně Objednatele:</w:t>
      </w:r>
    </w:p>
    <w:p w:rsidR="006A0618" w:rsidRDefault="00617380" w:rsidP="006A0618">
      <w:pPr>
        <w:pStyle w:val="slovanodstavec"/>
        <w:ind w:left="709" w:hanging="567"/>
        <w:rPr>
          <w:rFonts w:ascii="Times New Roman" w:hAnsi="Times New Roman"/>
          <w:sz w:val="20"/>
          <w:szCs w:val="20"/>
        </w:rPr>
      </w:pPr>
      <w:proofErr w:type="spellStart"/>
      <w:r>
        <w:rPr>
          <w:rFonts w:ascii="Times New Roman" w:hAnsi="Times New Roman"/>
          <w:sz w:val="20"/>
          <w:szCs w:val="20"/>
        </w:rPr>
        <w:t>xxxxxxxxxxxxxxxxxx</w:t>
      </w:r>
      <w:proofErr w:type="spellEnd"/>
      <w:r w:rsidR="005B048F" w:rsidRPr="008B0EF6">
        <w:rPr>
          <w:rFonts w:ascii="Times New Roman" w:hAnsi="Times New Roman"/>
          <w:sz w:val="20"/>
          <w:szCs w:val="20"/>
        </w:rPr>
        <w:t xml:space="preserve">., email: </w:t>
      </w:r>
      <w:proofErr w:type="spellStart"/>
      <w:r>
        <w:rPr>
          <w:rFonts w:ascii="Times New Roman" w:hAnsi="Times New Roman"/>
          <w:sz w:val="20"/>
          <w:szCs w:val="20"/>
        </w:rPr>
        <w:t>xxxxxxxxxxxxxxx</w:t>
      </w:r>
      <w:proofErr w:type="spellEnd"/>
      <w:r w:rsidR="005B048F" w:rsidRPr="008B0EF6">
        <w:rPr>
          <w:rFonts w:ascii="Times New Roman" w:hAnsi="Times New Roman"/>
          <w:sz w:val="20"/>
          <w:szCs w:val="20"/>
        </w:rPr>
        <w:t xml:space="preserve">, tel: </w:t>
      </w:r>
      <w:proofErr w:type="spellStart"/>
      <w:r>
        <w:rPr>
          <w:rFonts w:ascii="Times New Roman" w:hAnsi="Times New Roman"/>
          <w:sz w:val="20"/>
          <w:szCs w:val="20"/>
        </w:rPr>
        <w:t>xxxxxxxxxxxxx</w:t>
      </w:r>
      <w:proofErr w:type="spellEnd"/>
      <w:r w:rsidR="00B03BC5">
        <w:rPr>
          <w:rFonts w:ascii="Times New Roman" w:hAnsi="Times New Roman"/>
          <w:sz w:val="20"/>
          <w:szCs w:val="20"/>
        </w:rPr>
        <w:t xml:space="preserve">, </w:t>
      </w:r>
      <w:proofErr w:type="spellStart"/>
      <w:r>
        <w:rPr>
          <w:rFonts w:ascii="Times New Roman" w:hAnsi="Times New Roman"/>
          <w:sz w:val="20"/>
          <w:szCs w:val="20"/>
        </w:rPr>
        <w:t>xxxxxxxxxxxxxxxxx</w:t>
      </w:r>
      <w:proofErr w:type="spellEnd"/>
      <w:r w:rsidR="00B03BC5" w:rsidRPr="00B03BC5">
        <w:rPr>
          <w:rFonts w:ascii="Times New Roman" w:hAnsi="Times New Roman"/>
          <w:sz w:val="20"/>
          <w:szCs w:val="20"/>
        </w:rPr>
        <w:t xml:space="preserve"> </w:t>
      </w:r>
      <w:r w:rsidR="00B03BC5" w:rsidRPr="008B0EF6">
        <w:rPr>
          <w:rFonts w:ascii="Times New Roman" w:hAnsi="Times New Roman"/>
          <w:sz w:val="20"/>
          <w:szCs w:val="20"/>
        </w:rPr>
        <w:t xml:space="preserve">email: </w:t>
      </w:r>
      <w:proofErr w:type="spellStart"/>
      <w:r w:rsidRPr="00617380">
        <w:rPr>
          <w:rFonts w:ascii="Times New Roman" w:hAnsi="Times New Roman"/>
          <w:sz w:val="20"/>
          <w:szCs w:val="20"/>
        </w:rPr>
        <w:t>xxxxxxxxxxxxxxxx</w:t>
      </w:r>
      <w:proofErr w:type="spellEnd"/>
      <w:r w:rsidR="007F04FD">
        <w:rPr>
          <w:rStyle w:val="Hypertextovodkaz"/>
          <w:rFonts w:ascii="Times New Roman" w:hAnsi="Times New Roman"/>
          <w:sz w:val="20"/>
          <w:szCs w:val="20"/>
        </w:rPr>
        <w:t xml:space="preserve">, </w:t>
      </w:r>
    </w:p>
    <w:p w:rsidR="00C61ADD" w:rsidRPr="00C61ADD" w:rsidRDefault="005B048F" w:rsidP="006A0618">
      <w:pPr>
        <w:pStyle w:val="slovanodstavec"/>
        <w:ind w:left="709" w:hanging="567"/>
        <w:rPr>
          <w:rFonts w:ascii="Times New Roman" w:hAnsi="Times New Roman"/>
          <w:b/>
          <w:sz w:val="20"/>
          <w:szCs w:val="20"/>
        </w:rPr>
      </w:pPr>
      <w:r w:rsidRPr="00C61ADD">
        <w:rPr>
          <w:rFonts w:ascii="Times New Roman" w:hAnsi="Times New Roman"/>
          <w:sz w:val="20"/>
          <w:szCs w:val="20"/>
        </w:rPr>
        <w:t xml:space="preserve">Na straně </w:t>
      </w:r>
      <w:r w:rsidR="005C0951" w:rsidRPr="00C61ADD">
        <w:rPr>
          <w:rFonts w:ascii="Times New Roman" w:hAnsi="Times New Roman"/>
          <w:sz w:val="20"/>
          <w:szCs w:val="20"/>
        </w:rPr>
        <w:t>Dodavatel</w:t>
      </w:r>
      <w:r w:rsidRPr="00C61ADD">
        <w:rPr>
          <w:rFonts w:ascii="Times New Roman" w:hAnsi="Times New Roman"/>
          <w:sz w:val="20"/>
          <w:szCs w:val="20"/>
        </w:rPr>
        <w:t>e:</w:t>
      </w:r>
      <w:r w:rsidR="00C61ADD" w:rsidRPr="00C61ADD">
        <w:rPr>
          <w:rFonts w:ascii="Times New Roman" w:hAnsi="Times New Roman"/>
          <w:b/>
          <w:sz w:val="20"/>
          <w:szCs w:val="20"/>
        </w:rPr>
        <w:t xml:space="preserve"> </w:t>
      </w:r>
    </w:p>
    <w:p w:rsidR="006A0618" w:rsidRPr="00C61ADD" w:rsidRDefault="00617380" w:rsidP="006A0618">
      <w:pPr>
        <w:pStyle w:val="slovanodstavec"/>
        <w:ind w:left="709" w:hanging="567"/>
        <w:rPr>
          <w:rFonts w:ascii="Times New Roman" w:hAnsi="Times New Roman"/>
          <w:sz w:val="20"/>
          <w:szCs w:val="20"/>
        </w:rPr>
      </w:pPr>
      <w:proofErr w:type="spellStart"/>
      <w:r>
        <w:rPr>
          <w:rFonts w:ascii="Times New Roman" w:hAnsi="Times New Roman"/>
          <w:sz w:val="20"/>
          <w:szCs w:val="20"/>
        </w:rPr>
        <w:t>xxxxxxxxxxxxx</w:t>
      </w:r>
      <w:proofErr w:type="spellEnd"/>
      <w:r w:rsidR="00C61ADD" w:rsidRPr="00C61ADD">
        <w:rPr>
          <w:rFonts w:ascii="Times New Roman" w:hAnsi="Times New Roman"/>
          <w:sz w:val="20"/>
          <w:szCs w:val="20"/>
        </w:rPr>
        <w:t xml:space="preserve">, email: </w:t>
      </w:r>
      <w:proofErr w:type="spellStart"/>
      <w:r>
        <w:rPr>
          <w:rFonts w:ascii="Times New Roman" w:hAnsi="Times New Roman"/>
          <w:sz w:val="20"/>
          <w:szCs w:val="20"/>
        </w:rPr>
        <w:t>xxxxxxxxxxxxx</w:t>
      </w:r>
      <w:proofErr w:type="spellEnd"/>
      <w:r w:rsidR="00C61ADD" w:rsidRPr="00C61ADD">
        <w:rPr>
          <w:rFonts w:ascii="Times New Roman" w:hAnsi="Times New Roman"/>
          <w:sz w:val="20"/>
          <w:szCs w:val="20"/>
        </w:rPr>
        <w:tab/>
        <w:t xml:space="preserve">tel: </w:t>
      </w:r>
      <w:proofErr w:type="spellStart"/>
      <w:r>
        <w:rPr>
          <w:rFonts w:ascii="Times New Roman" w:hAnsi="Times New Roman"/>
          <w:sz w:val="20"/>
          <w:szCs w:val="20"/>
        </w:rPr>
        <w:t>xxxxxxxxxxxxxx</w:t>
      </w:r>
      <w:proofErr w:type="spellEnd"/>
    </w:p>
    <w:p w:rsidR="006A0618" w:rsidRDefault="005B048F" w:rsidP="006A0618">
      <w:pPr>
        <w:pStyle w:val="slovanodstavec"/>
        <w:numPr>
          <w:ilvl w:val="0"/>
          <w:numId w:val="3"/>
        </w:numPr>
        <w:ind w:left="142" w:hanging="426"/>
        <w:rPr>
          <w:rFonts w:ascii="Times New Roman" w:hAnsi="Times New Roman"/>
          <w:sz w:val="20"/>
          <w:szCs w:val="20"/>
        </w:rPr>
      </w:pPr>
      <w:r w:rsidRPr="008B0EF6">
        <w:rPr>
          <w:rFonts w:ascii="Times New Roman" w:hAnsi="Times New Roman"/>
          <w:sz w:val="20"/>
          <w:szCs w:val="20"/>
        </w:rPr>
        <w:t>Každá Strana může změnit svoji doručovací adresu či jiné kontaktní osoby a/nebo kontaktní údaje písemným oznámením druhé Straně, a to jedním ze způsobů uvedených v čl. VIII, odst. 2. této Smlouvy.</w:t>
      </w:r>
    </w:p>
    <w:p w:rsidR="006A0618" w:rsidRDefault="006A0618" w:rsidP="006A0618">
      <w:pPr>
        <w:pStyle w:val="slovanodstavec"/>
        <w:ind w:left="502"/>
        <w:rPr>
          <w:rFonts w:ascii="Times New Roman" w:hAnsi="Times New Roman"/>
          <w:sz w:val="20"/>
          <w:szCs w:val="20"/>
        </w:rPr>
      </w:pPr>
    </w:p>
    <w:p w:rsidR="006A0618" w:rsidRPr="005C0951" w:rsidRDefault="005B048F" w:rsidP="006A0618">
      <w:pPr>
        <w:pStyle w:val="slovanodstavec"/>
        <w:ind w:left="502"/>
        <w:jc w:val="center"/>
        <w:rPr>
          <w:rFonts w:ascii="Times New Roman" w:hAnsi="Times New Roman"/>
          <w:b/>
          <w:sz w:val="20"/>
          <w:szCs w:val="20"/>
        </w:rPr>
      </w:pPr>
      <w:r w:rsidRPr="005C0951">
        <w:rPr>
          <w:rFonts w:ascii="Times New Roman" w:hAnsi="Times New Roman"/>
          <w:b/>
          <w:sz w:val="20"/>
          <w:szCs w:val="20"/>
        </w:rPr>
        <w:t>ČLÁNEK IX</w:t>
      </w:r>
    </w:p>
    <w:p w:rsidR="005C0951" w:rsidRDefault="005B048F" w:rsidP="005C0951">
      <w:pPr>
        <w:pStyle w:val="slovanodstavec"/>
        <w:ind w:left="502"/>
        <w:jc w:val="center"/>
        <w:rPr>
          <w:rFonts w:ascii="Times New Roman" w:hAnsi="Times New Roman"/>
          <w:b/>
          <w:sz w:val="20"/>
          <w:szCs w:val="20"/>
        </w:rPr>
      </w:pPr>
      <w:r w:rsidRPr="005C0951">
        <w:rPr>
          <w:rFonts w:ascii="Times New Roman" w:hAnsi="Times New Roman"/>
          <w:b/>
          <w:sz w:val="20"/>
          <w:szCs w:val="20"/>
        </w:rPr>
        <w:t>ZÁRUKY A ODPOVĚDNOST ZA VADY</w:t>
      </w:r>
    </w:p>
    <w:p w:rsidR="005C0951" w:rsidRDefault="005C0951" w:rsidP="005C0951">
      <w:pPr>
        <w:pStyle w:val="slovanodstavec"/>
        <w:ind w:left="502"/>
        <w:jc w:val="center"/>
        <w:rPr>
          <w:rFonts w:ascii="Times New Roman" w:hAnsi="Times New Roman"/>
          <w:b/>
          <w:sz w:val="20"/>
          <w:szCs w:val="20"/>
        </w:rPr>
      </w:pPr>
    </w:p>
    <w:p w:rsidR="005C0951" w:rsidRDefault="005B048F" w:rsidP="005C0951">
      <w:pPr>
        <w:pStyle w:val="slovanodstavec"/>
        <w:ind w:left="142" w:hanging="426"/>
        <w:rPr>
          <w:rFonts w:ascii="Times New Roman" w:hAnsi="Times New Roman"/>
          <w:sz w:val="20"/>
          <w:szCs w:val="20"/>
        </w:rPr>
      </w:pPr>
      <w:r w:rsidRPr="008B0EF6">
        <w:rPr>
          <w:rFonts w:ascii="Times New Roman" w:hAnsi="Times New Roman"/>
          <w:sz w:val="20"/>
          <w:szCs w:val="20"/>
        </w:rPr>
        <w:t>1.</w:t>
      </w:r>
      <w:r w:rsidRPr="008B0EF6">
        <w:rPr>
          <w:rFonts w:ascii="Times New Roman" w:hAnsi="Times New Roman"/>
          <w:sz w:val="20"/>
          <w:szCs w:val="20"/>
        </w:rPr>
        <w:tab/>
        <w:t xml:space="preserve">V případě, že objednatel </w:t>
      </w:r>
      <w:r w:rsidR="00A24816">
        <w:rPr>
          <w:rFonts w:ascii="Times New Roman" w:hAnsi="Times New Roman"/>
          <w:b/>
          <w:sz w:val="20"/>
          <w:szCs w:val="20"/>
        </w:rPr>
        <w:t>plnění</w:t>
      </w:r>
      <w:r w:rsidRPr="008B0EF6">
        <w:rPr>
          <w:rFonts w:ascii="Times New Roman" w:hAnsi="Times New Roman"/>
          <w:sz w:val="20"/>
          <w:szCs w:val="20"/>
        </w:rPr>
        <w:t xml:space="preserve"> poskytnuté </w:t>
      </w:r>
      <w:r w:rsidR="005C0951">
        <w:rPr>
          <w:rFonts w:ascii="Times New Roman" w:hAnsi="Times New Roman"/>
          <w:b/>
          <w:sz w:val="20"/>
          <w:szCs w:val="20"/>
        </w:rPr>
        <w:t>Dodavatel</w:t>
      </w:r>
      <w:r w:rsidRPr="008B0EF6">
        <w:rPr>
          <w:rFonts w:ascii="Times New Roman" w:hAnsi="Times New Roman"/>
          <w:sz w:val="20"/>
          <w:szCs w:val="20"/>
        </w:rPr>
        <w:t xml:space="preserve">em dle této smlouvy nepřevezme z důvodu vad nebo nedodělků, nebo v nich dodatečně shledá nedostatky, je </w:t>
      </w:r>
      <w:r w:rsidR="005C0951">
        <w:rPr>
          <w:rFonts w:ascii="Times New Roman" w:hAnsi="Times New Roman"/>
          <w:b/>
          <w:sz w:val="20"/>
          <w:szCs w:val="20"/>
        </w:rPr>
        <w:t>Dodavatel</w:t>
      </w:r>
      <w:r w:rsidRPr="008B0EF6">
        <w:rPr>
          <w:rFonts w:ascii="Times New Roman" w:hAnsi="Times New Roman"/>
          <w:sz w:val="20"/>
          <w:szCs w:val="20"/>
        </w:rPr>
        <w:t xml:space="preserve"> povinen do 5 pracovních dnů ode dne doručení připomínek tyto bezplatně odstranit.  </w:t>
      </w:r>
    </w:p>
    <w:p w:rsidR="005C0951" w:rsidRDefault="005B048F" w:rsidP="005C0951">
      <w:pPr>
        <w:pStyle w:val="slovanodstavec"/>
        <w:ind w:left="142" w:hanging="426"/>
        <w:rPr>
          <w:rFonts w:ascii="Times New Roman" w:hAnsi="Times New Roman"/>
          <w:sz w:val="20"/>
          <w:szCs w:val="20"/>
        </w:rPr>
      </w:pPr>
      <w:r w:rsidRPr="008B0EF6">
        <w:rPr>
          <w:rFonts w:ascii="Times New Roman" w:hAnsi="Times New Roman"/>
          <w:sz w:val="20"/>
          <w:szCs w:val="20"/>
        </w:rPr>
        <w:t>2.</w:t>
      </w:r>
      <w:r w:rsidRPr="008B0EF6">
        <w:rPr>
          <w:rFonts w:ascii="Times New Roman" w:hAnsi="Times New Roman"/>
          <w:sz w:val="20"/>
          <w:szCs w:val="20"/>
        </w:rPr>
        <w:tab/>
      </w:r>
      <w:r w:rsidR="005C0951">
        <w:rPr>
          <w:rFonts w:ascii="Times New Roman" w:hAnsi="Times New Roman"/>
          <w:b/>
          <w:sz w:val="20"/>
          <w:szCs w:val="20"/>
        </w:rPr>
        <w:t>Dodavatel</w:t>
      </w:r>
      <w:r w:rsidRPr="008B0EF6">
        <w:rPr>
          <w:rFonts w:ascii="Times New Roman" w:hAnsi="Times New Roman"/>
          <w:sz w:val="20"/>
          <w:szCs w:val="20"/>
        </w:rPr>
        <w:t xml:space="preserve"> je povinen podle potřeby Objednatele účastnit se na všech jednáních k </w:t>
      </w:r>
      <w:r w:rsidR="006A0618">
        <w:rPr>
          <w:rFonts w:ascii="Times New Roman" w:hAnsi="Times New Roman"/>
          <w:b/>
          <w:sz w:val="20"/>
          <w:szCs w:val="20"/>
        </w:rPr>
        <w:t>realizovanému plnění</w:t>
      </w:r>
      <w:r w:rsidRPr="008B0EF6">
        <w:rPr>
          <w:rFonts w:ascii="Times New Roman" w:hAnsi="Times New Roman"/>
          <w:sz w:val="20"/>
          <w:szCs w:val="20"/>
        </w:rPr>
        <w:t xml:space="preserve"> </w:t>
      </w:r>
      <w:r w:rsidR="005C0951">
        <w:rPr>
          <w:rFonts w:ascii="Times New Roman" w:hAnsi="Times New Roman"/>
          <w:b/>
          <w:sz w:val="20"/>
          <w:szCs w:val="20"/>
        </w:rPr>
        <w:t xml:space="preserve">dle </w:t>
      </w:r>
      <w:r w:rsidRPr="008B0EF6">
        <w:rPr>
          <w:rFonts w:ascii="Times New Roman" w:hAnsi="Times New Roman"/>
          <w:sz w:val="20"/>
          <w:szCs w:val="20"/>
        </w:rPr>
        <w:t xml:space="preserve">této smlouvy. </w:t>
      </w:r>
    </w:p>
    <w:p w:rsidR="005C0951" w:rsidRPr="005C0951" w:rsidRDefault="005C0951" w:rsidP="005C0951">
      <w:pPr>
        <w:pStyle w:val="slovanodstavec"/>
        <w:ind w:left="142" w:hanging="426"/>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rPr>
        <w:tab/>
      </w:r>
      <w:r>
        <w:rPr>
          <w:rFonts w:ascii="Times New Roman" w:hAnsi="Times New Roman"/>
          <w:b/>
          <w:sz w:val="20"/>
          <w:szCs w:val="20"/>
        </w:rPr>
        <w:t xml:space="preserve">Dodavatel poskytuje záruku na jím realizované plnění </w:t>
      </w:r>
      <w:r w:rsidR="00B03BC5">
        <w:rPr>
          <w:rFonts w:ascii="Times New Roman" w:hAnsi="Times New Roman"/>
          <w:b/>
          <w:sz w:val="20"/>
          <w:szCs w:val="20"/>
        </w:rPr>
        <w:t>v rozsahu 24 měsíců ode dne ukončení předání plnění.</w:t>
      </w:r>
    </w:p>
    <w:p w:rsidR="00B03BC5" w:rsidRDefault="005B048F" w:rsidP="005B048F">
      <w:pPr>
        <w:pStyle w:val="slovanodstavec"/>
        <w:numPr>
          <w:ilvl w:val="0"/>
          <w:numId w:val="3"/>
        </w:numPr>
        <w:ind w:left="142" w:hanging="426"/>
        <w:rPr>
          <w:rFonts w:ascii="Times New Roman" w:hAnsi="Times New Roman"/>
          <w:sz w:val="20"/>
          <w:szCs w:val="20"/>
        </w:rPr>
      </w:pPr>
      <w:r w:rsidRPr="00B03BC5">
        <w:rPr>
          <w:rFonts w:ascii="Times New Roman" w:hAnsi="Times New Roman"/>
          <w:sz w:val="20"/>
          <w:szCs w:val="20"/>
        </w:rPr>
        <w:t>V případě, že kterákoliv ze smluvních stran poruší ustanovení článku VII. této smlouvy a způsobí tím druhé Straně škodu, je povinna ji uhradit v plné výši, a to škodu majetkovou i nemajetkovou.</w:t>
      </w:r>
    </w:p>
    <w:p w:rsidR="00B03BC5" w:rsidRDefault="00B03BC5" w:rsidP="00B03BC5">
      <w:pPr>
        <w:pStyle w:val="slovanodstavec"/>
        <w:ind w:left="142"/>
        <w:rPr>
          <w:rFonts w:ascii="Times New Roman" w:hAnsi="Times New Roman"/>
          <w:sz w:val="20"/>
          <w:szCs w:val="20"/>
        </w:rPr>
      </w:pPr>
    </w:p>
    <w:p w:rsidR="00B03BC5" w:rsidRPr="00B03BC5" w:rsidRDefault="005B048F" w:rsidP="00B03BC5">
      <w:pPr>
        <w:pStyle w:val="slovanodstavec"/>
        <w:ind w:left="142"/>
        <w:jc w:val="center"/>
        <w:rPr>
          <w:rFonts w:ascii="Times New Roman" w:hAnsi="Times New Roman"/>
          <w:b/>
          <w:sz w:val="20"/>
          <w:szCs w:val="20"/>
        </w:rPr>
      </w:pPr>
      <w:r w:rsidRPr="00B03BC5">
        <w:rPr>
          <w:rFonts w:ascii="Times New Roman" w:hAnsi="Times New Roman"/>
          <w:b/>
          <w:sz w:val="20"/>
          <w:szCs w:val="20"/>
        </w:rPr>
        <w:t>ČLÁNEK X</w:t>
      </w:r>
    </w:p>
    <w:p w:rsidR="00B03BC5" w:rsidRDefault="00B03BC5" w:rsidP="00B03BC5">
      <w:pPr>
        <w:pStyle w:val="slovanodstavec"/>
        <w:ind w:left="142"/>
        <w:jc w:val="center"/>
        <w:rPr>
          <w:rFonts w:ascii="Times New Roman" w:hAnsi="Times New Roman"/>
          <w:b/>
          <w:sz w:val="20"/>
          <w:szCs w:val="20"/>
        </w:rPr>
      </w:pPr>
      <w:r w:rsidRPr="00B03BC5">
        <w:rPr>
          <w:rFonts w:ascii="Times New Roman" w:hAnsi="Times New Roman"/>
          <w:b/>
          <w:sz w:val="20"/>
          <w:szCs w:val="20"/>
        </w:rPr>
        <w:t>S</w:t>
      </w:r>
      <w:r w:rsidR="005B048F" w:rsidRPr="00B03BC5">
        <w:rPr>
          <w:rFonts w:ascii="Times New Roman" w:hAnsi="Times New Roman"/>
          <w:b/>
          <w:sz w:val="20"/>
          <w:szCs w:val="20"/>
        </w:rPr>
        <w:t>POLEČNÁ A ZÁVĚREČNÁ USTANOVENÍ</w:t>
      </w:r>
    </w:p>
    <w:p w:rsidR="00B03BC5" w:rsidRDefault="00B03BC5" w:rsidP="00B03BC5">
      <w:pPr>
        <w:pStyle w:val="slovanodstavec"/>
        <w:ind w:left="142"/>
        <w:jc w:val="center"/>
        <w:rPr>
          <w:rFonts w:ascii="Times New Roman" w:hAnsi="Times New Roman"/>
          <w:b/>
          <w:sz w:val="20"/>
          <w:szCs w:val="20"/>
        </w:rPr>
      </w:pPr>
    </w:p>
    <w:p w:rsidR="00B03BC5" w:rsidRDefault="00B03BC5" w:rsidP="00B03BC5">
      <w:pPr>
        <w:pStyle w:val="slovanodstavec"/>
        <w:ind w:left="142" w:hanging="426"/>
        <w:rPr>
          <w:rFonts w:ascii="Times New Roman" w:hAnsi="Times New Roman"/>
          <w:sz w:val="20"/>
          <w:szCs w:val="20"/>
        </w:rPr>
      </w:pPr>
      <w:r>
        <w:rPr>
          <w:rFonts w:ascii="Times New Roman" w:hAnsi="Times New Roman"/>
          <w:b/>
          <w:sz w:val="20"/>
          <w:szCs w:val="20"/>
        </w:rPr>
        <w:t xml:space="preserve">1. </w:t>
      </w:r>
      <w:r>
        <w:rPr>
          <w:rFonts w:ascii="Times New Roman" w:hAnsi="Times New Roman"/>
          <w:b/>
          <w:sz w:val="20"/>
          <w:szCs w:val="20"/>
        </w:rPr>
        <w:tab/>
        <w:t>T</w:t>
      </w:r>
      <w:r w:rsidR="005B048F" w:rsidRPr="008B0EF6">
        <w:rPr>
          <w:rFonts w:ascii="Times New Roman" w:hAnsi="Times New Roman"/>
          <w:sz w:val="20"/>
          <w:szCs w:val="20"/>
        </w:rPr>
        <w:t xml:space="preserve">ato Smlouva je uzavřena </w:t>
      </w:r>
      <w:r w:rsidR="002C3EE9">
        <w:rPr>
          <w:rFonts w:ascii="Times New Roman" w:hAnsi="Times New Roman"/>
          <w:sz w:val="20"/>
          <w:szCs w:val="20"/>
        </w:rPr>
        <w:t xml:space="preserve">dnem podpisu obou smluvních </w:t>
      </w:r>
      <w:proofErr w:type="gramStart"/>
      <w:r w:rsidR="002C3EE9">
        <w:rPr>
          <w:rFonts w:ascii="Times New Roman" w:hAnsi="Times New Roman"/>
          <w:sz w:val="20"/>
          <w:szCs w:val="20"/>
        </w:rPr>
        <w:t xml:space="preserve">strana  </w:t>
      </w:r>
      <w:r w:rsidR="005B048F" w:rsidRPr="008B0EF6">
        <w:rPr>
          <w:rFonts w:ascii="Times New Roman" w:hAnsi="Times New Roman"/>
          <w:sz w:val="20"/>
          <w:szCs w:val="20"/>
        </w:rPr>
        <w:t>a nabývá</w:t>
      </w:r>
      <w:proofErr w:type="gramEnd"/>
      <w:r w:rsidR="005B048F" w:rsidRPr="008B0EF6">
        <w:rPr>
          <w:rFonts w:ascii="Times New Roman" w:hAnsi="Times New Roman"/>
          <w:sz w:val="20"/>
          <w:szCs w:val="20"/>
        </w:rPr>
        <w:t xml:space="preserve"> účinnosti dnem </w:t>
      </w:r>
      <w:r w:rsidR="00D45549">
        <w:rPr>
          <w:rFonts w:ascii="Times New Roman" w:hAnsi="Times New Roman"/>
          <w:sz w:val="20"/>
          <w:szCs w:val="20"/>
        </w:rPr>
        <w:t>zveřejnění v registru smluv.</w:t>
      </w:r>
    </w:p>
    <w:p w:rsidR="00B03BC5" w:rsidRDefault="005B048F" w:rsidP="00B03BC5">
      <w:pPr>
        <w:pStyle w:val="slovanodstavec"/>
        <w:ind w:left="142" w:hanging="426"/>
        <w:rPr>
          <w:rFonts w:ascii="Times New Roman" w:hAnsi="Times New Roman"/>
          <w:sz w:val="20"/>
          <w:szCs w:val="20"/>
        </w:rPr>
      </w:pPr>
      <w:r w:rsidRPr="008B0EF6">
        <w:rPr>
          <w:rFonts w:ascii="Times New Roman" w:hAnsi="Times New Roman"/>
          <w:sz w:val="20"/>
          <w:szCs w:val="20"/>
        </w:rPr>
        <w:t>2.</w:t>
      </w:r>
      <w:r w:rsidRPr="008B0EF6">
        <w:rPr>
          <w:rFonts w:ascii="Times New Roman" w:hAnsi="Times New Roman"/>
          <w:sz w:val="20"/>
          <w:szCs w:val="20"/>
        </w:rPr>
        <w:tab/>
        <w:t xml:space="preserve">Tato Smlouva je uzavřena a podepsána ve čtyřech (4) vyhotoveních v českém jazyce, každý s platností originálu, z nichž Objednatel obdrží dvě (2) vyhotovení a </w:t>
      </w:r>
      <w:r w:rsidR="005C0951">
        <w:rPr>
          <w:rFonts w:ascii="Times New Roman" w:hAnsi="Times New Roman"/>
          <w:b/>
          <w:sz w:val="20"/>
          <w:szCs w:val="20"/>
        </w:rPr>
        <w:t>Dodavatel</w:t>
      </w:r>
      <w:r w:rsidRPr="008B0EF6">
        <w:rPr>
          <w:rFonts w:ascii="Times New Roman" w:hAnsi="Times New Roman"/>
          <w:sz w:val="20"/>
          <w:szCs w:val="20"/>
        </w:rPr>
        <w:t xml:space="preserve"> taktéž dvě (2) vyhotovení. </w:t>
      </w:r>
    </w:p>
    <w:p w:rsidR="005B048F" w:rsidRDefault="005B048F" w:rsidP="00B03BC5">
      <w:pPr>
        <w:pStyle w:val="slovanodstavec"/>
        <w:ind w:left="142" w:hanging="426"/>
        <w:rPr>
          <w:rFonts w:ascii="Times New Roman" w:hAnsi="Times New Roman"/>
          <w:sz w:val="20"/>
          <w:szCs w:val="20"/>
        </w:rPr>
      </w:pPr>
      <w:r w:rsidRPr="008B0EF6">
        <w:rPr>
          <w:rFonts w:ascii="Times New Roman" w:hAnsi="Times New Roman"/>
          <w:sz w:val="20"/>
          <w:szCs w:val="20"/>
        </w:rPr>
        <w:t>3.</w:t>
      </w:r>
      <w:r w:rsidRPr="008B0EF6">
        <w:rPr>
          <w:rFonts w:ascii="Times New Roman" w:hAnsi="Times New Roman"/>
          <w:sz w:val="20"/>
          <w:szCs w:val="20"/>
        </w:rPr>
        <w:tab/>
        <w:t xml:space="preserve">Tato Smlouva je uzavřena podle ustanovení § 2586 ve spojení s § 2371 a násl. zákona č. 89/2012 Sb., občanský zákoník, ve znění pozdějších předpisů (dále jen "Občanský zákoník“ nebo „OZ“) ve spojení s § 46 a </w:t>
      </w:r>
      <w:r w:rsidRPr="008B0EF6">
        <w:rPr>
          <w:rFonts w:ascii="Times New Roman" w:hAnsi="Times New Roman"/>
          <w:sz w:val="20"/>
          <w:szCs w:val="20"/>
        </w:rPr>
        <w:lastRenderedPageBreak/>
        <w:t xml:space="preserve">násl. zákona č. 121/2000 Sb., o právu autorském, o právech souvisejících s právem autorským a o změně některých zákonů (autorský zákon), ve znění pozdějších předpisů (dále jen „AZ“ nebo „Autorský zákon“). </w:t>
      </w:r>
    </w:p>
    <w:p w:rsidR="005B048F" w:rsidRPr="008B0EF6" w:rsidRDefault="005B048F" w:rsidP="005B048F">
      <w:pPr>
        <w:pStyle w:val="Nadpis1"/>
        <w:ind w:left="142" w:hanging="284"/>
        <w:jc w:val="both"/>
        <w:rPr>
          <w:rFonts w:ascii="Times New Roman" w:hAnsi="Times New Roman"/>
          <w:b w:val="0"/>
          <w:sz w:val="20"/>
          <w:szCs w:val="20"/>
        </w:rPr>
      </w:pPr>
      <w:r w:rsidRPr="008B0EF6">
        <w:rPr>
          <w:rFonts w:ascii="Times New Roman" w:hAnsi="Times New Roman"/>
          <w:b w:val="0"/>
          <w:sz w:val="20"/>
          <w:szCs w:val="20"/>
        </w:rPr>
        <w:t>4.</w:t>
      </w:r>
      <w:r w:rsidRPr="008B0EF6">
        <w:rPr>
          <w:rFonts w:ascii="Times New Roman" w:hAnsi="Times New Roman"/>
          <w:b w:val="0"/>
          <w:sz w:val="20"/>
          <w:szCs w:val="20"/>
        </w:rPr>
        <w:tab/>
        <w:t>Veškeré spory mezi Stranami vyplývající z této Smlouvy a/nebo v souvislosti s ní, se budou Strany snažit nejprve řešit smírnou cestou. V případě, že mezi Stranami nebude dosaženo smírného řešení sporu do 30 (slovy: třiceti) dnů, co jedna Strana oznámí druhé Straně existenci sporu, bude mít kterákoliv Strana právo podat návrh na vyřešení sporu věcně a místně příslušnému soudu České republiky.</w:t>
      </w:r>
    </w:p>
    <w:p w:rsidR="005B048F" w:rsidRPr="008B0EF6" w:rsidRDefault="005B048F" w:rsidP="005B048F">
      <w:pPr>
        <w:pStyle w:val="Nadpis1"/>
        <w:ind w:left="142" w:hanging="284"/>
        <w:jc w:val="both"/>
        <w:rPr>
          <w:rFonts w:ascii="Times New Roman" w:hAnsi="Times New Roman"/>
          <w:b w:val="0"/>
          <w:sz w:val="20"/>
          <w:szCs w:val="20"/>
        </w:rPr>
      </w:pPr>
      <w:r w:rsidRPr="008B0EF6">
        <w:rPr>
          <w:rFonts w:ascii="Times New Roman" w:hAnsi="Times New Roman"/>
          <w:b w:val="0"/>
          <w:sz w:val="20"/>
          <w:szCs w:val="20"/>
        </w:rPr>
        <w:t>5.</w:t>
      </w:r>
      <w:r w:rsidRPr="008B0EF6">
        <w:rPr>
          <w:rFonts w:ascii="Times New Roman" w:hAnsi="Times New Roman"/>
          <w:b w:val="0"/>
          <w:sz w:val="20"/>
          <w:szCs w:val="20"/>
        </w:rPr>
        <w:tab/>
        <w:t>Tato Smlouva může být měněna, není-li v této Smlouvě stanoveno jinak, pouze písemnými, vzestupnou řadou číslovanými dodatky podepsanými oběma Stranami.</w:t>
      </w:r>
    </w:p>
    <w:p w:rsidR="005B048F" w:rsidRPr="008B0EF6" w:rsidRDefault="005B048F" w:rsidP="005B048F">
      <w:pPr>
        <w:pStyle w:val="Nadpis1"/>
        <w:ind w:left="142" w:hanging="284"/>
        <w:jc w:val="both"/>
        <w:rPr>
          <w:rFonts w:ascii="Times New Roman" w:hAnsi="Times New Roman"/>
          <w:b w:val="0"/>
          <w:sz w:val="20"/>
          <w:szCs w:val="20"/>
        </w:rPr>
      </w:pPr>
      <w:r w:rsidRPr="008B0EF6">
        <w:rPr>
          <w:rFonts w:ascii="Times New Roman" w:hAnsi="Times New Roman"/>
          <w:b w:val="0"/>
          <w:sz w:val="20"/>
          <w:szCs w:val="20"/>
        </w:rPr>
        <w:t>6.</w:t>
      </w:r>
      <w:r w:rsidRPr="008B0EF6">
        <w:rPr>
          <w:rFonts w:ascii="Times New Roman" w:hAnsi="Times New Roman"/>
          <w:b w:val="0"/>
          <w:sz w:val="20"/>
          <w:szCs w:val="20"/>
        </w:rPr>
        <w:tab/>
        <w:t xml:space="preserve">Všechny ujednání a podmínky v této Smlouvě se budou vztahovat </w:t>
      </w:r>
      <w:proofErr w:type="gramStart"/>
      <w:r w:rsidRPr="008B0EF6">
        <w:rPr>
          <w:rFonts w:ascii="Times New Roman" w:hAnsi="Times New Roman"/>
          <w:b w:val="0"/>
          <w:sz w:val="20"/>
          <w:szCs w:val="20"/>
        </w:rPr>
        <w:t>na</w:t>
      </w:r>
      <w:proofErr w:type="gramEnd"/>
      <w:r w:rsidRPr="008B0EF6">
        <w:rPr>
          <w:rFonts w:ascii="Times New Roman" w:hAnsi="Times New Roman"/>
          <w:b w:val="0"/>
          <w:sz w:val="20"/>
          <w:szCs w:val="20"/>
        </w:rPr>
        <w:t xml:space="preserve"> a budou závazné pro právní nástupce a postupníky příslušných Stran a budou je zavazovat, jako by byli v této Smlouvě jmenováni a vyjádřeni; a kdekoliv je v této Smlouvě zmínka o některé ze Stran, platí, že zahrnuje a vztahuje se na nástupce a postupníky takové Strany, stejně jako by byla v takovém případě uvedena. </w:t>
      </w:r>
    </w:p>
    <w:p w:rsidR="005B048F" w:rsidRPr="008B0EF6" w:rsidRDefault="005B048F" w:rsidP="005B048F">
      <w:pPr>
        <w:pStyle w:val="Nadpis1"/>
        <w:ind w:left="142" w:hanging="284"/>
        <w:jc w:val="both"/>
        <w:rPr>
          <w:rFonts w:ascii="Times New Roman" w:hAnsi="Times New Roman"/>
          <w:b w:val="0"/>
          <w:sz w:val="20"/>
          <w:szCs w:val="20"/>
        </w:rPr>
      </w:pPr>
      <w:r w:rsidRPr="008B0EF6">
        <w:rPr>
          <w:rFonts w:ascii="Times New Roman" w:hAnsi="Times New Roman"/>
          <w:b w:val="0"/>
          <w:sz w:val="20"/>
          <w:szCs w:val="20"/>
        </w:rPr>
        <w:t>7.</w:t>
      </w:r>
      <w:r w:rsidRPr="008B0EF6">
        <w:rPr>
          <w:rFonts w:ascii="Times New Roman" w:hAnsi="Times New Roman"/>
          <w:b w:val="0"/>
          <w:sz w:val="20"/>
          <w:szCs w:val="20"/>
        </w:rPr>
        <w:tab/>
        <w:t>Pokud nějaká lhůta, ujednání, podmínka nebo ustanovení této Smlouvy budou prohlášeny nějakým soudem za neplatné, nulitní či nevymahatelné, zůstane zbytek ustanovení této Smlouvy v plné platnosti a účinnosti a nebude v žádném ohledu ovlivněn, narušen nebo zneplatněn; Strany se zavazují, že takové neplatné či nevymáhatelné ustanovení nahradí jiným smluvním ujednáním ve smyslu této Smlouvy, které bude platné, účinné a vymáhatelné.</w:t>
      </w:r>
    </w:p>
    <w:p w:rsidR="005B048F" w:rsidRPr="008B0EF6" w:rsidRDefault="005B048F" w:rsidP="005B048F">
      <w:pPr>
        <w:pStyle w:val="Nadpis1"/>
        <w:ind w:left="142" w:hanging="284"/>
        <w:jc w:val="both"/>
        <w:rPr>
          <w:rFonts w:ascii="Times New Roman" w:hAnsi="Times New Roman"/>
          <w:sz w:val="20"/>
          <w:szCs w:val="20"/>
        </w:rPr>
      </w:pPr>
      <w:r w:rsidRPr="008B0EF6">
        <w:rPr>
          <w:rFonts w:ascii="Times New Roman" w:hAnsi="Times New Roman"/>
          <w:b w:val="0"/>
          <w:sz w:val="20"/>
          <w:szCs w:val="20"/>
        </w:rPr>
        <w:t>8. Smluvní strany berou na vědomí, že tato smlouva včetně případných budoucích dodatků bude uveřejněna v souladu s ustanoveními zák. č. 340/2015 Sb., o registru smluv. Smlouvu v registru smluv uveřejní Objednatel. Smluvní strany prohlašují, že tato smlouva neobsahuje obchodní tajemství, osobní údaje, které by nebylo možno uveřejnit, utajované skutečnosti ve smyslu ustanovení zák. č. 412/2005 Sb., o ochraně utajovaných skutečností, ani jiné informace či skutečnosti, které by nebylo možno uveřejnit.</w:t>
      </w:r>
    </w:p>
    <w:p w:rsidR="005B048F" w:rsidRPr="008B0EF6" w:rsidRDefault="005B048F" w:rsidP="005B048F">
      <w:pPr>
        <w:pStyle w:val="Nadpis1"/>
        <w:ind w:left="142" w:hanging="284"/>
        <w:jc w:val="both"/>
        <w:rPr>
          <w:rFonts w:ascii="Times New Roman" w:hAnsi="Times New Roman"/>
          <w:b w:val="0"/>
          <w:sz w:val="20"/>
          <w:szCs w:val="20"/>
        </w:rPr>
      </w:pPr>
      <w:r w:rsidRPr="008B0EF6">
        <w:rPr>
          <w:rFonts w:ascii="Times New Roman" w:hAnsi="Times New Roman"/>
          <w:b w:val="0"/>
          <w:sz w:val="20"/>
          <w:szCs w:val="20"/>
        </w:rPr>
        <w:t>9.</w:t>
      </w:r>
      <w:r w:rsidRPr="008B0EF6">
        <w:rPr>
          <w:rFonts w:ascii="Times New Roman" w:hAnsi="Times New Roman"/>
          <w:b w:val="0"/>
          <w:sz w:val="20"/>
          <w:szCs w:val="20"/>
        </w:rPr>
        <w:tab/>
        <w:t xml:space="preserve">Obě Strany tímto prohlašují a potvrzují, že veškerá ustanovení a podmínky této Smlouvy byly dohodnuty mezi nimi svobodně, vážně a určitě, nikoliv v tísni ani za nápadně nevýhodných podmínek a na důkaz toho připojují své podpisy: </w:t>
      </w:r>
    </w:p>
    <w:p w:rsidR="005B048F" w:rsidRPr="008B0EF6" w:rsidRDefault="005B048F" w:rsidP="005B048F">
      <w:pPr>
        <w:pStyle w:val="Nadpis1"/>
        <w:jc w:val="both"/>
        <w:rPr>
          <w:rFonts w:ascii="Times New Roman" w:hAnsi="Times New Roman"/>
          <w:b w:val="0"/>
          <w:sz w:val="20"/>
          <w:szCs w:val="20"/>
        </w:rPr>
      </w:pPr>
    </w:p>
    <w:p w:rsidR="005B048F" w:rsidRPr="008B0EF6" w:rsidRDefault="005B048F" w:rsidP="005B048F">
      <w:pPr>
        <w:pStyle w:val="Nadpis1"/>
        <w:jc w:val="both"/>
        <w:rPr>
          <w:rFonts w:ascii="Times New Roman" w:hAnsi="Times New Roman"/>
          <w:b w:val="0"/>
          <w:sz w:val="20"/>
          <w:szCs w:val="20"/>
        </w:rPr>
      </w:pPr>
      <w:r w:rsidRPr="008B0EF6">
        <w:rPr>
          <w:rFonts w:ascii="Times New Roman" w:hAnsi="Times New Roman"/>
          <w:b w:val="0"/>
          <w:sz w:val="20"/>
          <w:szCs w:val="20"/>
        </w:rPr>
        <w:t>Příloha č. 1: Technická specifikace plnění</w:t>
      </w:r>
    </w:p>
    <w:p w:rsidR="00B03BC5" w:rsidRDefault="00B03BC5" w:rsidP="005B048F">
      <w:pPr>
        <w:pStyle w:val="Nadpis1"/>
        <w:jc w:val="both"/>
        <w:rPr>
          <w:rFonts w:ascii="Times New Roman" w:hAnsi="Times New Roman"/>
          <w:b w:val="0"/>
          <w:sz w:val="20"/>
          <w:szCs w:val="20"/>
        </w:rPr>
      </w:pPr>
    </w:p>
    <w:p w:rsidR="00B03BC5" w:rsidRDefault="00B03BC5" w:rsidP="005B048F">
      <w:pPr>
        <w:pStyle w:val="Nadpis1"/>
        <w:jc w:val="both"/>
        <w:rPr>
          <w:rFonts w:ascii="Times New Roman" w:hAnsi="Times New Roman"/>
          <w:b w:val="0"/>
          <w:sz w:val="20"/>
          <w:szCs w:val="20"/>
        </w:rPr>
      </w:pPr>
    </w:p>
    <w:p w:rsidR="00B03BC5" w:rsidRDefault="00B03BC5" w:rsidP="005B048F">
      <w:pPr>
        <w:pStyle w:val="Nadpis1"/>
        <w:jc w:val="both"/>
        <w:rPr>
          <w:rFonts w:ascii="Times New Roman" w:hAnsi="Times New Roman"/>
          <w:b w:val="0"/>
          <w:sz w:val="20"/>
          <w:szCs w:val="20"/>
        </w:rPr>
      </w:pPr>
    </w:p>
    <w:p w:rsidR="00B03BC5" w:rsidRDefault="00B03BC5" w:rsidP="005B048F">
      <w:pPr>
        <w:pStyle w:val="Nadpis1"/>
        <w:jc w:val="both"/>
        <w:rPr>
          <w:rFonts w:ascii="Times New Roman" w:hAnsi="Times New Roman"/>
          <w:b w:val="0"/>
          <w:sz w:val="20"/>
          <w:szCs w:val="20"/>
        </w:rPr>
      </w:pPr>
    </w:p>
    <w:p w:rsidR="005B048F" w:rsidRPr="008B0EF6" w:rsidRDefault="005B048F" w:rsidP="005B048F">
      <w:pPr>
        <w:pStyle w:val="Nadpis1"/>
        <w:jc w:val="both"/>
        <w:rPr>
          <w:rFonts w:ascii="Times New Roman" w:hAnsi="Times New Roman"/>
          <w:b w:val="0"/>
          <w:sz w:val="20"/>
          <w:szCs w:val="20"/>
        </w:rPr>
      </w:pPr>
      <w:r w:rsidRPr="008B0EF6">
        <w:rPr>
          <w:rFonts w:ascii="Times New Roman" w:hAnsi="Times New Roman"/>
          <w:b w:val="0"/>
          <w:sz w:val="20"/>
          <w:szCs w:val="20"/>
        </w:rPr>
        <w:t>V</w:t>
      </w:r>
      <w:r w:rsidR="00C61ADD">
        <w:rPr>
          <w:rFonts w:ascii="Times New Roman" w:hAnsi="Times New Roman"/>
          <w:b w:val="0"/>
          <w:sz w:val="20"/>
          <w:szCs w:val="20"/>
        </w:rPr>
        <w:t xml:space="preserve"> Kolíně </w:t>
      </w:r>
      <w:r w:rsidR="00617380">
        <w:rPr>
          <w:rFonts w:ascii="Times New Roman" w:hAnsi="Times New Roman"/>
          <w:b w:val="0"/>
          <w:sz w:val="20"/>
          <w:szCs w:val="20"/>
        </w:rPr>
        <w:t>dne 12. 9. 2017</w:t>
      </w:r>
      <w:r w:rsidR="00617380">
        <w:rPr>
          <w:rFonts w:ascii="Times New Roman" w:hAnsi="Times New Roman"/>
          <w:b w:val="0"/>
          <w:sz w:val="20"/>
          <w:szCs w:val="20"/>
        </w:rPr>
        <w:tab/>
      </w:r>
      <w:r w:rsidRPr="008B0EF6">
        <w:rPr>
          <w:rFonts w:ascii="Times New Roman" w:hAnsi="Times New Roman"/>
          <w:b w:val="0"/>
          <w:sz w:val="20"/>
          <w:szCs w:val="20"/>
        </w:rPr>
        <w:tab/>
      </w:r>
      <w:r w:rsidRPr="008B0EF6">
        <w:rPr>
          <w:rFonts w:ascii="Times New Roman" w:hAnsi="Times New Roman"/>
          <w:b w:val="0"/>
          <w:sz w:val="20"/>
          <w:szCs w:val="20"/>
        </w:rPr>
        <w:tab/>
        <w:t xml:space="preserve">V Brně dne </w:t>
      </w:r>
      <w:r w:rsidR="00617380">
        <w:rPr>
          <w:rFonts w:ascii="Times New Roman" w:hAnsi="Times New Roman"/>
          <w:b w:val="0"/>
          <w:sz w:val="20"/>
          <w:szCs w:val="20"/>
        </w:rPr>
        <w:t>5. 9. 2017</w:t>
      </w:r>
      <w:bookmarkStart w:id="0" w:name="_GoBack"/>
      <w:bookmarkEnd w:id="0"/>
    </w:p>
    <w:p w:rsidR="005B048F" w:rsidRPr="008B0EF6" w:rsidRDefault="005B048F" w:rsidP="005B048F">
      <w:pPr>
        <w:pStyle w:val="Nadpis1"/>
        <w:rPr>
          <w:rFonts w:ascii="Times New Roman" w:hAnsi="Times New Roman"/>
          <w:sz w:val="20"/>
          <w:szCs w:val="20"/>
        </w:rPr>
      </w:pPr>
    </w:p>
    <w:p w:rsidR="005B048F" w:rsidRPr="008B0EF6" w:rsidRDefault="005B048F" w:rsidP="005B048F">
      <w:pPr>
        <w:pStyle w:val="Nadpis1"/>
        <w:rPr>
          <w:rFonts w:ascii="Times New Roman" w:hAnsi="Times New Roman"/>
          <w:sz w:val="20"/>
          <w:szCs w:val="20"/>
        </w:rPr>
      </w:pPr>
    </w:p>
    <w:p w:rsidR="005B048F" w:rsidRPr="008B0EF6" w:rsidRDefault="005B048F" w:rsidP="005B048F">
      <w:pPr>
        <w:pStyle w:val="Nadpis1"/>
        <w:rPr>
          <w:rFonts w:ascii="Times New Roman" w:hAnsi="Times New Roman"/>
          <w:sz w:val="20"/>
          <w:szCs w:val="20"/>
        </w:rPr>
      </w:pPr>
    </w:p>
    <w:p w:rsidR="005B048F" w:rsidRPr="008B0EF6" w:rsidRDefault="005B048F" w:rsidP="005B048F">
      <w:pPr>
        <w:pStyle w:val="Nadpis1"/>
        <w:rPr>
          <w:rFonts w:ascii="Times New Roman" w:hAnsi="Times New Roman"/>
          <w:sz w:val="20"/>
          <w:szCs w:val="20"/>
        </w:rPr>
      </w:pPr>
    </w:p>
    <w:p w:rsidR="005B048F" w:rsidRPr="008B0EF6" w:rsidRDefault="00C61ADD" w:rsidP="005B048F">
      <w:pPr>
        <w:pStyle w:val="Nadpis1"/>
        <w:jc w:val="both"/>
        <w:rPr>
          <w:rFonts w:ascii="Times New Roman" w:hAnsi="Times New Roman"/>
          <w:sz w:val="20"/>
          <w:szCs w:val="20"/>
        </w:rPr>
      </w:pPr>
      <w:r>
        <w:rPr>
          <w:rFonts w:ascii="Times New Roman" w:hAnsi="Times New Roman"/>
          <w:b w:val="0"/>
          <w:sz w:val="20"/>
          <w:szCs w:val="20"/>
        </w:rPr>
        <w:t>Podpis:</w:t>
      </w:r>
      <w:r>
        <w:rPr>
          <w:rFonts w:ascii="Times New Roman" w:hAnsi="Times New Roman"/>
          <w:b w:val="0"/>
          <w:sz w:val="20"/>
          <w:szCs w:val="20"/>
        </w:rPr>
        <w:tab/>
        <w:t>…………………………</w:t>
      </w:r>
      <w:r>
        <w:rPr>
          <w:rFonts w:ascii="Times New Roman" w:hAnsi="Times New Roman"/>
          <w:b w:val="0"/>
          <w:sz w:val="20"/>
          <w:szCs w:val="20"/>
        </w:rPr>
        <w:tab/>
      </w:r>
      <w:r>
        <w:rPr>
          <w:rFonts w:ascii="Times New Roman" w:hAnsi="Times New Roman"/>
          <w:b w:val="0"/>
          <w:sz w:val="20"/>
          <w:szCs w:val="20"/>
        </w:rPr>
        <w:tab/>
        <w:t xml:space="preserve"> </w:t>
      </w:r>
      <w:r w:rsidR="005B048F" w:rsidRPr="008B0EF6">
        <w:rPr>
          <w:rFonts w:ascii="Times New Roman" w:hAnsi="Times New Roman"/>
          <w:b w:val="0"/>
          <w:sz w:val="20"/>
          <w:szCs w:val="20"/>
        </w:rPr>
        <w:t>Podpis:</w:t>
      </w:r>
      <w:r w:rsidR="005B048F" w:rsidRPr="008B0EF6">
        <w:rPr>
          <w:rFonts w:ascii="Times New Roman" w:hAnsi="Times New Roman"/>
          <w:sz w:val="20"/>
          <w:szCs w:val="20"/>
        </w:rPr>
        <w:t xml:space="preserve"> </w:t>
      </w:r>
      <w:r w:rsidR="005B048F" w:rsidRPr="008B0EF6">
        <w:rPr>
          <w:rFonts w:ascii="Times New Roman" w:hAnsi="Times New Roman"/>
          <w:b w:val="0"/>
          <w:sz w:val="20"/>
          <w:szCs w:val="20"/>
        </w:rPr>
        <w:t>……………………………</w:t>
      </w:r>
    </w:p>
    <w:p w:rsidR="005B048F" w:rsidRPr="008B0EF6" w:rsidRDefault="005B048F" w:rsidP="005B048F">
      <w:pPr>
        <w:pStyle w:val="Nadpis1"/>
        <w:rPr>
          <w:rFonts w:ascii="Times New Roman" w:hAnsi="Times New Roman"/>
          <w:sz w:val="22"/>
          <w:szCs w:val="22"/>
        </w:rPr>
      </w:pPr>
    </w:p>
    <w:p w:rsidR="005B048F" w:rsidRPr="008B0EF6" w:rsidRDefault="005B048F" w:rsidP="005B048F">
      <w:pPr>
        <w:pStyle w:val="Nadpis1"/>
        <w:rPr>
          <w:rFonts w:ascii="Times New Roman" w:hAnsi="Times New Roman"/>
          <w:sz w:val="22"/>
          <w:szCs w:val="22"/>
        </w:rPr>
      </w:pPr>
    </w:p>
    <w:p w:rsidR="005B048F" w:rsidRPr="008B0EF6" w:rsidRDefault="005B048F" w:rsidP="005B048F">
      <w:pPr>
        <w:pStyle w:val="Nadpis1"/>
        <w:jc w:val="both"/>
        <w:rPr>
          <w:rFonts w:ascii="Times New Roman" w:hAnsi="Times New Roman"/>
          <w:sz w:val="22"/>
          <w:szCs w:val="22"/>
        </w:rPr>
      </w:pPr>
    </w:p>
    <w:sectPr w:rsidR="005B048F" w:rsidRPr="008B0E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CEE" w:rsidRDefault="00376CEE" w:rsidP="006A0618">
      <w:pPr>
        <w:spacing w:before="0"/>
      </w:pPr>
      <w:r>
        <w:separator/>
      </w:r>
    </w:p>
  </w:endnote>
  <w:endnote w:type="continuationSeparator" w:id="0">
    <w:p w:rsidR="00376CEE" w:rsidRDefault="00376CEE" w:rsidP="006A06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CEE" w:rsidRDefault="00376CEE" w:rsidP="006A0618">
      <w:pPr>
        <w:spacing w:before="0"/>
      </w:pPr>
      <w:r>
        <w:separator/>
      </w:r>
    </w:p>
  </w:footnote>
  <w:footnote w:type="continuationSeparator" w:id="0">
    <w:p w:rsidR="00376CEE" w:rsidRDefault="00376CEE" w:rsidP="006A061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18" w:rsidRPr="00E26CE6" w:rsidRDefault="006A0618" w:rsidP="006A0618">
    <w:pPr>
      <w:pStyle w:val="Zhlav"/>
      <w:jc w:val="center"/>
      <w:rPr>
        <w:rFonts w:cs="Arial"/>
        <w:szCs w:val="18"/>
      </w:rPr>
    </w:pPr>
    <w:r w:rsidRPr="00E26CE6">
      <w:rPr>
        <w:rFonts w:cs="Arial"/>
        <w:szCs w:val="18"/>
      </w:rPr>
      <w:t xml:space="preserve">VR </w:t>
    </w:r>
    <w:r>
      <w:rPr>
        <w:rFonts w:cs="Arial"/>
        <w:szCs w:val="18"/>
      </w:rPr>
      <w:t xml:space="preserve">5-17: </w:t>
    </w:r>
    <w:r w:rsidRPr="00FD5392">
      <w:rPr>
        <w:rFonts w:cs="Arial"/>
        <w:szCs w:val="18"/>
      </w:rPr>
      <w:t>Vytvoření komunikační sítě pro kamerový systém</w:t>
    </w:r>
  </w:p>
  <w:p w:rsidR="006A0618" w:rsidRDefault="006A06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4F21"/>
    <w:multiLevelType w:val="hybridMultilevel"/>
    <w:tmpl w:val="C19C0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CC04BD"/>
    <w:multiLevelType w:val="hybridMultilevel"/>
    <w:tmpl w:val="BC56D9CA"/>
    <w:lvl w:ilvl="0" w:tplc="E2B613E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51493D"/>
    <w:multiLevelType w:val="hybridMultilevel"/>
    <w:tmpl w:val="C70239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B45DA7"/>
    <w:multiLevelType w:val="hybridMultilevel"/>
    <w:tmpl w:val="0E7C0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C078C6"/>
    <w:multiLevelType w:val="hybridMultilevel"/>
    <w:tmpl w:val="41B8A3DE"/>
    <w:lvl w:ilvl="0" w:tplc="E7E28E8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450E73C5"/>
    <w:multiLevelType w:val="hybridMultilevel"/>
    <w:tmpl w:val="48382274"/>
    <w:lvl w:ilvl="0" w:tplc="15A22C2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53B04EED"/>
    <w:multiLevelType w:val="hybridMultilevel"/>
    <w:tmpl w:val="640A6DFE"/>
    <w:lvl w:ilvl="0" w:tplc="EEB89C2A">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nsid w:val="5A681B3E"/>
    <w:multiLevelType w:val="hybridMultilevel"/>
    <w:tmpl w:val="DEE813C6"/>
    <w:lvl w:ilvl="0" w:tplc="F5041A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6E8E0E9F"/>
    <w:multiLevelType w:val="hybridMultilevel"/>
    <w:tmpl w:val="9A3C8764"/>
    <w:lvl w:ilvl="0" w:tplc="0405000F">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73A01295"/>
    <w:multiLevelType w:val="hybridMultilevel"/>
    <w:tmpl w:val="2A9C0D52"/>
    <w:lvl w:ilvl="0" w:tplc="E2B613E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9C37345"/>
    <w:multiLevelType w:val="hybridMultilevel"/>
    <w:tmpl w:val="1A6C0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0"/>
  </w:num>
  <w:num w:numId="6">
    <w:abstractNumId w:val="1"/>
  </w:num>
  <w:num w:numId="7">
    <w:abstractNumId w:val="9"/>
  </w:num>
  <w:num w:numId="8">
    <w:abstractNumId w:val="2"/>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8F"/>
    <w:rsid w:val="001A2B60"/>
    <w:rsid w:val="00270BA2"/>
    <w:rsid w:val="002C3EE9"/>
    <w:rsid w:val="0032532D"/>
    <w:rsid w:val="00376CEE"/>
    <w:rsid w:val="005B048F"/>
    <w:rsid w:val="005C0951"/>
    <w:rsid w:val="00617380"/>
    <w:rsid w:val="006A0618"/>
    <w:rsid w:val="006D3409"/>
    <w:rsid w:val="007A4293"/>
    <w:rsid w:val="007F04FD"/>
    <w:rsid w:val="0090131A"/>
    <w:rsid w:val="00A24816"/>
    <w:rsid w:val="00AA7516"/>
    <w:rsid w:val="00B03BC5"/>
    <w:rsid w:val="00B475F5"/>
    <w:rsid w:val="00C61ADD"/>
    <w:rsid w:val="00D45549"/>
    <w:rsid w:val="00ED136D"/>
    <w:rsid w:val="00FA74B7"/>
    <w:rsid w:val="00FE7F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048F"/>
    <w:pPr>
      <w:spacing w:before="60"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qFormat/>
    <w:rsid w:val="005B048F"/>
    <w:pPr>
      <w:keepNext/>
      <w:snapToGrid w:val="0"/>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048F"/>
    <w:rPr>
      <w:rFonts w:ascii="Arial" w:eastAsia="Times New Roman" w:hAnsi="Arial" w:cs="Times New Roman"/>
      <w:b/>
      <w:sz w:val="24"/>
      <w:szCs w:val="24"/>
      <w:lang w:eastAsia="cs-CZ"/>
    </w:rPr>
  </w:style>
  <w:style w:type="character" w:styleId="Hypertextovodkaz">
    <w:name w:val="Hyperlink"/>
    <w:uiPriority w:val="99"/>
    <w:unhideWhenUsed/>
    <w:rsid w:val="005B048F"/>
    <w:rPr>
      <w:color w:val="0000FF"/>
      <w:u w:val="single"/>
    </w:rPr>
  </w:style>
  <w:style w:type="paragraph" w:styleId="Nzev">
    <w:name w:val="Title"/>
    <w:basedOn w:val="Normln"/>
    <w:link w:val="NzevChar"/>
    <w:qFormat/>
    <w:rsid w:val="005B048F"/>
    <w:pPr>
      <w:spacing w:line="0" w:lineRule="atLeast"/>
      <w:jc w:val="center"/>
    </w:pPr>
    <w:rPr>
      <w:b/>
      <w:caps/>
      <w:sz w:val="28"/>
    </w:rPr>
  </w:style>
  <w:style w:type="character" w:customStyle="1" w:styleId="NzevChar">
    <w:name w:val="Název Char"/>
    <w:basedOn w:val="Standardnpsmoodstavce"/>
    <w:link w:val="Nzev"/>
    <w:rsid w:val="005B048F"/>
    <w:rPr>
      <w:rFonts w:ascii="Arial" w:eastAsia="Times New Roman" w:hAnsi="Arial" w:cs="Times New Roman"/>
      <w:b/>
      <w:caps/>
      <w:sz w:val="28"/>
      <w:szCs w:val="24"/>
      <w:lang w:eastAsia="cs-CZ"/>
    </w:rPr>
  </w:style>
  <w:style w:type="paragraph" w:styleId="Podtitul">
    <w:name w:val="Subtitle"/>
    <w:basedOn w:val="Normln"/>
    <w:link w:val="PodtitulChar"/>
    <w:qFormat/>
    <w:rsid w:val="005B048F"/>
    <w:pPr>
      <w:snapToGrid w:val="0"/>
      <w:jc w:val="center"/>
    </w:pPr>
    <w:rPr>
      <w:b/>
      <w:sz w:val="24"/>
    </w:rPr>
  </w:style>
  <w:style w:type="character" w:customStyle="1" w:styleId="PodtitulChar">
    <w:name w:val="Podtitul Char"/>
    <w:basedOn w:val="Standardnpsmoodstavce"/>
    <w:link w:val="Podtitul"/>
    <w:rsid w:val="005B048F"/>
    <w:rPr>
      <w:rFonts w:ascii="Arial" w:eastAsia="Times New Roman" w:hAnsi="Arial" w:cs="Times New Roman"/>
      <w:b/>
      <w:sz w:val="24"/>
      <w:szCs w:val="24"/>
      <w:lang w:eastAsia="cs-CZ"/>
    </w:rPr>
  </w:style>
  <w:style w:type="paragraph" w:customStyle="1" w:styleId="slovanodstavec">
    <w:name w:val="číslovaný odstavec"/>
    <w:basedOn w:val="Normln"/>
    <w:rsid w:val="005B048F"/>
  </w:style>
  <w:style w:type="paragraph" w:styleId="Odstavecseseznamem">
    <w:name w:val="List Paragraph"/>
    <w:basedOn w:val="Normln"/>
    <w:uiPriority w:val="34"/>
    <w:qFormat/>
    <w:rsid w:val="006A0618"/>
    <w:pPr>
      <w:ind w:left="720"/>
      <w:contextualSpacing/>
    </w:pPr>
  </w:style>
  <w:style w:type="paragraph" w:styleId="Zhlav">
    <w:name w:val="header"/>
    <w:basedOn w:val="Normln"/>
    <w:link w:val="ZhlavChar"/>
    <w:unhideWhenUsed/>
    <w:rsid w:val="006A0618"/>
    <w:pPr>
      <w:tabs>
        <w:tab w:val="center" w:pos="4536"/>
        <w:tab w:val="right" w:pos="9072"/>
      </w:tabs>
      <w:spacing w:before="0"/>
    </w:pPr>
  </w:style>
  <w:style w:type="character" w:customStyle="1" w:styleId="ZhlavChar">
    <w:name w:val="Záhlaví Char"/>
    <w:basedOn w:val="Standardnpsmoodstavce"/>
    <w:link w:val="Zhlav"/>
    <w:uiPriority w:val="99"/>
    <w:rsid w:val="006A0618"/>
    <w:rPr>
      <w:rFonts w:ascii="Arial" w:eastAsia="Times New Roman" w:hAnsi="Arial" w:cs="Times New Roman"/>
      <w:szCs w:val="24"/>
      <w:lang w:eastAsia="cs-CZ"/>
    </w:rPr>
  </w:style>
  <w:style w:type="paragraph" w:styleId="Zpat">
    <w:name w:val="footer"/>
    <w:basedOn w:val="Normln"/>
    <w:link w:val="ZpatChar"/>
    <w:uiPriority w:val="99"/>
    <w:unhideWhenUsed/>
    <w:rsid w:val="006A0618"/>
    <w:pPr>
      <w:tabs>
        <w:tab w:val="center" w:pos="4536"/>
        <w:tab w:val="right" w:pos="9072"/>
      </w:tabs>
      <w:spacing w:before="0"/>
    </w:pPr>
  </w:style>
  <w:style w:type="character" w:customStyle="1" w:styleId="ZpatChar">
    <w:name w:val="Zápatí Char"/>
    <w:basedOn w:val="Standardnpsmoodstavce"/>
    <w:link w:val="Zpat"/>
    <w:uiPriority w:val="99"/>
    <w:rsid w:val="006A0618"/>
    <w:rPr>
      <w:rFonts w:ascii="Arial" w:eastAsia="Times New Roman" w:hAnsi="Arial"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048F"/>
    <w:pPr>
      <w:spacing w:before="60"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qFormat/>
    <w:rsid w:val="005B048F"/>
    <w:pPr>
      <w:keepNext/>
      <w:snapToGrid w:val="0"/>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048F"/>
    <w:rPr>
      <w:rFonts w:ascii="Arial" w:eastAsia="Times New Roman" w:hAnsi="Arial" w:cs="Times New Roman"/>
      <w:b/>
      <w:sz w:val="24"/>
      <w:szCs w:val="24"/>
      <w:lang w:eastAsia="cs-CZ"/>
    </w:rPr>
  </w:style>
  <w:style w:type="character" w:styleId="Hypertextovodkaz">
    <w:name w:val="Hyperlink"/>
    <w:uiPriority w:val="99"/>
    <w:unhideWhenUsed/>
    <w:rsid w:val="005B048F"/>
    <w:rPr>
      <w:color w:val="0000FF"/>
      <w:u w:val="single"/>
    </w:rPr>
  </w:style>
  <w:style w:type="paragraph" w:styleId="Nzev">
    <w:name w:val="Title"/>
    <w:basedOn w:val="Normln"/>
    <w:link w:val="NzevChar"/>
    <w:qFormat/>
    <w:rsid w:val="005B048F"/>
    <w:pPr>
      <w:spacing w:line="0" w:lineRule="atLeast"/>
      <w:jc w:val="center"/>
    </w:pPr>
    <w:rPr>
      <w:b/>
      <w:caps/>
      <w:sz w:val="28"/>
    </w:rPr>
  </w:style>
  <w:style w:type="character" w:customStyle="1" w:styleId="NzevChar">
    <w:name w:val="Název Char"/>
    <w:basedOn w:val="Standardnpsmoodstavce"/>
    <w:link w:val="Nzev"/>
    <w:rsid w:val="005B048F"/>
    <w:rPr>
      <w:rFonts w:ascii="Arial" w:eastAsia="Times New Roman" w:hAnsi="Arial" w:cs="Times New Roman"/>
      <w:b/>
      <w:caps/>
      <w:sz w:val="28"/>
      <w:szCs w:val="24"/>
      <w:lang w:eastAsia="cs-CZ"/>
    </w:rPr>
  </w:style>
  <w:style w:type="paragraph" w:styleId="Podtitul">
    <w:name w:val="Subtitle"/>
    <w:basedOn w:val="Normln"/>
    <w:link w:val="PodtitulChar"/>
    <w:qFormat/>
    <w:rsid w:val="005B048F"/>
    <w:pPr>
      <w:snapToGrid w:val="0"/>
      <w:jc w:val="center"/>
    </w:pPr>
    <w:rPr>
      <w:b/>
      <w:sz w:val="24"/>
    </w:rPr>
  </w:style>
  <w:style w:type="character" w:customStyle="1" w:styleId="PodtitulChar">
    <w:name w:val="Podtitul Char"/>
    <w:basedOn w:val="Standardnpsmoodstavce"/>
    <w:link w:val="Podtitul"/>
    <w:rsid w:val="005B048F"/>
    <w:rPr>
      <w:rFonts w:ascii="Arial" w:eastAsia="Times New Roman" w:hAnsi="Arial" w:cs="Times New Roman"/>
      <w:b/>
      <w:sz w:val="24"/>
      <w:szCs w:val="24"/>
      <w:lang w:eastAsia="cs-CZ"/>
    </w:rPr>
  </w:style>
  <w:style w:type="paragraph" w:customStyle="1" w:styleId="slovanodstavec">
    <w:name w:val="číslovaný odstavec"/>
    <w:basedOn w:val="Normln"/>
    <w:rsid w:val="005B048F"/>
  </w:style>
  <w:style w:type="paragraph" w:styleId="Odstavecseseznamem">
    <w:name w:val="List Paragraph"/>
    <w:basedOn w:val="Normln"/>
    <w:uiPriority w:val="34"/>
    <w:qFormat/>
    <w:rsid w:val="006A0618"/>
    <w:pPr>
      <w:ind w:left="720"/>
      <w:contextualSpacing/>
    </w:pPr>
  </w:style>
  <w:style w:type="paragraph" w:styleId="Zhlav">
    <w:name w:val="header"/>
    <w:basedOn w:val="Normln"/>
    <w:link w:val="ZhlavChar"/>
    <w:unhideWhenUsed/>
    <w:rsid w:val="006A0618"/>
    <w:pPr>
      <w:tabs>
        <w:tab w:val="center" w:pos="4536"/>
        <w:tab w:val="right" w:pos="9072"/>
      </w:tabs>
      <w:spacing w:before="0"/>
    </w:pPr>
  </w:style>
  <w:style w:type="character" w:customStyle="1" w:styleId="ZhlavChar">
    <w:name w:val="Záhlaví Char"/>
    <w:basedOn w:val="Standardnpsmoodstavce"/>
    <w:link w:val="Zhlav"/>
    <w:uiPriority w:val="99"/>
    <w:rsid w:val="006A0618"/>
    <w:rPr>
      <w:rFonts w:ascii="Arial" w:eastAsia="Times New Roman" w:hAnsi="Arial" w:cs="Times New Roman"/>
      <w:szCs w:val="24"/>
      <w:lang w:eastAsia="cs-CZ"/>
    </w:rPr>
  </w:style>
  <w:style w:type="paragraph" w:styleId="Zpat">
    <w:name w:val="footer"/>
    <w:basedOn w:val="Normln"/>
    <w:link w:val="ZpatChar"/>
    <w:uiPriority w:val="99"/>
    <w:unhideWhenUsed/>
    <w:rsid w:val="006A0618"/>
    <w:pPr>
      <w:tabs>
        <w:tab w:val="center" w:pos="4536"/>
        <w:tab w:val="right" w:pos="9072"/>
      </w:tabs>
      <w:spacing w:before="0"/>
    </w:pPr>
  </w:style>
  <w:style w:type="character" w:customStyle="1" w:styleId="ZpatChar">
    <w:name w:val="Zápatí Char"/>
    <w:basedOn w:val="Standardnpsmoodstavce"/>
    <w:link w:val="Zpat"/>
    <w:uiPriority w:val="99"/>
    <w:rsid w:val="006A0618"/>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2428</Words>
  <Characters>14331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Mečiarová</dc:creator>
  <cp:lastModifiedBy>Dolecek</cp:lastModifiedBy>
  <cp:revision>3</cp:revision>
  <dcterms:created xsi:type="dcterms:W3CDTF">2017-10-04T12:04:00Z</dcterms:created>
  <dcterms:modified xsi:type="dcterms:W3CDTF">2017-10-04T12:07:00Z</dcterms:modified>
</cp:coreProperties>
</file>