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EDC0" w14:textId="77777777" w:rsidR="007954E5" w:rsidRDefault="00FE7264">
      <w:pPr>
        <w:pStyle w:val="Other0"/>
        <w:framePr w:w="1188" w:h="364" w:wrap="none" w:hAnchor="page" w:x="30" w:y="1"/>
        <w:rPr>
          <w:sz w:val="14"/>
          <w:szCs w:val="14"/>
        </w:rPr>
      </w:pPr>
      <w:r>
        <w:rPr>
          <w:rStyle w:val="Other"/>
          <w:color w:val="41B899"/>
          <w:sz w:val="14"/>
          <w:szCs w:val="14"/>
        </w:rPr>
        <w:t xml:space="preserve">, </w:t>
      </w:r>
      <w:proofErr w:type="spellStart"/>
      <w:r>
        <w:rPr>
          <w:rStyle w:val="Other"/>
          <w:color w:val="41B899"/>
          <w:sz w:val="14"/>
          <w:szCs w:val="14"/>
        </w:rPr>
        <w:t>S.p</w:t>
      </w:r>
      <w:proofErr w:type="spellEnd"/>
      <w:r>
        <w:rPr>
          <w:rStyle w:val="Other"/>
          <w:color w:val="41B899"/>
          <w:sz w:val="14"/>
          <w:szCs w:val="14"/>
        </w:rPr>
        <w:t>.</w:t>
      </w:r>
    </w:p>
    <w:p w14:paraId="68A6A8DA" w14:textId="77777777" w:rsidR="007954E5" w:rsidRDefault="00FE7264">
      <w:pPr>
        <w:pStyle w:val="Other0"/>
        <w:framePr w:w="1188" w:h="364" w:wrap="none" w:hAnchor="page" w:x="30" w:y="1"/>
        <w:spacing w:line="233" w:lineRule="auto"/>
        <w:rPr>
          <w:sz w:val="11"/>
          <w:szCs w:val="11"/>
        </w:rPr>
      </w:pPr>
      <w:r>
        <w:rPr>
          <w:rStyle w:val="Other"/>
          <w:rFonts w:ascii="Tahoma" w:eastAsia="Tahoma" w:hAnsi="Tahoma" w:cs="Tahoma"/>
          <w:color w:val="41B899"/>
          <w:sz w:val="11"/>
          <w:szCs w:val="11"/>
        </w:rPr>
        <w:t>9, Nový Hradec Králové</w:t>
      </w:r>
    </w:p>
    <w:p w14:paraId="5CA8A5AF" w14:textId="77777777" w:rsidR="007954E5" w:rsidRDefault="007954E5">
      <w:pPr>
        <w:spacing w:after="363" w:line="1" w:lineRule="exact"/>
      </w:pPr>
    </w:p>
    <w:p w14:paraId="4CE91965" w14:textId="77777777" w:rsidR="007954E5" w:rsidRDefault="007954E5">
      <w:pPr>
        <w:spacing w:line="1" w:lineRule="exact"/>
        <w:sectPr w:rsidR="007954E5">
          <w:pgSz w:w="11900" w:h="16840"/>
          <w:pgMar w:top="316" w:right="1525" w:bottom="1390" w:left="29" w:header="0" w:footer="962" w:gutter="0"/>
          <w:pgNumType w:start="1"/>
          <w:cols w:space="720"/>
          <w:noEndnote/>
          <w:docGrid w:linePitch="360"/>
        </w:sectPr>
      </w:pPr>
    </w:p>
    <w:p w14:paraId="258003F8" w14:textId="77777777" w:rsidR="007954E5" w:rsidRDefault="00FE726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D2EE09" wp14:editId="3A02C56F">
                <wp:simplePos x="0" y="0"/>
                <wp:positionH relativeFrom="page">
                  <wp:posOffset>18415</wp:posOffset>
                </wp:positionH>
                <wp:positionV relativeFrom="paragraph">
                  <wp:posOffset>12700</wp:posOffset>
                </wp:positionV>
                <wp:extent cx="484505" cy="3060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24FB3A" w14:textId="77777777" w:rsidR="007954E5" w:rsidRDefault="00FE7264">
                            <w:pPr>
                              <w:pStyle w:val="Other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Other"/>
                                <w:rFonts w:ascii="Tahoma" w:eastAsia="Tahoma" w:hAnsi="Tahoma" w:cs="Tahoma"/>
                                <w:color w:val="41B899"/>
                                <w:sz w:val="11"/>
                                <w:szCs w:val="11"/>
                              </w:rPr>
                              <w:t>&gt;196451</w:t>
                            </w:r>
                          </w:p>
                          <w:p w14:paraId="6CC6E6A4" w14:textId="77777777" w:rsidR="007954E5" w:rsidRDefault="00FE7264">
                            <w:pPr>
                              <w:pStyle w:val="Other0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rStyle w:val="Other"/>
                                <w:rFonts w:ascii="Tahoma" w:eastAsia="Tahoma" w:hAnsi="Tahoma" w:cs="Tahoma"/>
                                <w:color w:val="41B899"/>
                                <w:sz w:val="11"/>
                                <w:szCs w:val="11"/>
                              </w:rPr>
                              <w:t>itná</w:t>
                            </w:r>
                            <w:proofErr w:type="spellEnd"/>
                          </w:p>
                          <w:p w14:paraId="258B041C" w14:textId="77777777" w:rsidR="007954E5" w:rsidRDefault="00FE7264">
                            <w:pPr>
                              <w:pStyle w:val="Other0"/>
                              <w:pBdr>
                                <w:bottom w:val="single" w:sz="4" w:space="0" w:color="auto"/>
                              </w:pBd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Other"/>
                                <w:rFonts w:ascii="Verdana" w:eastAsia="Verdana" w:hAnsi="Verdana" w:cs="Verdana"/>
                                <w:color w:val="41B899"/>
                                <w:sz w:val="12"/>
                                <w:szCs w:val="12"/>
                              </w:rPr>
                              <w:t>36 Pernink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D2EE0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.45pt;margin-top:1pt;width:38.15pt;height:24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" filled="f" stroked="f">
                <v:textbox inset="0,0,0,0">
                  <w:txbxContent>
                    <w:p w14:paraId="7324FB3A" w14:textId="77777777" w:rsidR="007954E5" w:rsidRDefault="00FE7264">
                      <w:pPr>
                        <w:pStyle w:val="Other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Other"/>
                          <w:rFonts w:ascii="Tahoma" w:eastAsia="Tahoma" w:hAnsi="Tahoma" w:cs="Tahoma"/>
                          <w:color w:val="41B899"/>
                          <w:sz w:val="11"/>
                          <w:szCs w:val="11"/>
                        </w:rPr>
                        <w:t>&gt;196451</w:t>
                      </w:r>
                    </w:p>
                    <w:p w14:paraId="6CC6E6A4" w14:textId="77777777" w:rsidR="007954E5" w:rsidRDefault="00FE7264">
                      <w:pPr>
                        <w:pStyle w:val="Other0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rStyle w:val="Other"/>
                          <w:rFonts w:ascii="Tahoma" w:eastAsia="Tahoma" w:hAnsi="Tahoma" w:cs="Tahoma"/>
                          <w:color w:val="41B899"/>
                          <w:sz w:val="11"/>
                          <w:szCs w:val="11"/>
                        </w:rPr>
                        <w:t>itná</w:t>
                      </w:r>
                      <w:proofErr w:type="spellEnd"/>
                    </w:p>
                    <w:p w14:paraId="258B041C" w14:textId="77777777" w:rsidR="007954E5" w:rsidRDefault="00FE7264">
                      <w:pPr>
                        <w:pStyle w:val="Other0"/>
                        <w:pBdr>
                          <w:bottom w:val="single" w:sz="4" w:space="0" w:color="auto"/>
                        </w:pBd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Other"/>
                          <w:rFonts w:ascii="Verdana" w:eastAsia="Verdana" w:hAnsi="Verdana" w:cs="Verdana"/>
                          <w:color w:val="41B899"/>
                          <w:sz w:val="12"/>
                          <w:szCs w:val="12"/>
                        </w:rPr>
                        <w:t>36 Pernink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25177D" w14:textId="77777777" w:rsidR="007954E5" w:rsidRDefault="00FE7264">
      <w:pPr>
        <w:pStyle w:val="Other0"/>
        <w:spacing w:after="46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75CF7F6" wp14:editId="64A15A87">
                <wp:simplePos x="0" y="0"/>
                <wp:positionH relativeFrom="page">
                  <wp:posOffset>4883150</wp:posOffset>
                </wp:positionH>
                <wp:positionV relativeFrom="paragraph">
                  <wp:posOffset>482600</wp:posOffset>
                </wp:positionV>
                <wp:extent cx="166433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51CE14" w14:textId="77777777" w:rsidR="007954E5" w:rsidRDefault="00FE7264">
                            <w:pPr>
                              <w:pStyle w:val="Zkladntext"/>
                              <w:jc w:val="both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SML-00221-2024-</w:t>
                            </w:r>
                            <w:proofErr w:type="gramStart"/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230-D01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5CF7F6" id="Shape 3" o:spid="_x0000_s1027" type="#_x0000_t202" style="position:absolute;margin-left:384.5pt;margin-top:38pt;width:131.05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" filled="f" stroked="f">
                <v:textbox inset="0,0,0,0">
                  <w:txbxContent>
                    <w:p w14:paraId="0F51CE14" w14:textId="77777777" w:rsidR="007954E5" w:rsidRDefault="00FE7264">
                      <w:pPr>
                        <w:pStyle w:val="Zkladntext"/>
                        <w:jc w:val="both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SML-00221-2024-</w:t>
                      </w:r>
                      <w:proofErr w:type="gramStart"/>
                      <w:r>
                        <w:rPr>
                          <w:rStyle w:val="ZkladntextChar"/>
                          <w:b/>
                          <w:bCs/>
                        </w:rPr>
                        <w:t>230-D01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Style w:val="Other"/>
          <w:rFonts w:ascii="Calibri" w:eastAsia="Calibri" w:hAnsi="Calibri" w:cs="Calibri"/>
          <w:b/>
          <w:bCs/>
          <w:color w:val="809968"/>
          <w:sz w:val="36"/>
          <w:szCs w:val="36"/>
          <w:lang w:val="en-US" w:eastAsia="en-US" w:bidi="en-US"/>
        </w:rPr>
        <w:t>LESVCRj</w:t>
      </w:r>
      <w:proofErr w:type="spellEnd"/>
      <w:r>
        <w:rPr>
          <w:rStyle w:val="Other"/>
          <w:rFonts w:ascii="Calibri" w:eastAsia="Calibri" w:hAnsi="Calibri" w:cs="Calibri"/>
          <w:b/>
          <w:bCs/>
          <w:color w:val="809968"/>
          <w:sz w:val="36"/>
          <w:szCs w:val="36"/>
          <w:lang w:val="en-US" w:eastAsia="en-US" w:bidi="en-US"/>
        </w:rPr>
        <w:t>^</w:t>
      </w:r>
    </w:p>
    <w:p w14:paraId="1902DA73" w14:textId="77777777" w:rsidR="007954E5" w:rsidRDefault="00FE7264">
      <w:pPr>
        <w:pStyle w:val="Other0"/>
        <w:spacing w:after="340"/>
        <w:ind w:firstLine="160"/>
        <w:rPr>
          <w:sz w:val="17"/>
          <w:szCs w:val="17"/>
        </w:rPr>
      </w:pPr>
      <w:r>
        <w:rPr>
          <w:rStyle w:val="Other"/>
          <w:color w:val="A6D476"/>
          <w:sz w:val="17"/>
          <w:szCs w:val="17"/>
        </w:rPr>
        <w:t>LESY ČESKÉ REPUBLIKY. S.P.</w:t>
      </w:r>
    </w:p>
    <w:p w14:paraId="1D831E8F" w14:textId="081981DA" w:rsidR="007954E5" w:rsidRDefault="00FE7264">
      <w:pPr>
        <w:pStyle w:val="Other0"/>
        <w:spacing w:line="233" w:lineRule="auto"/>
        <w:jc w:val="center"/>
        <w:rPr>
          <w:sz w:val="30"/>
          <w:szCs w:val="30"/>
        </w:rPr>
      </w:pPr>
      <w:r>
        <w:rPr>
          <w:rStyle w:val="Other"/>
          <w:rFonts w:ascii="Times New Roman" w:eastAsia="Times New Roman" w:hAnsi="Times New Roman" w:cs="Times New Roman"/>
          <w:b/>
          <w:bCs/>
          <w:sz w:val="30"/>
          <w:szCs w:val="30"/>
        </w:rPr>
        <w:t xml:space="preserve">DODATEK </w:t>
      </w:r>
      <w:r>
        <w:rPr>
          <w:rStyle w:val="Other"/>
          <w:rFonts w:ascii="Times New Roman" w:eastAsia="Times New Roman" w:hAnsi="Times New Roman" w:cs="Times New Roman"/>
          <w:b/>
          <w:bCs/>
          <w:sz w:val="30"/>
          <w:szCs w:val="30"/>
          <w:lang w:val="sk-SK" w:eastAsia="sk-SK" w:bidi="sk-SK"/>
        </w:rPr>
        <w:t xml:space="preserve">Č. </w:t>
      </w:r>
      <w:r w:rsidR="009E3AEA">
        <w:rPr>
          <w:rStyle w:val="Other"/>
          <w:rFonts w:ascii="Times New Roman" w:eastAsia="Times New Roman" w:hAnsi="Times New Roman" w:cs="Times New Roman"/>
          <w:b/>
          <w:bCs/>
          <w:sz w:val="30"/>
          <w:szCs w:val="30"/>
        </w:rPr>
        <w:t>1</w:t>
      </w:r>
    </w:p>
    <w:p w14:paraId="4A3810F1" w14:textId="77777777" w:rsidR="007954E5" w:rsidRDefault="00FE7264">
      <w:pPr>
        <w:pStyle w:val="Other0"/>
        <w:jc w:val="center"/>
        <w:rPr>
          <w:sz w:val="28"/>
          <w:szCs w:val="28"/>
        </w:rPr>
      </w:pPr>
      <w:r>
        <w:rPr>
          <w:rStyle w:val="Other"/>
          <w:rFonts w:ascii="Times New Roman" w:eastAsia="Times New Roman" w:hAnsi="Times New Roman" w:cs="Times New Roman"/>
          <w:sz w:val="28"/>
          <w:szCs w:val="28"/>
        </w:rPr>
        <w:t>k Dohodě č. 46-02/230/2024 o náhradě za přičleněné honební pozemky k</w:t>
      </w:r>
      <w:r>
        <w:rPr>
          <w:rStyle w:val="Other"/>
          <w:rFonts w:ascii="Times New Roman" w:eastAsia="Times New Roman" w:hAnsi="Times New Roman" w:cs="Times New Roman"/>
          <w:sz w:val="28"/>
          <w:szCs w:val="28"/>
        </w:rPr>
        <w:br/>
        <w:t>honitbě Křemenitá ze dne 02.12.2024</w:t>
      </w:r>
    </w:p>
    <w:p w14:paraId="63EEC1D8" w14:textId="77777777" w:rsidR="007954E5" w:rsidRDefault="00FE7264">
      <w:pPr>
        <w:pStyle w:val="Other0"/>
        <w:spacing w:after="260"/>
        <w:jc w:val="center"/>
        <w:rPr>
          <w:sz w:val="28"/>
          <w:szCs w:val="28"/>
        </w:rPr>
      </w:pPr>
      <w:r>
        <w:rPr>
          <w:rStyle w:val="Other"/>
          <w:rFonts w:ascii="Times New Roman" w:eastAsia="Times New Roman" w:hAnsi="Times New Roman" w:cs="Times New Roman"/>
          <w:sz w:val="28"/>
          <w:szCs w:val="28"/>
        </w:rPr>
        <w:t>(dále jen jako „dodatek“)</w:t>
      </w:r>
    </w:p>
    <w:p w14:paraId="598F6292" w14:textId="77777777" w:rsidR="007954E5" w:rsidRDefault="00FE7264">
      <w:pPr>
        <w:pStyle w:val="Zkladntext"/>
        <w:spacing w:line="252" w:lineRule="auto"/>
      </w:pPr>
      <w:r>
        <w:rPr>
          <w:rStyle w:val="ZkladntextChar"/>
          <w:b/>
          <w:bCs/>
        </w:rPr>
        <w:t xml:space="preserve">Lesy České republiky, </w:t>
      </w:r>
      <w:proofErr w:type="spellStart"/>
      <w:r>
        <w:rPr>
          <w:rStyle w:val="ZkladntextChar"/>
          <w:b/>
          <w:bCs/>
        </w:rPr>
        <w:t>s.p</w:t>
      </w:r>
      <w:proofErr w:type="spellEnd"/>
      <w:r>
        <w:rPr>
          <w:rStyle w:val="ZkladntextChar"/>
          <w:b/>
          <w:bCs/>
        </w:rPr>
        <w:t>.</w:t>
      </w:r>
    </w:p>
    <w:p w14:paraId="6CC5527A" w14:textId="77777777" w:rsidR="007954E5" w:rsidRDefault="00FE7264">
      <w:pPr>
        <w:pStyle w:val="Zkladntext"/>
        <w:spacing w:line="252" w:lineRule="auto"/>
      </w:pPr>
      <w:r>
        <w:rPr>
          <w:rStyle w:val="ZkladntextChar"/>
        </w:rPr>
        <w:t>se sídlem Přemyslova 1106/19, Nový Hradec Králové, 500 08 Hradec Králové</w:t>
      </w:r>
    </w:p>
    <w:p w14:paraId="68FA118C" w14:textId="77777777" w:rsidR="007954E5" w:rsidRDefault="00FE7264">
      <w:pPr>
        <w:pStyle w:val="Zkladntext"/>
        <w:spacing w:line="252" w:lineRule="auto"/>
      </w:pPr>
      <w:r>
        <w:rPr>
          <w:rStyle w:val="ZkladntextChar"/>
        </w:rPr>
        <w:t>IČO: 421 96 451</w:t>
      </w:r>
    </w:p>
    <w:p w14:paraId="5C80122E" w14:textId="77777777" w:rsidR="007954E5" w:rsidRDefault="00FE7264">
      <w:pPr>
        <w:pStyle w:val="Zkladntext"/>
        <w:spacing w:line="252" w:lineRule="auto"/>
      </w:pPr>
      <w:r>
        <w:rPr>
          <w:rStyle w:val="ZkladntextChar"/>
        </w:rPr>
        <w:t>DIČ: CZ42196451</w:t>
      </w:r>
    </w:p>
    <w:p w14:paraId="38466540" w14:textId="77777777" w:rsidR="007954E5" w:rsidRDefault="00FE7264">
      <w:pPr>
        <w:pStyle w:val="Zkladntext"/>
        <w:spacing w:line="252" w:lineRule="auto"/>
      </w:pPr>
      <w:r>
        <w:rPr>
          <w:rStyle w:val="ZkladntextChar"/>
        </w:rPr>
        <w:t>zapsaný v obchodním rejstříku vedeném Krajským soudem v Hradci Králové, oddíl AXII, vložka 540</w:t>
      </w:r>
    </w:p>
    <w:p w14:paraId="7FA7095C" w14:textId="77777777" w:rsidR="007954E5" w:rsidRDefault="00FE7264">
      <w:pPr>
        <w:pStyle w:val="Zkladntext"/>
        <w:tabs>
          <w:tab w:val="left" w:pos="3888"/>
        </w:tabs>
        <w:spacing w:line="252" w:lineRule="auto"/>
      </w:pPr>
      <w:r>
        <w:rPr>
          <w:rStyle w:val="ZkladntextChar"/>
        </w:rPr>
        <w:t>zastoupený:</w:t>
      </w:r>
      <w:r>
        <w:rPr>
          <w:rStyle w:val="ZkladntextChar"/>
        </w:rPr>
        <w:tab/>
      </w:r>
      <w:proofErr w:type="spellStart"/>
      <w:r>
        <w:rPr>
          <w:rStyle w:val="ZkladntextChar"/>
        </w:rPr>
        <w:t>právcem</w:t>
      </w:r>
      <w:proofErr w:type="spellEnd"/>
      <w:r>
        <w:rPr>
          <w:rStyle w:val="ZkladntextChar"/>
        </w:rPr>
        <w:t xml:space="preserve"> LS Horní Blatná, na základě pověření ze</w:t>
      </w:r>
    </w:p>
    <w:p w14:paraId="461F08B4" w14:textId="77777777" w:rsidR="007954E5" w:rsidRDefault="00FE7264">
      <w:pPr>
        <w:pStyle w:val="Zkladntext"/>
        <w:tabs>
          <w:tab w:val="left" w:pos="3888"/>
        </w:tabs>
        <w:spacing w:line="252" w:lineRule="auto"/>
      </w:pPr>
      <w:r>
        <w:rPr>
          <w:rStyle w:val="ZkladntextChar"/>
        </w:rPr>
        <w:t>dne07.10.2(</w:t>
      </w:r>
      <w:r>
        <w:rPr>
          <w:rStyle w:val="ZkladntextChar"/>
        </w:rPr>
        <w:tab/>
        <w:t>021,</w:t>
      </w:r>
    </w:p>
    <w:p w14:paraId="2F9DCC04" w14:textId="77777777" w:rsidR="007954E5" w:rsidRDefault="00FE7264">
      <w:pPr>
        <w:pStyle w:val="Zkladntext"/>
        <w:tabs>
          <w:tab w:val="left" w:pos="1930"/>
          <w:tab w:val="left" w:leader="underscore" w:pos="3382"/>
          <w:tab w:val="left" w:pos="3888"/>
        </w:tabs>
        <w:spacing w:line="252" w:lineRule="auto"/>
      </w:pPr>
      <w:r>
        <w:rPr>
          <w:rStyle w:val="ZkladntextChar"/>
        </w:rPr>
        <w:t xml:space="preserve">bankovní s číslo účtu: </w:t>
      </w:r>
      <w:proofErr w:type="spellStart"/>
      <w:r>
        <w:rPr>
          <w:rStyle w:val="ZkladntextChar"/>
        </w:rPr>
        <w:t>Doručovaci</w:t>
      </w:r>
      <w:proofErr w:type="spellEnd"/>
      <w:r>
        <w:rPr>
          <w:rStyle w:val="ZkladntextChar"/>
        </w:rPr>
        <w:tab/>
        <w:t xml:space="preserve">JL-ZK-r </w:t>
      </w:r>
      <w:proofErr w:type="spellStart"/>
      <w:r>
        <w:rPr>
          <w:rStyle w:val="ZkladntextChar"/>
        </w:rPr>
        <w:t>ixviM.x</w:t>
      </w:r>
      <w:proofErr w:type="spellEnd"/>
      <w:r>
        <w:rPr>
          <w:rStyle w:val="ZkladntextChar"/>
        </w:rPr>
        <w:t xml:space="preserve"> </w:t>
      </w:r>
      <w:r>
        <w:rPr>
          <w:rStyle w:val="ZkladntextChar"/>
        </w:rPr>
        <w:tab/>
      </w:r>
      <w:r>
        <w:rPr>
          <w:rStyle w:val="ZkladntextChar"/>
          <w:vertAlign w:val="subscript"/>
        </w:rPr>
        <w:t>7</w:t>
      </w:r>
      <w:r>
        <w:rPr>
          <w:rStyle w:val="ZkladntextChar"/>
        </w:rPr>
        <w:t xml:space="preserve"> _</w:t>
      </w:r>
      <w:r>
        <w:rPr>
          <w:rStyle w:val="ZkladntextChar"/>
        </w:rPr>
        <w:tab/>
        <w:t>|</w:t>
      </w:r>
    </w:p>
    <w:p w14:paraId="53A87B23" w14:textId="77777777" w:rsidR="007954E5" w:rsidRDefault="00FE7264">
      <w:pPr>
        <w:pStyle w:val="Zkladntext"/>
        <w:spacing w:after="60" w:line="425" w:lineRule="auto"/>
      </w:pPr>
      <w:r>
        <w:rPr>
          <w:rStyle w:val="ZkladntextChar"/>
        </w:rPr>
        <w:t xml:space="preserve">(dále jako </w:t>
      </w:r>
      <w:r>
        <w:rPr>
          <w:rStyle w:val="ZkladntextChar"/>
          <w:i/>
          <w:iCs/>
        </w:rPr>
        <w:t>„LČR“)</w:t>
      </w:r>
      <w:r>
        <w:rPr>
          <w:rStyle w:val="ZkladntextChar"/>
        </w:rPr>
        <w:t xml:space="preserve"> na straně jedné a</w:t>
      </w:r>
    </w:p>
    <w:p w14:paraId="0188C4B6" w14:textId="77777777" w:rsidR="007954E5" w:rsidRDefault="00FE7264">
      <w:pPr>
        <w:pStyle w:val="Zkladntext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76EF292B" w14:textId="77777777" w:rsidR="007954E5" w:rsidRDefault="00FE7264">
      <w:pPr>
        <w:pStyle w:val="Zkladntext"/>
        <w:tabs>
          <w:tab w:val="left" w:pos="1930"/>
        </w:tabs>
      </w:pPr>
      <w:r>
        <w:rPr>
          <w:rStyle w:val="ZkladntextChar"/>
        </w:rPr>
        <w:t>Zastoupená:</w:t>
      </w:r>
      <w:r>
        <w:rPr>
          <w:rStyle w:val="ZkladntextChar"/>
        </w:rPr>
        <w:tab/>
        <w:t>Ing. Šárkou Václavíkovou ředitelkou Krajského pozemkového úřadu pro</w:t>
      </w:r>
    </w:p>
    <w:p w14:paraId="500B5985" w14:textId="77777777" w:rsidR="007954E5" w:rsidRDefault="00FE7264">
      <w:pPr>
        <w:pStyle w:val="Zkladntext"/>
        <w:jc w:val="center"/>
      </w:pPr>
      <w:r>
        <w:rPr>
          <w:rStyle w:val="ZkladntextChar"/>
        </w:rPr>
        <w:t>Karlovarský kraj</w:t>
      </w:r>
    </w:p>
    <w:p w14:paraId="5E763548" w14:textId="77777777" w:rsidR="007954E5" w:rsidRDefault="00FE7264">
      <w:pPr>
        <w:pStyle w:val="Zkladntext"/>
        <w:tabs>
          <w:tab w:val="left" w:pos="1930"/>
        </w:tabs>
      </w:pPr>
      <w:r>
        <w:rPr>
          <w:rStyle w:val="ZkladntextChar"/>
        </w:rPr>
        <w:t>IČO:</w:t>
      </w:r>
      <w:r>
        <w:rPr>
          <w:rStyle w:val="ZkladntextChar"/>
        </w:rPr>
        <w:tab/>
        <w:t>01312774</w:t>
      </w:r>
    </w:p>
    <w:p w14:paraId="77E6EF8F" w14:textId="77777777" w:rsidR="007954E5" w:rsidRDefault="00FE7264">
      <w:pPr>
        <w:pStyle w:val="Zkladntext"/>
        <w:tabs>
          <w:tab w:val="left" w:pos="1930"/>
        </w:tabs>
      </w:pPr>
      <w:r>
        <w:rPr>
          <w:rStyle w:val="ZkladntextChar"/>
        </w:rPr>
        <w:t>DIČ:</w:t>
      </w:r>
      <w:r>
        <w:rPr>
          <w:rStyle w:val="ZkladntextChar"/>
        </w:rPr>
        <w:tab/>
      </w:r>
      <w:r>
        <w:rPr>
          <w:rStyle w:val="ZkladntextChar"/>
          <w:lang w:val="sk-SK" w:eastAsia="sk-SK" w:bidi="sk-SK"/>
        </w:rPr>
        <w:t>CZ0</w:t>
      </w:r>
      <w:r>
        <w:rPr>
          <w:rStyle w:val="ZkladntextChar"/>
        </w:rPr>
        <w:t>1312774</w:t>
      </w:r>
    </w:p>
    <w:p w14:paraId="71812A12" w14:textId="77777777" w:rsidR="007954E5" w:rsidRDefault="00FE7264">
      <w:pPr>
        <w:pStyle w:val="Zkladntext"/>
        <w:tabs>
          <w:tab w:val="left" w:pos="2866"/>
        </w:tabs>
      </w:pPr>
      <w:r>
        <w:rPr>
          <w:rStyle w:val="ZkladntextChar"/>
        </w:rPr>
        <w:t>adresa:</w:t>
      </w:r>
      <w:r>
        <w:rPr>
          <w:rStyle w:val="ZkladntextChar"/>
        </w:rPr>
        <w:tab/>
      </w:r>
      <w:proofErr w:type="spellStart"/>
      <w:r>
        <w:rPr>
          <w:rStyle w:val="ZkladntextChar"/>
        </w:rPr>
        <w:t>zts</w:t>
      </w:r>
      <w:proofErr w:type="spellEnd"/>
      <w:r>
        <w:rPr>
          <w:rStyle w:val="ZkladntextChar"/>
        </w:rPr>
        <w:t xml:space="preserve">/77 </w:t>
      </w:r>
      <w:proofErr w:type="spellStart"/>
      <w:r>
        <w:rPr>
          <w:rStyle w:val="ZkladntextChar"/>
          <w:rFonts w:ascii="Arial" w:eastAsia="Arial" w:hAnsi="Arial" w:cs="Arial"/>
          <w:smallCaps/>
          <w:sz w:val="20"/>
          <w:szCs w:val="20"/>
        </w:rPr>
        <w:t>oa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Karlnw</w:t>
      </w:r>
      <w:proofErr w:type="spellEnd"/>
      <w:r>
        <w:rPr>
          <w:rStyle w:val="ZkladntextChar"/>
        </w:rPr>
        <w:t xml:space="preserve"> Vary — Tašovice</w:t>
      </w:r>
    </w:p>
    <w:p w14:paraId="0337EEC0" w14:textId="77777777" w:rsidR="007954E5" w:rsidRDefault="00FE7264">
      <w:pPr>
        <w:pStyle w:val="Zkladntext"/>
      </w:pPr>
      <w:r>
        <w:rPr>
          <w:rStyle w:val="ZkladntextChar"/>
        </w:rPr>
        <w:t>bankovní spojení:</w:t>
      </w:r>
    </w:p>
    <w:p w14:paraId="13CEF91F" w14:textId="77777777" w:rsidR="007954E5" w:rsidRDefault="00FE7264">
      <w:pPr>
        <w:pStyle w:val="Zkladntext"/>
      </w:pPr>
      <w:r>
        <w:rPr>
          <w:rStyle w:val="ZkladntextChar"/>
        </w:rPr>
        <w:t>číslo účtu:</w:t>
      </w:r>
    </w:p>
    <w:p w14:paraId="0637C4AD" w14:textId="77777777" w:rsidR="007954E5" w:rsidRDefault="00FE7264">
      <w:pPr>
        <w:pStyle w:val="Zkladntext"/>
        <w:tabs>
          <w:tab w:val="left" w:pos="4892"/>
        </w:tabs>
        <w:spacing w:after="260"/>
      </w:pPr>
      <w:r>
        <w:rPr>
          <w:rStyle w:val="ZkladntextChar"/>
        </w:rPr>
        <w:t>kontaktní:</w:t>
      </w:r>
      <w:r>
        <w:rPr>
          <w:rStyle w:val="ZkladntextChar"/>
        </w:rPr>
        <w:tab/>
        <w:t xml:space="preserve">I (dále jako </w:t>
      </w:r>
      <w:r>
        <w:rPr>
          <w:rStyle w:val="ZkladntextChar"/>
          <w:i/>
          <w:iCs/>
        </w:rPr>
        <w:t>„vlastník?)</w:t>
      </w:r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iia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suanv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uiunt</w:t>
      </w:r>
      <w:proofErr w:type="spellEnd"/>
    </w:p>
    <w:p w14:paraId="2480E3FC" w14:textId="77777777" w:rsidR="007954E5" w:rsidRDefault="00FE7264">
      <w:pPr>
        <w:pStyle w:val="Zkladntext"/>
        <w:spacing w:line="252" w:lineRule="auto"/>
        <w:jc w:val="both"/>
      </w:pPr>
      <w:r>
        <w:rPr>
          <w:rStyle w:val="ZkladntextChar"/>
        </w:rPr>
        <w:t xml:space="preserve">LČR a vlastník dále též společně jako „smluvní strany“ a každý jednotlivě jako „smluvní strana“) uzavírají níže uvedeného dne, měsíce a roku tento </w:t>
      </w:r>
      <w:r>
        <w:rPr>
          <w:rStyle w:val="ZkladntextChar"/>
          <w:b/>
          <w:bCs/>
        </w:rPr>
        <w:t xml:space="preserve">Dodatek </w:t>
      </w:r>
      <w:r>
        <w:rPr>
          <w:rStyle w:val="ZkladntextChar"/>
          <w:b/>
          <w:bCs/>
          <w:lang w:val="sk-SK" w:eastAsia="sk-SK" w:bidi="sk-SK"/>
        </w:rPr>
        <w:t xml:space="preserve">č. </w:t>
      </w:r>
      <w:r>
        <w:rPr>
          <w:rStyle w:val="ZkladntextChar"/>
          <w:b/>
          <w:bCs/>
        </w:rPr>
        <w:t xml:space="preserve">1 k Dohodě č. </w:t>
      </w:r>
      <w:proofErr w:type="gramStart"/>
      <w:r>
        <w:rPr>
          <w:rStyle w:val="ZkladntextChar"/>
          <w:b/>
          <w:bCs/>
        </w:rPr>
        <w:t>46- 02</w:t>
      </w:r>
      <w:proofErr w:type="gramEnd"/>
      <w:r>
        <w:rPr>
          <w:rStyle w:val="ZkladntextChar"/>
          <w:b/>
          <w:bCs/>
        </w:rPr>
        <w:t xml:space="preserve">/230/2024 </w:t>
      </w:r>
      <w:r>
        <w:rPr>
          <w:rStyle w:val="ZkladntextChar"/>
        </w:rPr>
        <w:t xml:space="preserve">o výši úhrady za přenechání práva na využití pozemků k výkonu práva myslivosti ze dne 02.12.2024 (dále jen </w:t>
      </w:r>
      <w:r>
        <w:rPr>
          <w:rStyle w:val="ZkladntextChar"/>
          <w:i/>
          <w:iCs/>
        </w:rPr>
        <w:t>„dodatek“)'.</w:t>
      </w:r>
    </w:p>
    <w:p w14:paraId="7FB70ACB" w14:textId="77777777" w:rsidR="007954E5" w:rsidRDefault="007954E5">
      <w:pPr>
        <w:pStyle w:val="Zkladntext"/>
        <w:numPr>
          <w:ilvl w:val="0"/>
          <w:numId w:val="1"/>
        </w:numPr>
        <w:spacing w:line="252" w:lineRule="auto"/>
        <w:jc w:val="center"/>
      </w:pPr>
    </w:p>
    <w:p w14:paraId="2C25FC31" w14:textId="77777777" w:rsidR="007954E5" w:rsidRDefault="00FE7264">
      <w:pPr>
        <w:pStyle w:val="Zkladntext"/>
        <w:spacing w:after="60"/>
        <w:jc w:val="center"/>
      </w:pPr>
      <w:r>
        <w:rPr>
          <w:rStyle w:val="ZkladntextChar"/>
          <w:b/>
          <w:bCs/>
        </w:rPr>
        <w:t>Předmět dohody</w:t>
      </w:r>
    </w:p>
    <w:p w14:paraId="4848B3C0" w14:textId="77777777" w:rsidR="007954E5" w:rsidRDefault="00FE7264">
      <w:pPr>
        <w:pStyle w:val="Zkladntext"/>
        <w:numPr>
          <w:ilvl w:val="0"/>
          <w:numId w:val="2"/>
        </w:numPr>
        <w:tabs>
          <w:tab w:val="left" w:pos="326"/>
        </w:tabs>
        <w:spacing w:after="260"/>
        <w:ind w:left="340" w:hanging="340"/>
        <w:jc w:val="both"/>
      </w:pPr>
      <w:r>
        <w:rPr>
          <w:rStyle w:val="ZkladntextChar"/>
        </w:rPr>
        <w:t xml:space="preserve">V důsledku změny vlastnictví, anebo práva hospodařit k některým honebním pozemkům a z důvodu úpravy interních pravidel LČR pro vyplácení finanční náhrady za přičleněné pozemky se obě strany dohody dohodly jak na změně přílohy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1, která tvoří nedílnou součást tohoto dodatku, tak i na nové výši úhrady za přičleněné pozemky, tak jak je níže uvedeno.</w:t>
      </w:r>
    </w:p>
    <w:p w14:paraId="28249F53" w14:textId="77777777" w:rsidR="007954E5" w:rsidRDefault="00FE7264">
      <w:pPr>
        <w:pStyle w:val="Zkladntext"/>
        <w:numPr>
          <w:ilvl w:val="0"/>
          <w:numId w:val="2"/>
        </w:numPr>
        <w:tabs>
          <w:tab w:val="left" w:pos="355"/>
        </w:tabs>
        <w:ind w:left="340" w:hanging="340"/>
        <w:jc w:val="both"/>
        <w:sectPr w:rsidR="007954E5">
          <w:type w:val="continuous"/>
          <w:pgSz w:w="11900" w:h="16840"/>
          <w:pgMar w:top="316" w:right="1525" w:bottom="316" w:left="1591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ČI. II. odst. 2 Dohody zní nově takto: Strany dohody se za podmínek dále uvedených dohodly na náhradě za přičleňované honební pozemky, dle ustanovení § 30 odst. 2 zákona o myslivosti na roční výši náhrady za rok 2026 a násl. pak od 1.1.2027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138"/>
        <w:gridCol w:w="749"/>
        <w:gridCol w:w="655"/>
        <w:gridCol w:w="720"/>
        <w:gridCol w:w="709"/>
        <w:gridCol w:w="414"/>
        <w:gridCol w:w="731"/>
        <w:gridCol w:w="659"/>
        <w:gridCol w:w="900"/>
        <w:gridCol w:w="1462"/>
      </w:tblGrid>
      <w:tr w:rsidR="007954E5" w14:paraId="639510E1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00ED13" w14:textId="77777777" w:rsidR="007954E5" w:rsidRDefault="00FE7264">
            <w:pPr>
              <w:pStyle w:val="Other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lastRenderedPageBreak/>
              <w:t>Výpočet úhrady za</w:t>
            </w:r>
          </w:p>
        </w:tc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93B509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přičleněné honební pozemky za rok 2026 dle Přílohy číslo 1</w:t>
            </w:r>
          </w:p>
        </w:tc>
      </w:tr>
      <w:tr w:rsidR="007954E5" w14:paraId="4AEB444C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</w:tcPr>
          <w:p w14:paraId="68B5762E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Číslo honitby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83B8E0" w14:textId="77777777" w:rsidR="007954E5" w:rsidRDefault="00FE7264">
            <w:pPr>
              <w:pStyle w:val="Other0"/>
              <w:ind w:firstLine="14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Název honitby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1C582E03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Celková výměra v ha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</w:tcPr>
          <w:p w14:paraId="7DE9EB40" w14:textId="77777777" w:rsidR="007954E5" w:rsidRDefault="00FE7264">
            <w:pPr>
              <w:pStyle w:val="Other0"/>
              <w:spacing w:line="319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Přičleněno ha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1F2DF01" w14:textId="77777777" w:rsidR="007954E5" w:rsidRDefault="00FE7264">
            <w:pPr>
              <w:pStyle w:val="Other0"/>
              <w:spacing w:line="319" w:lineRule="auto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Výpočet ode dne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D61DA71" w14:textId="77777777" w:rsidR="007954E5" w:rsidRDefault="00FE7264">
            <w:pPr>
              <w:pStyle w:val="Other0"/>
              <w:spacing w:line="319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Výpočet do dne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</w:tcPr>
          <w:p w14:paraId="1E05F9EB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Počet dnů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651702E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 xml:space="preserve">Náhrada za 1 </w:t>
            </w:r>
            <w:proofErr w:type="spellStart"/>
            <w:r>
              <w:rPr>
                <w:rStyle w:val="Other"/>
                <w:w w:val="70"/>
                <w:sz w:val="17"/>
                <w:szCs w:val="17"/>
              </w:rPr>
              <w:t>havKč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</w:tcPr>
          <w:p w14:paraId="5D497D4F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Úhrada za 1 den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67592F6A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Úhrada za část roku v Kč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CEF0A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Poznámka</w:t>
            </w:r>
          </w:p>
        </w:tc>
      </w:tr>
      <w:tr w:rsidR="007954E5" w14:paraId="7A70186A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A80681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230015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0E561C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Křemenitá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0A4271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1441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A3D3D3" w14:textId="77777777" w:rsidR="007954E5" w:rsidRDefault="00FE7264">
            <w:pPr>
              <w:pStyle w:val="Other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67,3527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21959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01.01.2026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93410C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31.12.2026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3361C5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365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3A9882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235,00 Kč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F99A2E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0,643836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9CA038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15 828,00 Kč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B3F17" w14:textId="77777777" w:rsidR="007954E5" w:rsidRDefault="007954E5">
            <w:pPr>
              <w:rPr>
                <w:sz w:val="10"/>
                <w:szCs w:val="10"/>
              </w:rPr>
            </w:pPr>
          </w:p>
        </w:tc>
      </w:tr>
      <w:tr w:rsidR="007954E5" w14:paraId="0CE3A7C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658A27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K úhradě za rok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71C686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Příloha č,1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D9B9AE" w14:textId="77777777" w:rsidR="007954E5" w:rsidRDefault="00FE7264">
            <w:pPr>
              <w:pStyle w:val="Other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67,3527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5B5081F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058B24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15828,00 Kč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7C3EA" w14:textId="77777777" w:rsidR="007954E5" w:rsidRDefault="007954E5">
            <w:pPr>
              <w:rPr>
                <w:sz w:val="10"/>
                <w:szCs w:val="10"/>
              </w:rPr>
            </w:pPr>
          </w:p>
        </w:tc>
      </w:tr>
      <w:tr w:rsidR="007954E5" w14:paraId="10F4034E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86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A82083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Výpočet úhrady za přičleněné honební pozemky od 1.1.2027 a roky následující (pozemky Příloha č. 1)</w:t>
            </w:r>
          </w:p>
        </w:tc>
      </w:tr>
      <w:tr w:rsidR="007954E5" w14:paraId="7F6233B5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2F8646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Číslo honitby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F1B73" w14:textId="77777777" w:rsidR="007954E5" w:rsidRDefault="00FE7264">
            <w:pPr>
              <w:pStyle w:val="Other0"/>
              <w:ind w:firstLine="14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Název honitby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0CD387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Celková výměra v ha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1BF08E" w14:textId="77777777" w:rsidR="007954E5" w:rsidRDefault="00FE7264">
            <w:pPr>
              <w:pStyle w:val="Other0"/>
              <w:spacing w:line="319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Přičleněno ha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E86402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Úhrada od 1.1.2026 a roky následující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517432" w14:textId="77777777" w:rsidR="007954E5" w:rsidRDefault="00FE7264">
            <w:pPr>
              <w:pStyle w:val="Other0"/>
              <w:spacing w:line="314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 xml:space="preserve">Náhrada za 1 </w:t>
            </w:r>
            <w:proofErr w:type="spellStart"/>
            <w:r>
              <w:rPr>
                <w:rStyle w:val="Other"/>
                <w:w w:val="70"/>
                <w:sz w:val="17"/>
                <w:szCs w:val="17"/>
              </w:rPr>
              <w:t>havKč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38957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Období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18AD05" w14:textId="77777777" w:rsidR="007954E5" w:rsidRDefault="00FE7264">
            <w:pPr>
              <w:pStyle w:val="Other0"/>
              <w:spacing w:line="319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Úhrada za rok v Kč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24733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Poznámka</w:t>
            </w:r>
          </w:p>
        </w:tc>
      </w:tr>
      <w:tr w:rsidR="007954E5" w14:paraId="4A43846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66B231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230 015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CF0359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Křemenitá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C06FC8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1441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8D2EA3" w14:textId="77777777" w:rsidR="007954E5" w:rsidRDefault="00FE7264">
            <w:pPr>
              <w:pStyle w:val="Other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67,3527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42FB07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Úhrada od 1.1.2027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A53741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235,00 Kč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4567E4" w14:textId="77777777" w:rsidR="007954E5" w:rsidRDefault="00FE7264">
            <w:pPr>
              <w:pStyle w:val="Other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AF8746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w w:val="70"/>
                <w:sz w:val="17"/>
                <w:szCs w:val="17"/>
              </w:rPr>
              <w:t>15 828,00 Kč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3C34" w14:textId="77777777" w:rsidR="007954E5" w:rsidRDefault="007954E5">
            <w:pPr>
              <w:rPr>
                <w:sz w:val="10"/>
                <w:szCs w:val="10"/>
              </w:rPr>
            </w:pPr>
          </w:p>
        </w:tc>
      </w:tr>
      <w:tr w:rsidR="007954E5" w14:paraId="2DBFCD0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3C8598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K úhradě od roku 2027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DDE7F0" w14:textId="77777777" w:rsidR="007954E5" w:rsidRDefault="00FE7264">
            <w:pPr>
              <w:pStyle w:val="Other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67,3527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7EC95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DBD67D" w14:textId="77777777" w:rsidR="007954E5" w:rsidRDefault="00FE7264">
            <w:pPr>
              <w:pStyle w:val="Other0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w w:val="70"/>
                <w:sz w:val="17"/>
                <w:szCs w:val="17"/>
              </w:rPr>
              <w:t>15828,00 Kč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265" w14:textId="77777777" w:rsidR="007954E5" w:rsidRDefault="007954E5">
            <w:pPr>
              <w:rPr>
                <w:sz w:val="10"/>
                <w:szCs w:val="10"/>
              </w:rPr>
            </w:pPr>
          </w:p>
        </w:tc>
      </w:tr>
    </w:tbl>
    <w:p w14:paraId="322918BA" w14:textId="77777777" w:rsidR="007954E5" w:rsidRDefault="00FE7264">
      <w:pPr>
        <w:pStyle w:val="Tablecaption0"/>
        <w:ind w:left="0" w:firstLine="0"/>
        <w:jc w:val="both"/>
      </w:pPr>
      <w:r>
        <w:rPr>
          <w:rStyle w:val="Tablecaption"/>
        </w:rPr>
        <w:t xml:space="preserve">3. LČR se ve smyslu ustanovení §30 odst. 2) věty první, zákona o myslivosti, zavazují uhradit vlastníkovi přičleňovaných honebních pozemků, v rámci užívání pozemků za rok 2026 částku ve výši </w:t>
      </w:r>
      <w:r>
        <w:rPr>
          <w:rStyle w:val="Tablecaption"/>
          <w:b/>
          <w:bCs/>
        </w:rPr>
        <w:t xml:space="preserve">15.828, - Kč. </w:t>
      </w:r>
      <w:r>
        <w:rPr>
          <w:rStyle w:val="Tablecaption"/>
        </w:rPr>
        <w:t>Tuto svou povinnost jsou LČR povinny splnit nejpozději do 31.12.2026. Uvedená povinnost se považuje za splněnou okamžikem odeslání výše uvedené částky na příslušný bankovní účet vlastníka.</w:t>
      </w:r>
    </w:p>
    <w:p w14:paraId="6DA65E3A" w14:textId="77777777" w:rsidR="007954E5" w:rsidRDefault="007954E5">
      <w:pPr>
        <w:spacing w:after="279" w:line="1" w:lineRule="exact"/>
      </w:pPr>
    </w:p>
    <w:p w14:paraId="2279BBED" w14:textId="77777777" w:rsidR="007954E5" w:rsidRDefault="007954E5">
      <w:pPr>
        <w:pStyle w:val="Zkladntext"/>
        <w:numPr>
          <w:ilvl w:val="0"/>
          <w:numId w:val="1"/>
        </w:numPr>
        <w:spacing w:after="40"/>
        <w:jc w:val="center"/>
      </w:pPr>
    </w:p>
    <w:p w14:paraId="332B3975" w14:textId="77777777" w:rsidR="007954E5" w:rsidRDefault="00FE7264">
      <w:pPr>
        <w:pStyle w:val="Zkladntext"/>
        <w:spacing w:after="40"/>
        <w:jc w:val="center"/>
      </w:pPr>
      <w:r>
        <w:rPr>
          <w:rStyle w:val="ZkladntextChar"/>
          <w:b/>
          <w:bCs/>
        </w:rPr>
        <w:t>Ostatní ujednání</w:t>
      </w:r>
    </w:p>
    <w:p w14:paraId="1C48067D" w14:textId="77777777" w:rsidR="007954E5" w:rsidRDefault="00FE7264">
      <w:pPr>
        <w:pStyle w:val="Zkladntext"/>
        <w:numPr>
          <w:ilvl w:val="0"/>
          <w:numId w:val="3"/>
        </w:numPr>
        <w:tabs>
          <w:tab w:val="left" w:pos="310"/>
        </w:tabs>
        <w:spacing w:after="280"/>
        <w:jc w:val="both"/>
      </w:pPr>
      <w:r>
        <w:rPr>
          <w:rStyle w:val="ZkladntextChar"/>
        </w:rPr>
        <w:t>Ujednání nedotčená tímto dodatkem zůstávají v platnosti beze změny.</w:t>
      </w:r>
    </w:p>
    <w:p w14:paraId="122D99BE" w14:textId="77777777" w:rsidR="007954E5" w:rsidRDefault="007954E5">
      <w:pPr>
        <w:pStyle w:val="Zkladntext"/>
        <w:numPr>
          <w:ilvl w:val="0"/>
          <w:numId w:val="1"/>
        </w:numPr>
        <w:spacing w:after="40"/>
        <w:jc w:val="center"/>
      </w:pPr>
    </w:p>
    <w:p w14:paraId="7A6FC791" w14:textId="77777777" w:rsidR="007954E5" w:rsidRDefault="00FE7264">
      <w:pPr>
        <w:pStyle w:val="Zkladntext"/>
        <w:spacing w:after="40"/>
        <w:jc w:val="center"/>
      </w:pPr>
      <w:r>
        <w:rPr>
          <w:rStyle w:val="ZkladntextChar"/>
          <w:b/>
          <w:bCs/>
          <w:lang w:val="en-US" w:eastAsia="en-US" w:bidi="en-US"/>
        </w:rPr>
        <w:t xml:space="preserve">Criminal Compliance </w:t>
      </w:r>
      <w:r>
        <w:rPr>
          <w:rStyle w:val="ZkladntextChar"/>
          <w:b/>
          <w:bCs/>
        </w:rPr>
        <w:t>doložka</w:t>
      </w:r>
    </w:p>
    <w:p w14:paraId="2D47F2B3" w14:textId="77777777" w:rsidR="007954E5" w:rsidRDefault="00FE7264">
      <w:pPr>
        <w:pStyle w:val="Zkladntext"/>
        <w:numPr>
          <w:ilvl w:val="0"/>
          <w:numId w:val="4"/>
        </w:numPr>
        <w:tabs>
          <w:tab w:val="left" w:pos="310"/>
        </w:tabs>
        <w:spacing w:after="280" w:line="252" w:lineRule="auto"/>
        <w:ind w:left="320" w:hanging="320"/>
        <w:jc w:val="both"/>
      </w:pPr>
      <w:r>
        <w:rPr>
          <w:rStyle w:val="ZkladntextChar"/>
        </w:rPr>
        <w:t>Strany dohody níže svým podpisem stvrzují, že v průběhu vyjednávání o tomto dodatku vždy jednaly a postupovaly čestně, transparentně a v souladu s veškerými právními předpisy, a že takto budou jednat i při jejím plnění.</w:t>
      </w:r>
    </w:p>
    <w:p w14:paraId="3C367B98" w14:textId="77777777" w:rsidR="007954E5" w:rsidRDefault="00FE7264">
      <w:pPr>
        <w:pStyle w:val="Zkladntext"/>
        <w:numPr>
          <w:ilvl w:val="0"/>
          <w:numId w:val="4"/>
        </w:numPr>
        <w:tabs>
          <w:tab w:val="left" w:pos="310"/>
        </w:tabs>
        <w:spacing w:after="280"/>
        <w:ind w:left="320" w:hanging="320"/>
        <w:jc w:val="both"/>
      </w:pPr>
      <w:r>
        <w:rPr>
          <w:rStyle w:val="ZkladntextChar"/>
        </w:rPr>
        <w:t>Strany dohody prohlašují, že v souvislosti s tímto dodatkem vyvinou maximální úsilí, aby žádné ze stran dohody nemohla být přičtena trestní odpovědnost podle příslušných právních předpisů.</w:t>
      </w:r>
    </w:p>
    <w:p w14:paraId="11304366" w14:textId="77777777" w:rsidR="007954E5" w:rsidRDefault="00FE7264">
      <w:pPr>
        <w:pStyle w:val="Zkladntext"/>
        <w:numPr>
          <w:ilvl w:val="0"/>
          <w:numId w:val="4"/>
        </w:numPr>
        <w:tabs>
          <w:tab w:val="left" w:pos="310"/>
        </w:tabs>
        <w:spacing w:after="280" w:line="252" w:lineRule="auto"/>
        <w:ind w:left="320" w:hanging="320"/>
        <w:jc w:val="both"/>
      </w:pPr>
      <w:r>
        <w:rPr>
          <w:rStyle w:val="ZkladntextChar"/>
        </w:rPr>
        <w:t xml:space="preserve">Držitel honitby zachovává nulovou toleranci k jakémukoli nelegálnímu jednání, dodržuje maximální transparentnost, legalitu, etiku a uplatňuje zásady </w:t>
      </w:r>
      <w:r>
        <w:rPr>
          <w:rStyle w:val="ZkladntextChar"/>
          <w:lang w:val="en-US" w:eastAsia="en-US" w:bidi="en-US"/>
        </w:rPr>
        <w:t xml:space="preserve">Criminal Compliance </w:t>
      </w:r>
      <w:r>
        <w:rPr>
          <w:rStyle w:val="ZkladntextChar"/>
        </w:rPr>
        <w:t xml:space="preserve">Programu </w:t>
      </w:r>
      <w:r>
        <w:rPr>
          <w:rStyle w:val="ZkladntextChar"/>
          <w:color w:val="145894"/>
          <w:u w:val="single"/>
          <w:lang w:val="en-US" w:eastAsia="en-US" w:bidi="en-US"/>
        </w:rPr>
        <w:t>(</w:t>
      </w:r>
      <w:hyperlink r:id="rId7" w:history="1">
        <w:r>
          <w:rPr>
            <w:rStyle w:val="ZkladntextChar"/>
            <w:color w:val="145894"/>
            <w:u w:val="single"/>
            <w:lang w:val="en-US" w:eastAsia="en-US" w:bidi="en-US"/>
          </w:rPr>
          <w:t>www.lesycr.cz/ccp</w:t>
        </w:r>
      </w:hyperlink>
      <w:r>
        <w:rPr>
          <w:rStyle w:val="ZkladntextChar"/>
          <w:color w:val="145894"/>
          <w:u w:val="single"/>
          <w:lang w:val="en-US" w:eastAsia="en-US" w:bidi="en-US"/>
        </w:rPr>
        <w:t>)</w:t>
      </w:r>
      <w:r>
        <w:rPr>
          <w:rStyle w:val="ZkladntextChar"/>
          <w:color w:val="145894"/>
          <w:lang w:val="en-US" w:eastAsia="en-US" w:bidi="en-US"/>
        </w:rPr>
        <w:t>.</w:t>
      </w:r>
    </w:p>
    <w:p w14:paraId="039656FB" w14:textId="77777777" w:rsidR="007954E5" w:rsidRDefault="007954E5">
      <w:pPr>
        <w:pStyle w:val="Zkladntext"/>
        <w:numPr>
          <w:ilvl w:val="0"/>
          <w:numId w:val="1"/>
        </w:numPr>
        <w:spacing w:after="40"/>
        <w:jc w:val="center"/>
      </w:pPr>
    </w:p>
    <w:p w14:paraId="39939421" w14:textId="77777777" w:rsidR="007954E5" w:rsidRDefault="00FE7264">
      <w:pPr>
        <w:pStyle w:val="Zkladntext"/>
        <w:spacing w:after="40"/>
        <w:jc w:val="center"/>
      </w:pPr>
      <w:r>
        <w:rPr>
          <w:rStyle w:val="ZkladntextChar"/>
          <w:b/>
          <w:bCs/>
        </w:rPr>
        <w:t>Závěrečná ustanovení</w:t>
      </w:r>
    </w:p>
    <w:p w14:paraId="6DA691A0" w14:textId="77777777" w:rsidR="007954E5" w:rsidRDefault="00FE7264">
      <w:pPr>
        <w:pStyle w:val="Zkladntext"/>
        <w:numPr>
          <w:ilvl w:val="0"/>
          <w:numId w:val="5"/>
        </w:numPr>
        <w:tabs>
          <w:tab w:val="left" w:pos="310"/>
        </w:tabs>
        <w:spacing w:after="160"/>
        <w:ind w:left="320" w:hanging="320"/>
        <w:jc w:val="both"/>
        <w:sectPr w:rsidR="007954E5">
          <w:headerReference w:type="default" r:id="rId8"/>
          <w:footerReference w:type="default" r:id="rId9"/>
          <w:pgSz w:w="11900" w:h="16840"/>
          <w:pgMar w:top="2401" w:right="1508" w:bottom="2099" w:left="1652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Tento dodatek nabývá platnosti dnem jeho podpisu oběma smluvními stranami. Pokud tento dodatek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 souladu se zmíněným zákonem; smluvní strany pro tyto případy vyjadřují svůj souhlas s uveřejněním celého znění dodatku včetně metadat, a to v rozsahu a způsobem stanov</w:t>
      </w:r>
      <w:r>
        <w:rPr>
          <w:rStyle w:val="ZkladntextChar"/>
        </w:rPr>
        <w:t>eným zákonem. V ostatních případech tento dodatek nabývá účinnosti dnem jeho podpisu oběma smluvními stranami.</w:t>
      </w:r>
    </w:p>
    <w:p w14:paraId="2A2D8696" w14:textId="77777777" w:rsidR="007954E5" w:rsidRDefault="00FE7264">
      <w:pPr>
        <w:pStyle w:val="Heading10"/>
        <w:keepNext/>
        <w:keepLines/>
        <w:framePr w:w="2646" w:h="900" w:wrap="none" w:hAnchor="page" w:x="1494" w:y="1"/>
      </w:pPr>
      <w:bookmarkStart w:id="0" w:name="bookmark0"/>
      <w:proofErr w:type="spellStart"/>
      <w:r>
        <w:rPr>
          <w:rStyle w:val="Heading1"/>
          <w:vertAlign w:val="superscript"/>
        </w:rPr>
        <w:lastRenderedPageBreak/>
        <w:t>lESVCR</w:t>
      </w:r>
      <w:r>
        <w:rPr>
          <w:rStyle w:val="Heading1"/>
        </w:rPr>
        <w:t>xs</w:t>
      </w:r>
      <w:bookmarkEnd w:id="0"/>
      <w:proofErr w:type="spellEnd"/>
    </w:p>
    <w:p w14:paraId="2F90EBDB" w14:textId="77777777" w:rsidR="007954E5" w:rsidRDefault="00FE7264">
      <w:pPr>
        <w:pStyle w:val="Other0"/>
        <w:framePr w:w="2646" w:h="900" w:wrap="none" w:hAnchor="page" w:x="1494" w:y="1"/>
        <w:rPr>
          <w:sz w:val="20"/>
          <w:szCs w:val="20"/>
        </w:rPr>
      </w:pPr>
      <w:r>
        <w:rPr>
          <w:rStyle w:val="Other"/>
          <w:smallCaps/>
          <w:color w:val="A6D476"/>
          <w:sz w:val="20"/>
          <w:szCs w:val="20"/>
        </w:rPr>
        <w:t xml:space="preserve">lesy české republiky, </w:t>
      </w:r>
      <w:proofErr w:type="spellStart"/>
      <w:r>
        <w:rPr>
          <w:rStyle w:val="Other"/>
          <w:smallCaps/>
          <w:color w:val="A6D476"/>
          <w:sz w:val="20"/>
          <w:szCs w:val="20"/>
        </w:rPr>
        <w:t>s.p</w:t>
      </w:r>
      <w:proofErr w:type="spellEnd"/>
      <w:r>
        <w:rPr>
          <w:rStyle w:val="Other"/>
          <w:smallCaps/>
          <w:color w:val="A6D476"/>
          <w:sz w:val="20"/>
          <w:szCs w:val="20"/>
        </w:rPr>
        <w:t>.</w:t>
      </w:r>
    </w:p>
    <w:p w14:paraId="65B4EF59" w14:textId="77777777" w:rsidR="007954E5" w:rsidRDefault="00FE7264">
      <w:pPr>
        <w:pStyle w:val="Zkladntext"/>
        <w:framePr w:w="8741" w:h="1631" w:wrap="none" w:hAnchor="page" w:x="1541" w:y="1189"/>
        <w:spacing w:line="254" w:lineRule="auto"/>
        <w:ind w:left="320" w:hanging="320"/>
        <w:jc w:val="both"/>
      </w:pPr>
      <w:r>
        <w:rPr>
          <w:rStyle w:val="ZkladntextChar"/>
          <w:i/>
          <w:iCs/>
        </w:rPr>
        <w:t>1.</w:t>
      </w:r>
      <w:r>
        <w:rPr>
          <w:rStyle w:val="ZkladntextChar"/>
        </w:rPr>
        <w:t xml:space="preserve"> Zastupuje-li každou ze smluvních stran osoba oprávněná za ni jednat, jež disponuje platným uznávaným elektronickým podpisem ve smyslu zákona č. 297/2016 Sb., o službách vytvářejících důvěru pro elektronické transakce, ve znění pozdějších předpisů, je tento dodatek uzavírán elektronicky. V ostatních případech se dodatek uzavírá v listinné podobě a je vyhotoven v počtu dvou stejnopisů, s platností originálu, z nichž po jednom obdrží každá ze smluvních stran.</w:t>
      </w:r>
    </w:p>
    <w:p w14:paraId="694F0B69" w14:textId="77777777" w:rsidR="007954E5" w:rsidRDefault="00FE7264">
      <w:pPr>
        <w:pStyle w:val="Zkladntext"/>
        <w:framePr w:w="5627" w:h="558" w:wrap="none" w:hAnchor="page" w:x="1552" w:y="3057"/>
        <w:spacing w:line="252" w:lineRule="auto"/>
        <w:ind w:right="560"/>
        <w:jc w:val="right"/>
      </w:pPr>
      <w:r>
        <w:rPr>
          <w:rStyle w:val="ZkladntextChar"/>
        </w:rPr>
        <w:t xml:space="preserve">3. Nedílnou součástí tohoto dodatku jsou tyto přílohy: 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1 - Soupis přičleňovaných honebních pozemků</w:t>
      </w:r>
    </w:p>
    <w:p w14:paraId="1875B26F" w14:textId="77777777" w:rsidR="007954E5" w:rsidRDefault="00FE7264">
      <w:pPr>
        <w:pStyle w:val="Zkladntext"/>
        <w:framePr w:w="1231" w:h="328" w:wrap="none" w:hAnchor="page" w:x="3341" w:y="3864"/>
        <w:rPr>
          <w:sz w:val="20"/>
          <w:szCs w:val="20"/>
        </w:rPr>
      </w:pPr>
      <w:r>
        <w:rPr>
          <w:rStyle w:val="ZkladntextChar"/>
          <w:sz w:val="20"/>
          <w:szCs w:val="20"/>
        </w:rPr>
        <w:t>£</w:t>
      </w:r>
      <w:proofErr w:type="gramStart"/>
      <w:r>
        <w:rPr>
          <w:rStyle w:val="ZkladntextChar"/>
          <w:sz w:val="20"/>
          <w:szCs w:val="20"/>
        </w:rPr>
        <w:t>6 -06</w:t>
      </w:r>
      <w:proofErr w:type="gramEnd"/>
      <w:r>
        <w:rPr>
          <w:rStyle w:val="ZkladntextChar"/>
          <w:sz w:val="20"/>
          <w:szCs w:val="20"/>
        </w:rPr>
        <w:t>- 2026</w:t>
      </w:r>
    </w:p>
    <w:p w14:paraId="764B0664" w14:textId="77777777" w:rsidR="007954E5" w:rsidRDefault="00FE7264">
      <w:pPr>
        <w:pStyle w:val="Zkladntext"/>
        <w:framePr w:w="864" w:h="709" w:wrap="none" w:hAnchor="page" w:x="1552" w:y="4213"/>
        <w:spacing w:after="180"/>
        <w:jc w:val="both"/>
      </w:pPr>
      <w:r>
        <w:rPr>
          <w:rStyle w:val="ZkladntextChar"/>
        </w:rPr>
        <w:t xml:space="preserve">V </w:t>
      </w:r>
      <w:proofErr w:type="spellStart"/>
      <w:r>
        <w:rPr>
          <w:rStyle w:val="ZkladntextChar"/>
        </w:rPr>
        <w:t>Pernin</w:t>
      </w:r>
      <w:proofErr w:type="spellEnd"/>
    </w:p>
    <w:p w14:paraId="374121C4" w14:textId="77777777" w:rsidR="007954E5" w:rsidRDefault="00FE7264">
      <w:pPr>
        <w:pStyle w:val="Zkladntext"/>
        <w:framePr w:w="864" w:h="709" w:wrap="none" w:hAnchor="page" w:x="1552" w:y="4213"/>
        <w:jc w:val="both"/>
      </w:pPr>
      <w:r>
        <w:rPr>
          <w:rStyle w:val="ZkladntextChar"/>
        </w:rPr>
        <w:t>Za držíte</w:t>
      </w:r>
    </w:p>
    <w:p w14:paraId="58B9245C" w14:textId="77777777" w:rsidR="007954E5" w:rsidRDefault="00FE7264">
      <w:pPr>
        <w:pStyle w:val="Zkladntext"/>
        <w:framePr w:w="4640" w:h="1138" w:wrap="none" w:hAnchor="page" w:x="5605" w:y="3756"/>
        <w:spacing w:after="560"/>
        <w:ind w:right="200"/>
        <w:jc w:val="right"/>
        <w:rPr>
          <w:sz w:val="20"/>
          <w:szCs w:val="20"/>
        </w:rPr>
      </w:pPr>
      <w:r>
        <w:rPr>
          <w:rStyle w:val="ZkladntextChar"/>
          <w:sz w:val="20"/>
          <w:szCs w:val="20"/>
        </w:rPr>
        <w:t>2 4-</w:t>
      </w:r>
      <w:proofErr w:type="gramStart"/>
      <w:r>
        <w:rPr>
          <w:rStyle w:val="ZkladntextChar"/>
          <w:sz w:val="20"/>
          <w:szCs w:val="20"/>
        </w:rPr>
        <w:t>06- 2026</w:t>
      </w:r>
      <w:proofErr w:type="gramEnd"/>
    </w:p>
    <w:p w14:paraId="51B4B430" w14:textId="77777777" w:rsidR="007954E5" w:rsidRDefault="00FE7264">
      <w:pPr>
        <w:pStyle w:val="Zkladntext"/>
        <w:framePr w:w="4640" w:h="1138" w:wrap="none" w:hAnchor="page" w:x="5605" w:y="3756"/>
        <w:tabs>
          <w:tab w:val="left" w:pos="4061"/>
        </w:tabs>
        <w:jc w:val="right"/>
      </w:pPr>
      <w:r>
        <w:rPr>
          <w:rStyle w:val="ZkladntextChar"/>
        </w:rPr>
        <w:t>Za vlastníka</w:t>
      </w:r>
      <w:r>
        <w:rPr>
          <w:rStyle w:val="ZkladntextChar"/>
        </w:rPr>
        <w:tab/>
      </w:r>
      <w:proofErr w:type="spellStart"/>
      <w:r>
        <w:rPr>
          <w:rStyle w:val="ZkladntextChar"/>
        </w:rPr>
        <w:t>jmků</w:t>
      </w:r>
      <w:proofErr w:type="spellEnd"/>
      <w:r>
        <w:rPr>
          <w:rStyle w:val="ZkladntextChar"/>
        </w:rPr>
        <w:t>:</w:t>
      </w:r>
    </w:p>
    <w:p w14:paraId="1C717C51" w14:textId="77777777" w:rsidR="007954E5" w:rsidRDefault="00FE7264">
      <w:pPr>
        <w:pStyle w:val="Zkladntext"/>
        <w:framePr w:w="3107" w:h="1897" w:wrap="none" w:hAnchor="page" w:x="1365" w:y="6402"/>
        <w:spacing w:after="380" w:line="257" w:lineRule="auto"/>
        <w:ind w:left="180" w:firstLine="20"/>
      </w:pPr>
      <w:r>
        <w:rPr>
          <w:rStyle w:val="ZkladntextChar"/>
        </w:rPr>
        <w:t xml:space="preserve">Lesní správný LS Horní Blatná Lesy České republiky, </w:t>
      </w:r>
      <w:proofErr w:type="spellStart"/>
      <w:r>
        <w:rPr>
          <w:rStyle w:val="ZkladntextChar"/>
        </w:rPr>
        <w:t>s.p</w:t>
      </w:r>
      <w:proofErr w:type="spellEnd"/>
      <w:r>
        <w:rPr>
          <w:rStyle w:val="ZkladntextChar"/>
        </w:rPr>
        <w:t>.</w:t>
      </w:r>
    </w:p>
    <w:p w14:paraId="48BAF1F6" w14:textId="77777777" w:rsidR="007954E5" w:rsidRDefault="00FE7264">
      <w:pPr>
        <w:pStyle w:val="Other0"/>
        <w:framePr w:w="3107" w:h="1897" w:wrap="none" w:hAnchor="page" w:x="1365" w:y="6402"/>
        <w:rPr>
          <w:sz w:val="14"/>
          <w:szCs w:val="14"/>
        </w:rPr>
      </w:pPr>
      <w:r>
        <w:rPr>
          <w:rStyle w:val="Other"/>
          <w:color w:val="41B899"/>
          <w:sz w:val="14"/>
          <w:szCs w:val="14"/>
        </w:rPr>
        <w:t xml:space="preserve">Lesy České republiky, </w:t>
      </w:r>
      <w:proofErr w:type="spellStart"/>
      <w:r>
        <w:rPr>
          <w:rStyle w:val="Other"/>
          <w:color w:val="41B899"/>
          <w:sz w:val="14"/>
          <w:szCs w:val="14"/>
        </w:rPr>
        <w:t>s.p</w:t>
      </w:r>
      <w:proofErr w:type="spellEnd"/>
      <w:r>
        <w:rPr>
          <w:rStyle w:val="Other"/>
          <w:color w:val="41B899"/>
          <w:sz w:val="14"/>
          <w:szCs w:val="14"/>
        </w:rPr>
        <w:t>.</w:t>
      </w:r>
    </w:p>
    <w:p w14:paraId="46E14F98" w14:textId="77777777" w:rsidR="007954E5" w:rsidRDefault="00FE7264">
      <w:pPr>
        <w:pStyle w:val="Other0"/>
        <w:framePr w:w="3107" w:h="1897" w:wrap="none" w:hAnchor="page" w:x="1365" w:y="6402"/>
        <w:rPr>
          <w:sz w:val="11"/>
          <w:szCs w:val="11"/>
        </w:rPr>
      </w:pPr>
      <w:r>
        <w:rPr>
          <w:rStyle w:val="Other"/>
          <w:rFonts w:ascii="Tahoma" w:eastAsia="Tahoma" w:hAnsi="Tahoma" w:cs="Tahoma"/>
          <w:color w:val="41B899"/>
          <w:sz w:val="11"/>
          <w:szCs w:val="11"/>
        </w:rPr>
        <w:t>se sídlem Přemyslova 1106/19, Nový Hradec Králové</w:t>
      </w:r>
    </w:p>
    <w:p w14:paraId="4CB76345" w14:textId="77777777" w:rsidR="007954E5" w:rsidRDefault="00FE7264">
      <w:pPr>
        <w:pStyle w:val="Other0"/>
        <w:framePr w:w="3107" w:h="1897" w:wrap="none" w:hAnchor="page" w:x="1365" w:y="6402"/>
        <w:spacing w:line="214" w:lineRule="auto"/>
        <w:rPr>
          <w:sz w:val="12"/>
          <w:szCs w:val="12"/>
        </w:rPr>
      </w:pPr>
      <w:r>
        <w:rPr>
          <w:rStyle w:val="Other"/>
          <w:rFonts w:ascii="Verdana" w:eastAsia="Verdana" w:hAnsi="Verdana" w:cs="Verdana"/>
          <w:color w:val="41B899"/>
          <w:sz w:val="12"/>
          <w:szCs w:val="12"/>
        </w:rPr>
        <w:t>500 08 Hradec Králové</w:t>
      </w:r>
    </w:p>
    <w:p w14:paraId="32681ADE" w14:textId="77777777" w:rsidR="007954E5" w:rsidRDefault="00FE7264">
      <w:pPr>
        <w:pStyle w:val="Other0"/>
        <w:framePr w:w="3107" w:h="1897" w:wrap="none" w:hAnchor="page" w:x="1365" w:y="6402"/>
        <w:rPr>
          <w:sz w:val="12"/>
          <w:szCs w:val="12"/>
        </w:rPr>
      </w:pPr>
      <w:r>
        <w:rPr>
          <w:rStyle w:val="Other"/>
          <w:rFonts w:ascii="Verdana" w:eastAsia="Verdana" w:hAnsi="Verdana" w:cs="Verdana"/>
          <w:color w:val="41B899"/>
          <w:sz w:val="12"/>
          <w:szCs w:val="12"/>
        </w:rPr>
        <w:t>IČ: 42196451, DIČ: CZ42196451</w:t>
      </w:r>
    </w:p>
    <w:p w14:paraId="5EDB9774" w14:textId="77777777" w:rsidR="007954E5" w:rsidRDefault="00FE7264">
      <w:pPr>
        <w:pStyle w:val="Other0"/>
        <w:framePr w:w="3107" w:h="1897" w:wrap="none" w:hAnchor="page" w:x="1365" w:y="6402"/>
        <w:rPr>
          <w:sz w:val="12"/>
          <w:szCs w:val="12"/>
        </w:rPr>
      </w:pPr>
      <w:r>
        <w:rPr>
          <w:rStyle w:val="Other"/>
          <w:rFonts w:ascii="Verdana" w:eastAsia="Verdana" w:hAnsi="Verdana" w:cs="Verdana"/>
          <w:color w:val="41B899"/>
          <w:sz w:val="12"/>
          <w:szCs w:val="12"/>
        </w:rPr>
        <w:t>Lesní správa Horní Blatná</w:t>
      </w:r>
    </w:p>
    <w:p w14:paraId="294E310E" w14:textId="77777777" w:rsidR="007954E5" w:rsidRDefault="00FE7264">
      <w:pPr>
        <w:pStyle w:val="Other0"/>
        <w:framePr w:w="3107" w:h="1897" w:wrap="none" w:hAnchor="page" w:x="1365" w:y="6402"/>
        <w:spacing w:after="200"/>
        <w:rPr>
          <w:sz w:val="12"/>
          <w:szCs w:val="12"/>
        </w:rPr>
      </w:pPr>
      <w:r>
        <w:rPr>
          <w:rStyle w:val="Other"/>
          <w:rFonts w:ascii="Verdana" w:eastAsia="Verdana" w:hAnsi="Verdana" w:cs="Verdana"/>
          <w:color w:val="41B899"/>
          <w:sz w:val="12"/>
          <w:szCs w:val="12"/>
        </w:rPr>
        <w:t>Karlovarská 458, 362 36 Pernink</w:t>
      </w:r>
    </w:p>
    <w:p w14:paraId="37BCBFDA" w14:textId="77777777" w:rsidR="007954E5" w:rsidRDefault="00FE7264">
      <w:pPr>
        <w:pStyle w:val="Zkladntext"/>
        <w:framePr w:w="3874" w:h="853" w:wrap="none" w:hAnchor="page" w:x="5616" w:y="6110"/>
        <w:spacing w:line="257" w:lineRule="auto"/>
      </w:pPr>
      <w:r>
        <w:rPr>
          <w:rStyle w:val="ZkladntextChar"/>
          <w:b/>
          <w:bCs/>
        </w:rPr>
        <w:t>Ing. Šárka A</w:t>
      </w:r>
    </w:p>
    <w:p w14:paraId="5F18D8E6" w14:textId="77777777" w:rsidR="007954E5" w:rsidRDefault="00FE7264">
      <w:pPr>
        <w:pStyle w:val="Zkladntext"/>
        <w:framePr w:w="3874" w:h="853" w:wrap="none" w:hAnchor="page" w:x="5616" w:y="6110"/>
        <w:spacing w:line="257" w:lineRule="auto"/>
      </w:pPr>
      <w:r>
        <w:rPr>
          <w:rStyle w:val="ZkladntextChar"/>
        </w:rPr>
        <w:t xml:space="preserve">Ředitelka </w:t>
      </w:r>
      <w:proofErr w:type="spellStart"/>
      <w:r>
        <w:rPr>
          <w:rStyle w:val="ZkladntextChar"/>
        </w:rPr>
        <w:t>KrajsKeno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pozemKoveno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urauu</w:t>
      </w:r>
      <w:proofErr w:type="spellEnd"/>
      <w:r>
        <w:rPr>
          <w:rStyle w:val="ZkladntextChar"/>
        </w:rPr>
        <w:t xml:space="preserve"> pro Karlovarský kraj</w:t>
      </w:r>
    </w:p>
    <w:p w14:paraId="5745CD10" w14:textId="77777777" w:rsidR="007954E5" w:rsidRDefault="007954E5">
      <w:pPr>
        <w:spacing w:line="360" w:lineRule="exact"/>
      </w:pPr>
    </w:p>
    <w:p w14:paraId="2BD8D307" w14:textId="77777777" w:rsidR="007954E5" w:rsidRDefault="007954E5">
      <w:pPr>
        <w:spacing w:line="360" w:lineRule="exact"/>
      </w:pPr>
    </w:p>
    <w:p w14:paraId="382482D1" w14:textId="77777777" w:rsidR="007954E5" w:rsidRDefault="007954E5">
      <w:pPr>
        <w:spacing w:line="360" w:lineRule="exact"/>
      </w:pPr>
    </w:p>
    <w:p w14:paraId="6BBB6C82" w14:textId="77777777" w:rsidR="007954E5" w:rsidRDefault="007954E5">
      <w:pPr>
        <w:spacing w:line="360" w:lineRule="exact"/>
      </w:pPr>
    </w:p>
    <w:p w14:paraId="103E963D" w14:textId="77777777" w:rsidR="007954E5" w:rsidRDefault="007954E5">
      <w:pPr>
        <w:spacing w:line="360" w:lineRule="exact"/>
      </w:pPr>
    </w:p>
    <w:p w14:paraId="4C1661EC" w14:textId="77777777" w:rsidR="007954E5" w:rsidRDefault="007954E5">
      <w:pPr>
        <w:spacing w:line="360" w:lineRule="exact"/>
      </w:pPr>
    </w:p>
    <w:p w14:paraId="11B78AAE" w14:textId="77777777" w:rsidR="007954E5" w:rsidRDefault="007954E5">
      <w:pPr>
        <w:spacing w:line="360" w:lineRule="exact"/>
      </w:pPr>
    </w:p>
    <w:p w14:paraId="494FF6EC" w14:textId="77777777" w:rsidR="007954E5" w:rsidRDefault="007954E5">
      <w:pPr>
        <w:spacing w:line="360" w:lineRule="exact"/>
      </w:pPr>
    </w:p>
    <w:p w14:paraId="1BC0A10A" w14:textId="77777777" w:rsidR="007954E5" w:rsidRDefault="007954E5">
      <w:pPr>
        <w:spacing w:line="360" w:lineRule="exact"/>
      </w:pPr>
    </w:p>
    <w:p w14:paraId="47EEC64A" w14:textId="77777777" w:rsidR="007954E5" w:rsidRDefault="007954E5">
      <w:pPr>
        <w:spacing w:line="360" w:lineRule="exact"/>
      </w:pPr>
    </w:p>
    <w:p w14:paraId="2E39CD91" w14:textId="77777777" w:rsidR="007954E5" w:rsidRDefault="007954E5">
      <w:pPr>
        <w:spacing w:line="360" w:lineRule="exact"/>
      </w:pPr>
    </w:p>
    <w:p w14:paraId="7A8FEE7E" w14:textId="77777777" w:rsidR="007954E5" w:rsidRDefault="007954E5">
      <w:pPr>
        <w:spacing w:line="360" w:lineRule="exact"/>
      </w:pPr>
    </w:p>
    <w:p w14:paraId="7EBD482A" w14:textId="77777777" w:rsidR="007954E5" w:rsidRDefault="007954E5">
      <w:pPr>
        <w:spacing w:line="360" w:lineRule="exact"/>
      </w:pPr>
    </w:p>
    <w:p w14:paraId="3E865EC8" w14:textId="77777777" w:rsidR="007954E5" w:rsidRDefault="007954E5">
      <w:pPr>
        <w:spacing w:line="360" w:lineRule="exact"/>
      </w:pPr>
    </w:p>
    <w:p w14:paraId="43EEEB4F" w14:textId="77777777" w:rsidR="007954E5" w:rsidRDefault="007954E5">
      <w:pPr>
        <w:spacing w:line="360" w:lineRule="exact"/>
      </w:pPr>
    </w:p>
    <w:p w14:paraId="3FC60892" w14:textId="77777777" w:rsidR="007954E5" w:rsidRDefault="007954E5">
      <w:pPr>
        <w:spacing w:line="360" w:lineRule="exact"/>
      </w:pPr>
    </w:p>
    <w:p w14:paraId="2B439ED5" w14:textId="77777777" w:rsidR="007954E5" w:rsidRDefault="007954E5">
      <w:pPr>
        <w:spacing w:line="360" w:lineRule="exact"/>
      </w:pPr>
    </w:p>
    <w:p w14:paraId="5C312A64" w14:textId="77777777" w:rsidR="007954E5" w:rsidRDefault="007954E5">
      <w:pPr>
        <w:spacing w:line="360" w:lineRule="exact"/>
      </w:pPr>
    </w:p>
    <w:p w14:paraId="65343670" w14:textId="77777777" w:rsidR="007954E5" w:rsidRDefault="007954E5">
      <w:pPr>
        <w:spacing w:line="360" w:lineRule="exact"/>
      </w:pPr>
    </w:p>
    <w:p w14:paraId="1F19470C" w14:textId="77777777" w:rsidR="007954E5" w:rsidRDefault="007954E5">
      <w:pPr>
        <w:spacing w:line="360" w:lineRule="exact"/>
      </w:pPr>
    </w:p>
    <w:p w14:paraId="27C76177" w14:textId="77777777" w:rsidR="007954E5" w:rsidRDefault="007954E5">
      <w:pPr>
        <w:spacing w:line="360" w:lineRule="exact"/>
      </w:pPr>
    </w:p>
    <w:p w14:paraId="26F2DE5C" w14:textId="77777777" w:rsidR="007954E5" w:rsidRDefault="007954E5">
      <w:pPr>
        <w:spacing w:line="360" w:lineRule="exact"/>
      </w:pPr>
    </w:p>
    <w:p w14:paraId="4E4937E1" w14:textId="77777777" w:rsidR="007954E5" w:rsidRDefault="007954E5">
      <w:pPr>
        <w:spacing w:after="377" w:line="1" w:lineRule="exact"/>
      </w:pPr>
    </w:p>
    <w:p w14:paraId="69F17F03" w14:textId="77777777" w:rsidR="007954E5" w:rsidRDefault="007954E5">
      <w:pPr>
        <w:spacing w:line="1" w:lineRule="exact"/>
        <w:sectPr w:rsidR="007954E5">
          <w:headerReference w:type="default" r:id="rId10"/>
          <w:footerReference w:type="default" r:id="rId11"/>
          <w:pgSz w:w="11900" w:h="16840"/>
          <w:pgMar w:top="1224" w:right="1620" w:bottom="1362" w:left="1364" w:header="796" w:footer="3" w:gutter="0"/>
          <w:cols w:space="720"/>
          <w:noEndnote/>
          <w:docGrid w:linePitch="360"/>
        </w:sectPr>
      </w:pPr>
    </w:p>
    <w:p w14:paraId="70A292D8" w14:textId="77777777" w:rsidR="007954E5" w:rsidRDefault="00FE7264">
      <w:pPr>
        <w:pStyle w:val="Other0"/>
        <w:rPr>
          <w:sz w:val="36"/>
          <w:szCs w:val="36"/>
        </w:rPr>
      </w:pPr>
      <w:proofErr w:type="gramStart"/>
      <w:r>
        <w:rPr>
          <w:rStyle w:val="Other"/>
          <w:rFonts w:ascii="Calibri" w:eastAsia="Calibri" w:hAnsi="Calibri" w:cs="Calibri"/>
          <w:b/>
          <w:bCs/>
          <w:color w:val="809968"/>
          <w:sz w:val="36"/>
          <w:szCs w:val="36"/>
        </w:rPr>
        <w:lastRenderedPageBreak/>
        <w:t>LESVCR..</w:t>
      </w:r>
      <w:proofErr w:type="gramEnd"/>
    </w:p>
    <w:p w14:paraId="27E852DE" w14:textId="77777777" w:rsidR="007954E5" w:rsidRDefault="00FE7264">
      <w:pPr>
        <w:pStyle w:val="Heading20"/>
        <w:keepNext/>
        <w:keepLines/>
      </w:pPr>
      <w:bookmarkStart w:id="1" w:name="bookmark2"/>
      <w:proofErr w:type="gramStart"/>
      <w:r>
        <w:rPr>
          <w:rStyle w:val="Heading2"/>
        </w:rPr>
        <w:t>4b</w:t>
      </w:r>
      <w:bookmarkEnd w:id="1"/>
      <w:proofErr w:type="gramEnd"/>
    </w:p>
    <w:p w14:paraId="16BFE5CB" w14:textId="77777777" w:rsidR="007954E5" w:rsidRDefault="00FE7264">
      <w:pPr>
        <w:pStyle w:val="Heading30"/>
        <w:keepNext/>
        <w:keepLines/>
        <w:spacing w:after="340"/>
      </w:pPr>
      <w:bookmarkStart w:id="2" w:name="bookmark4"/>
      <w:r>
        <w:rPr>
          <w:rStyle w:val="Heading3"/>
        </w:rPr>
        <w:t>LESY ČESKÉ REPUBLIKY, S.P.</w:t>
      </w:r>
      <w:bookmarkEnd w:id="2"/>
    </w:p>
    <w:p w14:paraId="5ADF59BD" w14:textId="77777777" w:rsidR="007954E5" w:rsidRDefault="00FE7264">
      <w:pPr>
        <w:pStyle w:val="Tablecaption0"/>
        <w:ind w:left="104" w:firstLine="0"/>
        <w:rPr>
          <w:sz w:val="8"/>
          <w:szCs w:val="8"/>
        </w:rPr>
      </w:pPr>
      <w:r>
        <w:rPr>
          <w:rStyle w:val="Tablecaption"/>
          <w:rFonts w:ascii="Arial" w:eastAsia="Arial" w:hAnsi="Arial" w:cs="Arial"/>
          <w:sz w:val="8"/>
          <w:szCs w:val="8"/>
        </w:rPr>
        <w:t xml:space="preserve">Přičleněné pozemky v </w:t>
      </w:r>
      <w:proofErr w:type="spellStart"/>
      <w:r>
        <w:rPr>
          <w:rStyle w:val="Tablecaption"/>
          <w:rFonts w:ascii="Arial" w:eastAsia="Arial" w:hAnsi="Arial" w:cs="Arial"/>
          <w:sz w:val="8"/>
          <w:szCs w:val="8"/>
        </w:rPr>
        <w:t>honilbách</w:t>
      </w:r>
      <w:proofErr w:type="spellEnd"/>
      <w:r>
        <w:rPr>
          <w:rStyle w:val="Tablecaption"/>
          <w:rFonts w:ascii="Arial" w:eastAsia="Arial" w:hAnsi="Arial" w:cs="Arial"/>
          <w:sz w:val="8"/>
          <w:szCs w:val="8"/>
        </w:rPr>
        <w:t xml:space="preserve"> LČR, </w:t>
      </w:r>
      <w:proofErr w:type="spellStart"/>
      <w:r>
        <w:rPr>
          <w:rStyle w:val="Tablecaption"/>
          <w:rFonts w:ascii="Arial" w:eastAsia="Arial" w:hAnsi="Arial" w:cs="Arial"/>
          <w:sz w:val="8"/>
          <w:szCs w:val="8"/>
        </w:rPr>
        <w:t>s.p</w:t>
      </w:r>
      <w:proofErr w:type="spellEnd"/>
      <w:r>
        <w:rPr>
          <w:rStyle w:val="Tablecaption"/>
          <w:rFonts w:ascii="Arial" w:eastAsia="Arial" w:hAnsi="Arial" w:cs="Arial"/>
          <w:sz w:val="8"/>
          <w:szCs w:val="8"/>
        </w:rPr>
        <w:t>. - LS Horni Blatná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436"/>
        <w:gridCol w:w="1102"/>
        <w:gridCol w:w="382"/>
        <w:gridCol w:w="353"/>
        <w:gridCol w:w="436"/>
        <w:gridCol w:w="320"/>
        <w:gridCol w:w="364"/>
        <w:gridCol w:w="310"/>
        <w:gridCol w:w="302"/>
        <w:gridCol w:w="4043"/>
      </w:tblGrid>
      <w:tr w:rsidR="007954E5" w14:paraId="4B606177" w14:textId="77777777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5827BF4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Honitba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9DA26BE" w14:textId="77777777" w:rsidR="007954E5" w:rsidRDefault="00FE7264">
            <w:pPr>
              <w:pStyle w:val="Other0"/>
              <w:spacing w:line="386" w:lineRule="auto"/>
            </w:pPr>
            <w:r>
              <w:rPr>
                <w:rStyle w:val="Other"/>
                <w:b/>
                <w:bCs/>
              </w:rPr>
              <w:t xml:space="preserve">Číslo </w:t>
            </w:r>
            <w:proofErr w:type="spellStart"/>
            <w:r>
              <w:rPr>
                <w:rStyle w:val="Other"/>
                <w:b/>
                <w:bCs/>
              </w:rPr>
              <w:t>honith</w:t>
            </w:r>
            <w:proofErr w:type="spellEnd"/>
            <w:r>
              <w:rPr>
                <w:rStyle w:val="Other"/>
                <w:b/>
                <w:bCs/>
              </w:rPr>
              <w:t xml:space="preserve"> •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10D1E78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Název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F569418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Parcela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77C46E4" w14:textId="77777777" w:rsidR="007954E5" w:rsidRDefault="00FE7264">
            <w:pPr>
              <w:pStyle w:val="Other0"/>
              <w:spacing w:line="386" w:lineRule="auto"/>
            </w:pPr>
            <w:r>
              <w:rPr>
                <w:rStyle w:val="Other"/>
                <w:b/>
                <w:bCs/>
              </w:rPr>
              <w:t>Poddá lení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5B88D0B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407AE45" w14:textId="77777777" w:rsidR="007954E5" w:rsidRDefault="00FE7264">
            <w:pPr>
              <w:pStyle w:val="Other0"/>
              <w:spacing w:line="377" w:lineRule="auto"/>
              <w:jc w:val="both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5B56DA7" w14:textId="77777777" w:rsidR="007954E5" w:rsidRDefault="00FE7264">
            <w:pPr>
              <w:pStyle w:val="Other0"/>
              <w:spacing w:line="377" w:lineRule="auto"/>
            </w:pPr>
            <w:r>
              <w:rPr>
                <w:rStyle w:val="Other"/>
                <w:b/>
                <w:bCs/>
              </w:rPr>
              <w:t>Kultur a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C3C5850" w14:textId="77777777" w:rsidR="007954E5" w:rsidRDefault="00FE7264">
            <w:pPr>
              <w:pStyle w:val="Other0"/>
              <w:spacing w:line="377" w:lineRule="auto"/>
            </w:pPr>
            <w:proofErr w:type="spellStart"/>
            <w:r>
              <w:rPr>
                <w:rStyle w:val="Other"/>
                <w:b/>
                <w:bCs/>
              </w:rPr>
              <w:t>Využ</w:t>
            </w:r>
            <w:proofErr w:type="spellEnd"/>
            <w:r>
              <w:rPr>
                <w:rStyle w:val="Other"/>
                <w:b/>
                <w:bCs/>
              </w:rPr>
              <w:t xml:space="preserve"> ti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214DB30" w14:textId="77777777" w:rsidR="007954E5" w:rsidRDefault="00FE7264">
            <w:pPr>
              <w:pStyle w:val="Other0"/>
              <w:spacing w:line="386" w:lineRule="auto"/>
            </w:pPr>
            <w:r>
              <w:rPr>
                <w:rStyle w:val="Other"/>
                <w:b/>
                <w:bCs/>
              </w:rPr>
              <w:t>Číslo via-*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9B062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Vlastník</w:t>
            </w:r>
          </w:p>
        </w:tc>
      </w:tr>
      <w:tr w:rsidR="007954E5" w14:paraId="5BC260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B87DF1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686F69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2AEA1EB" w14:textId="77777777" w:rsidR="007954E5" w:rsidRDefault="00FE7264">
            <w:pPr>
              <w:pStyle w:val="Other0"/>
            </w:pPr>
            <w:r>
              <w:rPr>
                <w:rStyle w:val="Other"/>
              </w:rPr>
              <w:t>Dolní Nivy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086B4E0" w14:textId="77777777" w:rsidR="007954E5" w:rsidRDefault="00FE7264">
            <w:pPr>
              <w:pStyle w:val="Other0"/>
              <w:ind w:firstLine="180"/>
            </w:pPr>
            <w:r>
              <w:rPr>
                <w:rStyle w:val="Other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AD5BCA2" w14:textId="77777777" w:rsidR="007954E5" w:rsidRDefault="00FE7264">
            <w:pPr>
              <w:pStyle w:val="Other0"/>
            </w:pPr>
            <w:r>
              <w:rPr>
                <w:rStyle w:val="Other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4B262BA" w14:textId="77777777" w:rsidR="007954E5" w:rsidRDefault="00FE7264">
            <w:pPr>
              <w:pStyle w:val="Other0"/>
            </w:pPr>
            <w:r>
              <w:rPr>
                <w:rStyle w:val="Other"/>
              </w:rPr>
              <w:t>0,1041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A82452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2A48D6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DD0F81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4CA5E2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9CE7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A1C043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B05B3EF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4D4B50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F31F29C" w14:textId="77777777" w:rsidR="007954E5" w:rsidRDefault="00FE7264">
            <w:pPr>
              <w:pStyle w:val="Other0"/>
            </w:pPr>
            <w:r>
              <w:rPr>
                <w:rStyle w:val="Other"/>
              </w:rPr>
              <w:t>Dolní Nivy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A352A6F" w14:textId="77777777" w:rsidR="007954E5" w:rsidRDefault="00FE7264">
            <w:pPr>
              <w:pStyle w:val="Other0"/>
              <w:ind w:firstLine="180"/>
            </w:pPr>
            <w:r>
              <w:rPr>
                <w:rStyle w:val="Other"/>
              </w:rPr>
              <w:t>699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4A99D0D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9FA9C17" w14:textId="77777777" w:rsidR="007954E5" w:rsidRDefault="00FE7264">
            <w:pPr>
              <w:pStyle w:val="Other0"/>
            </w:pPr>
            <w:r>
              <w:rPr>
                <w:rStyle w:val="Other"/>
              </w:rPr>
              <w:t>4,4661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1E430A2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CEA48E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2FA7BC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E6ABF2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3464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494BF58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FDA4D1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4CCD53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11C2858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044ACEE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24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5AB1521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F5677B1" w14:textId="77777777" w:rsidR="007954E5" w:rsidRDefault="00FE7264">
            <w:pPr>
              <w:pStyle w:val="Other0"/>
            </w:pPr>
            <w:r>
              <w:rPr>
                <w:rStyle w:val="Other"/>
              </w:rPr>
              <w:t>0,0005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33A9FE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B167D7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8D8692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146704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E4AB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98FAA6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97D78A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D8A3E7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B8A2921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E5893AE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58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72658FF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530FFDC" w14:textId="77777777" w:rsidR="007954E5" w:rsidRDefault="00FE7264">
            <w:pPr>
              <w:pStyle w:val="Other0"/>
            </w:pPr>
            <w:r>
              <w:rPr>
                <w:rStyle w:val="Other"/>
              </w:rPr>
              <w:t>0,0219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53D470D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7FAB53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807AEA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9C490D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657B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050F6D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788D76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7BC8E2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7A5E15C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1C33794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58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937E23D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FEEFDDA" w14:textId="77777777" w:rsidR="007954E5" w:rsidRDefault="00FE7264">
            <w:pPr>
              <w:pStyle w:val="Other0"/>
            </w:pPr>
            <w:r>
              <w:rPr>
                <w:rStyle w:val="Other"/>
              </w:rPr>
              <w:t>0,0094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E8D6DC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2BA815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800595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070590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A6D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D5CEC7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D19AE0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D36374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3F39ED8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421AE92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B32D24E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7BAEE2E" w14:textId="77777777" w:rsidR="007954E5" w:rsidRDefault="00FE7264">
            <w:pPr>
              <w:pStyle w:val="Other0"/>
            </w:pPr>
            <w:r>
              <w:rPr>
                <w:rStyle w:val="Other"/>
              </w:rPr>
              <w:t>0,0515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950074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E34A50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4AB12C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1FBEFA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4A1B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5B1CD9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0E82278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47F008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74417F4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A57D9F0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7508E0C" w14:textId="77777777" w:rsidR="007954E5" w:rsidRDefault="00FE7264">
            <w:pPr>
              <w:pStyle w:val="Other0"/>
            </w:pPr>
            <w:r>
              <w:rPr>
                <w:rStyle w:val="Other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866559A" w14:textId="77777777" w:rsidR="007954E5" w:rsidRDefault="00FE7264">
            <w:pPr>
              <w:pStyle w:val="Other0"/>
            </w:pPr>
            <w:r>
              <w:rPr>
                <w:rStyle w:val="Other"/>
              </w:rPr>
              <w:t>0,6985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8EEB65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8D6B0D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F4B755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CE12B6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BBD8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F4F7EF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128D786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6E0F5F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F48C6BE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5FD41D7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FD38E46" w14:textId="77777777" w:rsidR="007954E5" w:rsidRDefault="00FE7264">
            <w:pPr>
              <w:pStyle w:val="Other0"/>
            </w:pPr>
            <w:r>
              <w:rPr>
                <w:rStyle w:val="Other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20603F9" w14:textId="77777777" w:rsidR="007954E5" w:rsidRDefault="00FE7264">
            <w:pPr>
              <w:pStyle w:val="Other0"/>
            </w:pPr>
            <w:r>
              <w:rPr>
                <w:rStyle w:val="Other"/>
              </w:rPr>
              <w:t>0,2751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BD33A8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17A1DE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4DAB363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520AFD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6860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90E2D7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7C7E40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A84209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9E2E2E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02670B0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DBDC416" w14:textId="77777777" w:rsidR="007954E5" w:rsidRDefault="00FE7264">
            <w:pPr>
              <w:pStyle w:val="Other0"/>
            </w:pPr>
            <w:r>
              <w:rPr>
                <w:rStyle w:val="Other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4186A04" w14:textId="77777777" w:rsidR="007954E5" w:rsidRDefault="00FE7264">
            <w:pPr>
              <w:pStyle w:val="Other0"/>
            </w:pPr>
            <w:r>
              <w:rPr>
                <w:rStyle w:val="Other"/>
              </w:rPr>
              <w:t>0,4719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7A8048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3C195A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4977B92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26C373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F85D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0150EA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FF24BE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D5790F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36089A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98CA6AE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256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3E315BC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9C5B3CC" w14:textId="77777777" w:rsidR="007954E5" w:rsidRDefault="00FE7264">
            <w:pPr>
              <w:pStyle w:val="Other0"/>
            </w:pPr>
            <w:r>
              <w:rPr>
                <w:rStyle w:val="Other"/>
              </w:rPr>
              <w:t>0,4669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08F858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D0285D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4D6C98D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EFF04B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46F7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944DCA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2E0287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C7DF4A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71F05A6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C28BBD8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271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1BB4820" w14:textId="77777777" w:rsidR="007954E5" w:rsidRDefault="00FE7264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8CADACD" w14:textId="77777777" w:rsidR="007954E5" w:rsidRDefault="00FE7264">
            <w:pPr>
              <w:pStyle w:val="Other0"/>
            </w:pPr>
            <w:r>
              <w:rPr>
                <w:rStyle w:val="Other"/>
              </w:rPr>
              <w:t>0,2237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938C8E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27F5AD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ACCFB0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4C6AD8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2C8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134404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1D1F9E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F6D5A8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136C2AF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CD7A504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271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7E26497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339E267" w14:textId="77777777" w:rsidR="007954E5" w:rsidRDefault="00FE7264">
            <w:pPr>
              <w:pStyle w:val="Other0"/>
            </w:pPr>
            <w:r>
              <w:rPr>
                <w:rStyle w:val="Other"/>
              </w:rPr>
              <w:t>0,0045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EAF525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6F609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7E5BA6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32CEE1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5C42F" w14:textId="77777777" w:rsidR="007954E5" w:rsidRDefault="00FE7264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E7694F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C91B6C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D1E073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40702A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BFC7875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378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FA61385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147A843" w14:textId="77777777" w:rsidR="007954E5" w:rsidRDefault="00FE7264">
            <w:pPr>
              <w:pStyle w:val="Other0"/>
            </w:pPr>
            <w:r>
              <w:rPr>
                <w:rStyle w:val="Other"/>
              </w:rPr>
              <w:t>0,0212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50EEF1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8F78D5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5BF614B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A86006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71A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661187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63CBEC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36F172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7D91F78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F991DAE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01462F1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924A360" w14:textId="77777777" w:rsidR="007954E5" w:rsidRDefault="00FE7264">
            <w:pPr>
              <w:pStyle w:val="Other0"/>
            </w:pPr>
            <w:r>
              <w:rPr>
                <w:rStyle w:val="Other"/>
              </w:rPr>
              <w:t>0,0212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D9C5BF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280CE2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271633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2F825E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2CF2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795C6C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5F3F076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A5C9BF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DD6FB16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B6B5DF8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458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100F15A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C37BFB7" w14:textId="77777777" w:rsidR="007954E5" w:rsidRDefault="00FE7264">
            <w:pPr>
              <w:pStyle w:val="Other0"/>
            </w:pPr>
            <w:r>
              <w:rPr>
                <w:rStyle w:val="Other"/>
              </w:rPr>
              <w:t>0,1337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1C2CE4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96FA0B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A74F45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3CF0E2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498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9F4768A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7F83D68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958623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EBCFB53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3027818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477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0C5FB80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64E1B9E" w14:textId="77777777" w:rsidR="007954E5" w:rsidRDefault="00FE7264">
            <w:pPr>
              <w:pStyle w:val="Other0"/>
            </w:pPr>
            <w:r>
              <w:rPr>
                <w:rStyle w:val="Other"/>
              </w:rPr>
              <w:t>0,4722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D86462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33D2F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D595D5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85F171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CB3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5102E8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2744E2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2E6BC4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8D0E926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18D2110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477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E3A1683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57E862A" w14:textId="77777777" w:rsidR="007954E5" w:rsidRDefault="00FE7264">
            <w:pPr>
              <w:pStyle w:val="Other0"/>
            </w:pPr>
            <w:r>
              <w:rPr>
                <w:rStyle w:val="Other"/>
              </w:rPr>
              <w:t>0,4246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1EDECA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F9C6BA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EDACD4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B02981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1FFD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4020633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8D5A19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6A5390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B89C891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FE0224B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646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49052E4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FC8BEC8" w14:textId="77777777" w:rsidR="007954E5" w:rsidRDefault="00FE7264">
            <w:pPr>
              <w:pStyle w:val="Other0"/>
            </w:pPr>
            <w:r>
              <w:rPr>
                <w:rStyle w:val="Other"/>
              </w:rPr>
              <w:t>0,2465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34BE33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1585F5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64D71F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4197B1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752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455834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CB4B2B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B39B8D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0747176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E318A9E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D9FA591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09F812C" w14:textId="77777777" w:rsidR="007954E5" w:rsidRDefault="00FE7264">
            <w:pPr>
              <w:pStyle w:val="Other0"/>
            </w:pPr>
            <w:r>
              <w:rPr>
                <w:rStyle w:val="Other"/>
              </w:rPr>
              <w:t>0,1909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22B322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E2ED7D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61BCB7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35A800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DA16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EA59A7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F99D74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BE4267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AA395B2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0B27C92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A61BBA4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2684ACF" w14:textId="77777777" w:rsidR="007954E5" w:rsidRDefault="00FE7264">
            <w:pPr>
              <w:pStyle w:val="Other0"/>
            </w:pPr>
            <w:r>
              <w:rPr>
                <w:rStyle w:val="Other"/>
              </w:rPr>
              <w:t>0,0059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60AC4E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631E79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38E020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9F11B5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AD0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24777C4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223EA20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6D9A31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6539966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030E6A7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F0D4D3C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C58FC51" w14:textId="77777777" w:rsidR="007954E5" w:rsidRDefault="00FE7264">
            <w:pPr>
              <w:pStyle w:val="Other0"/>
            </w:pPr>
            <w:r>
              <w:rPr>
                <w:rStyle w:val="Other"/>
              </w:rPr>
              <w:t>0,0378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CD4B1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6B8C15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8DE97E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E7541B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056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2F3FB1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ACA865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68FFC1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CC7B5D5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497894A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764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47ABEB6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3F33C5D" w14:textId="77777777" w:rsidR="007954E5" w:rsidRDefault="00FE7264">
            <w:pPr>
              <w:pStyle w:val="Other0"/>
            </w:pPr>
            <w:r>
              <w:rPr>
                <w:rStyle w:val="Other"/>
              </w:rPr>
              <w:t>0,0573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55F730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9CBE88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7EA50E0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D176A0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C2A0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1EA0EA5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4F4B14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A42617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FA1D632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EA2E5F9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764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A5D68EF" w14:textId="77777777" w:rsidR="007954E5" w:rsidRDefault="00FE7264">
            <w:pPr>
              <w:pStyle w:val="Other0"/>
            </w:pPr>
            <w:r>
              <w:rPr>
                <w:rStyle w:val="Other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C8F6CBE" w14:textId="77777777" w:rsidR="007954E5" w:rsidRDefault="00FE7264">
            <w:pPr>
              <w:pStyle w:val="Other0"/>
            </w:pPr>
            <w:r>
              <w:rPr>
                <w:rStyle w:val="Other"/>
              </w:rPr>
              <w:t>0,0637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54B9F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13868F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5C2088E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730DB5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4EC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DBE00E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B40AE6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B70675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238282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F683913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806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C628C03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BA1F72D" w14:textId="77777777" w:rsidR="007954E5" w:rsidRDefault="00FE7264">
            <w:pPr>
              <w:pStyle w:val="Other0"/>
            </w:pPr>
            <w:r>
              <w:rPr>
                <w:rStyle w:val="Other"/>
              </w:rPr>
              <w:t>1,0947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F945A0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94DBE5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68BF19E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1C0DDF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1177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40DF07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D3675F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D59485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5394538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1212261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814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F309D15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7071129" w14:textId="77777777" w:rsidR="007954E5" w:rsidRDefault="00FE7264">
            <w:pPr>
              <w:pStyle w:val="Other0"/>
            </w:pPr>
            <w:r>
              <w:rPr>
                <w:rStyle w:val="Other"/>
              </w:rPr>
              <w:t>0,0984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52A31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EC8525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60C9A8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C90A6E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FA37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AFAF8C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5CE7A2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D30956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BE0D149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AC9A5D3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846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4EB745B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7DBA5B1" w14:textId="77777777" w:rsidR="007954E5" w:rsidRDefault="00FE7264">
            <w:pPr>
              <w:pStyle w:val="Other0"/>
            </w:pPr>
            <w:r>
              <w:rPr>
                <w:rStyle w:val="Other"/>
              </w:rPr>
              <w:t>0,0012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07060F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244287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BD11D25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057EBF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3F5D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4FE621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39276CB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882BB1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A51336F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82EF261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892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C1550E5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8CD6358" w14:textId="77777777" w:rsidR="007954E5" w:rsidRDefault="00FE7264">
            <w:pPr>
              <w:pStyle w:val="Other0"/>
            </w:pPr>
            <w:r>
              <w:rPr>
                <w:rStyle w:val="Other"/>
              </w:rPr>
              <w:t>0,0926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A68EE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682373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C8C99BC" w14:textId="77777777" w:rsidR="007954E5" w:rsidRDefault="00FE7264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8F2A4F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EEE7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54CFF84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E0685B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B44AA8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44DD56D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901AA24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924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FE8DDFF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399854F" w14:textId="77777777" w:rsidR="007954E5" w:rsidRDefault="00FE7264">
            <w:pPr>
              <w:pStyle w:val="Other0"/>
            </w:pPr>
            <w:r>
              <w:rPr>
                <w:rStyle w:val="Other"/>
              </w:rPr>
              <w:t>0,4435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39C035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338D9B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704919A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552982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473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A7A5B3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5F3526E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2AE19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C23B75D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13E308C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954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9D92274" w14:textId="77777777" w:rsidR="007954E5" w:rsidRDefault="00FE7264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A0BB3CD" w14:textId="77777777" w:rsidR="007954E5" w:rsidRDefault="00FE7264">
            <w:pPr>
              <w:pStyle w:val="Other0"/>
            </w:pPr>
            <w:r>
              <w:rPr>
                <w:rStyle w:val="Other"/>
              </w:rPr>
              <w:t>0,0073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DFD9C6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5653E6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5818F234" w14:textId="77777777" w:rsidR="007954E5" w:rsidRDefault="00FE7264">
            <w:pPr>
              <w:pStyle w:val="Other0"/>
            </w:pPr>
            <w:r>
              <w:rPr>
                <w:rStyle w:val="Other"/>
              </w:rPr>
              <w:t>30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010927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2724" w14:textId="77777777" w:rsidR="007954E5" w:rsidRDefault="00FE7264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Státni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F957DF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30AC76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F9022D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7947D73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69D703B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978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0E75DE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70A31E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1,0047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D29FDC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EF8C44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88FD375" w14:textId="77777777" w:rsidR="007954E5" w:rsidRDefault="00FE7264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0AFF15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B700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EDE867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50DE970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1C1217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92D9969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563406B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988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BAB093D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B8E1DC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0,0680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61888F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64A943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624D5D4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E2BE34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C178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B00A73A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9D9F59F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9B0C5E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DA5138C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0EBB986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999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E393772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411149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0,1296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E4FA83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0F52B3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887794E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045722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8898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5E0FC0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31C5C3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209DB6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F3203B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CC43C8D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1007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F5396E2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4D035A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0,2497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2A6B0B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FD72C8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CD4507E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820F1F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FD59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D38322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331AF5F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421C20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E1C68D2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2EE0C92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1055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164ED11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7E78F9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0,7974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97BD18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E22A4D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21B13A4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3CD494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011D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2D8C6A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FE9CB7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72FED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4A6BF01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BFA5FAF" w14:textId="77777777" w:rsidR="007954E5" w:rsidRDefault="00FE7264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1055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F3579A4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18863D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0,3890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86B121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EA1ADC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B95BF02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ACD7D4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E68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F59290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149D22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810FC9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EB5EFA8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4B80DF3" w14:textId="77777777" w:rsidR="007954E5" w:rsidRDefault="00FE7264">
            <w:pPr>
              <w:pStyle w:val="Other0"/>
            </w:pPr>
            <w:r>
              <w:rPr>
                <w:rStyle w:val="Other"/>
              </w:rPr>
              <w:t>1060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3FBD7F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F9879B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0,2424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078245A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BB7389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F03BF2B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DC9B02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8D39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85B3D5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3A87089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960908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8952319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C703552" w14:textId="77777777" w:rsidR="007954E5" w:rsidRDefault="00FE7264">
            <w:pPr>
              <w:pStyle w:val="Other0"/>
            </w:pPr>
            <w:r>
              <w:rPr>
                <w:rStyle w:val="Other"/>
              </w:rPr>
              <w:t>1069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7BA7052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673B1F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0,0176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F7FF33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AA2DA6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74A07AB3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B901F7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3C43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89FC64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3F4DC21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51B099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94C235A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8F4F556" w14:textId="77777777" w:rsidR="007954E5" w:rsidRDefault="00FE7264">
            <w:pPr>
              <w:pStyle w:val="Other0"/>
            </w:pPr>
            <w:r>
              <w:rPr>
                <w:rStyle w:val="Other"/>
              </w:rPr>
              <w:t>1077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8749C3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C99B7C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0,0486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02B55C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986BE7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1448DEE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E05A2A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CB2B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7CC9DF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4858DE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2A2563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8D1B699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056DDC7" w14:textId="77777777" w:rsidR="007954E5" w:rsidRDefault="00FE7264">
            <w:pPr>
              <w:pStyle w:val="Other0"/>
            </w:pPr>
            <w:r>
              <w:rPr>
                <w:rStyle w:val="Other"/>
              </w:rPr>
              <w:t>1109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F86FF1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8F539D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0,3171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52B8220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CFE403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0F3018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58EA00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E6D1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AA1BBF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FD501E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9B7718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D8A5999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F9C2677" w14:textId="77777777" w:rsidR="007954E5" w:rsidRDefault="00FE7264">
            <w:pPr>
              <w:pStyle w:val="Other0"/>
            </w:pPr>
            <w:r>
              <w:rPr>
                <w:rStyle w:val="Other"/>
              </w:rPr>
              <w:t>1125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47C5B9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1D2070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0,0233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16424E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9E7B27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8B65A3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6AEF74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FA5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EB7797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39B5E30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1D26E2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0D80736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0A997BEF" w14:textId="77777777" w:rsidR="007954E5" w:rsidRDefault="00FE7264">
            <w:pPr>
              <w:pStyle w:val="Other0"/>
            </w:pPr>
            <w:r>
              <w:rPr>
                <w:rStyle w:val="Other"/>
              </w:rPr>
              <w:t>1127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D34471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997C08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0,0536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DC0E07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B7019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69444F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126FE9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1C38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018908E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3FBCDA5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B116E8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6CA4E5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A2B5D61" w14:textId="77777777" w:rsidR="007954E5" w:rsidRDefault="00FE7264">
            <w:pPr>
              <w:pStyle w:val="Other0"/>
            </w:pPr>
            <w:r>
              <w:rPr>
                <w:rStyle w:val="Other"/>
              </w:rPr>
              <w:t>1127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CAA381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935B83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0,0162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0CEA1B3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0C23982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C91C5D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5FE4F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F5D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63D42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96E7D1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EC2A01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B849B67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94A7A6F" w14:textId="77777777" w:rsidR="007954E5" w:rsidRDefault="00FE7264">
            <w:pPr>
              <w:pStyle w:val="Other0"/>
            </w:pPr>
            <w:r>
              <w:rPr>
                <w:rStyle w:val="Other"/>
              </w:rPr>
              <w:t>1127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947E11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594323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0,0163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157142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4AE55B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F1B5D6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7DBA91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29B5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EDE7780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733AEE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4CAB04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ED8BEFA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C233EFB" w14:textId="77777777" w:rsidR="007954E5" w:rsidRDefault="00FE7264">
            <w:pPr>
              <w:pStyle w:val="Other0"/>
            </w:pPr>
            <w:r>
              <w:rPr>
                <w:rStyle w:val="Other"/>
              </w:rPr>
              <w:t>1128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F340BEE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ABAA71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0,1107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5A9F4E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42514F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DA11EE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92BEE2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D3F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DF4759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679B571E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D6A103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8FCBA2F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27FA3B9" w14:textId="77777777" w:rsidR="007954E5" w:rsidRDefault="00FE7264">
            <w:pPr>
              <w:pStyle w:val="Other0"/>
            </w:pPr>
            <w:r>
              <w:rPr>
                <w:rStyle w:val="Other"/>
              </w:rPr>
              <w:t>1138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5B8B36B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9C7E71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0,3649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4F9215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47FF09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7B3E050E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554E45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D4C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22A014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650DF2E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78EA4C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654418F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963C790" w14:textId="77777777" w:rsidR="007954E5" w:rsidRDefault="00FE7264">
            <w:pPr>
              <w:pStyle w:val="Other0"/>
            </w:pPr>
            <w:r>
              <w:rPr>
                <w:rStyle w:val="Other"/>
              </w:rPr>
              <w:t>1142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3EBDD7E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A9D001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0,1831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41A547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12743D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A62EE51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05D776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E24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08BA5F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07ED71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D0E0A9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EB8DAB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4AA3C45" w14:textId="77777777" w:rsidR="007954E5" w:rsidRDefault="00FE7264">
            <w:pPr>
              <w:pStyle w:val="Other0"/>
            </w:pPr>
            <w:r>
              <w:rPr>
                <w:rStyle w:val="Other"/>
              </w:rPr>
              <w:t>1143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1D714F4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34BD87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0,3172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FBB2E0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AE0DD1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F8E9798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C5A6CC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BB78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EC9083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86A769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754E08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E36F75F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DBCC2AA" w14:textId="77777777" w:rsidR="007954E5" w:rsidRDefault="00FE7264">
            <w:pPr>
              <w:pStyle w:val="Other0"/>
            </w:pPr>
            <w:r>
              <w:rPr>
                <w:rStyle w:val="Other"/>
              </w:rPr>
              <w:t>1144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D84D4B6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BE14C1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0,0647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D31FA6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1613E9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AAA8DD4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C0FE49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683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CB22FE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14DCD5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0CBAA3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04E0CD9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D4FA6E4" w14:textId="77777777" w:rsidR="007954E5" w:rsidRDefault="00FE7264">
            <w:pPr>
              <w:pStyle w:val="Other0"/>
            </w:pPr>
            <w:r>
              <w:rPr>
                <w:rStyle w:val="Other"/>
              </w:rPr>
              <w:t>1148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3C24C4D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FF5E6C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0,0077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7A38B6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828CFB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70B516F0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E3DDA4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B3DE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D28BE1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AE506E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F470FD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4381E06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7E4A160" w14:textId="77777777" w:rsidR="007954E5" w:rsidRDefault="00FE7264">
            <w:pPr>
              <w:pStyle w:val="Other0"/>
            </w:pPr>
            <w:r>
              <w:rPr>
                <w:rStyle w:val="Other"/>
              </w:rPr>
              <w:t>1148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90FA781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899F29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0,0113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54FBF52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0F7B2E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9971F70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59DC52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1759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C10706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F11D7A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A8A938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149AF67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2DADFDA" w14:textId="77777777" w:rsidR="007954E5" w:rsidRDefault="00FE7264">
            <w:pPr>
              <w:pStyle w:val="Other0"/>
            </w:pPr>
            <w:r>
              <w:rPr>
                <w:rStyle w:val="Other"/>
              </w:rPr>
              <w:t>1148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1CA9B71" w14:textId="77777777" w:rsidR="007954E5" w:rsidRDefault="00FE7264">
            <w:pPr>
              <w:pStyle w:val="Other0"/>
            </w:pPr>
            <w:r>
              <w:rPr>
                <w:rStyle w:val="Other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4BA119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0,0085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5141E25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795E41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7C5B8204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D97E0D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98F0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8884B7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DB52B7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A5114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37BFE4F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6D7FBA2" w14:textId="77777777" w:rsidR="007954E5" w:rsidRDefault="00FE7264">
            <w:pPr>
              <w:pStyle w:val="Other0"/>
            </w:pPr>
            <w:r>
              <w:rPr>
                <w:rStyle w:val="Other"/>
              </w:rPr>
              <w:t>1157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6DD5503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41321C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0,1283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D042A1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3CF507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34E5067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E6F463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5EB7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066EB4A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FC3F67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BD2EBB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5AA16C4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93808BD" w14:textId="77777777" w:rsidR="007954E5" w:rsidRDefault="00FE7264">
            <w:pPr>
              <w:pStyle w:val="Other0"/>
            </w:pPr>
            <w:r>
              <w:rPr>
                <w:rStyle w:val="Other"/>
              </w:rPr>
              <w:t>1157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5B40298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5D4431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0,0268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B1E498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3F6C1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C6F7A03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BA878D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1A3D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E5D260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75D1F5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A87516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44B9323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2587A6B" w14:textId="77777777" w:rsidR="007954E5" w:rsidRDefault="00FE7264">
            <w:pPr>
              <w:pStyle w:val="Other0"/>
            </w:pPr>
            <w:r>
              <w:rPr>
                <w:rStyle w:val="Other"/>
              </w:rPr>
              <w:t>1160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75D5527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298A3C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0,0721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14D0686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A431AF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B6DD810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00693F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10E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C2CC830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689296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706DB5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D1980E8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6731821" w14:textId="77777777" w:rsidR="007954E5" w:rsidRDefault="00FE7264">
            <w:pPr>
              <w:pStyle w:val="Other0"/>
            </w:pPr>
            <w:r>
              <w:rPr>
                <w:rStyle w:val="Other"/>
              </w:rPr>
              <w:t>1162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8716747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193FEF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0,2630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5A8F9F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E8B117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82AB343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92BFCD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076D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ACBEE8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D08B35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1D55C5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1442483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E398457" w14:textId="77777777" w:rsidR="007954E5" w:rsidRDefault="00FE7264">
            <w:pPr>
              <w:pStyle w:val="Other0"/>
            </w:pPr>
            <w:r>
              <w:rPr>
                <w:rStyle w:val="Other"/>
              </w:rPr>
              <w:t>1436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F96D3C7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847286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0,1943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CE69AB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5CB26E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D9FD7B1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822532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BEAC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2DC7069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C8A771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707F3E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7253F2F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AF5CC7B" w14:textId="77777777" w:rsidR="007954E5" w:rsidRDefault="00FE7264">
            <w:pPr>
              <w:pStyle w:val="Other0"/>
            </w:pPr>
            <w:r>
              <w:rPr>
                <w:rStyle w:val="Other"/>
              </w:rPr>
              <w:t>1482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2B285CA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5C3810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0,4845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838EF6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B45662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06C2222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664EE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D40D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9C2E553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DD147D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0BE82F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7B3E300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Horní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B184E98" w14:textId="77777777" w:rsidR="007954E5" w:rsidRDefault="00FE7264">
            <w:pPr>
              <w:pStyle w:val="Other0"/>
            </w:pPr>
            <w:r>
              <w:rPr>
                <w:rStyle w:val="Other"/>
              </w:rPr>
              <w:t>1484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E8BE929" w14:textId="77777777" w:rsidR="007954E5" w:rsidRDefault="00FE7264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87C94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0,0277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6E496FF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25A745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32DD3E5" w14:textId="77777777" w:rsidR="007954E5" w:rsidRDefault="00FE7264">
            <w:pPr>
              <w:pStyle w:val="Other0"/>
            </w:pPr>
            <w:r>
              <w:rPr>
                <w:rStyle w:val="Other"/>
              </w:rPr>
              <w:t>23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026CB1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8FA9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CCB9D7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4E48148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D40A91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4A36345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B242368" w14:textId="77777777" w:rsidR="007954E5" w:rsidRDefault="00FE7264">
            <w:pPr>
              <w:pStyle w:val="Other0"/>
            </w:pPr>
            <w:r>
              <w:rPr>
                <w:rStyle w:val="Other"/>
              </w:rPr>
              <w:t>1486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46F48B7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C4558B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0,5650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B6A36B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4C194B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017438E2" w14:textId="77777777" w:rsidR="007954E5" w:rsidRDefault="00FE7264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2B6F33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E73C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588FB9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4A63A1D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B455C6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EF688F9" w14:textId="77777777" w:rsidR="007954E5" w:rsidRDefault="00FE7264">
            <w:pPr>
              <w:pStyle w:val="Other0"/>
            </w:pPr>
            <w:r>
              <w:rPr>
                <w:rStyle w:val="Other"/>
              </w:rPr>
              <w:t>Horni Rozmysl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32F1A315" w14:textId="77777777" w:rsidR="007954E5" w:rsidRDefault="00FE7264">
            <w:pPr>
              <w:pStyle w:val="Other0"/>
            </w:pPr>
            <w:r>
              <w:rPr>
                <w:rStyle w:val="Other"/>
              </w:rPr>
              <w:t>1493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B0A224F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ED32E0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0,1381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169AA49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5A8A54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71D92A4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338847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C7F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DA0406A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328623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F4C9EC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97477D0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4252488" w14:textId="77777777" w:rsidR="007954E5" w:rsidRDefault="00FE7264">
            <w:pPr>
              <w:pStyle w:val="Other0"/>
              <w:ind w:firstLine="160"/>
            </w:pPr>
            <w:r>
              <w:rPr>
                <w:rStyle w:val="Other"/>
              </w:rPr>
              <w:t>335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FF73133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927496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0,1130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3386A2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64E5E8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678CFF2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725C8D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6F77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73C3E8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7D3CE3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39A03A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68B971A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6430B482" w14:textId="77777777" w:rsidR="007954E5" w:rsidRDefault="00FE7264">
            <w:pPr>
              <w:pStyle w:val="Other0"/>
              <w:ind w:firstLine="160"/>
            </w:pPr>
            <w:r>
              <w:rPr>
                <w:rStyle w:val="Other"/>
              </w:rPr>
              <w:t>379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B89C701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FA43AC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0,0726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A7057E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2E866A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38B6B73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49F625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C87A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22026A1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D36768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D6D65E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8EB3D1B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393D909" w14:textId="77777777" w:rsidR="007954E5" w:rsidRDefault="00FE7264">
            <w:pPr>
              <w:pStyle w:val="Other0"/>
              <w:ind w:firstLine="160"/>
            </w:pPr>
            <w:r>
              <w:rPr>
                <w:rStyle w:val="Other"/>
              </w:rPr>
              <w:t>421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9FA1483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9F1A67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0,7119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68C7BB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467252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AD9953B" w14:textId="77777777" w:rsidR="007954E5" w:rsidRDefault="00FE7264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83EB3A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DEE0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E5925B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676C3E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654677D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B6F7347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DA64947" w14:textId="77777777" w:rsidR="007954E5" w:rsidRDefault="00FE7264">
            <w:pPr>
              <w:pStyle w:val="Other0"/>
            </w:pPr>
            <w:r>
              <w:rPr>
                <w:rStyle w:val="Other"/>
              </w:rPr>
              <w:t>1338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F560481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1F7AF4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0,0262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060C8F5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2AE3ADD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7B90AB2D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803E5A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AE0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F69176B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3D08D70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72D7FE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790BDC0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6CC39C2" w14:textId="77777777" w:rsidR="007954E5" w:rsidRDefault="00FE7264">
            <w:pPr>
              <w:pStyle w:val="Other0"/>
            </w:pPr>
            <w:r>
              <w:rPr>
                <w:rStyle w:val="Other"/>
              </w:rPr>
              <w:t>1338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3D07423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F04201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0,1235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C4F966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449BFE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2C544D53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927306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8FC0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813427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0DB4484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58458E8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F7AB15A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20F2CCBF" w14:textId="77777777" w:rsidR="007954E5" w:rsidRDefault="00FE7264">
            <w:pPr>
              <w:pStyle w:val="Other0"/>
            </w:pPr>
            <w:r>
              <w:rPr>
                <w:rStyle w:val="Other"/>
              </w:rPr>
              <w:t>1338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DA58964" w14:textId="77777777" w:rsidR="007954E5" w:rsidRDefault="00FE7264">
            <w:pPr>
              <w:pStyle w:val="Other0"/>
            </w:pPr>
            <w:r>
              <w:rPr>
                <w:rStyle w:val="Other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7294782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0,0903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4D32EB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74B2F5C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08B6C9F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FD2D28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3327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E1D5DD5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75E99D2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1E3EDDC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CCED177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5546A895" w14:textId="77777777" w:rsidR="007954E5" w:rsidRDefault="00FE7264">
            <w:pPr>
              <w:pStyle w:val="Other0"/>
            </w:pPr>
            <w:r>
              <w:rPr>
                <w:rStyle w:val="Other"/>
              </w:rPr>
              <w:t>1340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2BE3AC4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6E1347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0,0650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28A77D9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3C8A166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188AFDC9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736C59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7D75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4E1B1B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17A5687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FA50D3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9F815F3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7D6EDC7F" w14:textId="77777777" w:rsidR="007954E5" w:rsidRDefault="00FE7264">
            <w:pPr>
              <w:pStyle w:val="Other0"/>
            </w:pPr>
            <w:r>
              <w:rPr>
                <w:rStyle w:val="Other"/>
              </w:rPr>
              <w:t>1343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10DF072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2ECE061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0,2957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30CBFDB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1CD218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3085BBE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2B44DC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CF9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040DAC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516AD69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AB6A83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C60CFAE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90BFD6F" w14:textId="77777777" w:rsidR="007954E5" w:rsidRDefault="00FE7264">
            <w:pPr>
              <w:pStyle w:val="Other0"/>
            </w:pPr>
            <w:r>
              <w:rPr>
                <w:rStyle w:val="Other"/>
              </w:rPr>
              <w:t>1344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C06602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4BA3369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0,0267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4F72464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6DFDE7B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40AED828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EA7427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763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FF62F7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316BFBE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3AC6AAA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28C845A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13BE74CC" w14:textId="77777777" w:rsidR="007954E5" w:rsidRDefault="00FE7264">
            <w:pPr>
              <w:pStyle w:val="Other0"/>
            </w:pPr>
            <w:r>
              <w:rPr>
                <w:rStyle w:val="Other"/>
              </w:rPr>
              <w:t>1372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C93729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</w:tcPr>
          <w:p w14:paraId="0F9F61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0,1169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</w:tcPr>
          <w:p w14:paraId="7071D48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14:paraId="59F313D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</w:tcPr>
          <w:p w14:paraId="5D4DD070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D4239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</w:tcPr>
          <w:p w14:paraId="40AA4A6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9CBD92D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738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CBF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B41A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E0D1B" w14:textId="77777777" w:rsidR="007954E5" w:rsidRDefault="00FE7264">
            <w:pPr>
              <w:pStyle w:val="Other0"/>
            </w:pPr>
            <w:r>
              <w:rPr>
                <w:rStyle w:val="Other"/>
              </w:rPr>
              <w:t>1376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99F79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7B68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0,0849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3380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0002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877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CDF47" w14:textId="77777777" w:rsidR="007954E5" w:rsidRDefault="00FE7264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E9CA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CA82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</w:tbl>
    <w:p w14:paraId="2C577AAD" w14:textId="77777777" w:rsidR="007954E5" w:rsidRDefault="007954E5">
      <w:pPr>
        <w:sectPr w:rsidR="007954E5">
          <w:pgSz w:w="11900" w:h="16840"/>
          <w:pgMar w:top="1058" w:right="1580" w:bottom="1304" w:left="1544" w:header="630" w:footer="3" w:gutter="0"/>
          <w:cols w:space="720"/>
          <w:noEndnote/>
          <w:docGrid w:linePitch="360"/>
        </w:sectPr>
      </w:pPr>
    </w:p>
    <w:p w14:paraId="330A04D5" w14:textId="77777777" w:rsidR="007954E5" w:rsidRDefault="00FE7264">
      <w:pPr>
        <w:pStyle w:val="Heading30"/>
        <w:keepNext/>
        <w:keepLines/>
        <w:spacing w:after="300"/>
      </w:pPr>
      <w:bookmarkStart w:id="3" w:name="bookmark6"/>
      <w:r>
        <w:rPr>
          <w:rStyle w:val="Heading3"/>
        </w:rPr>
        <w:lastRenderedPageBreak/>
        <w:t>LESY ČESKÉ REPUBLIKY, S.P.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2"/>
        <w:gridCol w:w="1102"/>
        <w:gridCol w:w="385"/>
        <w:gridCol w:w="353"/>
        <w:gridCol w:w="432"/>
        <w:gridCol w:w="324"/>
        <w:gridCol w:w="367"/>
        <w:gridCol w:w="302"/>
        <w:gridCol w:w="306"/>
        <w:gridCol w:w="4032"/>
      </w:tblGrid>
      <w:tr w:rsidR="007954E5" w14:paraId="3678C654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682BE2" w14:textId="77777777" w:rsidR="007954E5" w:rsidRDefault="00FE7264">
            <w:pPr>
              <w:pStyle w:val="Other0"/>
            </w:pPr>
            <w:r>
              <w:rPr>
                <w:rStyle w:val="Other"/>
              </w:rPr>
              <w:t xml:space="preserve">Křemen </w:t>
            </w:r>
            <w:proofErr w:type="spellStart"/>
            <w:r>
              <w:rPr>
                <w:rStyle w:val="Other"/>
              </w:rPr>
              <w:t>itá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68420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BA314D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025599" w14:textId="77777777" w:rsidR="007954E5" w:rsidRDefault="00FE7264">
            <w:pPr>
              <w:pStyle w:val="Other0"/>
            </w:pPr>
            <w:r>
              <w:rPr>
                <w:rStyle w:val="Other"/>
              </w:rPr>
              <w:t>1379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D9ACDBD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D3889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0,0048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2B631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85549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0A88E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330F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EBB48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34A99A1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25D5BF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29D9ED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3E494D2" w14:textId="77777777" w:rsidR="007954E5" w:rsidRDefault="00FE7264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32E24E5" w14:textId="77777777" w:rsidR="007954E5" w:rsidRDefault="00FE7264">
            <w:pPr>
              <w:pStyle w:val="Other0"/>
            </w:pPr>
            <w:r>
              <w:rPr>
                <w:rStyle w:val="Other"/>
              </w:rPr>
              <w:t>1404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C4A082F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F28C63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0,0070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A4A413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DB3DAA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7D7269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3EF0E2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E853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1A72D4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FF483DD" w14:textId="77777777" w:rsidR="007954E5" w:rsidRDefault="00FE7264">
            <w:pPr>
              <w:pStyle w:val="Other0"/>
            </w:pPr>
            <w:r>
              <w:rPr>
                <w:rStyle w:val="Other"/>
              </w:rPr>
              <w:t xml:space="preserve">Křemen </w:t>
            </w:r>
            <w:proofErr w:type="spellStart"/>
            <w:r>
              <w:rPr>
                <w:rStyle w:val="Other"/>
              </w:rPr>
              <w:t>itá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2738EF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640D08E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F8DB937" w14:textId="77777777" w:rsidR="007954E5" w:rsidRDefault="00FE7264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B0766D2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600593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0,0357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66C2F8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5F6955D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70F119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822AAB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242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Štátni </w:t>
            </w:r>
            <w:r>
              <w:rPr>
                <w:rStyle w:val="Other"/>
              </w:rPr>
              <w:t xml:space="preserve">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6C194F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5801A4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E7C5BA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3D4CAF2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57A5F16" w14:textId="77777777" w:rsidR="007954E5" w:rsidRDefault="00FE7264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29E992D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967001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0,0118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F7AE9F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96E756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D9A037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8840EC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6B4C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4194C11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B7C0EA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14A4D5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A850EEB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D9A15D3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271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B443DCC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40379D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0,1816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4656EC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2572A3F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4FC92F2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89E228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EB1D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5E060A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987DC2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C16866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730333A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F2A2F48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064B69F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2BEC6F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0,1428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BE36C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ECB759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E6A190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74F548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B567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97C378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BE8CF9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D6FD2E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5FAD10B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23266C5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360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29D49E5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7287DC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0,1167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76D2B5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5225358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8832BF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B3BB91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9C8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1EA795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D6B7CD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FA0A6D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12C2C37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6A90BBA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363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E33BEEE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2307A9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0,0360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8DAD8C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EBC1F4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2094C85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9C987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FA7E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551D7B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B3D6EE0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ED3355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7B0EF71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9DE906D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495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A577F49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9BAFD9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0,8540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5A0780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5829986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EC7BA6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F46A9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F9E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3945741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FCE9E4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49A757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49A0DA3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509D5CC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517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55BB3B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A09A38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0,8237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ED3798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1E9800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5E0E2B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F67127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D87E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C5DA15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CE42F6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8FA831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D84D86E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C6FFF8D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FABAD59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826032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0,0881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554B90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E4A252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D80B93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E4F321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DA3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55B784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F0337F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9878CE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036136C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5940069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520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9E07E61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45D3EF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0,0364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845102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C8A59A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29E243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7DF8BC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FD3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EEED86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122F598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53496F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D907E42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B48A5D5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522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D0EBFF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9E7033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0,0694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E72BCA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2BB450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554F88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7CF806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EBB9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637759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BF0FE1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750E9A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61FE2EA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050F689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D0EC33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A638F2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0,0448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877051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90BE36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81EE2C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3EE73E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285E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CC2E79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8A6DBB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447448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D1DF652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17F6F7F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528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0E52E75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33417B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0,3123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07FBAA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F2952D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F5BF3B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5A0DB9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5073A" w14:textId="77777777" w:rsidR="007954E5" w:rsidRDefault="00FE7264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8E9852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C3BED3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209256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3EC13EA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2C4E6C1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530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6D53F6B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DEEECB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0,2755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1FD456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C5CA7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9A161A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F2CC27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E791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B9F3CAF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1A73DB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7F7163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D1CA83B" w14:textId="77777777" w:rsidR="007954E5" w:rsidRDefault="00FE7264">
            <w:pPr>
              <w:pStyle w:val="Other0"/>
            </w:pPr>
            <w:r>
              <w:rPr>
                <w:rStyle w:val="Other"/>
              </w:rPr>
              <w:t>(řemenitá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F6EAE43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557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41FF71D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957E4E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0,0412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BF57C2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53A90FA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7CB577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EE6134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FEA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1A6B29E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6E7F49F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BA032B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BC707E6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D86E5D5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531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B2C1012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471476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0,0930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8CCEB2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864E0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10B18B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1C0319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A890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C3E226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31F4DB6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2F511A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EB46D39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ACEE6EB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E7D9C96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3ED10D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0,3043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8AAF21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116908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9B491D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F4CDC4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B2F3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D89996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6BA745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A0E7D9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8F58624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E27DCF4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582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A54809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6D5F5B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0,3124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94198D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4927FD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33F83B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6AC11A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E83F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6706467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2D0171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4125FD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FF475F5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05DF539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605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F954E8B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DF3053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3,5467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F1CB5C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B755041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E94AEB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8FFB24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6CA6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C10AE2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0C8B516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ED7D58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92748EC" w14:textId="77777777" w:rsidR="007954E5" w:rsidRDefault="00FE7264">
            <w:pPr>
              <w:pStyle w:val="Other0"/>
            </w:pPr>
            <w:r>
              <w:rPr>
                <w:rStyle w:val="Other"/>
              </w:rPr>
              <w:t xml:space="preserve">Meziher </w:t>
            </w:r>
            <w:proofErr w:type="spellStart"/>
            <w:r>
              <w:rPr>
                <w:rStyle w:val="Other"/>
              </w:rPr>
              <w:t>ská</w:t>
            </w:r>
            <w:proofErr w:type="spellEnd"/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3257E5E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605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06DC6EB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E751F5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1,0152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E40B4D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3653F71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E3FAE83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C16B6F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65111" w14:textId="77777777" w:rsidR="007954E5" w:rsidRDefault="00FE7264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780EE9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6F5D1C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F7CACF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D0416A8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0E61B34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613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6AE4A2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75F466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0,1779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D1BF3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467F1D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2B52BD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B60423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9AAF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99DF7E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84F0D4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BBD032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D2EEF5E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CA1E12F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685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948A19E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26CE03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0,8167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5E1C80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1C3F45C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582474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1F4A70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7F77A" w14:textId="77777777" w:rsidR="007954E5" w:rsidRDefault="00FE7264">
            <w:pPr>
              <w:pStyle w:val="Other0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E21209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C3C716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5D7220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9416DF1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E2372A5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689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0F1F15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CC488C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0,0839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AC0CD0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1876EE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3B72F9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5A9CEB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CC72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862E36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7EC6A1F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3AFE74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E4760BD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356E802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774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80F7B2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4F46C9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0,9251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FF7E75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4734E7E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6974012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381B59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9E3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CFB1CE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4BB839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8B4447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6B493A7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8914D80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779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9570D8E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BAFC33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0,0158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0E0415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6384B5A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8AF88D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122B04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32FF" w14:textId="77777777" w:rsidR="007954E5" w:rsidRDefault="00FE7264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EC9560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88FCA9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F5B620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FCCDE0A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16F1F9E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798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F1CBF2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CDDEAF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88C27F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3E578DB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55A52C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525B73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2919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34B9E2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CF63F8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DEF267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AA3343D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217EAFE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802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A9EDC2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B70A1C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2,0543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AFA3DE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D26C4FB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35F8BC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3822CC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C62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5F6457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6FF87B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406B59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0709B6D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B0761F6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912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5461181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C1A5FE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0,0258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ADDD2D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AED9B15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863317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06DB55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1AD6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A0293F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3D41E5E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B9DD17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0793472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4DDC313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958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A915238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40C0F8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0,2285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DBC78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257360F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6C1D06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464583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9A95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2E6D27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FF38CB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D6A8A2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B43824A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7EA3597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963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F169A20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123A74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0,0384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FD5069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A6B9B3D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D2F4F2C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AFD26E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00B4" w14:textId="77777777" w:rsidR="007954E5" w:rsidRDefault="00FE7264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Stálni</w:t>
            </w:r>
            <w:proofErr w:type="spellEnd"/>
            <w:r>
              <w:rPr>
                <w:rStyle w:val="Other"/>
              </w:rPr>
              <w:t xml:space="preserve">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5D125F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C25916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847D24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65B51BA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85B152D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970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948398F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2D5177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0,4204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3F1F50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4516A8D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27183BC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7D774F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5EB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77B6B1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43AA30E6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322BBE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6903ACF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62CC43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E70EBA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D0CD51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0,0677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058679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A8BE727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42F730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B5D6FD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7AAA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E07948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4C82CB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E676C3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0B0A6F1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40167B4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1025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4F463C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EA44E5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0,0190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05D337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28D6035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4B0BFA0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BB4260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D0A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EE2175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3D9789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8F46E1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430EA8E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3A3473E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1127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9F0E073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8DF8E3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0,5086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35ED5A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837381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96EBA32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7E9D7B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5999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7B6F17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2A6242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AC57A7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4F88EC3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E898CA7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1128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DE5DD41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665C06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0,0631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8924B2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F5A62BF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98B2715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A67277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147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68F850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05A47E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2857BC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5EA5BBB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ACE0660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1185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CD76B0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F313F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0,0993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F63191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7C789FB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D056C94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423302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049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F7DE48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AEE30E8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ED7214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E256BE7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CA94A17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1193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58C5801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418FDB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0,0333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DCB6AF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FD46D9C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37DE39F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F921E9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D03F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9F1C24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BB5326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15AD8E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5400723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45E8ECC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A99141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DA439B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0,3577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04775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0635850" w14:textId="77777777" w:rsidR="007954E5" w:rsidRDefault="00FE7264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E3F92A8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7EA2D9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98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9139EC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AB630A0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A742B0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5A2F778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7FC874A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1205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DDF13C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206705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0,0335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C118D0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85C3F4E" w14:textId="77777777" w:rsidR="007954E5" w:rsidRDefault="00FE7264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5F54D2D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E9EC03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DEF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79C34A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0BEBAC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00FCAE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8E776ED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2CA4F3C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1206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64E669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8C2BF1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0,0291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229C88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7FE7720" w14:textId="77777777" w:rsidR="007954E5" w:rsidRDefault="00FE7264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82CD42D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2AD49C1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5CF3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C11B1E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E9D7856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A1E4A9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7206A68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19EF2AB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1207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9D0709F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C7D702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0,0578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3458EA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E7D318C" w14:textId="77777777" w:rsidR="007954E5" w:rsidRDefault="00FE7264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3E27BCA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2B3BA2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D50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40476D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DE3D45F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857235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1F3B0ED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1CD7324A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1207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6B11196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1FC4CA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0,0935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715A67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4A01079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BA4EBB7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0F3ABC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1415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  <w:lang w:val="sk-SK" w:eastAsia="sk-SK" w:bidi="sk-SK"/>
              </w:rPr>
              <w:t xml:space="preserve">Štátni </w:t>
            </w:r>
            <w:r>
              <w:rPr>
                <w:rStyle w:val="Other"/>
              </w:rPr>
              <w:t xml:space="preserve">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437DD3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A5077A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C0A9E6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E6AB3DF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E835A8A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1244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035229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17CFF7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0,0437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361D87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BBB2647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5B836BB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7185B9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F219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9FEFC8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E2D840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32E071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7D29FF9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64FEA4C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1251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2DC537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97A6E1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0,3328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8DD75C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22FCAAA4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522B0A67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83AED6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70E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45B6D7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62A79C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68E534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D1DCD65" w14:textId="77777777" w:rsidR="007954E5" w:rsidRDefault="00FE7264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B5D662B" w14:textId="77777777" w:rsidR="007954E5" w:rsidRDefault="00FE7264">
            <w:pPr>
              <w:pStyle w:val="Other0"/>
              <w:ind w:firstLine="140"/>
            </w:pPr>
            <w:r>
              <w:rPr>
                <w:rStyle w:val="Other"/>
              </w:rPr>
              <w:t>1273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9256E96" w14:textId="77777777" w:rsidR="007954E5" w:rsidRDefault="00FE7264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C10712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0,0354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DD16D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667CDD9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750CA2F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1694A7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96A9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957147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283332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E4EB04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BCE0583" w14:textId="77777777" w:rsidR="007954E5" w:rsidRDefault="00FE7264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9B64B61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518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176AB72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09BFAC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31,2227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AF046E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EDD2F56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66DD627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EBD5CD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EEF8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E14B05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CB7C7B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1762FD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E1736CE" w14:textId="77777777" w:rsidR="007954E5" w:rsidRDefault="00FE7264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B9E710D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520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4863CEFF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808ED3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0,7108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9815C5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2C0CED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9CB3E3C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51F458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888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15BCE60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ABE82EE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9B19F3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E357750" w14:textId="77777777" w:rsidR="007954E5" w:rsidRDefault="00FE7264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42F27B4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521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01316F5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764848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0,5319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363C17F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A71178F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FA189D7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331BC2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C1E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639D21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AD155D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BD5DA0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61A846D" w14:textId="77777777" w:rsidR="007954E5" w:rsidRDefault="00FE7264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72573EC8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554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8108228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C5E09F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0,2122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EB1A6A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1053C8B6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947B8BE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4F874DE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758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8C379F9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33DC2B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363411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1C4F70E" w14:textId="77777777" w:rsidR="007954E5" w:rsidRDefault="00FE7264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C46BCE9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676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0CA14E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390CF18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0,0369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656571C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FCAE9F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67F4AB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C61B36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D6D3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9615BF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E2B18A0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65CA3C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2B046B5A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39735E8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77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AFBF9CC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FAACBE4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0,0270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065CE04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415577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1C94F3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2F1BD4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7897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1F7C55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71111D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4E6C83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49BAEAA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3886A94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296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36D79CC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9E64C44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0,0759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308BFA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1ACE8D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16D806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0E3083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07C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4EB4E7F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95ABB11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8C7413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F1D1556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9C85145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420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4E2936A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33E3110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0,0805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3ECE75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273B4B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6BE9C97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2E1EDE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DE6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9875FC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D33126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B56751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3ED7454E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638A99AD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422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736619B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C4B5664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0,0908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13E276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587B460E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C3B6F8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F32BC8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848A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B757D86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971D824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F7DB35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4552D41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2B5CFC9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423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33F11C33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3D3A39F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0,0425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2938F57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092D7C86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10ECD3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1FE2803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E307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5BED74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55D5E0A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9ED6FE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4EA3187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77AEEA0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428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22116CB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A7412BC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0,1097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1FF777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097AAEF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0585796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C8F318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B91A2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36EEE5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555C06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5C3ABD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EA4A204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CE8226F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429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07DD1E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5EA024E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0,0813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D67221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8935EDC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8AB190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6EC0C2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B934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341B1E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1B9E1EF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331D6A5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A8631C7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930576A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430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E965939" w14:textId="77777777" w:rsidR="007954E5" w:rsidRDefault="00FE7264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8E99FC5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0,2496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15A32E0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30294D69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B8B7595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702AB70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DA3C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24156AD8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A53FC16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2FA9EC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03AAEAE7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4F025DE2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430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8D88942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61680DF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0,0148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85AA0F5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47DDCED0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2353EC7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5A4329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62AD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094658C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4B0AEEB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9334E0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70454885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2CFBF853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435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5972521B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1C4BA5E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0,1326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32E527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31F2A93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DB126D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502BCCF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3D94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3167A48B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8086807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58BA8E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69DBEC2D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35006C04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461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C3C9DFB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6C859FCA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0,0455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5D500117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146C12B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726D8B73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6F8BAC2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7DA89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755BB5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0203C1D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FAF19A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B77CB8D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5DC89652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465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733BA72C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2892597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0,0016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7273ED3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645F5ABF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39294B98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14:paraId="0045E9E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A002F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876686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006CD2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5BA87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5B7431" w14:textId="77777777" w:rsidR="007954E5" w:rsidRDefault="00FE7264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8538CB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469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9E0980B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359EBC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0,0018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1769B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405086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5E0EDA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6CA9C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BAC07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757CF85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9002B9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C53BB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9194E8" w14:textId="77777777" w:rsidR="007954E5" w:rsidRDefault="00FE7264">
            <w:pPr>
              <w:pStyle w:val="Other0"/>
            </w:pPr>
            <w:proofErr w:type="spellStart"/>
            <w:r>
              <w:rPr>
                <w:rStyle w:val="Other"/>
              </w:rPr>
              <w:t>Talrovice</w:t>
            </w:r>
            <w:proofErr w:type="spellEnd"/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0A5A8D" w14:textId="77777777" w:rsidR="007954E5" w:rsidRDefault="00FE7264">
            <w:pPr>
              <w:pStyle w:val="Other0"/>
              <w:ind w:firstLine="200"/>
            </w:pPr>
            <w:r>
              <w:rPr>
                <w:rStyle w:val="Other"/>
              </w:rPr>
              <w:t>941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40BDFE" w14:textId="77777777" w:rsidR="007954E5" w:rsidRDefault="00FE7264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C5B341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0,0036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7AB9B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33EABC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C12A28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7AFDAC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6291B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65D0347C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4FF9CC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2ED90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47E9A9" w14:textId="77777777" w:rsidR="007954E5" w:rsidRDefault="00FE7264">
            <w:pPr>
              <w:pStyle w:val="Other0"/>
            </w:pPr>
            <w:r>
              <w:rPr>
                <w:rStyle w:val="Other"/>
              </w:rPr>
              <w:t>Vřesová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DBBA42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74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8542DC" w14:textId="77777777" w:rsidR="007954E5" w:rsidRDefault="00FE7264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629870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0,0091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EC21A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E928E1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16D1F384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77D623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5EC5A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C64435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7A5D1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518E8D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D67963" w14:textId="77777777" w:rsidR="007954E5" w:rsidRDefault="00FE7264">
            <w:pPr>
              <w:pStyle w:val="Other0"/>
            </w:pPr>
            <w:r>
              <w:rPr>
                <w:rStyle w:val="Other"/>
              </w:rPr>
              <w:t>Vřesová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FB8D5B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89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626A8CFC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AF90D7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0,3607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54542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2D6A62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570201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F49004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45D76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</w:t>
            </w:r>
            <w:proofErr w:type="gramStart"/>
            <w:r>
              <w:rPr>
                <w:rStyle w:val="Other"/>
              </w:rPr>
              <w:t>11a</w:t>
            </w:r>
            <w:proofErr w:type="gramEnd"/>
            <w:r>
              <w:rPr>
                <w:rStyle w:val="Other"/>
              </w:rPr>
              <w:t xml:space="preserve">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06563C9C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D77FC53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F18044B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230 015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5769B319" w14:textId="77777777" w:rsidR="007954E5" w:rsidRDefault="00FE7264">
            <w:pPr>
              <w:pStyle w:val="Other0"/>
            </w:pPr>
            <w:r>
              <w:rPr>
                <w:rStyle w:val="Other"/>
              </w:rPr>
              <w:t>Vřesová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14:paraId="0D0897AF" w14:textId="77777777" w:rsidR="007954E5" w:rsidRDefault="00FE7264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99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1DAFC0A2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A7DD932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0,0968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</w:tcPr>
          <w:p w14:paraId="490244E8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</w:tcPr>
          <w:p w14:paraId="771A47ED" w14:textId="77777777" w:rsidR="007954E5" w:rsidRDefault="00FE7264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</w:tcPr>
          <w:p w14:paraId="46465286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14:paraId="12D8A93D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</w:rPr>
              <w:t>I 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13260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</w:rPr>
              <w:t xml:space="preserve">Statni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7954E5" w14:paraId="5F62783A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5FD4D6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Celkem: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3874D701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14:paraId="75692337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5D78FDB9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5AA8F15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3FC92E" w14:textId="77777777" w:rsidR="007954E5" w:rsidRDefault="00FE7264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67,3527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5DE86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37069B6A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1384F818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14:paraId="6F2E683D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DCDA" w14:textId="77777777" w:rsidR="007954E5" w:rsidRDefault="00FE7264">
            <w:pPr>
              <w:pStyle w:val="Other0"/>
              <w:tabs>
                <w:tab w:val="left" w:leader="underscore" w:pos="839"/>
              </w:tabs>
              <w:jc w:val="right"/>
            </w:pPr>
            <w:r>
              <w:rPr>
                <w:rStyle w:val="Other"/>
              </w:rPr>
              <w:tab/>
            </w:r>
          </w:p>
        </w:tc>
      </w:tr>
    </w:tbl>
    <w:p w14:paraId="5FAB2B86" w14:textId="77777777" w:rsidR="007954E5" w:rsidRDefault="007954E5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840"/>
        <w:gridCol w:w="446"/>
      </w:tblGrid>
      <w:tr w:rsidR="007954E5" w14:paraId="151DF979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B1A772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Výměra celkem za vlastníka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718C3D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46</w:t>
            </w:r>
          </w:p>
        </w:tc>
      </w:tr>
      <w:tr w:rsidR="007954E5" w14:paraId="0396EFE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F84D6E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Číslo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BF50D4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Honitba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8C7CA8" w14:textId="77777777" w:rsidR="007954E5" w:rsidRDefault="00FE726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ha</w:t>
            </w:r>
          </w:p>
        </w:tc>
      </w:tr>
      <w:tr w:rsidR="007954E5" w14:paraId="73398E8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7D6314" w14:textId="77777777" w:rsidR="007954E5" w:rsidRDefault="00FE7264">
            <w:pPr>
              <w:pStyle w:val="Other0"/>
            </w:pPr>
            <w:r>
              <w:rPr>
                <w:rStyle w:val="Other"/>
              </w:rPr>
              <w:t>230 015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4ED605" w14:textId="77777777" w:rsidR="007954E5" w:rsidRDefault="00FE7264">
            <w:pPr>
              <w:pStyle w:val="Other0"/>
            </w:pPr>
            <w:r>
              <w:rPr>
                <w:rStyle w:val="Other"/>
              </w:rPr>
              <w:t>Křemenitá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758343" w14:textId="77777777" w:rsidR="007954E5" w:rsidRDefault="00FE7264">
            <w:pPr>
              <w:pStyle w:val="Other0"/>
            </w:pPr>
            <w:r>
              <w:rPr>
                <w:rStyle w:val="Other"/>
              </w:rPr>
              <w:t>67,3527</w:t>
            </w:r>
          </w:p>
        </w:tc>
      </w:tr>
      <w:tr w:rsidR="007954E5" w14:paraId="3F3D3F8D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1D0419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Celkem: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2D1BB" w14:textId="77777777" w:rsidR="007954E5" w:rsidRDefault="007954E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4B193" w14:textId="77777777" w:rsidR="007954E5" w:rsidRDefault="00FE7264">
            <w:pPr>
              <w:pStyle w:val="Other0"/>
            </w:pPr>
            <w:r>
              <w:rPr>
                <w:rStyle w:val="Other"/>
                <w:b/>
                <w:bCs/>
              </w:rPr>
              <w:t>67,3527</w:t>
            </w:r>
          </w:p>
        </w:tc>
      </w:tr>
    </w:tbl>
    <w:p w14:paraId="2BBBD479" w14:textId="77777777" w:rsidR="00FE7264" w:rsidRDefault="00FE7264"/>
    <w:sectPr w:rsidR="00FE7264">
      <w:headerReference w:type="default" r:id="rId12"/>
      <w:footerReference w:type="default" r:id="rId13"/>
      <w:pgSz w:w="11900" w:h="16840"/>
      <w:pgMar w:top="1782" w:right="1627" w:bottom="808" w:left="1533" w:header="1354" w:footer="3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C259" w14:textId="77777777" w:rsidR="00FE7264" w:rsidRDefault="00FE7264">
      <w:r>
        <w:separator/>
      </w:r>
    </w:p>
  </w:endnote>
  <w:endnote w:type="continuationSeparator" w:id="0">
    <w:p w14:paraId="4B5C7D9E" w14:textId="77777777" w:rsidR="00FE7264" w:rsidRDefault="00FE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51D" w14:textId="77777777" w:rsidR="007954E5" w:rsidRDefault="00FE72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DA8CDD8" wp14:editId="2FEDC95C">
              <wp:simplePos x="0" y="0"/>
              <wp:positionH relativeFrom="page">
                <wp:posOffset>3844290</wp:posOffset>
              </wp:positionH>
              <wp:positionV relativeFrom="page">
                <wp:posOffset>9761220</wp:posOffset>
              </wp:positionV>
              <wp:extent cx="50165" cy="844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FF831" w14:textId="77777777" w:rsidR="007954E5" w:rsidRDefault="00FE726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8CDD8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02.7pt;margin-top:768.6pt;width:3.95pt;height:6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" filled="f" stroked="f">
              <v:textbox style="mso-fit-shape-to-text:t" inset="0,0,0,0">
                <w:txbxContent>
                  <w:p w14:paraId="00EFF831" w14:textId="77777777" w:rsidR="007954E5" w:rsidRDefault="00FE726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83F6" w14:textId="77777777" w:rsidR="007954E5" w:rsidRDefault="00FE72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052ABDB" wp14:editId="0E97DDCF">
              <wp:simplePos x="0" y="0"/>
              <wp:positionH relativeFrom="page">
                <wp:posOffset>3828415</wp:posOffset>
              </wp:positionH>
              <wp:positionV relativeFrom="page">
                <wp:posOffset>9765665</wp:posOffset>
              </wp:positionV>
              <wp:extent cx="45720" cy="844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31BE9" w14:textId="77777777" w:rsidR="007954E5" w:rsidRDefault="00FE726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2ABDB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301.45pt;margin-top:768.95pt;width:3.6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" filled="f" stroked="f">
              <v:textbox style="mso-fit-shape-to-text:t" inset="0,0,0,0">
                <w:txbxContent>
                  <w:p w14:paraId="5AF31BE9" w14:textId="77777777" w:rsidR="007954E5" w:rsidRDefault="00FE726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268F" w14:textId="77777777" w:rsidR="007954E5" w:rsidRDefault="00795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AA10" w14:textId="77777777" w:rsidR="00FE7264" w:rsidRDefault="00FE7264"/>
  </w:footnote>
  <w:footnote w:type="continuationSeparator" w:id="0">
    <w:p w14:paraId="1AC63134" w14:textId="77777777" w:rsidR="00FE7264" w:rsidRDefault="00FE72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D69D" w14:textId="77777777" w:rsidR="007954E5" w:rsidRDefault="00FE72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586C21" wp14:editId="3939135E">
              <wp:simplePos x="0" y="0"/>
              <wp:positionH relativeFrom="page">
                <wp:posOffset>1057910</wp:posOffset>
              </wp:positionH>
              <wp:positionV relativeFrom="page">
                <wp:posOffset>777240</wp:posOffset>
              </wp:positionV>
              <wp:extent cx="1620520" cy="5302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520" cy="530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A7395" w14:textId="77777777" w:rsidR="007954E5" w:rsidRDefault="00FE7264">
                          <w:pPr>
                            <w:pStyle w:val="Headerorfooter20"/>
                            <w:rPr>
                              <w:sz w:val="54"/>
                              <w:szCs w:val="5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809968"/>
                              <w:sz w:val="54"/>
                              <w:szCs w:val="54"/>
                              <w:vertAlign w:val="superscript"/>
                            </w:rPr>
                            <w:t>LESVf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809968"/>
                              <w:sz w:val="54"/>
                              <w:szCs w:val="54"/>
                            </w:rPr>
                            <w:t>^K</w:t>
                          </w:r>
                          <w:proofErr w:type="spellEnd"/>
                        </w:p>
                        <w:p w14:paraId="3310DA85" w14:textId="77777777" w:rsidR="007954E5" w:rsidRDefault="00FE7264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D476"/>
                              <w:sz w:val="17"/>
                              <w:szCs w:val="17"/>
                            </w:rPr>
                            <w:t>LESY ČESKÉ REPUBLIKY, S.P.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86C21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83.3pt;margin-top:61.2pt;width:127.6pt;height:4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" filled="f" stroked="f">
              <v:textbox style="mso-fit-shape-to-text:t" inset="0,0,0,0">
                <w:txbxContent>
                  <w:p w14:paraId="125A7395" w14:textId="77777777" w:rsidR="007954E5" w:rsidRDefault="00FE7264">
                    <w:pPr>
                      <w:pStyle w:val="Headerorfooter20"/>
                      <w:rPr>
                        <w:sz w:val="54"/>
                        <w:szCs w:val="54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color w:val="809968"/>
                        <w:sz w:val="54"/>
                        <w:szCs w:val="54"/>
                        <w:vertAlign w:val="superscript"/>
                      </w:rPr>
                      <w:t>LESVf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809968"/>
                        <w:sz w:val="54"/>
                        <w:szCs w:val="54"/>
                      </w:rPr>
                      <w:t>^K</w:t>
                    </w:r>
                    <w:proofErr w:type="spellEnd"/>
                  </w:p>
                  <w:p w14:paraId="3310DA85" w14:textId="77777777" w:rsidR="007954E5" w:rsidRDefault="00FE7264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A6D476"/>
                        <w:sz w:val="17"/>
                        <w:szCs w:val="17"/>
                      </w:rPr>
                      <w:t>LESY ČESKÉ REPUBLIKY, S.P.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1253" w14:textId="77777777" w:rsidR="007954E5" w:rsidRDefault="00795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85BB" w14:textId="77777777" w:rsidR="007954E5" w:rsidRDefault="007954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9FC"/>
    <w:multiLevelType w:val="multilevel"/>
    <w:tmpl w:val="2DD25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E5597"/>
    <w:multiLevelType w:val="multilevel"/>
    <w:tmpl w:val="9F809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29446D"/>
    <w:multiLevelType w:val="multilevel"/>
    <w:tmpl w:val="BC4E9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9C63B6"/>
    <w:multiLevelType w:val="multilevel"/>
    <w:tmpl w:val="87D447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4577DF"/>
    <w:multiLevelType w:val="multilevel"/>
    <w:tmpl w:val="DF8EF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5115685">
    <w:abstractNumId w:val="3"/>
  </w:num>
  <w:num w:numId="2" w16cid:durableId="412511532">
    <w:abstractNumId w:val="2"/>
  </w:num>
  <w:num w:numId="3" w16cid:durableId="327296554">
    <w:abstractNumId w:val="0"/>
  </w:num>
  <w:num w:numId="4" w16cid:durableId="1787776584">
    <w:abstractNumId w:val="1"/>
  </w:num>
  <w:num w:numId="5" w16cid:durableId="2140686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E5"/>
    <w:rsid w:val="00482222"/>
    <w:rsid w:val="007954E5"/>
    <w:rsid w:val="009E3AE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81D4"/>
  <w15:docId w15:val="{89A23626-5AF2-4E66-B402-BDEC428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809968"/>
      <w:sz w:val="54"/>
      <w:szCs w:val="54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9968"/>
      <w:sz w:val="48"/>
      <w:szCs w:val="48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color w:val="A6D476"/>
      <w:sz w:val="17"/>
      <w:szCs w:val="17"/>
      <w:u w:val="none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8"/>
      <w:szCs w:val="8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ind w:left="320"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outlineLvl w:val="0"/>
    </w:pPr>
    <w:rPr>
      <w:rFonts w:ascii="Arial" w:eastAsia="Arial" w:hAnsi="Arial" w:cs="Arial"/>
      <w:color w:val="809968"/>
      <w:sz w:val="54"/>
      <w:szCs w:val="54"/>
    </w:rPr>
  </w:style>
  <w:style w:type="paragraph" w:customStyle="1" w:styleId="Heading20">
    <w:name w:val="Heading #2"/>
    <w:basedOn w:val="Normln"/>
    <w:link w:val="Heading2"/>
    <w:pPr>
      <w:spacing w:line="180" w:lineRule="auto"/>
      <w:ind w:left="1120"/>
      <w:outlineLvl w:val="1"/>
    </w:pPr>
    <w:rPr>
      <w:rFonts w:ascii="Times New Roman" w:eastAsia="Times New Roman" w:hAnsi="Times New Roman" w:cs="Times New Roman"/>
      <w:color w:val="809968"/>
      <w:sz w:val="48"/>
      <w:szCs w:val="48"/>
    </w:rPr>
  </w:style>
  <w:style w:type="paragraph" w:customStyle="1" w:styleId="Heading30">
    <w:name w:val="Heading #3"/>
    <w:basedOn w:val="Normln"/>
    <w:link w:val="Heading3"/>
    <w:pPr>
      <w:spacing w:after="320"/>
      <w:outlineLvl w:val="2"/>
    </w:pPr>
    <w:rPr>
      <w:rFonts w:ascii="Arial" w:eastAsia="Arial" w:hAnsi="Arial" w:cs="Arial"/>
      <w:color w:val="A6D47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esycr.cz/cc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3284</Words>
  <Characters>19376</Characters>
  <Application>Microsoft Office Word</Application>
  <DocSecurity>0</DocSecurity>
  <Lines>161</Lines>
  <Paragraphs>45</Paragraphs>
  <ScaleCrop>false</ScaleCrop>
  <Company>Státní pozemkový úřad</Company>
  <LinksUpToDate>false</LinksUpToDate>
  <CharactersWithSpaces>22615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0050AA439A80260709071330</dc:title>
  <dc:subject/>
  <dc:creator>rubasovak</dc:creator>
  <cp:keywords/>
  <cp:lastModifiedBy>Rubášová Kristina</cp:lastModifiedBy>
  <cp:revision>2</cp:revision>
  <dcterms:created xsi:type="dcterms:W3CDTF">2026-07-09T06:43:00Z</dcterms:created>
  <dcterms:modified xsi:type="dcterms:W3CDTF">2026-07-09T06:44:00Z</dcterms:modified>
</cp:coreProperties>
</file>