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57" w:rsidRPr="005E63B6" w:rsidRDefault="002D40FF" w:rsidP="00AA10D8">
      <w:pPr>
        <w:jc w:val="right"/>
        <w:rPr>
          <w:b/>
          <w:sz w:val="22"/>
          <w:szCs w:val="22"/>
        </w:rPr>
      </w:pPr>
      <w:r>
        <w:rPr>
          <w:b/>
          <w:sz w:val="22"/>
          <w:szCs w:val="22"/>
        </w:rPr>
        <w:t xml:space="preserve">  </w:t>
      </w:r>
    </w:p>
    <w:p w:rsidR="00754857" w:rsidRPr="005E63B6" w:rsidRDefault="00754857" w:rsidP="00AA10D8">
      <w:pPr>
        <w:jc w:val="center"/>
        <w:rPr>
          <w:b/>
          <w:sz w:val="22"/>
          <w:szCs w:val="22"/>
        </w:rPr>
      </w:pPr>
    </w:p>
    <w:p w:rsidR="00DB5C31" w:rsidRPr="005E63B6" w:rsidRDefault="00DB5C31" w:rsidP="00AA10D8">
      <w:pPr>
        <w:jc w:val="center"/>
        <w:rPr>
          <w:b/>
          <w:sz w:val="22"/>
          <w:szCs w:val="22"/>
        </w:rPr>
      </w:pPr>
      <w:r w:rsidRPr="005E63B6">
        <w:rPr>
          <w:b/>
          <w:sz w:val="22"/>
          <w:szCs w:val="22"/>
        </w:rPr>
        <w:t>Kupní smlouva</w:t>
      </w:r>
    </w:p>
    <w:p w:rsidR="00DB5C31" w:rsidRPr="005E63B6" w:rsidRDefault="00DB5C31" w:rsidP="00AA10D8">
      <w:pPr>
        <w:jc w:val="center"/>
        <w:rPr>
          <w:sz w:val="22"/>
          <w:szCs w:val="22"/>
        </w:rPr>
      </w:pPr>
      <w:r w:rsidRPr="005E63B6">
        <w:rPr>
          <w:sz w:val="22"/>
          <w:szCs w:val="22"/>
        </w:rPr>
        <w:t>(dále jen Smlouva)</w:t>
      </w:r>
    </w:p>
    <w:p w:rsidR="00DB5C31" w:rsidRPr="005E63B6" w:rsidRDefault="00DB5C31" w:rsidP="00AA10D8">
      <w:pPr>
        <w:jc w:val="center"/>
        <w:rPr>
          <w:sz w:val="22"/>
          <w:szCs w:val="22"/>
        </w:rPr>
      </w:pPr>
      <w:r w:rsidRPr="005E63B6">
        <w:rPr>
          <w:sz w:val="22"/>
          <w:szCs w:val="22"/>
        </w:rPr>
        <w:t xml:space="preserve">uzavřená na základě údajů uvedených v nabídce společnosti </w:t>
      </w:r>
      <w:r w:rsidR="00E5517B" w:rsidRPr="00E5517B">
        <w:rPr>
          <w:sz w:val="22"/>
          <w:szCs w:val="22"/>
        </w:rPr>
        <w:t>M-COM s.r.o.</w:t>
      </w:r>
      <w:r w:rsidRPr="005E63B6">
        <w:rPr>
          <w:sz w:val="22"/>
          <w:szCs w:val="22"/>
        </w:rPr>
        <w:t xml:space="preserve"> a ustanovení § 2079 a následujících zák. 89/2012 Sb., občanský zákoník</w:t>
      </w:r>
    </w:p>
    <w:p w:rsidR="00DB5C31" w:rsidRPr="005E63B6" w:rsidRDefault="00DB5C31" w:rsidP="00AA10D8">
      <w:pPr>
        <w:jc w:val="center"/>
        <w:outlineLvl w:val="0"/>
        <w:rPr>
          <w:sz w:val="22"/>
          <w:szCs w:val="22"/>
        </w:rPr>
      </w:pPr>
    </w:p>
    <w:p w:rsidR="00DB5C31" w:rsidRPr="005E63B6" w:rsidRDefault="00DB5C31" w:rsidP="00AA10D8">
      <w:pPr>
        <w:jc w:val="center"/>
        <w:outlineLvl w:val="0"/>
        <w:rPr>
          <w:sz w:val="22"/>
          <w:szCs w:val="22"/>
        </w:rPr>
      </w:pPr>
    </w:p>
    <w:p w:rsidR="00DB5C31" w:rsidRPr="005E63B6" w:rsidRDefault="00DB5C31" w:rsidP="00AA10D8">
      <w:pPr>
        <w:jc w:val="center"/>
        <w:outlineLvl w:val="0"/>
        <w:rPr>
          <w:b/>
          <w:sz w:val="22"/>
          <w:szCs w:val="22"/>
        </w:rPr>
      </w:pPr>
      <w:r w:rsidRPr="005E63B6">
        <w:rPr>
          <w:b/>
          <w:sz w:val="22"/>
          <w:szCs w:val="22"/>
        </w:rPr>
        <w:t>I.</w:t>
      </w:r>
    </w:p>
    <w:p w:rsidR="00DB5C31" w:rsidRPr="005E63B6" w:rsidRDefault="00DB5C31" w:rsidP="00AA10D8">
      <w:pPr>
        <w:jc w:val="center"/>
        <w:rPr>
          <w:b/>
          <w:sz w:val="22"/>
          <w:szCs w:val="22"/>
        </w:rPr>
      </w:pPr>
      <w:r w:rsidRPr="005E63B6">
        <w:rPr>
          <w:b/>
          <w:sz w:val="22"/>
          <w:szCs w:val="22"/>
        </w:rPr>
        <w:t>Smluvní strany</w:t>
      </w:r>
    </w:p>
    <w:p w:rsidR="00E11AEA" w:rsidRPr="005E63B6" w:rsidRDefault="00E11AEA" w:rsidP="00AA10D8">
      <w:pPr>
        <w:jc w:val="center"/>
        <w:rPr>
          <w:b/>
          <w:sz w:val="22"/>
          <w:szCs w:val="22"/>
        </w:rPr>
      </w:pPr>
    </w:p>
    <w:p w:rsidR="00DB5C31" w:rsidRPr="005E63B6" w:rsidRDefault="00DB5C31" w:rsidP="00AA10D8">
      <w:pPr>
        <w:jc w:val="center"/>
        <w:outlineLvl w:val="0"/>
        <w:rPr>
          <w:b/>
          <w:sz w:val="22"/>
          <w:szCs w:val="22"/>
        </w:rPr>
      </w:pPr>
      <w:r w:rsidRPr="005E63B6">
        <w:rPr>
          <w:b/>
          <w:sz w:val="22"/>
          <w:szCs w:val="22"/>
        </w:rPr>
        <w:t>Vysoká škola chemicko-technologická v Praze</w:t>
      </w:r>
    </w:p>
    <w:p w:rsidR="00DB5C31" w:rsidRPr="005E63B6" w:rsidRDefault="00DB5C31" w:rsidP="00AA10D8">
      <w:pPr>
        <w:jc w:val="center"/>
        <w:rPr>
          <w:sz w:val="22"/>
          <w:szCs w:val="22"/>
        </w:rPr>
      </w:pPr>
      <w:r w:rsidRPr="005E63B6">
        <w:rPr>
          <w:sz w:val="22"/>
          <w:szCs w:val="22"/>
        </w:rPr>
        <w:t>veřejná vysoká škola zřízená zákonem č. 111/1998 Sb.</w:t>
      </w:r>
    </w:p>
    <w:p w:rsidR="00DB5C31" w:rsidRPr="005E63B6" w:rsidRDefault="00DB5C31" w:rsidP="00AA10D8">
      <w:pPr>
        <w:jc w:val="center"/>
        <w:rPr>
          <w:sz w:val="22"/>
          <w:szCs w:val="22"/>
        </w:rPr>
      </w:pPr>
      <w:r w:rsidRPr="005E63B6">
        <w:rPr>
          <w:sz w:val="22"/>
          <w:szCs w:val="22"/>
        </w:rPr>
        <w:t>IČ: 60461373, DIČ: CZ60461373; se sídlem Technická 1905/5, 166 28 Praha 6</w:t>
      </w:r>
    </w:p>
    <w:p w:rsidR="00DB5C31" w:rsidRPr="005E63B6" w:rsidRDefault="00DB5C31" w:rsidP="00AA10D8">
      <w:pPr>
        <w:jc w:val="center"/>
        <w:rPr>
          <w:sz w:val="22"/>
          <w:szCs w:val="22"/>
        </w:rPr>
      </w:pPr>
      <w:r w:rsidRPr="005E63B6">
        <w:rPr>
          <w:sz w:val="22"/>
          <w:szCs w:val="22"/>
        </w:rPr>
        <w:t xml:space="preserve">Zastoupená </w:t>
      </w:r>
      <w:r w:rsidR="00A17D30" w:rsidRPr="005E63B6">
        <w:rPr>
          <w:sz w:val="22"/>
          <w:szCs w:val="22"/>
        </w:rPr>
        <w:t>rektorem</w:t>
      </w:r>
    </w:p>
    <w:p w:rsidR="00DB5C31" w:rsidRPr="005E63B6" w:rsidRDefault="00092AED" w:rsidP="00AA10D8">
      <w:pPr>
        <w:jc w:val="center"/>
        <w:rPr>
          <w:b/>
          <w:sz w:val="22"/>
          <w:szCs w:val="22"/>
        </w:rPr>
      </w:pPr>
      <w:proofErr w:type="spellStart"/>
      <w:r>
        <w:rPr>
          <w:b/>
          <w:sz w:val="22"/>
          <w:szCs w:val="22"/>
        </w:rPr>
        <w:t>xxxxxxxxxxxxx</w:t>
      </w:r>
      <w:proofErr w:type="spellEnd"/>
    </w:p>
    <w:p w:rsidR="00DB5C31" w:rsidRPr="005E63B6" w:rsidRDefault="00DB5C31" w:rsidP="00AA10D8">
      <w:pPr>
        <w:jc w:val="center"/>
        <w:rPr>
          <w:sz w:val="22"/>
          <w:szCs w:val="22"/>
        </w:rPr>
      </w:pPr>
      <w:r w:rsidRPr="005E63B6">
        <w:rPr>
          <w:sz w:val="22"/>
          <w:szCs w:val="22"/>
        </w:rPr>
        <w:t>ČSOB, Banskobystrická 11/2080, P</w:t>
      </w:r>
      <w:r w:rsidR="00092AED">
        <w:rPr>
          <w:sz w:val="22"/>
          <w:szCs w:val="22"/>
        </w:rPr>
        <w:t xml:space="preserve">raha 6, č. účtu: </w:t>
      </w:r>
      <w:proofErr w:type="spellStart"/>
      <w:r w:rsidR="00092AED">
        <w:rPr>
          <w:sz w:val="22"/>
          <w:szCs w:val="22"/>
        </w:rPr>
        <w:t>xxxxxxxxxxxxxxxxx</w:t>
      </w:r>
      <w:proofErr w:type="spellEnd"/>
    </w:p>
    <w:p w:rsidR="00DB5C31" w:rsidRPr="005E63B6" w:rsidRDefault="00092AED" w:rsidP="00AA10D8">
      <w:pPr>
        <w:jc w:val="center"/>
        <w:rPr>
          <w:sz w:val="22"/>
          <w:szCs w:val="22"/>
        </w:rPr>
      </w:pPr>
      <w:r>
        <w:rPr>
          <w:sz w:val="22"/>
          <w:szCs w:val="22"/>
        </w:rPr>
        <w:t xml:space="preserve">IBAN: </w:t>
      </w:r>
      <w:proofErr w:type="spellStart"/>
      <w:r>
        <w:rPr>
          <w:sz w:val="22"/>
          <w:szCs w:val="22"/>
        </w:rPr>
        <w:t>xxxxxxxxxxxxxxxxxxxx</w:t>
      </w:r>
      <w:proofErr w:type="spellEnd"/>
    </w:p>
    <w:p w:rsidR="00DB5C31" w:rsidRPr="005E63B6" w:rsidRDefault="00DB5C31" w:rsidP="00AA10D8">
      <w:pPr>
        <w:jc w:val="center"/>
        <w:rPr>
          <w:sz w:val="22"/>
          <w:szCs w:val="22"/>
        </w:rPr>
      </w:pPr>
    </w:p>
    <w:p w:rsidR="00DB5C31" w:rsidRPr="00B06034" w:rsidRDefault="00DB5C31" w:rsidP="00AA10D8">
      <w:pPr>
        <w:jc w:val="center"/>
        <w:rPr>
          <w:b/>
          <w:sz w:val="22"/>
          <w:szCs w:val="22"/>
        </w:rPr>
      </w:pPr>
      <w:r w:rsidRPr="00140EB1">
        <w:rPr>
          <w:b/>
          <w:sz w:val="22"/>
          <w:szCs w:val="22"/>
        </w:rPr>
        <w:t>Kontaktní osoba</w:t>
      </w:r>
      <w:r w:rsidR="00A17D30" w:rsidRPr="00140EB1">
        <w:rPr>
          <w:b/>
          <w:sz w:val="22"/>
          <w:szCs w:val="22"/>
        </w:rPr>
        <w:t>:</w:t>
      </w:r>
    </w:p>
    <w:p w:rsidR="002F4067" w:rsidRDefault="00092AED" w:rsidP="00140EB1">
      <w:pPr>
        <w:jc w:val="center"/>
        <w:rPr>
          <w:sz w:val="22"/>
          <w:szCs w:val="22"/>
        </w:rPr>
      </w:pPr>
      <w:proofErr w:type="spellStart"/>
      <w:r>
        <w:rPr>
          <w:sz w:val="22"/>
          <w:szCs w:val="22"/>
        </w:rPr>
        <w:t>xxxxxxxxxxxxxxx</w:t>
      </w:r>
      <w:proofErr w:type="spellEnd"/>
      <w:r w:rsidR="002F4067" w:rsidRPr="002F4067">
        <w:rPr>
          <w:sz w:val="22"/>
          <w:szCs w:val="22"/>
        </w:rPr>
        <w:t xml:space="preserve"> </w:t>
      </w:r>
    </w:p>
    <w:p w:rsidR="00140EB1" w:rsidRPr="00140EB1" w:rsidRDefault="00140EB1" w:rsidP="00140EB1">
      <w:pPr>
        <w:jc w:val="center"/>
        <w:rPr>
          <w:sz w:val="22"/>
          <w:szCs w:val="22"/>
        </w:rPr>
      </w:pPr>
      <w:r w:rsidRPr="00140EB1">
        <w:rPr>
          <w:sz w:val="22"/>
          <w:szCs w:val="22"/>
        </w:rPr>
        <w:t>Výpočetní centrum, VŠCHT Praha, Technická 3, 166 28 Praha 6,</w:t>
      </w:r>
    </w:p>
    <w:p w:rsidR="00140EB1" w:rsidRPr="005E63B6" w:rsidRDefault="00092AED" w:rsidP="00140EB1">
      <w:pPr>
        <w:jc w:val="center"/>
        <w:rPr>
          <w:color w:val="7030A0"/>
          <w:sz w:val="22"/>
          <w:szCs w:val="22"/>
        </w:rPr>
      </w:pPr>
      <w:r>
        <w:rPr>
          <w:sz w:val="22"/>
          <w:szCs w:val="22"/>
        </w:rPr>
        <w:t>telefon +</w:t>
      </w:r>
      <w:proofErr w:type="spellStart"/>
      <w:r>
        <w:rPr>
          <w:sz w:val="22"/>
          <w:szCs w:val="22"/>
        </w:rPr>
        <w:t>xxxxxxxxxxxxx</w:t>
      </w:r>
      <w:proofErr w:type="spellEnd"/>
      <w:r>
        <w:rPr>
          <w:sz w:val="22"/>
          <w:szCs w:val="22"/>
        </w:rPr>
        <w:t>, fax +</w:t>
      </w:r>
      <w:proofErr w:type="spellStart"/>
      <w:r>
        <w:rPr>
          <w:sz w:val="22"/>
          <w:szCs w:val="22"/>
        </w:rPr>
        <w:t>xxxxxxxxxxxx</w:t>
      </w:r>
      <w:proofErr w:type="spellEnd"/>
      <w:r>
        <w:rPr>
          <w:sz w:val="22"/>
          <w:szCs w:val="22"/>
        </w:rPr>
        <w:t xml:space="preserve">,  e-mail: </w:t>
      </w:r>
      <w:proofErr w:type="spellStart"/>
      <w:r>
        <w:rPr>
          <w:sz w:val="22"/>
          <w:szCs w:val="22"/>
        </w:rPr>
        <w:t>xxxxxxxxxxxxxx</w:t>
      </w:r>
      <w:proofErr w:type="spellEnd"/>
    </w:p>
    <w:p w:rsidR="00DB5C31" w:rsidRPr="005E63B6" w:rsidRDefault="00DB5C31" w:rsidP="00AA10D8">
      <w:pPr>
        <w:jc w:val="center"/>
        <w:rPr>
          <w:sz w:val="22"/>
          <w:szCs w:val="22"/>
        </w:rPr>
      </w:pPr>
      <w:r w:rsidRPr="005E63B6">
        <w:rPr>
          <w:sz w:val="22"/>
          <w:szCs w:val="22"/>
        </w:rPr>
        <w:t>(dále jen kupující) na straně jedné</w:t>
      </w:r>
    </w:p>
    <w:p w:rsidR="00DB5C31" w:rsidRPr="005E63B6" w:rsidRDefault="00DB5C31" w:rsidP="00AA10D8">
      <w:pPr>
        <w:jc w:val="center"/>
        <w:rPr>
          <w:sz w:val="22"/>
          <w:szCs w:val="22"/>
        </w:rPr>
      </w:pPr>
    </w:p>
    <w:p w:rsidR="00DB5C31" w:rsidRPr="005E63B6" w:rsidRDefault="00140EB1" w:rsidP="00AA10D8">
      <w:pPr>
        <w:jc w:val="center"/>
        <w:rPr>
          <w:sz w:val="22"/>
          <w:szCs w:val="22"/>
        </w:rPr>
      </w:pPr>
      <w:r>
        <w:rPr>
          <w:sz w:val="22"/>
          <w:szCs w:val="22"/>
        </w:rPr>
        <w:t xml:space="preserve"> </w:t>
      </w:r>
    </w:p>
    <w:p w:rsidR="00DB5C31" w:rsidRPr="005E63B6" w:rsidRDefault="00DB5C31" w:rsidP="00AA10D8">
      <w:pPr>
        <w:jc w:val="center"/>
        <w:rPr>
          <w:sz w:val="22"/>
          <w:szCs w:val="22"/>
        </w:rPr>
      </w:pPr>
      <w:r w:rsidRPr="005E63B6">
        <w:rPr>
          <w:sz w:val="22"/>
          <w:szCs w:val="22"/>
        </w:rPr>
        <w:t>a</w:t>
      </w:r>
    </w:p>
    <w:p w:rsidR="00DB5C31" w:rsidRPr="005E63B6" w:rsidRDefault="00DB5C31" w:rsidP="00AA10D8">
      <w:pPr>
        <w:jc w:val="center"/>
        <w:rPr>
          <w:sz w:val="22"/>
          <w:szCs w:val="22"/>
        </w:rPr>
      </w:pPr>
    </w:p>
    <w:p w:rsidR="00E5517B" w:rsidRPr="00CD5827" w:rsidRDefault="00E5517B" w:rsidP="00E5517B">
      <w:pPr>
        <w:jc w:val="center"/>
        <w:outlineLvl w:val="0"/>
        <w:rPr>
          <w:bCs/>
          <w:sz w:val="22"/>
          <w:szCs w:val="22"/>
        </w:rPr>
      </w:pPr>
      <w:r w:rsidRPr="00CD5827">
        <w:rPr>
          <w:b/>
          <w:sz w:val="22"/>
          <w:szCs w:val="22"/>
        </w:rPr>
        <w:t xml:space="preserve">Obchodní korporace: </w:t>
      </w:r>
      <w:r w:rsidRPr="00CD5827">
        <w:rPr>
          <w:b/>
          <w:bCs/>
          <w:sz w:val="22"/>
          <w:szCs w:val="22"/>
        </w:rPr>
        <w:t>M-COM s.r.o.</w:t>
      </w:r>
    </w:p>
    <w:p w:rsidR="00E5517B" w:rsidRPr="00CD5827" w:rsidRDefault="00E5517B" w:rsidP="00E5517B">
      <w:pPr>
        <w:ind w:left="567"/>
        <w:jc w:val="center"/>
        <w:rPr>
          <w:b/>
          <w:sz w:val="22"/>
          <w:szCs w:val="22"/>
        </w:rPr>
      </w:pPr>
      <w:r w:rsidRPr="00CD5827">
        <w:rPr>
          <w:sz w:val="22"/>
          <w:szCs w:val="22"/>
        </w:rPr>
        <w:t>Zapsána ve veřejném rejstříku: městského soudu v Praze, oddíl C, vložka 60024</w:t>
      </w:r>
    </w:p>
    <w:p w:rsidR="00E5517B" w:rsidRPr="00CD5827" w:rsidRDefault="00E5517B" w:rsidP="00E5517B">
      <w:pPr>
        <w:ind w:left="567"/>
        <w:jc w:val="center"/>
        <w:rPr>
          <w:bCs/>
          <w:sz w:val="22"/>
          <w:szCs w:val="22"/>
        </w:rPr>
      </w:pPr>
      <w:r w:rsidRPr="00CD5827">
        <w:rPr>
          <w:bCs/>
          <w:sz w:val="22"/>
          <w:szCs w:val="22"/>
        </w:rPr>
        <w:t>IČO: 25672959, DIČ: CZ25672959</w:t>
      </w:r>
    </w:p>
    <w:p w:rsidR="00E5517B" w:rsidRPr="00CD5827" w:rsidRDefault="00E5517B" w:rsidP="00E5517B">
      <w:pPr>
        <w:ind w:left="567"/>
        <w:jc w:val="center"/>
        <w:rPr>
          <w:sz w:val="22"/>
          <w:szCs w:val="22"/>
        </w:rPr>
      </w:pPr>
      <w:r w:rsidRPr="00CD5827">
        <w:rPr>
          <w:sz w:val="22"/>
          <w:szCs w:val="22"/>
        </w:rPr>
        <w:t>se sídlem</w:t>
      </w:r>
      <w:r w:rsidRPr="00CD5827">
        <w:rPr>
          <w:b/>
          <w:sz w:val="22"/>
          <w:szCs w:val="22"/>
        </w:rPr>
        <w:t xml:space="preserve"> </w:t>
      </w:r>
      <w:r w:rsidRPr="00CD5827">
        <w:rPr>
          <w:bCs/>
          <w:sz w:val="22"/>
          <w:szCs w:val="22"/>
        </w:rPr>
        <w:t>Jana Růžičky 1165/2a, 148 00 Praha 4</w:t>
      </w:r>
    </w:p>
    <w:p w:rsidR="00E5517B" w:rsidRPr="00CD5827" w:rsidRDefault="00E5517B" w:rsidP="00E5517B">
      <w:pPr>
        <w:ind w:left="567"/>
        <w:jc w:val="center"/>
        <w:rPr>
          <w:b/>
          <w:sz w:val="22"/>
          <w:szCs w:val="22"/>
        </w:rPr>
      </w:pPr>
      <w:r w:rsidRPr="00CD5827">
        <w:rPr>
          <w:sz w:val="22"/>
          <w:szCs w:val="22"/>
        </w:rPr>
        <w:t>zastoupená jednatelem</w:t>
      </w:r>
    </w:p>
    <w:p w:rsidR="00E5517B" w:rsidRPr="00CD5827" w:rsidRDefault="00092AED" w:rsidP="00E5517B">
      <w:pPr>
        <w:jc w:val="center"/>
        <w:outlineLvl w:val="0"/>
        <w:rPr>
          <w:b/>
          <w:bCs/>
          <w:sz w:val="22"/>
          <w:szCs w:val="22"/>
        </w:rPr>
      </w:pPr>
      <w:proofErr w:type="spellStart"/>
      <w:r>
        <w:rPr>
          <w:b/>
          <w:bCs/>
          <w:sz w:val="22"/>
          <w:szCs w:val="22"/>
        </w:rPr>
        <w:t>xxxxxxxxxxxxxxxxxxxxxxxxxxxxx</w:t>
      </w:r>
      <w:proofErr w:type="spellEnd"/>
    </w:p>
    <w:p w:rsidR="00E5517B" w:rsidRPr="00CD5827" w:rsidRDefault="00E5517B" w:rsidP="00E5517B">
      <w:pPr>
        <w:ind w:left="567"/>
        <w:jc w:val="center"/>
        <w:rPr>
          <w:bCs/>
          <w:sz w:val="22"/>
          <w:szCs w:val="22"/>
        </w:rPr>
      </w:pPr>
      <w:r w:rsidRPr="00CD5827">
        <w:rPr>
          <w:bCs/>
          <w:sz w:val="22"/>
          <w:szCs w:val="22"/>
        </w:rPr>
        <w:t xml:space="preserve">Bankovní spojení: </w:t>
      </w:r>
      <w:proofErr w:type="spellStart"/>
      <w:r w:rsidRPr="00CD5827">
        <w:rPr>
          <w:bCs/>
          <w:sz w:val="22"/>
          <w:szCs w:val="22"/>
        </w:rPr>
        <w:t>Raiffeisenbank</w:t>
      </w:r>
      <w:proofErr w:type="spellEnd"/>
      <w:r w:rsidRPr="00CD5827">
        <w:rPr>
          <w:bCs/>
          <w:sz w:val="22"/>
          <w:szCs w:val="22"/>
        </w:rPr>
        <w:t xml:space="preserve"> a.s.</w:t>
      </w:r>
    </w:p>
    <w:p w:rsidR="00E5517B" w:rsidRPr="00CD5827" w:rsidRDefault="00092AED" w:rsidP="00E5517B">
      <w:pPr>
        <w:ind w:left="567"/>
        <w:jc w:val="center"/>
        <w:rPr>
          <w:bCs/>
          <w:sz w:val="22"/>
          <w:szCs w:val="22"/>
        </w:rPr>
      </w:pPr>
      <w:r>
        <w:rPr>
          <w:bCs/>
          <w:sz w:val="22"/>
          <w:szCs w:val="22"/>
        </w:rPr>
        <w:t xml:space="preserve">Číslo účtu: </w:t>
      </w:r>
      <w:proofErr w:type="spellStart"/>
      <w:r>
        <w:rPr>
          <w:bCs/>
          <w:sz w:val="22"/>
          <w:szCs w:val="22"/>
        </w:rPr>
        <w:t>xxxxxxxxxxx</w:t>
      </w:r>
      <w:proofErr w:type="spellEnd"/>
    </w:p>
    <w:p w:rsidR="00E5517B" w:rsidRPr="00CD5827" w:rsidRDefault="00E5517B" w:rsidP="00E5517B">
      <w:pPr>
        <w:ind w:left="567"/>
        <w:jc w:val="center"/>
        <w:rPr>
          <w:b/>
          <w:sz w:val="22"/>
          <w:szCs w:val="22"/>
        </w:rPr>
      </w:pPr>
    </w:p>
    <w:p w:rsidR="00E5517B" w:rsidRPr="00CD5827" w:rsidRDefault="00092AED" w:rsidP="00E5517B">
      <w:pPr>
        <w:tabs>
          <w:tab w:val="left" w:pos="1134"/>
          <w:tab w:val="left" w:pos="2977"/>
          <w:tab w:val="left" w:pos="4176"/>
        </w:tabs>
        <w:jc w:val="center"/>
        <w:outlineLvl w:val="0"/>
        <w:rPr>
          <w:sz w:val="22"/>
          <w:szCs w:val="22"/>
        </w:rPr>
      </w:pPr>
      <w:r>
        <w:rPr>
          <w:sz w:val="22"/>
          <w:szCs w:val="22"/>
        </w:rPr>
        <w:t xml:space="preserve">Kontaktní osoba: </w:t>
      </w:r>
      <w:proofErr w:type="spellStart"/>
      <w:r>
        <w:rPr>
          <w:sz w:val="22"/>
          <w:szCs w:val="22"/>
        </w:rPr>
        <w:t>xxxxxxxxxxx</w:t>
      </w:r>
      <w:proofErr w:type="spellEnd"/>
    </w:p>
    <w:p w:rsidR="00E5517B" w:rsidRDefault="00E5517B" w:rsidP="00E5517B">
      <w:pPr>
        <w:tabs>
          <w:tab w:val="left" w:pos="1134"/>
          <w:tab w:val="left" w:pos="2977"/>
          <w:tab w:val="left" w:pos="4176"/>
        </w:tabs>
        <w:ind w:left="567" w:hanging="1134"/>
        <w:jc w:val="center"/>
        <w:outlineLvl w:val="0"/>
        <w:rPr>
          <w:sz w:val="22"/>
          <w:szCs w:val="22"/>
        </w:rPr>
      </w:pPr>
      <w:r w:rsidRPr="00CD5827">
        <w:rPr>
          <w:sz w:val="22"/>
          <w:szCs w:val="22"/>
        </w:rPr>
        <w:t>Telefon</w:t>
      </w:r>
      <w:r w:rsidR="00092AED">
        <w:rPr>
          <w:sz w:val="22"/>
          <w:szCs w:val="22"/>
        </w:rPr>
        <w:t xml:space="preserve"> +</w:t>
      </w:r>
      <w:proofErr w:type="spellStart"/>
      <w:r w:rsidR="00092AED">
        <w:rPr>
          <w:sz w:val="22"/>
          <w:szCs w:val="22"/>
        </w:rPr>
        <w:t>xxxxxxxxxxxx</w:t>
      </w:r>
      <w:proofErr w:type="spellEnd"/>
      <w:r>
        <w:rPr>
          <w:sz w:val="22"/>
          <w:szCs w:val="22"/>
        </w:rPr>
        <w:t xml:space="preserve">, e-mail </w:t>
      </w:r>
      <w:proofErr w:type="spellStart"/>
      <w:r w:rsidR="00092AED">
        <w:rPr>
          <w:sz w:val="22"/>
          <w:szCs w:val="22"/>
        </w:rPr>
        <w:t>xxxxxxxxxxxxxxx</w:t>
      </w:r>
      <w:proofErr w:type="spellEnd"/>
    </w:p>
    <w:p w:rsidR="00DB5C31" w:rsidRPr="005E63B6" w:rsidRDefault="00DB5C31" w:rsidP="00AA10D8">
      <w:pPr>
        <w:jc w:val="center"/>
        <w:rPr>
          <w:sz w:val="22"/>
          <w:szCs w:val="22"/>
        </w:rPr>
      </w:pPr>
      <w:r w:rsidRPr="005E63B6">
        <w:rPr>
          <w:sz w:val="22"/>
          <w:szCs w:val="22"/>
        </w:rPr>
        <w:t>(dále jen prodávající) na straně druhé</w:t>
      </w:r>
    </w:p>
    <w:p w:rsidR="00DB5C31" w:rsidRPr="005E63B6" w:rsidRDefault="00DB5C31" w:rsidP="00AA10D8">
      <w:pPr>
        <w:jc w:val="center"/>
        <w:rPr>
          <w:sz w:val="22"/>
          <w:szCs w:val="22"/>
        </w:rPr>
      </w:pPr>
    </w:p>
    <w:p w:rsidR="00DB5C31" w:rsidRPr="005E63B6" w:rsidRDefault="00DB5C31" w:rsidP="00AA10D8">
      <w:pPr>
        <w:jc w:val="center"/>
        <w:rPr>
          <w:sz w:val="22"/>
          <w:szCs w:val="22"/>
        </w:rPr>
      </w:pPr>
    </w:p>
    <w:p w:rsidR="00A17D30" w:rsidRPr="005E63B6" w:rsidRDefault="00DB5C31" w:rsidP="00AA10D8">
      <w:pPr>
        <w:tabs>
          <w:tab w:val="left" w:pos="1134"/>
          <w:tab w:val="left" w:pos="2977"/>
          <w:tab w:val="left" w:pos="4176"/>
        </w:tabs>
        <w:jc w:val="center"/>
        <w:outlineLvl w:val="0"/>
        <w:rPr>
          <w:sz w:val="22"/>
          <w:szCs w:val="22"/>
        </w:rPr>
      </w:pPr>
      <w:r w:rsidRPr="005E63B6">
        <w:rPr>
          <w:sz w:val="22"/>
          <w:szCs w:val="22"/>
        </w:rPr>
        <w:t xml:space="preserve">uzavírají na základě výsledku </w:t>
      </w:r>
      <w:r w:rsidR="00A17D30" w:rsidRPr="005E63B6">
        <w:rPr>
          <w:sz w:val="22"/>
          <w:szCs w:val="22"/>
        </w:rPr>
        <w:t xml:space="preserve">zadávacího řízení </w:t>
      </w:r>
      <w:r w:rsidR="00A17D30" w:rsidRPr="00C73E29">
        <w:rPr>
          <w:sz w:val="22"/>
          <w:szCs w:val="22"/>
        </w:rPr>
        <w:t xml:space="preserve">pro </w:t>
      </w:r>
      <w:r w:rsidR="00C73E29" w:rsidRPr="00C73E29">
        <w:rPr>
          <w:sz w:val="22"/>
          <w:szCs w:val="22"/>
        </w:rPr>
        <w:t>nad</w:t>
      </w:r>
      <w:r w:rsidR="00A17D30" w:rsidRPr="00C73E29">
        <w:rPr>
          <w:sz w:val="22"/>
          <w:szCs w:val="22"/>
        </w:rPr>
        <w:t>limitní veřejnou zakázku</w:t>
      </w:r>
    </w:p>
    <w:p w:rsidR="00A17D30" w:rsidRPr="00140EB1" w:rsidRDefault="00DB5C31" w:rsidP="00AA10D8">
      <w:pPr>
        <w:tabs>
          <w:tab w:val="left" w:pos="1134"/>
          <w:tab w:val="left" w:pos="2977"/>
          <w:tab w:val="left" w:pos="4176"/>
        </w:tabs>
        <w:jc w:val="center"/>
        <w:outlineLvl w:val="0"/>
        <w:rPr>
          <w:i/>
          <w:sz w:val="22"/>
          <w:szCs w:val="22"/>
        </w:rPr>
      </w:pPr>
      <w:r w:rsidRPr="00140EB1">
        <w:rPr>
          <w:sz w:val="22"/>
          <w:szCs w:val="22"/>
        </w:rPr>
        <w:t>“</w:t>
      </w:r>
      <w:r w:rsidR="00A17D30" w:rsidRPr="00140EB1">
        <w:rPr>
          <w:sz w:val="22"/>
          <w:szCs w:val="22"/>
        </w:rPr>
        <w:t xml:space="preserve"> </w:t>
      </w:r>
      <w:r w:rsidR="00A54950" w:rsidRPr="00765B81">
        <w:rPr>
          <w:b/>
        </w:rPr>
        <w:t>Dodávka distribučních přepínačů a další rozšiřující komponenty sítě</w:t>
      </w:r>
      <w:r w:rsidRPr="00140EB1">
        <w:rPr>
          <w:sz w:val="22"/>
          <w:szCs w:val="22"/>
        </w:rPr>
        <w:t>“</w:t>
      </w:r>
      <w:r w:rsidR="00711252" w:rsidRPr="00140EB1">
        <w:rPr>
          <w:sz w:val="22"/>
          <w:szCs w:val="22"/>
        </w:rPr>
        <w:t xml:space="preserve"> </w:t>
      </w:r>
    </w:p>
    <w:p w:rsidR="00DB5C31" w:rsidRPr="005E63B6" w:rsidRDefault="00DB5C31" w:rsidP="00AA10D8">
      <w:pPr>
        <w:tabs>
          <w:tab w:val="left" w:pos="1134"/>
          <w:tab w:val="left" w:pos="2977"/>
          <w:tab w:val="left" w:pos="4176"/>
        </w:tabs>
        <w:jc w:val="center"/>
        <w:outlineLvl w:val="0"/>
        <w:rPr>
          <w:sz w:val="22"/>
          <w:szCs w:val="22"/>
        </w:rPr>
      </w:pPr>
      <w:r w:rsidRPr="00140EB1">
        <w:rPr>
          <w:sz w:val="22"/>
          <w:szCs w:val="22"/>
        </w:rPr>
        <w:t>tuto kupní smlouvu.</w:t>
      </w:r>
    </w:p>
    <w:p w:rsidR="00FC41CE" w:rsidRPr="005E63B6" w:rsidRDefault="00FC41CE" w:rsidP="00AA10D8">
      <w:pPr>
        <w:jc w:val="center"/>
        <w:rPr>
          <w:sz w:val="22"/>
          <w:szCs w:val="22"/>
        </w:rPr>
      </w:pPr>
    </w:p>
    <w:p w:rsidR="00DB5C31" w:rsidRPr="005E63B6" w:rsidRDefault="00DB5C31" w:rsidP="00AA10D8">
      <w:pPr>
        <w:spacing w:after="200" w:line="276" w:lineRule="auto"/>
        <w:jc w:val="center"/>
        <w:rPr>
          <w:b/>
          <w:sz w:val="22"/>
          <w:szCs w:val="22"/>
        </w:rPr>
      </w:pPr>
      <w:r w:rsidRPr="005E63B6">
        <w:rPr>
          <w:sz w:val="22"/>
          <w:szCs w:val="22"/>
        </w:rPr>
        <w:br w:type="page"/>
      </w:r>
    </w:p>
    <w:p w:rsidR="00754857" w:rsidRPr="005E63B6" w:rsidRDefault="00754857" w:rsidP="00AA10D8">
      <w:pPr>
        <w:pStyle w:val="Nadpislnku"/>
        <w:rPr>
          <w:sz w:val="22"/>
          <w:szCs w:val="22"/>
        </w:rPr>
      </w:pPr>
      <w:r w:rsidRPr="005E63B6">
        <w:rPr>
          <w:sz w:val="22"/>
          <w:szCs w:val="22"/>
        </w:rPr>
        <w:lastRenderedPageBreak/>
        <w:t>II.</w:t>
      </w:r>
    </w:p>
    <w:p w:rsidR="00754857" w:rsidRPr="005E63B6" w:rsidRDefault="00BB558C" w:rsidP="00AA10D8">
      <w:pPr>
        <w:pStyle w:val="Nadpislnku"/>
        <w:rPr>
          <w:sz w:val="22"/>
          <w:szCs w:val="22"/>
        </w:rPr>
      </w:pPr>
      <w:r>
        <w:rPr>
          <w:sz w:val="22"/>
          <w:szCs w:val="22"/>
        </w:rPr>
        <w:t>Zboží</w:t>
      </w:r>
    </w:p>
    <w:p w:rsidR="00684EFA" w:rsidRPr="005E63B6" w:rsidRDefault="00684EFA" w:rsidP="00AA10D8">
      <w:pPr>
        <w:pStyle w:val="Nadpislnku"/>
        <w:jc w:val="both"/>
        <w:rPr>
          <w:sz w:val="22"/>
          <w:szCs w:val="22"/>
        </w:rPr>
      </w:pPr>
    </w:p>
    <w:p w:rsidR="00DB5C31" w:rsidRDefault="00754857" w:rsidP="005E63B6">
      <w:pPr>
        <w:pStyle w:val="Odstavecseseznamem"/>
        <w:ind w:left="709" w:hanging="709"/>
        <w:rPr>
          <w:sz w:val="22"/>
          <w:szCs w:val="22"/>
        </w:rPr>
      </w:pPr>
      <w:r w:rsidRPr="005E63B6">
        <w:rPr>
          <w:sz w:val="22"/>
          <w:szCs w:val="22"/>
        </w:rPr>
        <w:t xml:space="preserve">Touto smlouvou se prodávající zavazuje </w:t>
      </w:r>
      <w:r w:rsidR="00140EB1" w:rsidRPr="00140EB1">
        <w:rPr>
          <w:sz w:val="22"/>
          <w:szCs w:val="22"/>
        </w:rPr>
        <w:t xml:space="preserve">dodat za podmínek v ní sjednaných kupujícímu zboží </w:t>
      </w:r>
      <w:r w:rsidR="00BB558C" w:rsidRPr="00BB558C">
        <w:rPr>
          <w:sz w:val="22"/>
          <w:szCs w:val="22"/>
        </w:rPr>
        <w:t>(dále také jako „přístroj či zařízení“)</w:t>
      </w:r>
      <w:r w:rsidR="00140EB1" w:rsidRPr="00140EB1">
        <w:rPr>
          <w:sz w:val="22"/>
          <w:szCs w:val="22"/>
        </w:rPr>
        <w:t>specifikované v bodu 3.1 této smlouvy, jejíž nedílnou součástí v příloze musí být podrobná specifikace zboží, která byla uvedena v nabídce. Prodávající se dále zavazuje převést na kupujícího vlastnické právo k tomuto zboží a kupující se zavazuje zboží převzít a zaplatit za něj sjednanou kupní cenu způsobem a v termínu sjednaném touto smlouvou</w:t>
      </w:r>
      <w:r w:rsidR="0005156F" w:rsidRPr="005E63B6">
        <w:rPr>
          <w:sz w:val="22"/>
          <w:szCs w:val="22"/>
        </w:rPr>
        <w:t>.</w:t>
      </w:r>
    </w:p>
    <w:p w:rsidR="002551C8" w:rsidRPr="005E63B6" w:rsidRDefault="002551C8" w:rsidP="005E63B6">
      <w:pPr>
        <w:pStyle w:val="Odstavecseseznamem"/>
        <w:numPr>
          <w:ilvl w:val="0"/>
          <w:numId w:val="0"/>
        </w:numPr>
        <w:ind w:left="709"/>
        <w:rPr>
          <w:sz w:val="22"/>
          <w:szCs w:val="22"/>
        </w:rPr>
      </w:pPr>
    </w:p>
    <w:p w:rsidR="00754857" w:rsidRPr="005E63B6" w:rsidRDefault="00754857" w:rsidP="005E63B6">
      <w:pPr>
        <w:pStyle w:val="Nadpislnku"/>
        <w:ind w:left="709"/>
        <w:rPr>
          <w:sz w:val="22"/>
          <w:szCs w:val="22"/>
        </w:rPr>
      </w:pPr>
      <w:r w:rsidRPr="005E63B6">
        <w:rPr>
          <w:sz w:val="22"/>
          <w:szCs w:val="22"/>
        </w:rPr>
        <w:t>III.</w:t>
      </w:r>
    </w:p>
    <w:p w:rsidR="00754857" w:rsidRPr="005E63B6" w:rsidRDefault="00BB558C" w:rsidP="005E63B6">
      <w:pPr>
        <w:pStyle w:val="Nadpislnku"/>
        <w:ind w:left="709"/>
        <w:rPr>
          <w:sz w:val="22"/>
          <w:szCs w:val="22"/>
        </w:rPr>
      </w:pPr>
      <w:r w:rsidRPr="00BB558C">
        <w:rPr>
          <w:sz w:val="22"/>
          <w:szCs w:val="22"/>
        </w:rPr>
        <w:t xml:space="preserve">Předmět smlouvy </w:t>
      </w:r>
    </w:p>
    <w:p w:rsidR="00684EFA" w:rsidRPr="005E63B6" w:rsidRDefault="00684EFA" w:rsidP="005E63B6">
      <w:pPr>
        <w:pStyle w:val="Nadpislnku"/>
        <w:ind w:left="709"/>
        <w:jc w:val="both"/>
        <w:rPr>
          <w:sz w:val="22"/>
          <w:szCs w:val="22"/>
        </w:rPr>
      </w:pPr>
    </w:p>
    <w:p w:rsidR="008C4B8A" w:rsidRPr="005E63B6" w:rsidRDefault="008C4B8A" w:rsidP="005E63B6">
      <w:pPr>
        <w:pStyle w:val="Odstavecseseznamem"/>
        <w:numPr>
          <w:ilvl w:val="0"/>
          <w:numId w:val="3"/>
        </w:numPr>
        <w:ind w:left="709"/>
        <w:rPr>
          <w:vanish/>
          <w:sz w:val="22"/>
          <w:szCs w:val="22"/>
        </w:rPr>
      </w:pPr>
    </w:p>
    <w:p w:rsidR="003F4C2C" w:rsidRPr="005E63B6" w:rsidRDefault="00317D0C" w:rsidP="005E63B6">
      <w:pPr>
        <w:pStyle w:val="Odstavecseseznamem"/>
        <w:ind w:left="709" w:hanging="709"/>
        <w:rPr>
          <w:sz w:val="22"/>
          <w:szCs w:val="22"/>
        </w:rPr>
      </w:pPr>
      <w:r w:rsidRPr="005E63B6">
        <w:rPr>
          <w:sz w:val="22"/>
          <w:szCs w:val="22"/>
        </w:rPr>
        <w:t>Předmětem smlouvy</w:t>
      </w:r>
      <w:r w:rsidR="00A40BDD">
        <w:rPr>
          <w:sz w:val="22"/>
          <w:szCs w:val="22"/>
        </w:rPr>
        <w:t xml:space="preserve"> „</w:t>
      </w:r>
      <w:r w:rsidR="00A54950" w:rsidRPr="00A54950">
        <w:rPr>
          <w:b/>
          <w:sz w:val="22"/>
          <w:szCs w:val="22"/>
        </w:rPr>
        <w:t>Dodávka distribučních přepínačů a další rozšiřující komponenty sítě</w:t>
      </w:r>
      <w:r w:rsidR="00A40BDD">
        <w:rPr>
          <w:sz w:val="22"/>
          <w:szCs w:val="22"/>
        </w:rPr>
        <w:t>„</w:t>
      </w:r>
      <w:r w:rsidRPr="005E63B6">
        <w:rPr>
          <w:sz w:val="22"/>
          <w:szCs w:val="22"/>
        </w:rPr>
        <w:t xml:space="preserve"> je </w:t>
      </w:r>
      <w:r w:rsidR="002F4067" w:rsidRPr="00806ADD">
        <w:rPr>
          <w:bCs/>
          <w:i/>
          <w:sz w:val="22"/>
          <w:szCs w:val="22"/>
        </w:rPr>
        <w:t>dodávka hardware a software pro obnovu a rozšíření počítačové sítě</w:t>
      </w:r>
      <w:r w:rsidR="002F4067" w:rsidRPr="002F4067">
        <w:rPr>
          <w:bCs/>
          <w:sz w:val="22"/>
          <w:szCs w:val="22"/>
        </w:rPr>
        <w:t xml:space="preserve"> VŠCHT Praha. Podrobná specifikace zboží je uvedena v</w:t>
      </w:r>
      <w:r w:rsidR="003D42F4">
        <w:rPr>
          <w:bCs/>
          <w:sz w:val="22"/>
          <w:szCs w:val="22"/>
        </w:rPr>
        <w:t> </w:t>
      </w:r>
      <w:r w:rsidR="002F4067" w:rsidRPr="002F4067">
        <w:rPr>
          <w:bCs/>
          <w:sz w:val="22"/>
          <w:szCs w:val="22"/>
        </w:rPr>
        <w:t>příloze, která je nedílnou součástí této smlouvy</w:t>
      </w:r>
      <w:r w:rsidR="00287770">
        <w:rPr>
          <w:bCs/>
          <w:sz w:val="22"/>
          <w:szCs w:val="22"/>
        </w:rPr>
        <w:t>.</w:t>
      </w:r>
      <w:r w:rsidR="0005156F" w:rsidRPr="005E63B6">
        <w:rPr>
          <w:sz w:val="22"/>
          <w:szCs w:val="22"/>
        </w:rPr>
        <w:t xml:space="preserve"> </w:t>
      </w:r>
      <w:r w:rsidR="0077482C">
        <w:rPr>
          <w:sz w:val="22"/>
          <w:szCs w:val="22"/>
        </w:rPr>
        <w:t xml:space="preserve">Prodávající dodá nová zařízení, která </w:t>
      </w:r>
      <w:r w:rsidR="0077482C" w:rsidRPr="0077482C">
        <w:rPr>
          <w:sz w:val="22"/>
          <w:szCs w:val="22"/>
        </w:rPr>
        <w:t>úspěšně a plně integr</w:t>
      </w:r>
      <w:r w:rsidR="0077482C">
        <w:rPr>
          <w:sz w:val="22"/>
          <w:szCs w:val="22"/>
        </w:rPr>
        <w:t>uje</w:t>
      </w:r>
      <w:r w:rsidR="0077482C" w:rsidRPr="0077482C">
        <w:rPr>
          <w:sz w:val="22"/>
          <w:szCs w:val="22"/>
        </w:rPr>
        <w:t xml:space="preserve"> do stávající soustavy používaného hardwaru a softwaru</w:t>
      </w:r>
      <w:r w:rsidR="0077482C">
        <w:rPr>
          <w:sz w:val="22"/>
          <w:szCs w:val="22"/>
        </w:rPr>
        <w:t>.</w:t>
      </w:r>
      <w:r w:rsidR="0077482C" w:rsidRPr="0077482C">
        <w:rPr>
          <w:sz w:val="22"/>
          <w:szCs w:val="22"/>
        </w:rPr>
        <w:t xml:space="preserve"> </w:t>
      </w:r>
      <w:r w:rsidR="00287770">
        <w:rPr>
          <w:sz w:val="22"/>
          <w:szCs w:val="22"/>
        </w:rPr>
        <w:t>Dodávka je</w:t>
      </w:r>
      <w:r w:rsidR="0005156F" w:rsidRPr="005E63B6">
        <w:rPr>
          <w:sz w:val="22"/>
          <w:szCs w:val="22"/>
        </w:rPr>
        <w:t xml:space="preserve"> včetně</w:t>
      </w:r>
      <w:r w:rsidR="005A503B" w:rsidRPr="005E63B6">
        <w:rPr>
          <w:sz w:val="22"/>
          <w:szCs w:val="22"/>
        </w:rPr>
        <w:t xml:space="preserve"> dopravy, instalace,</w:t>
      </w:r>
      <w:r w:rsidR="0005156F" w:rsidRPr="005E63B6">
        <w:rPr>
          <w:sz w:val="22"/>
          <w:szCs w:val="22"/>
        </w:rPr>
        <w:t xml:space="preserve"> uvedení do provozu</w:t>
      </w:r>
      <w:r w:rsidR="005A503B" w:rsidRPr="005E63B6">
        <w:rPr>
          <w:sz w:val="22"/>
          <w:szCs w:val="22"/>
        </w:rPr>
        <w:t xml:space="preserve"> v místě plnění</w:t>
      </w:r>
      <w:r w:rsidR="00287770">
        <w:rPr>
          <w:sz w:val="22"/>
          <w:szCs w:val="22"/>
        </w:rPr>
        <w:t xml:space="preserve">, </w:t>
      </w:r>
      <w:r w:rsidR="00287770" w:rsidRPr="00287770">
        <w:rPr>
          <w:sz w:val="22"/>
          <w:szCs w:val="22"/>
        </w:rPr>
        <w:t>prokázání způsobilosti přístroje k</w:t>
      </w:r>
      <w:r w:rsidR="00287770">
        <w:rPr>
          <w:sz w:val="22"/>
          <w:szCs w:val="22"/>
        </w:rPr>
        <w:t> </w:t>
      </w:r>
      <w:r w:rsidR="00287770" w:rsidRPr="00287770">
        <w:rPr>
          <w:sz w:val="22"/>
          <w:szCs w:val="22"/>
        </w:rPr>
        <w:t>užívání</w:t>
      </w:r>
      <w:r w:rsidR="00287770">
        <w:rPr>
          <w:sz w:val="22"/>
          <w:szCs w:val="22"/>
        </w:rPr>
        <w:t>,</w:t>
      </w:r>
      <w:r w:rsidR="00287770" w:rsidRPr="00287770">
        <w:rPr>
          <w:sz w:val="22"/>
          <w:szCs w:val="22"/>
        </w:rPr>
        <w:t xml:space="preserve"> </w:t>
      </w:r>
      <w:r w:rsidR="0082465C" w:rsidRPr="0082465C">
        <w:rPr>
          <w:sz w:val="22"/>
          <w:szCs w:val="22"/>
        </w:rPr>
        <w:t>prokázání kompatibility se stávajícím řešením</w:t>
      </w:r>
      <w:r w:rsidR="0082465C">
        <w:rPr>
          <w:sz w:val="22"/>
          <w:szCs w:val="22"/>
        </w:rPr>
        <w:t>,</w:t>
      </w:r>
      <w:r w:rsidR="0082465C" w:rsidRPr="0082465C">
        <w:rPr>
          <w:sz w:val="22"/>
          <w:szCs w:val="22"/>
        </w:rPr>
        <w:t xml:space="preserve"> </w:t>
      </w:r>
      <w:r w:rsidR="00287770" w:rsidRPr="00287770">
        <w:rPr>
          <w:sz w:val="22"/>
          <w:szCs w:val="22"/>
        </w:rPr>
        <w:t>tj. uvedení do provozu, testování</w:t>
      </w:r>
      <w:r w:rsidR="0082465C" w:rsidRPr="0082465C">
        <w:rPr>
          <w:sz w:val="22"/>
          <w:szCs w:val="22"/>
        </w:rPr>
        <w:t xml:space="preserve"> funkčnosti a kompatibility</w:t>
      </w:r>
      <w:r w:rsidR="00287770" w:rsidRPr="00287770">
        <w:rPr>
          <w:sz w:val="22"/>
          <w:szCs w:val="22"/>
        </w:rPr>
        <w:t>, odzkoušení a seznámení uživatele s</w:t>
      </w:r>
      <w:r w:rsidR="00342D76">
        <w:rPr>
          <w:sz w:val="22"/>
          <w:szCs w:val="22"/>
        </w:rPr>
        <w:t>e zbožím</w:t>
      </w:r>
      <w:r w:rsidR="00287770" w:rsidRPr="00287770">
        <w:rPr>
          <w:sz w:val="22"/>
          <w:szCs w:val="22"/>
        </w:rPr>
        <w:t xml:space="preserve"> na pracovišti kupujícího</w:t>
      </w:r>
      <w:r w:rsidR="00287770">
        <w:rPr>
          <w:sz w:val="22"/>
          <w:szCs w:val="22"/>
        </w:rPr>
        <w:t>.</w:t>
      </w:r>
    </w:p>
    <w:p w:rsidR="00317D0C" w:rsidRDefault="00317D0C" w:rsidP="005E63B6">
      <w:pPr>
        <w:pStyle w:val="Odstavecseseznamem"/>
        <w:ind w:left="709" w:hanging="709"/>
        <w:rPr>
          <w:sz w:val="22"/>
          <w:szCs w:val="22"/>
        </w:rPr>
      </w:pPr>
      <w:r w:rsidRPr="005E63B6">
        <w:rPr>
          <w:sz w:val="22"/>
          <w:szCs w:val="22"/>
        </w:rPr>
        <w:t xml:space="preserve">Prodávající se zavazuje za podmínek stanovených touto smlouvou řádně a včas na svůj náklad a na svoji odpovědnost dodat kupujícímu </w:t>
      </w:r>
      <w:r w:rsidR="008E1959">
        <w:rPr>
          <w:sz w:val="22"/>
          <w:szCs w:val="22"/>
        </w:rPr>
        <w:t>zboží</w:t>
      </w:r>
      <w:r w:rsidRPr="005E63B6">
        <w:rPr>
          <w:sz w:val="22"/>
          <w:szCs w:val="22"/>
        </w:rPr>
        <w:t xml:space="preserve"> do místa plnění</w:t>
      </w:r>
      <w:r w:rsidR="00465407">
        <w:rPr>
          <w:sz w:val="22"/>
          <w:szCs w:val="22"/>
        </w:rPr>
        <w:t xml:space="preserve">, </w:t>
      </w:r>
      <w:r w:rsidRPr="005E63B6">
        <w:rPr>
          <w:sz w:val="22"/>
          <w:szCs w:val="22"/>
        </w:rPr>
        <w:t xml:space="preserve">předat mu je a dále provést služby a </w:t>
      </w:r>
      <w:r w:rsidR="00224C76">
        <w:rPr>
          <w:sz w:val="22"/>
          <w:szCs w:val="22"/>
        </w:rPr>
        <w:t>práce specifikované v odst. 3.1</w:t>
      </w:r>
      <w:r w:rsidR="00B06034">
        <w:rPr>
          <w:sz w:val="22"/>
          <w:szCs w:val="22"/>
        </w:rPr>
        <w:t xml:space="preserve"> tohoto článku smlouvy.  </w:t>
      </w:r>
      <w:r w:rsidRPr="005E63B6">
        <w:rPr>
          <w:sz w:val="22"/>
          <w:szCs w:val="22"/>
        </w:rPr>
        <w:t xml:space="preserve">Prodávající odpovídá za to, že </w:t>
      </w:r>
      <w:r w:rsidR="008E1959">
        <w:rPr>
          <w:sz w:val="22"/>
          <w:szCs w:val="22"/>
        </w:rPr>
        <w:t xml:space="preserve">zboží </w:t>
      </w:r>
      <w:r w:rsidRPr="005E63B6">
        <w:rPr>
          <w:sz w:val="22"/>
          <w:szCs w:val="22"/>
        </w:rPr>
        <w:t>a služby budou v souladu s touto smlouvou včetně příloh, nabídkou, platnými právními, technickými a kvalitativními normami</w:t>
      </w:r>
      <w:r w:rsidR="00287770">
        <w:rPr>
          <w:sz w:val="22"/>
          <w:szCs w:val="22"/>
        </w:rPr>
        <w:t>.</w:t>
      </w:r>
    </w:p>
    <w:p w:rsidR="001A30A6" w:rsidRPr="005E63B6" w:rsidRDefault="001A30A6" w:rsidP="005E63B6">
      <w:pPr>
        <w:pStyle w:val="Odstavecseseznamem"/>
        <w:ind w:left="709" w:hanging="709"/>
        <w:rPr>
          <w:sz w:val="22"/>
          <w:szCs w:val="22"/>
        </w:rPr>
      </w:pPr>
      <w:r w:rsidRPr="001A30A6">
        <w:rPr>
          <w:sz w:val="22"/>
          <w:szCs w:val="22"/>
        </w:rPr>
        <w:t>Spolu se zbožím bude dodána kompletní dokumentace včetně manuálů pro obsluhu</w:t>
      </w:r>
      <w:r w:rsidR="007C1084">
        <w:rPr>
          <w:sz w:val="22"/>
          <w:szCs w:val="22"/>
        </w:rPr>
        <w:t>.</w:t>
      </w:r>
    </w:p>
    <w:p w:rsidR="00DB5C31" w:rsidRPr="005E63B6" w:rsidRDefault="00DB5C31" w:rsidP="005E63B6">
      <w:pPr>
        <w:pStyle w:val="Odstavecseseznamem"/>
        <w:ind w:left="709" w:hanging="709"/>
        <w:rPr>
          <w:sz w:val="22"/>
          <w:szCs w:val="22"/>
        </w:rPr>
      </w:pPr>
      <w:r w:rsidRPr="005E63B6">
        <w:rPr>
          <w:sz w:val="22"/>
          <w:szCs w:val="22"/>
        </w:rPr>
        <w:t>Podrobná specifikace zboží a jeho technické parametry jsou uvedeny v</w:t>
      </w:r>
      <w:r w:rsidR="000201E5" w:rsidRPr="005E63B6">
        <w:rPr>
          <w:sz w:val="22"/>
          <w:szCs w:val="22"/>
        </w:rPr>
        <w:t> </w:t>
      </w:r>
      <w:r w:rsidR="00202788" w:rsidRPr="005E63B6">
        <w:rPr>
          <w:sz w:val="22"/>
          <w:szCs w:val="22"/>
        </w:rPr>
        <w:t xml:space="preserve">příloze </w:t>
      </w:r>
      <w:r w:rsidR="00202788">
        <w:rPr>
          <w:sz w:val="22"/>
          <w:szCs w:val="22"/>
        </w:rPr>
        <w:t xml:space="preserve">kupní smlouvy č. 1 </w:t>
      </w:r>
      <w:r w:rsidR="000201E5" w:rsidRPr="005E63B6">
        <w:rPr>
          <w:sz w:val="22"/>
          <w:szCs w:val="22"/>
        </w:rPr>
        <w:t>– Podrobná specifikace z</w:t>
      </w:r>
      <w:r w:rsidR="002F4067">
        <w:rPr>
          <w:sz w:val="22"/>
          <w:szCs w:val="22"/>
        </w:rPr>
        <w:t>ařízení</w:t>
      </w:r>
      <w:r w:rsidR="000201E5" w:rsidRPr="005E63B6">
        <w:rPr>
          <w:sz w:val="22"/>
          <w:szCs w:val="22"/>
        </w:rPr>
        <w:t>,</w:t>
      </w:r>
      <w:r w:rsidRPr="005E63B6">
        <w:rPr>
          <w:sz w:val="22"/>
          <w:szCs w:val="22"/>
        </w:rPr>
        <w:t xml:space="preserve"> která je nedílnou součástí této smlouvy.</w:t>
      </w:r>
    </w:p>
    <w:p w:rsidR="00317D0C" w:rsidRPr="007D4643" w:rsidRDefault="00317D0C" w:rsidP="005E63B6">
      <w:pPr>
        <w:pStyle w:val="Odstavecseseznamem"/>
        <w:ind w:left="709" w:hanging="709"/>
        <w:rPr>
          <w:sz w:val="22"/>
          <w:szCs w:val="22"/>
        </w:rPr>
      </w:pPr>
      <w:r w:rsidRPr="007D4643">
        <w:rPr>
          <w:sz w:val="22"/>
          <w:szCs w:val="22"/>
        </w:rPr>
        <w:t xml:space="preserve">Vlastnické právo přechází na kupujícího převzetím zařízení. Převzetím se rozumí podpis předávacího protokolu o předání a převzetí </w:t>
      </w:r>
      <w:r w:rsidR="008E1959">
        <w:rPr>
          <w:sz w:val="22"/>
          <w:szCs w:val="22"/>
        </w:rPr>
        <w:t>zařízení</w:t>
      </w:r>
      <w:r w:rsidRPr="007D4643">
        <w:rPr>
          <w:sz w:val="22"/>
          <w:szCs w:val="22"/>
        </w:rPr>
        <w:t xml:space="preserve"> oběma smluvními stranami, kterým zároveň přechází na kupujícího i nebezpečí škody na zařízení.</w:t>
      </w:r>
    </w:p>
    <w:p w:rsidR="00265102" w:rsidRPr="007B60B9" w:rsidRDefault="00265102" w:rsidP="005E63B6">
      <w:pPr>
        <w:pStyle w:val="Odstavecseseznamem"/>
        <w:ind w:left="709" w:hanging="709"/>
        <w:rPr>
          <w:sz w:val="22"/>
          <w:szCs w:val="22"/>
        </w:rPr>
      </w:pPr>
      <w:r w:rsidRPr="007B60B9">
        <w:rPr>
          <w:sz w:val="22"/>
          <w:szCs w:val="22"/>
        </w:rPr>
        <w:t xml:space="preserve">Součástí </w:t>
      </w:r>
      <w:r w:rsidR="00202788" w:rsidRPr="007B60B9">
        <w:rPr>
          <w:sz w:val="22"/>
          <w:szCs w:val="22"/>
        </w:rPr>
        <w:t>koup</w:t>
      </w:r>
      <w:r w:rsidR="007B60B9">
        <w:rPr>
          <w:sz w:val="22"/>
          <w:szCs w:val="22"/>
        </w:rPr>
        <w:t>ě</w:t>
      </w:r>
      <w:r w:rsidR="00202788" w:rsidRPr="007B60B9">
        <w:rPr>
          <w:sz w:val="22"/>
          <w:szCs w:val="22"/>
        </w:rPr>
        <w:t xml:space="preserve"> zboží a související dodávky zboží bude dodací list vystavený na kupujícího. Pro plné využití předmětu plnění nebudou existovat objektivně předvídatelné překá</w:t>
      </w:r>
      <w:r w:rsidR="007B60B9">
        <w:rPr>
          <w:sz w:val="22"/>
          <w:szCs w:val="22"/>
        </w:rPr>
        <w:t>ž</w:t>
      </w:r>
      <w:r w:rsidR="00202788" w:rsidRPr="007B60B9">
        <w:rPr>
          <w:sz w:val="22"/>
          <w:szCs w:val="22"/>
        </w:rPr>
        <w:t>ky ani dodatečné finanční náklady.</w:t>
      </w:r>
    </w:p>
    <w:p w:rsidR="002551C8" w:rsidRPr="005E63B6" w:rsidRDefault="002551C8" w:rsidP="005E63B6">
      <w:pPr>
        <w:pStyle w:val="Odstavecseseznamem"/>
        <w:numPr>
          <w:ilvl w:val="0"/>
          <w:numId w:val="0"/>
        </w:numPr>
        <w:ind w:left="709"/>
        <w:rPr>
          <w:sz w:val="22"/>
          <w:szCs w:val="22"/>
        </w:rPr>
      </w:pPr>
    </w:p>
    <w:p w:rsidR="00754857" w:rsidRPr="005E63B6" w:rsidRDefault="00754857" w:rsidP="005E63B6">
      <w:pPr>
        <w:pStyle w:val="Nadpislnku"/>
        <w:ind w:left="709"/>
        <w:rPr>
          <w:sz w:val="22"/>
          <w:szCs w:val="22"/>
        </w:rPr>
      </w:pPr>
      <w:r w:rsidRPr="005E63B6">
        <w:rPr>
          <w:sz w:val="22"/>
          <w:szCs w:val="22"/>
        </w:rPr>
        <w:t>IV.</w:t>
      </w:r>
    </w:p>
    <w:p w:rsidR="00754857" w:rsidRDefault="00202788" w:rsidP="005E63B6">
      <w:pPr>
        <w:pStyle w:val="Nadpislnku"/>
        <w:ind w:left="709"/>
        <w:rPr>
          <w:sz w:val="22"/>
          <w:szCs w:val="22"/>
        </w:rPr>
      </w:pPr>
      <w:r w:rsidRPr="007B60B9">
        <w:rPr>
          <w:sz w:val="22"/>
          <w:szCs w:val="22"/>
        </w:rPr>
        <w:t xml:space="preserve">Dodací lhůta </w:t>
      </w:r>
      <w:r w:rsidR="00754857" w:rsidRPr="007B60B9">
        <w:rPr>
          <w:sz w:val="22"/>
          <w:szCs w:val="22"/>
        </w:rPr>
        <w:t>a místo plnění</w:t>
      </w:r>
    </w:p>
    <w:p w:rsidR="00B714D4" w:rsidRPr="005E63B6" w:rsidRDefault="00B714D4" w:rsidP="005E63B6">
      <w:pPr>
        <w:pStyle w:val="Nadpislnku"/>
        <w:ind w:left="709"/>
        <w:rPr>
          <w:sz w:val="22"/>
          <w:szCs w:val="22"/>
        </w:rPr>
      </w:pPr>
    </w:p>
    <w:p w:rsidR="008C4B8A" w:rsidRPr="005E63B6" w:rsidRDefault="008C4B8A" w:rsidP="005E63B6">
      <w:pPr>
        <w:pStyle w:val="Odstavecseseznamem"/>
        <w:numPr>
          <w:ilvl w:val="0"/>
          <w:numId w:val="3"/>
        </w:numPr>
        <w:ind w:left="709"/>
        <w:rPr>
          <w:vanish/>
          <w:sz w:val="22"/>
          <w:szCs w:val="22"/>
        </w:rPr>
      </w:pPr>
    </w:p>
    <w:p w:rsidR="00DB5C31" w:rsidRPr="005E63B6" w:rsidRDefault="00DB5C31" w:rsidP="005E63B6">
      <w:pPr>
        <w:pStyle w:val="Odstavecseseznamem"/>
        <w:ind w:left="709" w:hanging="709"/>
        <w:rPr>
          <w:sz w:val="22"/>
          <w:szCs w:val="22"/>
        </w:rPr>
      </w:pPr>
      <w:r w:rsidRPr="005E63B6">
        <w:rPr>
          <w:sz w:val="22"/>
          <w:szCs w:val="22"/>
        </w:rPr>
        <w:t xml:space="preserve">Prodávající se zavazuje </w:t>
      </w:r>
      <w:r w:rsidR="00781010" w:rsidRPr="005E63B6">
        <w:rPr>
          <w:sz w:val="22"/>
          <w:szCs w:val="22"/>
        </w:rPr>
        <w:t xml:space="preserve">řádně dodat, vyzkoušet, </w:t>
      </w:r>
      <w:r w:rsidR="00207E6E" w:rsidRPr="005E63B6">
        <w:rPr>
          <w:sz w:val="22"/>
          <w:szCs w:val="22"/>
        </w:rPr>
        <w:t>instalovat</w:t>
      </w:r>
      <w:r w:rsidR="008077E6">
        <w:rPr>
          <w:sz w:val="22"/>
          <w:szCs w:val="22"/>
        </w:rPr>
        <w:t>, předat kupujícímu a</w:t>
      </w:r>
      <w:r w:rsidR="00781010" w:rsidRPr="005E63B6">
        <w:rPr>
          <w:sz w:val="22"/>
          <w:szCs w:val="22"/>
        </w:rPr>
        <w:t xml:space="preserve"> demonstrovat </w:t>
      </w:r>
      <w:r w:rsidR="008077E6">
        <w:rPr>
          <w:sz w:val="22"/>
          <w:szCs w:val="22"/>
        </w:rPr>
        <w:t xml:space="preserve"> funkčnost a</w:t>
      </w:r>
      <w:r w:rsidR="008077E6" w:rsidRPr="008077E6">
        <w:rPr>
          <w:sz w:val="22"/>
          <w:szCs w:val="22"/>
        </w:rPr>
        <w:t xml:space="preserve"> kompatibilitu</w:t>
      </w:r>
      <w:r w:rsidR="008077E6">
        <w:rPr>
          <w:sz w:val="22"/>
          <w:szCs w:val="22"/>
        </w:rPr>
        <w:t xml:space="preserve"> přístrojů,</w:t>
      </w:r>
      <w:r w:rsidR="0082465C" w:rsidRPr="0082465C">
        <w:rPr>
          <w:sz w:val="22"/>
          <w:szCs w:val="22"/>
        </w:rPr>
        <w:t xml:space="preserve"> </w:t>
      </w:r>
      <w:r w:rsidR="00781010" w:rsidRPr="005E63B6">
        <w:rPr>
          <w:sz w:val="22"/>
          <w:szCs w:val="22"/>
        </w:rPr>
        <w:t>uvedených v </w:t>
      </w:r>
      <w:r w:rsidR="00207E6E" w:rsidRPr="005E63B6">
        <w:rPr>
          <w:sz w:val="22"/>
          <w:szCs w:val="22"/>
        </w:rPr>
        <w:t>článku</w:t>
      </w:r>
      <w:r w:rsidR="00781010" w:rsidRPr="005E63B6">
        <w:rPr>
          <w:sz w:val="22"/>
          <w:szCs w:val="22"/>
        </w:rPr>
        <w:t xml:space="preserve"> </w:t>
      </w:r>
      <w:r w:rsidR="00F070B5" w:rsidRPr="005E63B6">
        <w:rPr>
          <w:sz w:val="22"/>
          <w:szCs w:val="22"/>
        </w:rPr>
        <w:t>III. této smlouvy</w:t>
      </w:r>
      <w:r w:rsidR="00781010" w:rsidRPr="005E63B6">
        <w:rPr>
          <w:sz w:val="22"/>
          <w:szCs w:val="22"/>
        </w:rPr>
        <w:t xml:space="preserve"> odst. </w:t>
      </w:r>
      <w:proofErr w:type="gramStart"/>
      <w:r w:rsidR="00781010" w:rsidRPr="005E63B6">
        <w:rPr>
          <w:sz w:val="22"/>
          <w:szCs w:val="22"/>
        </w:rPr>
        <w:t>3.1</w:t>
      </w:r>
      <w:proofErr w:type="gramEnd"/>
      <w:r w:rsidR="00781010" w:rsidRPr="005E63B6">
        <w:rPr>
          <w:sz w:val="22"/>
          <w:szCs w:val="22"/>
        </w:rPr>
        <w:t xml:space="preserve">. a 3.2. </w:t>
      </w:r>
      <w:r w:rsidRPr="005E63B6">
        <w:rPr>
          <w:sz w:val="22"/>
          <w:szCs w:val="22"/>
        </w:rPr>
        <w:t xml:space="preserve"> v místě plnění. Místem plnění je sídlo kupujícího, adresa: Vysoká škola chemicko-technologická v Praze </w:t>
      </w:r>
      <w:r w:rsidR="002F4067">
        <w:rPr>
          <w:sz w:val="22"/>
          <w:szCs w:val="22"/>
        </w:rPr>
        <w:t>Výpočetní centrum</w:t>
      </w:r>
      <w:r w:rsidR="00F070B5" w:rsidRPr="005E63B6">
        <w:rPr>
          <w:sz w:val="22"/>
          <w:szCs w:val="22"/>
        </w:rPr>
        <w:t>, Technická</w:t>
      </w:r>
      <w:r w:rsidRPr="005E63B6">
        <w:rPr>
          <w:sz w:val="22"/>
          <w:szCs w:val="22"/>
        </w:rPr>
        <w:t xml:space="preserve"> 190</w:t>
      </w:r>
      <w:r w:rsidR="002F4067">
        <w:rPr>
          <w:sz w:val="22"/>
          <w:szCs w:val="22"/>
        </w:rPr>
        <w:t>3</w:t>
      </w:r>
      <w:r w:rsidRPr="005E63B6">
        <w:rPr>
          <w:sz w:val="22"/>
          <w:szCs w:val="22"/>
        </w:rPr>
        <w:t>/</w:t>
      </w:r>
      <w:r w:rsidR="002F4067">
        <w:rPr>
          <w:sz w:val="22"/>
          <w:szCs w:val="22"/>
        </w:rPr>
        <w:t>3</w:t>
      </w:r>
      <w:r w:rsidRPr="005E63B6">
        <w:rPr>
          <w:sz w:val="22"/>
          <w:szCs w:val="22"/>
        </w:rPr>
        <w:t>, 166 28 Praha 6. Prodávající předá kupujícímu doklady potřebné k převzetí a užívání zboží.</w:t>
      </w:r>
    </w:p>
    <w:p w:rsidR="00754857" w:rsidRDefault="00DB5C31" w:rsidP="005E63B6">
      <w:pPr>
        <w:pStyle w:val="Odstavecseseznamem"/>
        <w:ind w:left="709" w:hanging="709"/>
        <w:rPr>
          <w:b/>
          <w:sz w:val="22"/>
          <w:szCs w:val="22"/>
        </w:rPr>
      </w:pPr>
      <w:r w:rsidRPr="005E63B6">
        <w:rPr>
          <w:sz w:val="22"/>
          <w:szCs w:val="22"/>
        </w:rPr>
        <w:t xml:space="preserve">Prodávající se zavazuje odevzdat kupujícímu zboží podle </w:t>
      </w:r>
      <w:r w:rsidR="00F070B5" w:rsidRPr="005E63B6">
        <w:rPr>
          <w:sz w:val="22"/>
          <w:szCs w:val="22"/>
        </w:rPr>
        <w:t>odst.</w:t>
      </w:r>
      <w:r w:rsidRPr="005E63B6">
        <w:rPr>
          <w:sz w:val="22"/>
          <w:szCs w:val="22"/>
        </w:rPr>
        <w:t xml:space="preserve"> </w:t>
      </w:r>
      <w:r w:rsidR="00001CF1">
        <w:rPr>
          <w:sz w:val="22"/>
          <w:szCs w:val="22"/>
        </w:rPr>
        <w:t>3.</w:t>
      </w:r>
      <w:r w:rsidR="00F070B5" w:rsidRPr="005E63B6">
        <w:rPr>
          <w:sz w:val="22"/>
          <w:szCs w:val="22"/>
        </w:rPr>
        <w:t>1</w:t>
      </w:r>
      <w:r w:rsidRPr="005E63B6">
        <w:rPr>
          <w:sz w:val="22"/>
          <w:szCs w:val="22"/>
        </w:rPr>
        <w:t xml:space="preserve"> a </w:t>
      </w:r>
      <w:r w:rsidR="00F070B5" w:rsidRPr="005E63B6">
        <w:rPr>
          <w:sz w:val="22"/>
          <w:szCs w:val="22"/>
        </w:rPr>
        <w:t>3.2 této smlouvy</w:t>
      </w:r>
      <w:r w:rsidRPr="005E63B6">
        <w:rPr>
          <w:sz w:val="22"/>
          <w:szCs w:val="22"/>
        </w:rPr>
        <w:t xml:space="preserve"> v </w:t>
      </w:r>
      <w:r w:rsidRPr="00202788">
        <w:rPr>
          <w:b/>
          <w:sz w:val="22"/>
          <w:szCs w:val="22"/>
        </w:rPr>
        <w:t xml:space="preserve">termínu maximálně do </w:t>
      </w:r>
      <w:r w:rsidR="00A23211">
        <w:rPr>
          <w:b/>
          <w:sz w:val="22"/>
          <w:szCs w:val="22"/>
        </w:rPr>
        <w:t>8</w:t>
      </w:r>
      <w:r w:rsidRPr="00202788">
        <w:rPr>
          <w:b/>
          <w:sz w:val="22"/>
          <w:szCs w:val="22"/>
        </w:rPr>
        <w:t xml:space="preserve"> týdnů</w:t>
      </w:r>
      <w:r w:rsidR="001F25CA" w:rsidRPr="00202788">
        <w:rPr>
          <w:b/>
          <w:sz w:val="22"/>
          <w:szCs w:val="22"/>
        </w:rPr>
        <w:t xml:space="preserve"> </w:t>
      </w:r>
      <w:r w:rsidR="00A4443D" w:rsidRPr="00202788">
        <w:rPr>
          <w:b/>
          <w:sz w:val="22"/>
          <w:szCs w:val="22"/>
        </w:rPr>
        <w:t>od podpisu smlouvy</w:t>
      </w:r>
      <w:r w:rsidR="00207E6E" w:rsidRPr="00202788">
        <w:rPr>
          <w:b/>
          <w:sz w:val="22"/>
          <w:szCs w:val="22"/>
        </w:rPr>
        <w:t>.</w:t>
      </w:r>
    </w:p>
    <w:p w:rsidR="007F5FE6" w:rsidRPr="00F379F8" w:rsidRDefault="007F5FE6" w:rsidP="005E63B6">
      <w:pPr>
        <w:pStyle w:val="Odstavecseseznamem"/>
        <w:ind w:left="709" w:hanging="709"/>
        <w:rPr>
          <w:sz w:val="22"/>
          <w:szCs w:val="22"/>
        </w:rPr>
      </w:pPr>
      <w:r w:rsidRPr="00F379F8">
        <w:rPr>
          <w:sz w:val="22"/>
          <w:szCs w:val="22"/>
        </w:rPr>
        <w:t>Předání vyřazeného hardwaru prodávajícímu proběhne po ukončení implementace hardwaru do sítě VŠCHT Praha, maximálně však do 5 měsíců od dodání zboží kupujícímu.</w:t>
      </w:r>
    </w:p>
    <w:p w:rsidR="004731F3" w:rsidRPr="005E63B6" w:rsidRDefault="004731F3" w:rsidP="005E63B6">
      <w:pPr>
        <w:pStyle w:val="Odstavecseseznamem"/>
        <w:ind w:left="709" w:hanging="709"/>
        <w:rPr>
          <w:sz w:val="22"/>
          <w:szCs w:val="22"/>
        </w:rPr>
      </w:pPr>
      <w:r w:rsidRPr="005E63B6">
        <w:rPr>
          <w:sz w:val="22"/>
          <w:szCs w:val="22"/>
        </w:rPr>
        <w:t>Prodávající je povinen upozo</w:t>
      </w:r>
      <w:r w:rsidR="002D40FF">
        <w:rPr>
          <w:sz w:val="22"/>
          <w:szCs w:val="22"/>
        </w:rPr>
        <w:t>rn</w:t>
      </w:r>
      <w:r w:rsidRPr="005E63B6">
        <w:rPr>
          <w:sz w:val="22"/>
          <w:szCs w:val="22"/>
        </w:rPr>
        <w:t>it kupujícího bez zbytečného odkladu na nevhodnou povahu věcí převzatých od kupujícího nebo pokynů daných mu kupujícím k provedení dodávky, jestliže t</w:t>
      </w:r>
      <w:r w:rsidR="00DC4BC2">
        <w:rPr>
          <w:sz w:val="22"/>
          <w:szCs w:val="22"/>
        </w:rPr>
        <w:t>u</w:t>
      </w:r>
      <w:r w:rsidRPr="005E63B6">
        <w:rPr>
          <w:sz w:val="22"/>
          <w:szCs w:val="22"/>
        </w:rPr>
        <w:t>to nevhodnost mohl prodávající zjistit při vynaložení odborné péče.</w:t>
      </w:r>
    </w:p>
    <w:p w:rsidR="004731F3" w:rsidRDefault="004731F3" w:rsidP="005E63B6">
      <w:pPr>
        <w:pStyle w:val="Odstavecseseznamem"/>
        <w:ind w:left="709" w:hanging="709"/>
        <w:rPr>
          <w:sz w:val="22"/>
          <w:szCs w:val="22"/>
        </w:rPr>
      </w:pPr>
      <w:r w:rsidRPr="005E63B6">
        <w:rPr>
          <w:sz w:val="22"/>
          <w:szCs w:val="22"/>
        </w:rPr>
        <w:t xml:space="preserve">Prodávající je povinen dodat kupujícímu přístroje (včetně případného SW) zcela nové, v plně funkčním stavu, v jakosti a technickém provedení odpovídajícímu platným předpisům EU a odpovídajícímu požadavkům stanoveným právními předpisy České republiky, </w:t>
      </w:r>
      <w:r w:rsidRPr="005E63B6">
        <w:rPr>
          <w:sz w:val="22"/>
          <w:szCs w:val="22"/>
        </w:rPr>
        <w:lastRenderedPageBreak/>
        <w:t>harmonizovanými českými technickými normami a ostatními ČSN, které se na dodávku přístrojů vztahuj</w:t>
      </w:r>
      <w:r w:rsidR="00711252" w:rsidRPr="005E63B6">
        <w:rPr>
          <w:sz w:val="22"/>
          <w:szCs w:val="22"/>
        </w:rPr>
        <w:t>í</w:t>
      </w:r>
      <w:r w:rsidRPr="005E63B6">
        <w:rPr>
          <w:sz w:val="22"/>
          <w:szCs w:val="22"/>
        </w:rPr>
        <w:t>.</w:t>
      </w:r>
    </w:p>
    <w:p w:rsidR="001A30A6" w:rsidRPr="005E63B6" w:rsidRDefault="001A30A6" w:rsidP="005E63B6">
      <w:pPr>
        <w:pStyle w:val="Odstavecseseznamem"/>
        <w:ind w:left="709" w:hanging="709"/>
        <w:rPr>
          <w:sz w:val="22"/>
          <w:szCs w:val="22"/>
        </w:rPr>
      </w:pPr>
      <w:r w:rsidRPr="001A30A6">
        <w:rPr>
          <w:sz w:val="22"/>
          <w:szCs w:val="22"/>
        </w:rPr>
        <w:t xml:space="preserve">Instalace zboží bude potvrzena kupujícím na instalačním protokolu, který vystaví prodávající. V rámci instalace zboží bude provedeno testování </w:t>
      </w:r>
      <w:r w:rsidR="00A47BC6" w:rsidRPr="00A47BC6">
        <w:rPr>
          <w:sz w:val="22"/>
          <w:szCs w:val="22"/>
        </w:rPr>
        <w:t xml:space="preserve">funkčnosti a kompatibility </w:t>
      </w:r>
      <w:r w:rsidRPr="001A30A6">
        <w:rPr>
          <w:sz w:val="22"/>
          <w:szCs w:val="22"/>
        </w:rPr>
        <w:t>zboží. Zboží bude předáno prodávajícím a převzato kupujícím na základě instalačního protokolu</w:t>
      </w:r>
      <w:r>
        <w:rPr>
          <w:sz w:val="22"/>
          <w:szCs w:val="22"/>
        </w:rPr>
        <w:t>.</w:t>
      </w:r>
    </w:p>
    <w:p w:rsidR="00754857" w:rsidRPr="005E63B6" w:rsidRDefault="00754857" w:rsidP="005E63B6">
      <w:pPr>
        <w:pStyle w:val="Nadpislnku"/>
        <w:ind w:left="709"/>
        <w:rPr>
          <w:sz w:val="22"/>
          <w:szCs w:val="22"/>
        </w:rPr>
      </w:pPr>
      <w:r w:rsidRPr="005E63B6">
        <w:rPr>
          <w:sz w:val="22"/>
          <w:szCs w:val="22"/>
        </w:rPr>
        <w:t>V.</w:t>
      </w:r>
    </w:p>
    <w:p w:rsidR="00754857" w:rsidRPr="005E63B6" w:rsidRDefault="00E84699" w:rsidP="005E63B6">
      <w:pPr>
        <w:pStyle w:val="Nadpislnku"/>
        <w:ind w:left="709"/>
        <w:rPr>
          <w:sz w:val="22"/>
          <w:szCs w:val="22"/>
        </w:rPr>
      </w:pPr>
      <w:r w:rsidRPr="005E63B6">
        <w:rPr>
          <w:sz w:val="22"/>
          <w:szCs w:val="22"/>
        </w:rPr>
        <w:t>Kupní c</w:t>
      </w:r>
      <w:r w:rsidR="00754857" w:rsidRPr="005E63B6">
        <w:rPr>
          <w:sz w:val="22"/>
          <w:szCs w:val="22"/>
        </w:rPr>
        <w:t>ena</w:t>
      </w:r>
      <w:r w:rsidR="00A47BC6">
        <w:rPr>
          <w:sz w:val="22"/>
          <w:szCs w:val="22"/>
        </w:rPr>
        <w:t xml:space="preserve"> </w:t>
      </w:r>
    </w:p>
    <w:p w:rsidR="00E554B6" w:rsidRPr="005E63B6" w:rsidRDefault="00E554B6" w:rsidP="005E63B6">
      <w:pPr>
        <w:pStyle w:val="Nadpislnku"/>
        <w:ind w:left="709"/>
        <w:rPr>
          <w:sz w:val="22"/>
          <w:szCs w:val="22"/>
        </w:rPr>
      </w:pPr>
    </w:p>
    <w:p w:rsidR="008C4B8A" w:rsidRPr="005E63B6" w:rsidRDefault="008C4B8A" w:rsidP="005E63B6">
      <w:pPr>
        <w:pStyle w:val="Odstavecseseznamem"/>
        <w:numPr>
          <w:ilvl w:val="0"/>
          <w:numId w:val="3"/>
        </w:numPr>
        <w:ind w:left="709"/>
        <w:rPr>
          <w:vanish/>
          <w:sz w:val="22"/>
          <w:szCs w:val="22"/>
        </w:rPr>
      </w:pPr>
    </w:p>
    <w:p w:rsidR="00950707" w:rsidRDefault="00754857" w:rsidP="00950707">
      <w:pPr>
        <w:pStyle w:val="Odstavecseseznamem"/>
        <w:ind w:left="709" w:hanging="709"/>
        <w:rPr>
          <w:sz w:val="22"/>
          <w:szCs w:val="22"/>
        </w:rPr>
      </w:pPr>
      <w:r w:rsidRPr="005E63B6">
        <w:rPr>
          <w:sz w:val="22"/>
          <w:szCs w:val="22"/>
        </w:rPr>
        <w:t xml:space="preserve">Kupní cena </w:t>
      </w:r>
      <w:r w:rsidR="00317D0C" w:rsidRPr="005E63B6">
        <w:rPr>
          <w:sz w:val="22"/>
          <w:szCs w:val="22"/>
        </w:rPr>
        <w:t xml:space="preserve">za předmět smlouvy uvedený v článku </w:t>
      </w:r>
      <w:r w:rsidR="00F070B5" w:rsidRPr="005E63B6">
        <w:rPr>
          <w:sz w:val="22"/>
          <w:szCs w:val="22"/>
        </w:rPr>
        <w:t>III.</w:t>
      </w:r>
      <w:r w:rsidR="00317D0C" w:rsidRPr="005E63B6">
        <w:rPr>
          <w:sz w:val="22"/>
          <w:szCs w:val="22"/>
        </w:rPr>
        <w:t xml:space="preserve"> odst. </w:t>
      </w:r>
      <w:r w:rsidR="00F070B5" w:rsidRPr="005E63B6">
        <w:rPr>
          <w:sz w:val="22"/>
          <w:szCs w:val="22"/>
        </w:rPr>
        <w:t>3. 1</w:t>
      </w:r>
      <w:r w:rsidR="00317D0C" w:rsidRPr="005E63B6">
        <w:rPr>
          <w:sz w:val="22"/>
          <w:szCs w:val="22"/>
        </w:rPr>
        <w:t xml:space="preserve">. a </w:t>
      </w:r>
      <w:r w:rsidR="00F070B5" w:rsidRPr="005E63B6">
        <w:rPr>
          <w:sz w:val="22"/>
          <w:szCs w:val="22"/>
        </w:rPr>
        <w:t>3.2 byla</w:t>
      </w:r>
      <w:r w:rsidR="00317D0C" w:rsidRPr="005E63B6">
        <w:rPr>
          <w:sz w:val="22"/>
          <w:szCs w:val="22"/>
        </w:rPr>
        <w:t xml:space="preserve"> stanovena na základě nabídky jako cena maximální a nepřekročitelná</w:t>
      </w:r>
      <w:r w:rsidR="004F4AA3" w:rsidRPr="005E63B6">
        <w:rPr>
          <w:sz w:val="22"/>
          <w:szCs w:val="22"/>
        </w:rPr>
        <w:t>.</w:t>
      </w:r>
    </w:p>
    <w:p w:rsidR="00950707" w:rsidRPr="00950707" w:rsidRDefault="00950707" w:rsidP="00950707">
      <w:pPr>
        <w:pStyle w:val="Odstavecseseznamem"/>
        <w:ind w:left="709" w:hanging="709"/>
        <w:rPr>
          <w:sz w:val="22"/>
          <w:szCs w:val="22"/>
        </w:rPr>
      </w:pPr>
      <w:r w:rsidRPr="00950707">
        <w:rPr>
          <w:sz w:val="22"/>
          <w:szCs w:val="22"/>
        </w:rPr>
        <w:t>Kupní cena je ve výši 10 244 951,- Kč bez DPH, plus 21% DPH ve výši 2 151 440,- Kč, tj. celkem ve výši 12 396 391,- Kč s DPH tj. celkem slovy dvan</w:t>
      </w:r>
      <w:r w:rsidRPr="00950707">
        <w:rPr>
          <w:rFonts w:hint="cs"/>
          <w:sz w:val="22"/>
          <w:szCs w:val="22"/>
        </w:rPr>
        <w:t>á</w:t>
      </w:r>
      <w:r w:rsidRPr="00950707">
        <w:rPr>
          <w:sz w:val="22"/>
          <w:szCs w:val="22"/>
        </w:rPr>
        <w:t>ct milion</w:t>
      </w:r>
      <w:r w:rsidRPr="00950707">
        <w:rPr>
          <w:rFonts w:hint="cs"/>
          <w:sz w:val="22"/>
          <w:szCs w:val="22"/>
        </w:rPr>
        <w:t>ů</w:t>
      </w:r>
      <w:r w:rsidRPr="00950707">
        <w:rPr>
          <w:sz w:val="22"/>
          <w:szCs w:val="22"/>
        </w:rPr>
        <w:t xml:space="preserve"> t</w:t>
      </w:r>
      <w:r w:rsidRPr="00950707">
        <w:rPr>
          <w:rFonts w:hint="cs"/>
          <w:sz w:val="22"/>
          <w:szCs w:val="22"/>
        </w:rPr>
        <w:t>ř</w:t>
      </w:r>
      <w:r w:rsidRPr="00950707">
        <w:rPr>
          <w:sz w:val="22"/>
          <w:szCs w:val="22"/>
        </w:rPr>
        <w:t>i sta devades</w:t>
      </w:r>
      <w:r w:rsidRPr="00950707">
        <w:rPr>
          <w:rFonts w:hint="cs"/>
          <w:sz w:val="22"/>
          <w:szCs w:val="22"/>
        </w:rPr>
        <w:t>á</w:t>
      </w:r>
      <w:r w:rsidRPr="00950707">
        <w:rPr>
          <w:sz w:val="22"/>
          <w:szCs w:val="22"/>
        </w:rPr>
        <w:t xml:space="preserve">t </w:t>
      </w:r>
      <w:r w:rsidRPr="00950707">
        <w:rPr>
          <w:rFonts w:hint="cs"/>
          <w:sz w:val="22"/>
          <w:szCs w:val="22"/>
        </w:rPr>
        <w:t>š</w:t>
      </w:r>
      <w:r w:rsidRPr="00950707">
        <w:rPr>
          <w:sz w:val="22"/>
          <w:szCs w:val="22"/>
        </w:rPr>
        <w:t>est tis</w:t>
      </w:r>
      <w:r w:rsidRPr="00950707">
        <w:rPr>
          <w:rFonts w:hint="cs"/>
          <w:sz w:val="22"/>
          <w:szCs w:val="22"/>
        </w:rPr>
        <w:t>í</w:t>
      </w:r>
      <w:r w:rsidRPr="00950707">
        <w:rPr>
          <w:sz w:val="22"/>
          <w:szCs w:val="22"/>
        </w:rPr>
        <w:t>c t</w:t>
      </w:r>
      <w:r w:rsidRPr="00950707">
        <w:rPr>
          <w:rFonts w:hint="cs"/>
          <w:sz w:val="22"/>
          <w:szCs w:val="22"/>
        </w:rPr>
        <w:t>ř</w:t>
      </w:r>
      <w:r w:rsidRPr="00950707">
        <w:rPr>
          <w:sz w:val="22"/>
          <w:szCs w:val="22"/>
        </w:rPr>
        <w:t>i sta devades</w:t>
      </w:r>
      <w:r w:rsidRPr="00950707">
        <w:rPr>
          <w:rFonts w:hint="cs"/>
          <w:sz w:val="22"/>
          <w:szCs w:val="22"/>
        </w:rPr>
        <w:t>á</w:t>
      </w:r>
      <w:r w:rsidRPr="00950707">
        <w:rPr>
          <w:sz w:val="22"/>
          <w:szCs w:val="22"/>
        </w:rPr>
        <w:t>t jedna korun českých.</w:t>
      </w:r>
    </w:p>
    <w:p w:rsidR="00C95075" w:rsidRPr="003A25E5" w:rsidRDefault="00C95075" w:rsidP="005E63B6">
      <w:pPr>
        <w:pStyle w:val="Odstavecseseznamem"/>
        <w:ind w:left="709" w:hanging="709"/>
        <w:rPr>
          <w:bCs/>
          <w:sz w:val="22"/>
          <w:szCs w:val="22"/>
        </w:rPr>
      </w:pPr>
      <w:r w:rsidRPr="005E63B6">
        <w:rPr>
          <w:sz w:val="22"/>
          <w:szCs w:val="22"/>
        </w:rPr>
        <w:t>Kupní cena zahrnuje veškeré náklady</w:t>
      </w:r>
      <w:r w:rsidR="00C0166E" w:rsidRPr="005E63B6">
        <w:rPr>
          <w:sz w:val="22"/>
          <w:szCs w:val="22"/>
        </w:rPr>
        <w:t xml:space="preserve"> </w:t>
      </w:r>
      <w:r w:rsidR="00711252" w:rsidRPr="005E63B6">
        <w:rPr>
          <w:sz w:val="22"/>
          <w:szCs w:val="22"/>
        </w:rPr>
        <w:t xml:space="preserve">prodávajícího </w:t>
      </w:r>
      <w:r w:rsidRPr="005E63B6">
        <w:rPr>
          <w:sz w:val="22"/>
          <w:szCs w:val="22"/>
        </w:rPr>
        <w:t>spojen</w:t>
      </w:r>
      <w:r w:rsidR="00E554B6" w:rsidRPr="005E63B6">
        <w:rPr>
          <w:sz w:val="22"/>
          <w:szCs w:val="22"/>
        </w:rPr>
        <w:t>é</w:t>
      </w:r>
      <w:r w:rsidRPr="005E63B6">
        <w:rPr>
          <w:sz w:val="22"/>
          <w:szCs w:val="22"/>
        </w:rPr>
        <w:t xml:space="preserve"> s plněním předmětu této smlouvy, včetně nákladů na pojištění přístrojů</w:t>
      </w:r>
      <w:r w:rsidR="00D14B69">
        <w:rPr>
          <w:sz w:val="22"/>
          <w:szCs w:val="22"/>
        </w:rPr>
        <w:t xml:space="preserve"> až </w:t>
      </w:r>
      <w:r w:rsidRPr="005E63B6">
        <w:rPr>
          <w:sz w:val="22"/>
          <w:szCs w:val="22"/>
        </w:rPr>
        <w:t>d</w:t>
      </w:r>
      <w:r w:rsidR="00E554B6" w:rsidRPr="005E63B6">
        <w:rPr>
          <w:sz w:val="22"/>
          <w:szCs w:val="22"/>
        </w:rPr>
        <w:t>o doby jejich předání a převzet</w:t>
      </w:r>
      <w:r w:rsidR="00C0166E" w:rsidRPr="005E63B6">
        <w:rPr>
          <w:sz w:val="22"/>
          <w:szCs w:val="22"/>
        </w:rPr>
        <w:t>í</w:t>
      </w:r>
      <w:r w:rsidR="00E554B6" w:rsidRPr="005E63B6">
        <w:rPr>
          <w:sz w:val="22"/>
          <w:szCs w:val="22"/>
        </w:rPr>
        <w:t>.</w:t>
      </w:r>
      <w:r w:rsidRPr="005E63B6">
        <w:rPr>
          <w:sz w:val="22"/>
          <w:szCs w:val="22"/>
        </w:rPr>
        <w:t xml:space="preserve"> Kupní cena je nezávislá na vývoji </w:t>
      </w:r>
      <w:r w:rsidR="00E554B6" w:rsidRPr="005E63B6">
        <w:rPr>
          <w:sz w:val="22"/>
          <w:szCs w:val="22"/>
        </w:rPr>
        <w:t>c</w:t>
      </w:r>
      <w:r w:rsidRPr="005E63B6">
        <w:rPr>
          <w:sz w:val="22"/>
          <w:szCs w:val="22"/>
        </w:rPr>
        <w:t xml:space="preserve">en a kursových změnách. </w:t>
      </w:r>
    </w:p>
    <w:p w:rsidR="00754857" w:rsidRPr="005E63B6" w:rsidRDefault="00754857" w:rsidP="005E63B6">
      <w:pPr>
        <w:pStyle w:val="Nadpislnku"/>
        <w:ind w:left="709"/>
        <w:rPr>
          <w:sz w:val="22"/>
          <w:szCs w:val="22"/>
        </w:rPr>
      </w:pPr>
      <w:r w:rsidRPr="005E63B6">
        <w:rPr>
          <w:sz w:val="22"/>
          <w:szCs w:val="22"/>
        </w:rPr>
        <w:t>VI.</w:t>
      </w:r>
    </w:p>
    <w:p w:rsidR="00754857" w:rsidRPr="005E63B6" w:rsidRDefault="00754857" w:rsidP="005E63B6">
      <w:pPr>
        <w:pStyle w:val="Nadpislnku"/>
        <w:ind w:left="709"/>
        <w:rPr>
          <w:sz w:val="22"/>
          <w:szCs w:val="22"/>
        </w:rPr>
      </w:pPr>
      <w:r w:rsidRPr="005E63B6">
        <w:rPr>
          <w:sz w:val="22"/>
          <w:szCs w:val="22"/>
        </w:rPr>
        <w:t>Platební podmínky</w:t>
      </w:r>
    </w:p>
    <w:p w:rsidR="007E738E" w:rsidRPr="005E63B6" w:rsidRDefault="007E738E" w:rsidP="005E63B6">
      <w:pPr>
        <w:pStyle w:val="Nadpislnku"/>
        <w:ind w:left="709"/>
        <w:rPr>
          <w:sz w:val="22"/>
          <w:szCs w:val="22"/>
        </w:rPr>
      </w:pPr>
    </w:p>
    <w:p w:rsidR="00E13FD3" w:rsidRPr="005E63B6" w:rsidRDefault="00E13FD3" w:rsidP="005E63B6">
      <w:pPr>
        <w:pStyle w:val="Odstavecseseznamem"/>
        <w:numPr>
          <w:ilvl w:val="0"/>
          <w:numId w:val="3"/>
        </w:numPr>
        <w:ind w:left="709"/>
        <w:rPr>
          <w:vanish/>
          <w:sz w:val="22"/>
          <w:szCs w:val="22"/>
        </w:rPr>
      </w:pPr>
    </w:p>
    <w:p w:rsidR="00C95075" w:rsidRPr="005E63B6" w:rsidRDefault="00C95075" w:rsidP="005E63B6">
      <w:pPr>
        <w:pStyle w:val="Odstavecseseznamem"/>
        <w:ind w:left="709" w:hanging="709"/>
        <w:rPr>
          <w:sz w:val="22"/>
          <w:szCs w:val="22"/>
        </w:rPr>
      </w:pPr>
      <w:r w:rsidRPr="005E63B6">
        <w:rPr>
          <w:sz w:val="22"/>
          <w:szCs w:val="22"/>
        </w:rPr>
        <w:t xml:space="preserve">Kupní cenu se zavazuje kupující uhradit prodávajícímu takto: 100% kupní ceny dle </w:t>
      </w:r>
      <w:r w:rsidR="00F070B5" w:rsidRPr="005E63B6">
        <w:rPr>
          <w:sz w:val="22"/>
          <w:szCs w:val="22"/>
        </w:rPr>
        <w:t>odst.</w:t>
      </w:r>
      <w:r w:rsidR="00A4443D">
        <w:rPr>
          <w:sz w:val="22"/>
          <w:szCs w:val="22"/>
        </w:rPr>
        <w:t xml:space="preserve"> 5.2</w:t>
      </w:r>
      <w:r w:rsidR="00F070B5" w:rsidRPr="005E63B6">
        <w:rPr>
          <w:sz w:val="22"/>
          <w:szCs w:val="22"/>
        </w:rPr>
        <w:t xml:space="preserve"> této smlouvy</w:t>
      </w:r>
      <w:r w:rsidRPr="005E63B6">
        <w:rPr>
          <w:sz w:val="22"/>
          <w:szCs w:val="22"/>
        </w:rPr>
        <w:t xml:space="preserve"> po předání a převz</w:t>
      </w:r>
      <w:r w:rsidR="00711252" w:rsidRPr="005E63B6">
        <w:rPr>
          <w:sz w:val="22"/>
          <w:szCs w:val="22"/>
        </w:rPr>
        <w:t>e</w:t>
      </w:r>
      <w:r w:rsidRPr="005E63B6">
        <w:rPr>
          <w:sz w:val="22"/>
          <w:szCs w:val="22"/>
        </w:rPr>
        <w:t xml:space="preserve">tí </w:t>
      </w:r>
      <w:r w:rsidR="00EE15C7" w:rsidRPr="00EE15C7">
        <w:rPr>
          <w:sz w:val="22"/>
          <w:szCs w:val="22"/>
        </w:rPr>
        <w:t xml:space="preserve">dodávky </w:t>
      </w:r>
      <w:r w:rsidRPr="005E63B6">
        <w:rPr>
          <w:sz w:val="22"/>
          <w:szCs w:val="22"/>
        </w:rPr>
        <w:t xml:space="preserve">přístrojů, o kterém bude mezi smluvními stranami sepsán předávací protokol. </w:t>
      </w:r>
    </w:p>
    <w:p w:rsidR="00781010" w:rsidRPr="005E63B6" w:rsidRDefault="00C95075" w:rsidP="005E63B6">
      <w:pPr>
        <w:pStyle w:val="Odstavecseseznamem"/>
        <w:ind w:left="709" w:hanging="709"/>
        <w:rPr>
          <w:sz w:val="22"/>
          <w:szCs w:val="22"/>
        </w:rPr>
      </w:pPr>
      <w:r w:rsidRPr="00A40BDD">
        <w:rPr>
          <w:b/>
          <w:sz w:val="22"/>
          <w:szCs w:val="22"/>
        </w:rPr>
        <w:t xml:space="preserve">Lhůta splatnosti faktur je </w:t>
      </w:r>
      <w:r w:rsidR="00211A24">
        <w:rPr>
          <w:b/>
          <w:sz w:val="22"/>
          <w:szCs w:val="22"/>
        </w:rPr>
        <w:t>30</w:t>
      </w:r>
      <w:r w:rsidRPr="00A40BDD">
        <w:rPr>
          <w:b/>
          <w:sz w:val="22"/>
          <w:szCs w:val="22"/>
        </w:rPr>
        <w:t xml:space="preserve"> dnů od data jejího doručení kupujícímu</w:t>
      </w:r>
      <w:r w:rsidRPr="005E63B6">
        <w:rPr>
          <w:sz w:val="22"/>
          <w:szCs w:val="22"/>
        </w:rPr>
        <w:t>. Zaplacením účtované částky</w:t>
      </w:r>
      <w:r w:rsidR="00781010" w:rsidRPr="005E63B6">
        <w:rPr>
          <w:sz w:val="22"/>
          <w:szCs w:val="22"/>
        </w:rPr>
        <w:t xml:space="preserve"> v českých korunách</w:t>
      </w:r>
      <w:r w:rsidRPr="005E63B6">
        <w:rPr>
          <w:sz w:val="22"/>
          <w:szCs w:val="22"/>
        </w:rPr>
        <w:t xml:space="preserve"> se rozumí den jejího odeslání na účet prodávajícího. Daňové doklady – faktury vystavené prodávajícím podle této smlouvy budou v souladu s příslušenými právními předpisy České republiky.</w:t>
      </w:r>
      <w:r w:rsidR="00781010" w:rsidRPr="005E63B6">
        <w:rPr>
          <w:sz w:val="22"/>
          <w:szCs w:val="22"/>
        </w:rPr>
        <w:t xml:space="preserve"> </w:t>
      </w:r>
      <w:r w:rsidR="00711252" w:rsidRPr="005E63B6">
        <w:rPr>
          <w:sz w:val="22"/>
          <w:szCs w:val="22"/>
        </w:rPr>
        <w:t>Neúplná</w:t>
      </w:r>
      <w:r w:rsidR="00202788">
        <w:rPr>
          <w:sz w:val="22"/>
          <w:szCs w:val="22"/>
        </w:rPr>
        <w:t xml:space="preserve"> nebo nesprávně vystavená faktura prodávajícího bude kupují</w:t>
      </w:r>
      <w:r w:rsidR="00395886">
        <w:rPr>
          <w:sz w:val="22"/>
          <w:szCs w:val="22"/>
        </w:rPr>
        <w:t xml:space="preserve">cím </w:t>
      </w:r>
      <w:r w:rsidR="00202788">
        <w:rPr>
          <w:sz w:val="22"/>
          <w:szCs w:val="22"/>
        </w:rPr>
        <w:t xml:space="preserve">vrácena prodávajícímu k novému vystavení. Splatnost nově vystavené fakturu prodávajícího bude 30 dnů ode dne doručení této faktury kupujícími. </w:t>
      </w:r>
      <w:r w:rsidR="00781010" w:rsidRPr="005E63B6">
        <w:rPr>
          <w:sz w:val="22"/>
          <w:szCs w:val="22"/>
        </w:rPr>
        <w:t xml:space="preserve"> V takovém případě kupující není v prodlení s úhradou kupní ceny.</w:t>
      </w:r>
      <w:r w:rsidRPr="005E63B6">
        <w:rPr>
          <w:sz w:val="22"/>
          <w:szCs w:val="22"/>
        </w:rPr>
        <w:t xml:space="preserve"> </w:t>
      </w:r>
      <w:r w:rsidR="00781010" w:rsidRPr="005E63B6">
        <w:rPr>
          <w:sz w:val="22"/>
          <w:szCs w:val="22"/>
        </w:rPr>
        <w:t>Faktury dále mus</w:t>
      </w:r>
      <w:r w:rsidR="00711252" w:rsidRPr="005E63B6">
        <w:rPr>
          <w:sz w:val="22"/>
          <w:szCs w:val="22"/>
        </w:rPr>
        <w:t>í</w:t>
      </w:r>
      <w:r w:rsidR="00781010" w:rsidRPr="005E63B6">
        <w:rPr>
          <w:sz w:val="22"/>
          <w:szCs w:val="22"/>
        </w:rPr>
        <w:t xml:space="preserve"> být v souladu s dohodami o zamezení dvojího zdanění, budou-li se na konkrétní případ vztahovat. </w:t>
      </w:r>
    </w:p>
    <w:p w:rsidR="00781010" w:rsidRPr="007B60B9" w:rsidRDefault="00781010" w:rsidP="005E63B6">
      <w:pPr>
        <w:pStyle w:val="Odstavecseseznamem"/>
        <w:ind w:left="709" w:hanging="709"/>
        <w:rPr>
          <w:sz w:val="22"/>
          <w:szCs w:val="22"/>
        </w:rPr>
      </w:pPr>
      <w:r w:rsidRPr="007B60B9">
        <w:rPr>
          <w:sz w:val="22"/>
          <w:szCs w:val="22"/>
        </w:rPr>
        <w:t xml:space="preserve">Prodávající prohlašuje, že v článku </w:t>
      </w:r>
      <w:r w:rsidR="00C84E15" w:rsidRPr="007B60B9">
        <w:rPr>
          <w:sz w:val="22"/>
          <w:szCs w:val="22"/>
        </w:rPr>
        <w:t>I</w:t>
      </w:r>
      <w:r w:rsidRPr="007B60B9">
        <w:rPr>
          <w:sz w:val="22"/>
          <w:szCs w:val="22"/>
        </w:rPr>
        <w:t xml:space="preserve">. </w:t>
      </w:r>
      <w:r w:rsidR="00C84E15" w:rsidRPr="007B60B9">
        <w:rPr>
          <w:sz w:val="22"/>
          <w:szCs w:val="22"/>
        </w:rPr>
        <w:t>t</w:t>
      </w:r>
      <w:r w:rsidRPr="007B60B9">
        <w:rPr>
          <w:sz w:val="22"/>
          <w:szCs w:val="22"/>
        </w:rPr>
        <w:t>éto smlouvy uvedl svůj bankovní účet, který je uveřejněn v Registru plátců</w:t>
      </w:r>
      <w:r w:rsidR="00C0166E" w:rsidRPr="007B60B9">
        <w:rPr>
          <w:sz w:val="22"/>
          <w:szCs w:val="22"/>
        </w:rPr>
        <w:t xml:space="preserve"> DPH</w:t>
      </w:r>
      <w:r w:rsidR="00711252" w:rsidRPr="007B60B9">
        <w:rPr>
          <w:sz w:val="22"/>
          <w:szCs w:val="22"/>
        </w:rPr>
        <w:t>.</w:t>
      </w:r>
      <w:r w:rsidR="00395886" w:rsidRPr="007B60B9">
        <w:rPr>
          <w:sz w:val="22"/>
          <w:szCs w:val="22"/>
        </w:rPr>
        <w:t xml:space="preserve"> Pokud se prodávající, po dobu platnosti této smlouvy stane na základně rozhodnutí příslušeného správce daně tzv. nespolehlivým plátcem v souladu s </w:t>
      </w:r>
      <w:proofErr w:type="spellStart"/>
      <w:r w:rsidR="00395886" w:rsidRPr="007B60B9">
        <w:rPr>
          <w:sz w:val="22"/>
          <w:szCs w:val="22"/>
        </w:rPr>
        <w:t>ust</w:t>
      </w:r>
      <w:proofErr w:type="spellEnd"/>
      <w:r w:rsidR="00395886" w:rsidRPr="007B60B9">
        <w:rPr>
          <w:sz w:val="22"/>
          <w:szCs w:val="22"/>
        </w:rPr>
        <w:t>. § 106a zákona č. 235/2004 sb., a pokud je v době uskutečnění zdanitelného plnění o prodávajícím skutečnost, že je nespolehlivým plátcem, zveřejněna způsobem umožňujícím dálkový přístup, je kupující oprávněn uhradit prodávajícímu pouze cenu díla bez DPH. Částku odpovídající DPH je kupující oprávněn uhradit přímo příslušenému správci daně. O tomto postupu je kupující povinen předem písemně informovat prodávajícího. Toto oprávnění kupujícího trvá po celou dobu, kdy je prodávající, v souladu s </w:t>
      </w:r>
      <w:proofErr w:type="spellStart"/>
      <w:r w:rsidR="00395886" w:rsidRPr="007B60B9">
        <w:rPr>
          <w:sz w:val="22"/>
          <w:szCs w:val="22"/>
        </w:rPr>
        <w:t>ust</w:t>
      </w:r>
      <w:proofErr w:type="spellEnd"/>
      <w:r w:rsidR="00395886" w:rsidRPr="007B60B9">
        <w:rPr>
          <w:sz w:val="22"/>
          <w:szCs w:val="22"/>
        </w:rPr>
        <w:t>. § 106a zákona č. 235/2004 sb., nespolehlivým plátcem.</w:t>
      </w:r>
    </w:p>
    <w:p w:rsidR="00DB5C31" w:rsidRPr="005E63B6" w:rsidRDefault="00DB5C31" w:rsidP="005E63B6">
      <w:pPr>
        <w:pStyle w:val="Nadpislnku"/>
        <w:ind w:left="709"/>
        <w:jc w:val="both"/>
        <w:rPr>
          <w:sz w:val="22"/>
          <w:szCs w:val="22"/>
        </w:rPr>
      </w:pPr>
    </w:p>
    <w:p w:rsidR="004222E6" w:rsidRPr="005E63B6" w:rsidRDefault="004222E6" w:rsidP="005E63B6">
      <w:pPr>
        <w:pStyle w:val="Nadpislnku"/>
        <w:ind w:left="709"/>
        <w:rPr>
          <w:sz w:val="22"/>
          <w:szCs w:val="22"/>
        </w:rPr>
      </w:pPr>
      <w:r w:rsidRPr="005E63B6">
        <w:rPr>
          <w:sz w:val="22"/>
          <w:szCs w:val="22"/>
        </w:rPr>
        <w:t>VII.</w:t>
      </w:r>
      <w:r w:rsidR="00EE15C7">
        <w:rPr>
          <w:sz w:val="22"/>
          <w:szCs w:val="22"/>
        </w:rPr>
        <w:t xml:space="preserve"> </w:t>
      </w:r>
    </w:p>
    <w:p w:rsidR="001677C5" w:rsidRPr="005E63B6" w:rsidRDefault="001677C5" w:rsidP="005E63B6">
      <w:pPr>
        <w:ind w:left="709"/>
        <w:jc w:val="center"/>
        <w:outlineLvl w:val="0"/>
        <w:rPr>
          <w:sz w:val="22"/>
          <w:szCs w:val="22"/>
        </w:rPr>
      </w:pPr>
      <w:r w:rsidRPr="007B60B9">
        <w:rPr>
          <w:b/>
          <w:sz w:val="22"/>
          <w:szCs w:val="22"/>
        </w:rPr>
        <w:t>Záruční</w:t>
      </w:r>
      <w:r w:rsidR="00395886" w:rsidRPr="007B60B9">
        <w:rPr>
          <w:b/>
          <w:sz w:val="22"/>
          <w:szCs w:val="22"/>
        </w:rPr>
        <w:t xml:space="preserve"> podmínky, odpovědnost za vady zboží, </w:t>
      </w:r>
      <w:r w:rsidRPr="007B60B9">
        <w:rPr>
          <w:b/>
          <w:sz w:val="22"/>
          <w:szCs w:val="22"/>
        </w:rPr>
        <w:t>servis</w:t>
      </w:r>
      <w:r w:rsidRPr="005E63B6">
        <w:rPr>
          <w:b/>
          <w:sz w:val="22"/>
          <w:szCs w:val="22"/>
        </w:rPr>
        <w:t xml:space="preserve"> </w:t>
      </w:r>
    </w:p>
    <w:p w:rsidR="001677C5" w:rsidRPr="005E63B6" w:rsidRDefault="001677C5" w:rsidP="005E63B6">
      <w:pPr>
        <w:ind w:left="709"/>
        <w:jc w:val="both"/>
        <w:outlineLvl w:val="0"/>
        <w:rPr>
          <w:b/>
          <w:sz w:val="22"/>
          <w:szCs w:val="22"/>
        </w:rPr>
      </w:pPr>
    </w:p>
    <w:p w:rsidR="00DB5C31" w:rsidRPr="005E63B6" w:rsidRDefault="00DB5C31" w:rsidP="005E63B6">
      <w:pPr>
        <w:pStyle w:val="Odstavecseseznamem"/>
        <w:numPr>
          <w:ilvl w:val="0"/>
          <w:numId w:val="3"/>
        </w:numPr>
        <w:ind w:left="709"/>
        <w:rPr>
          <w:b/>
          <w:vanish/>
          <w:sz w:val="22"/>
          <w:szCs w:val="22"/>
        </w:rPr>
      </w:pPr>
    </w:p>
    <w:p w:rsidR="00831A56" w:rsidRPr="00DC417A" w:rsidRDefault="00831A56" w:rsidP="005E63B6">
      <w:pPr>
        <w:pStyle w:val="Odstavecseseznamem"/>
        <w:ind w:left="709" w:hanging="709"/>
        <w:rPr>
          <w:color w:val="000000" w:themeColor="text1"/>
          <w:sz w:val="22"/>
          <w:szCs w:val="22"/>
        </w:rPr>
      </w:pPr>
      <w:r w:rsidRPr="00DC417A">
        <w:rPr>
          <w:b/>
          <w:color w:val="000000" w:themeColor="text1"/>
          <w:sz w:val="22"/>
          <w:szCs w:val="22"/>
        </w:rPr>
        <w:t>Záruční doba na dod</w:t>
      </w:r>
      <w:r w:rsidR="0005792C" w:rsidRPr="00DC417A">
        <w:rPr>
          <w:b/>
          <w:color w:val="000000" w:themeColor="text1"/>
          <w:sz w:val="22"/>
          <w:szCs w:val="22"/>
        </w:rPr>
        <w:t>ané</w:t>
      </w:r>
      <w:r w:rsidRPr="00DC417A">
        <w:rPr>
          <w:b/>
          <w:color w:val="000000" w:themeColor="text1"/>
          <w:sz w:val="22"/>
          <w:szCs w:val="22"/>
        </w:rPr>
        <w:t xml:space="preserve"> zařízení je</w:t>
      </w:r>
      <w:r w:rsidR="001F25CA" w:rsidRPr="00DC417A">
        <w:rPr>
          <w:b/>
          <w:color w:val="000000" w:themeColor="text1"/>
          <w:sz w:val="22"/>
          <w:szCs w:val="22"/>
        </w:rPr>
        <w:t xml:space="preserve"> </w:t>
      </w:r>
      <w:r w:rsidR="0005792C" w:rsidRPr="00DC417A">
        <w:rPr>
          <w:b/>
          <w:color w:val="000000" w:themeColor="text1"/>
          <w:sz w:val="22"/>
          <w:szCs w:val="22"/>
        </w:rPr>
        <w:t xml:space="preserve">minimálně </w:t>
      </w:r>
      <w:r w:rsidR="00ED78A4" w:rsidRPr="00DC417A">
        <w:rPr>
          <w:b/>
          <w:color w:val="000000" w:themeColor="text1"/>
          <w:sz w:val="22"/>
          <w:szCs w:val="22"/>
        </w:rPr>
        <w:t>2</w:t>
      </w:r>
      <w:r w:rsidR="00A23211" w:rsidRPr="00DC417A">
        <w:rPr>
          <w:b/>
          <w:color w:val="000000" w:themeColor="text1"/>
          <w:sz w:val="22"/>
          <w:szCs w:val="22"/>
        </w:rPr>
        <w:t>4</w:t>
      </w:r>
      <w:r w:rsidRPr="00DC417A">
        <w:rPr>
          <w:b/>
          <w:color w:val="000000" w:themeColor="text1"/>
          <w:sz w:val="22"/>
          <w:szCs w:val="22"/>
        </w:rPr>
        <w:t xml:space="preserve"> měsíců</w:t>
      </w:r>
      <w:r w:rsidRPr="00DC417A">
        <w:rPr>
          <w:color w:val="000000" w:themeColor="text1"/>
          <w:sz w:val="22"/>
          <w:szCs w:val="22"/>
        </w:rPr>
        <w:t>.</w:t>
      </w:r>
    </w:p>
    <w:p w:rsidR="00831A56" w:rsidRPr="005E63B6" w:rsidRDefault="00831A56" w:rsidP="005E63B6">
      <w:pPr>
        <w:pStyle w:val="Odstavecseseznamem"/>
        <w:ind w:left="709" w:hanging="709"/>
        <w:rPr>
          <w:color w:val="000000" w:themeColor="text1"/>
          <w:sz w:val="22"/>
          <w:szCs w:val="22"/>
        </w:rPr>
      </w:pPr>
      <w:r w:rsidRPr="005E63B6">
        <w:rPr>
          <w:color w:val="000000" w:themeColor="text1"/>
          <w:sz w:val="22"/>
          <w:szCs w:val="22"/>
        </w:rPr>
        <w:t>Záruční doba začíná běžet dnem</w:t>
      </w:r>
      <w:r w:rsidR="0005792C">
        <w:rPr>
          <w:color w:val="000000" w:themeColor="text1"/>
          <w:sz w:val="22"/>
          <w:szCs w:val="22"/>
        </w:rPr>
        <w:t xml:space="preserve"> následujícím po dni </w:t>
      </w:r>
      <w:r w:rsidR="0005792C" w:rsidRPr="0005792C">
        <w:rPr>
          <w:color w:val="000000" w:themeColor="text1"/>
          <w:sz w:val="22"/>
          <w:szCs w:val="22"/>
        </w:rPr>
        <w:t>protokolárního předání a převzetí</w:t>
      </w:r>
      <w:r w:rsidRPr="005E63B6">
        <w:rPr>
          <w:color w:val="000000" w:themeColor="text1"/>
          <w:sz w:val="22"/>
          <w:szCs w:val="22"/>
        </w:rPr>
        <w:t xml:space="preserve"> přístroj</w:t>
      </w:r>
      <w:r w:rsidR="0005792C">
        <w:rPr>
          <w:color w:val="000000" w:themeColor="text1"/>
          <w:sz w:val="22"/>
          <w:szCs w:val="22"/>
        </w:rPr>
        <w:t>e</w:t>
      </w:r>
      <w:r w:rsidRPr="005E63B6">
        <w:rPr>
          <w:color w:val="000000" w:themeColor="text1"/>
          <w:sz w:val="22"/>
          <w:szCs w:val="22"/>
        </w:rPr>
        <w:t xml:space="preserve"> kupujícím. Je-li přístroj převzat, byť i jen s jednou vadou nebo nedodělkem, počíná běžet záruční doba ode dne odstranění poslední vady prodávajícím.</w:t>
      </w:r>
    </w:p>
    <w:p w:rsidR="00831A56" w:rsidRPr="005E63B6" w:rsidRDefault="00831A56" w:rsidP="005E63B6">
      <w:pPr>
        <w:pStyle w:val="Odstavecseseznamem"/>
        <w:ind w:left="709" w:hanging="709"/>
        <w:rPr>
          <w:color w:val="000000" w:themeColor="text1"/>
          <w:sz w:val="22"/>
          <w:szCs w:val="22"/>
        </w:rPr>
      </w:pPr>
      <w:r w:rsidRPr="005E63B6">
        <w:rPr>
          <w:color w:val="000000" w:themeColor="text1"/>
          <w:sz w:val="22"/>
          <w:szCs w:val="22"/>
        </w:rPr>
        <w:t>Požadavek na odstranění vady dodávky uplatní kupující u prodávajícího bez zbytečného odkladu po jejím zjištění, nejpozději však</w:t>
      </w:r>
      <w:r w:rsidR="00C0166E" w:rsidRPr="005E63B6">
        <w:rPr>
          <w:color w:val="000000" w:themeColor="text1"/>
          <w:sz w:val="22"/>
          <w:szCs w:val="22"/>
        </w:rPr>
        <w:t xml:space="preserve"> v</w:t>
      </w:r>
      <w:r w:rsidRPr="005E63B6">
        <w:rPr>
          <w:color w:val="000000" w:themeColor="text1"/>
          <w:sz w:val="22"/>
          <w:szCs w:val="22"/>
        </w:rPr>
        <w:t xml:space="preserve"> poslední den záruční lhůty, a to písemným oznámen</w:t>
      </w:r>
      <w:r w:rsidR="00E554B6" w:rsidRPr="005E63B6">
        <w:rPr>
          <w:color w:val="000000" w:themeColor="text1"/>
          <w:sz w:val="22"/>
          <w:szCs w:val="22"/>
        </w:rPr>
        <w:t>ím</w:t>
      </w:r>
      <w:r w:rsidR="009E2B81">
        <w:rPr>
          <w:color w:val="000000" w:themeColor="text1"/>
          <w:sz w:val="22"/>
          <w:szCs w:val="22"/>
        </w:rPr>
        <w:t xml:space="preserve"> nebo nahlášením </w:t>
      </w:r>
      <w:r w:rsidR="00E554B6" w:rsidRPr="005E63B6">
        <w:rPr>
          <w:color w:val="000000" w:themeColor="text1"/>
          <w:sz w:val="22"/>
          <w:szCs w:val="22"/>
        </w:rPr>
        <w:t>zaslaným odpovědnému zástupci</w:t>
      </w:r>
      <w:r w:rsidRPr="005E63B6">
        <w:rPr>
          <w:color w:val="000000" w:themeColor="text1"/>
          <w:sz w:val="22"/>
          <w:szCs w:val="22"/>
        </w:rPr>
        <w:t xml:space="preserve"> ve věcech technických prodávajícího</w:t>
      </w:r>
      <w:r w:rsidR="009E2B81">
        <w:rPr>
          <w:color w:val="000000" w:themeColor="text1"/>
          <w:sz w:val="22"/>
          <w:szCs w:val="22"/>
        </w:rPr>
        <w:t>,</w:t>
      </w:r>
      <w:r w:rsidR="009E2B81" w:rsidRPr="009E2B81">
        <w:rPr>
          <w:color w:val="000000" w:themeColor="text1"/>
          <w:sz w:val="22"/>
          <w:szCs w:val="22"/>
        </w:rPr>
        <w:t xml:space="preserve"> </w:t>
      </w:r>
      <w:r w:rsidR="009E2B81">
        <w:rPr>
          <w:color w:val="000000" w:themeColor="text1"/>
          <w:sz w:val="22"/>
          <w:szCs w:val="22"/>
        </w:rPr>
        <w:t xml:space="preserve">nahlášením na telefonní linku, e-mailem nebo přímým zadáním do tzv. </w:t>
      </w:r>
      <w:proofErr w:type="spellStart"/>
      <w:r w:rsidR="009E2B81">
        <w:rPr>
          <w:color w:val="000000" w:themeColor="text1"/>
          <w:sz w:val="22"/>
          <w:szCs w:val="22"/>
        </w:rPr>
        <w:t>ticketovacího</w:t>
      </w:r>
      <w:proofErr w:type="spellEnd"/>
      <w:r w:rsidR="009E2B81">
        <w:rPr>
          <w:color w:val="000000" w:themeColor="text1"/>
          <w:sz w:val="22"/>
          <w:szCs w:val="22"/>
        </w:rPr>
        <w:t xml:space="preserve"> systému prodávajícího</w:t>
      </w:r>
      <w:r w:rsidRPr="005E63B6">
        <w:rPr>
          <w:color w:val="000000" w:themeColor="text1"/>
          <w:sz w:val="22"/>
          <w:szCs w:val="22"/>
        </w:rPr>
        <w:t xml:space="preserve">. I reklamace odeslaná kupujícím v poslední den záruční lhůty se má za včas uplatněnou. </w:t>
      </w:r>
    </w:p>
    <w:p w:rsidR="00831A56" w:rsidRPr="005E63B6" w:rsidRDefault="00013097" w:rsidP="005E63B6">
      <w:pPr>
        <w:pStyle w:val="Odstavecseseznamem"/>
        <w:ind w:left="709" w:hanging="709"/>
        <w:rPr>
          <w:color w:val="000000" w:themeColor="text1"/>
          <w:sz w:val="22"/>
          <w:szCs w:val="22"/>
        </w:rPr>
      </w:pPr>
      <w:r>
        <w:rPr>
          <w:sz w:val="22"/>
          <w:szCs w:val="22"/>
        </w:rPr>
        <w:lastRenderedPageBreak/>
        <w:t>Při</w:t>
      </w:r>
      <w:r w:rsidR="00831A56" w:rsidRPr="00013097">
        <w:rPr>
          <w:sz w:val="22"/>
          <w:szCs w:val="22"/>
        </w:rPr>
        <w:t xml:space="preserve">  reklamaci </w:t>
      </w:r>
      <w:r w:rsidR="00831A56" w:rsidRPr="005E63B6">
        <w:rPr>
          <w:color w:val="000000" w:themeColor="text1"/>
          <w:sz w:val="22"/>
          <w:szCs w:val="22"/>
        </w:rPr>
        <w:t>kupující uvede popis vady a způsob, jakým vadu požaduje odstranit</w:t>
      </w:r>
      <w:r w:rsidR="00831A56" w:rsidRPr="0011041E">
        <w:rPr>
          <w:color w:val="000000" w:themeColor="text1"/>
          <w:sz w:val="22"/>
          <w:szCs w:val="22"/>
        </w:rPr>
        <w:t xml:space="preserve">. Kupující je oprávněn požadovat </w:t>
      </w:r>
      <w:r w:rsidR="00EE36B8" w:rsidRPr="0011041E">
        <w:rPr>
          <w:color w:val="000000" w:themeColor="text1"/>
          <w:sz w:val="22"/>
          <w:szCs w:val="22"/>
        </w:rPr>
        <w:t>odstranění</w:t>
      </w:r>
      <w:r w:rsidR="00831A56" w:rsidRPr="0011041E">
        <w:rPr>
          <w:color w:val="000000" w:themeColor="text1"/>
          <w:sz w:val="22"/>
          <w:szCs w:val="22"/>
        </w:rPr>
        <w:t xml:space="preserve"> vad dodáním náhradních přístrojů za vadné přístroje, nebo požadovat </w:t>
      </w:r>
      <w:r w:rsidR="00EE36B8" w:rsidRPr="0011041E">
        <w:rPr>
          <w:color w:val="000000" w:themeColor="text1"/>
          <w:sz w:val="22"/>
          <w:szCs w:val="22"/>
        </w:rPr>
        <w:t>odstranění</w:t>
      </w:r>
      <w:r w:rsidR="00831A56" w:rsidRPr="0011041E">
        <w:rPr>
          <w:color w:val="000000" w:themeColor="text1"/>
          <w:sz w:val="22"/>
          <w:szCs w:val="22"/>
        </w:rPr>
        <w:t xml:space="preserve"> vad opravou, </w:t>
      </w:r>
      <w:r w:rsidR="00EE36B8" w:rsidRPr="0011041E">
        <w:rPr>
          <w:color w:val="000000" w:themeColor="text1"/>
          <w:sz w:val="22"/>
          <w:szCs w:val="22"/>
        </w:rPr>
        <w:t>jsou-li</w:t>
      </w:r>
      <w:r w:rsidR="00831A56" w:rsidRPr="0011041E">
        <w:rPr>
          <w:color w:val="000000" w:themeColor="text1"/>
          <w:sz w:val="22"/>
          <w:szCs w:val="22"/>
        </w:rPr>
        <w:t xml:space="preserve"> vady opravitelné</w:t>
      </w:r>
      <w:r w:rsidR="00161F12">
        <w:rPr>
          <w:color w:val="000000" w:themeColor="text1"/>
          <w:sz w:val="22"/>
          <w:szCs w:val="22"/>
        </w:rPr>
        <w:t xml:space="preserve">. </w:t>
      </w:r>
      <w:r w:rsidR="00831A56" w:rsidRPr="005E63B6">
        <w:rPr>
          <w:color w:val="000000" w:themeColor="text1"/>
          <w:sz w:val="22"/>
          <w:szCs w:val="22"/>
        </w:rPr>
        <w:t xml:space="preserve">Volba mezi výše </w:t>
      </w:r>
      <w:r w:rsidR="001957A4" w:rsidRPr="005E63B6">
        <w:rPr>
          <w:color w:val="000000" w:themeColor="text1"/>
          <w:sz w:val="22"/>
          <w:szCs w:val="22"/>
        </w:rPr>
        <w:t>u</w:t>
      </w:r>
      <w:r w:rsidR="00EE36B8" w:rsidRPr="005E63B6">
        <w:rPr>
          <w:color w:val="000000" w:themeColor="text1"/>
          <w:sz w:val="22"/>
          <w:szCs w:val="22"/>
        </w:rPr>
        <w:t>vedenými</w:t>
      </w:r>
      <w:r w:rsidR="00831A56" w:rsidRPr="005E63B6">
        <w:rPr>
          <w:color w:val="000000" w:themeColor="text1"/>
          <w:sz w:val="22"/>
          <w:szCs w:val="22"/>
        </w:rPr>
        <w:t xml:space="preserve"> </w:t>
      </w:r>
      <w:r w:rsidR="00EE36B8" w:rsidRPr="005E63B6">
        <w:rPr>
          <w:color w:val="000000" w:themeColor="text1"/>
          <w:sz w:val="22"/>
          <w:szCs w:val="22"/>
        </w:rPr>
        <w:t>nároky</w:t>
      </w:r>
      <w:r w:rsidR="00831A56" w:rsidRPr="005E63B6">
        <w:rPr>
          <w:color w:val="000000" w:themeColor="text1"/>
          <w:sz w:val="22"/>
          <w:szCs w:val="22"/>
        </w:rPr>
        <w:t xml:space="preserve"> z vad dodávky náleží kupujícímu.</w:t>
      </w:r>
    </w:p>
    <w:p w:rsidR="00C83212" w:rsidRPr="005E63B6" w:rsidRDefault="00EE36B8" w:rsidP="005E63B6">
      <w:pPr>
        <w:pStyle w:val="Odstavecseseznamem"/>
        <w:ind w:left="709" w:hanging="709"/>
        <w:rPr>
          <w:color w:val="000000" w:themeColor="text1"/>
          <w:sz w:val="22"/>
          <w:szCs w:val="22"/>
        </w:rPr>
      </w:pPr>
      <w:r w:rsidRPr="005E63B6">
        <w:rPr>
          <w:color w:val="000000" w:themeColor="text1"/>
          <w:sz w:val="22"/>
          <w:szCs w:val="22"/>
        </w:rPr>
        <w:t>Kupující</w:t>
      </w:r>
      <w:r w:rsidR="00831A56" w:rsidRPr="005E63B6">
        <w:rPr>
          <w:color w:val="000000" w:themeColor="text1"/>
          <w:sz w:val="22"/>
          <w:szCs w:val="22"/>
        </w:rPr>
        <w:t xml:space="preserve"> je oprávněn odstoupit od smlouvy, je-li dodáním přístrojů s vadami smlouva porušena podstatným způsobem.</w:t>
      </w:r>
      <w:r w:rsidR="00C83212" w:rsidRPr="005E63B6">
        <w:rPr>
          <w:color w:val="000000" w:themeColor="text1"/>
          <w:sz w:val="22"/>
          <w:szCs w:val="22"/>
        </w:rPr>
        <w:t xml:space="preserve"> </w:t>
      </w:r>
      <w:r w:rsidR="00C83212" w:rsidRPr="002372C8">
        <w:rPr>
          <w:i/>
          <w:color w:val="000000" w:themeColor="text1"/>
          <w:sz w:val="22"/>
          <w:szCs w:val="22"/>
        </w:rPr>
        <w:t>Podstatným porušením</w:t>
      </w:r>
      <w:r w:rsidR="002372C8" w:rsidRPr="002372C8">
        <w:rPr>
          <w:i/>
          <w:color w:val="000000" w:themeColor="text1"/>
          <w:sz w:val="22"/>
          <w:szCs w:val="22"/>
        </w:rPr>
        <w:t xml:space="preserve"> smlouvy</w:t>
      </w:r>
      <w:r w:rsidR="00C83212" w:rsidRPr="005E63B6">
        <w:rPr>
          <w:color w:val="000000" w:themeColor="text1"/>
          <w:sz w:val="22"/>
          <w:szCs w:val="22"/>
        </w:rPr>
        <w:t xml:space="preserve"> se míní vždy situace, kdy dodávka či její část nedosahuje, nebo v záruční době přestane dosahovat, minimálních parametrů požadovaných kupujícím a uvedených v nabídce prodávajícího v technické specifikac</w:t>
      </w:r>
      <w:r w:rsidR="00E554B6" w:rsidRPr="005E63B6">
        <w:rPr>
          <w:color w:val="000000" w:themeColor="text1"/>
          <w:sz w:val="22"/>
          <w:szCs w:val="22"/>
        </w:rPr>
        <w:t>i</w:t>
      </w:r>
      <w:r w:rsidR="00C83212" w:rsidRPr="005E63B6">
        <w:rPr>
          <w:color w:val="000000" w:themeColor="text1"/>
          <w:sz w:val="22"/>
          <w:szCs w:val="22"/>
        </w:rPr>
        <w:t xml:space="preserve"> plnění.</w:t>
      </w:r>
    </w:p>
    <w:p w:rsidR="00C83212" w:rsidRPr="005E63B6" w:rsidRDefault="00C83212" w:rsidP="005E63B6">
      <w:pPr>
        <w:pStyle w:val="Odstavecseseznamem"/>
        <w:ind w:left="709" w:hanging="709"/>
        <w:rPr>
          <w:color w:val="000000" w:themeColor="text1"/>
          <w:sz w:val="22"/>
          <w:szCs w:val="22"/>
        </w:rPr>
      </w:pPr>
      <w:r w:rsidRPr="005E63B6">
        <w:rPr>
          <w:color w:val="000000" w:themeColor="text1"/>
          <w:sz w:val="22"/>
          <w:szCs w:val="22"/>
        </w:rPr>
        <w:t>Prodávající se zavazuje reklamované vady dodávky bezplatně odstranit.</w:t>
      </w:r>
    </w:p>
    <w:p w:rsidR="00C83212" w:rsidRPr="00DC417A" w:rsidRDefault="00A4443D" w:rsidP="005E63B6">
      <w:pPr>
        <w:pStyle w:val="Odstavecseseznamem"/>
        <w:ind w:left="709" w:hanging="709"/>
        <w:rPr>
          <w:color w:val="000000" w:themeColor="text1"/>
          <w:sz w:val="22"/>
          <w:szCs w:val="22"/>
        </w:rPr>
      </w:pPr>
      <w:r w:rsidRPr="00DC417A">
        <w:rPr>
          <w:b/>
          <w:color w:val="000000" w:themeColor="text1"/>
          <w:sz w:val="22"/>
          <w:szCs w:val="22"/>
        </w:rPr>
        <w:t>V případě, kdy je prodávající povinen odstranit vady zboží, popř. provést opravu zboží požaduje kupující zahájení řešení do následujícího pracovního dne od nahlášení problému - reakci NBD (</w:t>
      </w:r>
      <w:proofErr w:type="spellStart"/>
      <w:r w:rsidRPr="00DC417A">
        <w:rPr>
          <w:b/>
          <w:color w:val="000000" w:themeColor="text1"/>
          <w:sz w:val="22"/>
          <w:szCs w:val="22"/>
        </w:rPr>
        <w:t>Next</w:t>
      </w:r>
      <w:proofErr w:type="spellEnd"/>
      <w:r w:rsidRPr="00DC417A">
        <w:rPr>
          <w:b/>
          <w:color w:val="000000" w:themeColor="text1"/>
          <w:sz w:val="22"/>
          <w:szCs w:val="22"/>
        </w:rPr>
        <w:t xml:space="preserve"> Business </w:t>
      </w:r>
      <w:proofErr w:type="spellStart"/>
      <w:r w:rsidRPr="00DC417A">
        <w:rPr>
          <w:b/>
          <w:color w:val="000000" w:themeColor="text1"/>
          <w:sz w:val="22"/>
          <w:szCs w:val="22"/>
        </w:rPr>
        <w:t>Day</w:t>
      </w:r>
      <w:proofErr w:type="spellEnd"/>
      <w:r w:rsidRPr="00DC417A">
        <w:rPr>
          <w:b/>
          <w:color w:val="000000" w:themeColor="text1"/>
          <w:sz w:val="22"/>
          <w:szCs w:val="22"/>
        </w:rPr>
        <w:t>).</w:t>
      </w:r>
      <w:r w:rsidRPr="00DC417A">
        <w:rPr>
          <w:color w:val="000000" w:themeColor="text1"/>
          <w:sz w:val="22"/>
          <w:szCs w:val="22"/>
        </w:rPr>
        <w:t xml:space="preserve"> Zahájením řešení se rozumí doba od telefonického nahlášení závady do nástupu na servisní zásah. Reakci NBD požaduje kupující i pro výměnu nefunkčního zboží, tak zvaný RMA proces</w:t>
      </w:r>
      <w:r w:rsidR="003A25E5" w:rsidRPr="00DC417A">
        <w:rPr>
          <w:bCs/>
          <w:color w:val="000000" w:themeColor="text1"/>
          <w:sz w:val="22"/>
          <w:szCs w:val="22"/>
        </w:rPr>
        <w:t>.</w:t>
      </w:r>
    </w:p>
    <w:p w:rsidR="003A25E5" w:rsidRPr="00A47BC6" w:rsidRDefault="009E2FD9" w:rsidP="005E63B6">
      <w:pPr>
        <w:pStyle w:val="Odstavecseseznamem"/>
        <w:ind w:left="709" w:hanging="709"/>
        <w:rPr>
          <w:color w:val="000000" w:themeColor="text1"/>
          <w:sz w:val="22"/>
          <w:szCs w:val="22"/>
        </w:rPr>
      </w:pPr>
      <w:r w:rsidRPr="00A47BC6">
        <w:rPr>
          <w:color w:val="000000" w:themeColor="text1"/>
          <w:sz w:val="22"/>
          <w:szCs w:val="22"/>
        </w:rPr>
        <w:t>V případě, kdy je prodávající povinen dodat nové zboží, je povinen tak učinit ve lhůtě 14 dnů od doručení výzvy kupujícího k dodání nového zboží. Prodávající zároveň převezme od kupujícího vadné dodané zboží</w:t>
      </w:r>
      <w:r w:rsidR="003A25E5" w:rsidRPr="00A47BC6">
        <w:rPr>
          <w:color w:val="000000" w:themeColor="text1"/>
          <w:sz w:val="22"/>
          <w:szCs w:val="22"/>
        </w:rPr>
        <w:t xml:space="preserve">. </w:t>
      </w:r>
    </w:p>
    <w:p w:rsidR="00C83212" w:rsidRPr="005E63B6" w:rsidRDefault="00C83212" w:rsidP="005E63B6">
      <w:pPr>
        <w:pStyle w:val="Odstavecseseznamem"/>
        <w:ind w:left="709" w:hanging="709"/>
        <w:rPr>
          <w:color w:val="000000" w:themeColor="text1"/>
          <w:sz w:val="22"/>
          <w:szCs w:val="22"/>
        </w:rPr>
      </w:pPr>
      <w:r w:rsidRPr="005E63B6">
        <w:rPr>
          <w:color w:val="000000" w:themeColor="text1"/>
          <w:sz w:val="22"/>
          <w:szCs w:val="22"/>
        </w:rPr>
        <w:t xml:space="preserve">I v případě, že prodávající vadu neuzná, je povinen vadu odstranit, a to ve lhůtách uvedených v odstavci </w:t>
      </w:r>
      <w:r w:rsidR="00324AEF" w:rsidRPr="00013097">
        <w:rPr>
          <w:color w:val="000000" w:themeColor="text1"/>
          <w:sz w:val="22"/>
          <w:szCs w:val="22"/>
        </w:rPr>
        <w:t>7</w:t>
      </w:r>
      <w:r w:rsidRPr="00013097">
        <w:rPr>
          <w:color w:val="000000" w:themeColor="text1"/>
          <w:sz w:val="22"/>
          <w:szCs w:val="22"/>
        </w:rPr>
        <w:t>.</w:t>
      </w:r>
      <w:r w:rsidR="00013097">
        <w:rPr>
          <w:color w:val="000000" w:themeColor="text1"/>
          <w:sz w:val="22"/>
          <w:szCs w:val="22"/>
        </w:rPr>
        <w:t>7</w:t>
      </w:r>
      <w:r w:rsidRPr="005E63B6">
        <w:rPr>
          <w:color w:val="000000" w:themeColor="text1"/>
          <w:sz w:val="22"/>
          <w:szCs w:val="22"/>
        </w:rPr>
        <w:t xml:space="preserve"> tohoto článku smlouvy, nedohodnou-li se smluvní strany následně jinak, V takovém případě je prodávající oprávněn požadovat po kupujícím úhradu nákladů na odstranění této vady.</w:t>
      </w:r>
      <w:r w:rsidR="00EE36B8" w:rsidRPr="005E63B6">
        <w:rPr>
          <w:color w:val="000000" w:themeColor="text1"/>
          <w:sz w:val="22"/>
          <w:szCs w:val="22"/>
        </w:rPr>
        <w:t xml:space="preserve"> V případě, že prodávající vadu neuzná, bude oprávněnost reklamace ověřena znaleckým posudkem, který nechá zpracovat kupující.  V případě, že bude reklamace označena znalcem za oprávněnou, ponese prodávající i náklady na vyhotovení znaleckého posudku. </w:t>
      </w:r>
    </w:p>
    <w:p w:rsidR="00EE36B8" w:rsidRPr="005E63B6" w:rsidRDefault="00EE36B8" w:rsidP="005E63B6">
      <w:pPr>
        <w:pStyle w:val="Odstavecseseznamem"/>
        <w:ind w:left="709" w:hanging="709"/>
        <w:rPr>
          <w:color w:val="000000" w:themeColor="text1"/>
          <w:sz w:val="22"/>
          <w:szCs w:val="22"/>
        </w:rPr>
      </w:pPr>
      <w:r w:rsidRPr="005E63B6">
        <w:rPr>
          <w:color w:val="000000" w:themeColor="text1"/>
          <w:sz w:val="22"/>
          <w:szCs w:val="22"/>
        </w:rPr>
        <w:t>O odstranění reklamované vady sepíší smluvní strany protokol, ve</w:t>
      </w:r>
      <w:r w:rsidR="00052372" w:rsidRPr="005E63B6">
        <w:rPr>
          <w:color w:val="000000" w:themeColor="text1"/>
          <w:sz w:val="22"/>
          <w:szCs w:val="22"/>
        </w:rPr>
        <w:t xml:space="preserve"> kterém potvrdí odstranění vady.</w:t>
      </w:r>
      <w:r w:rsidRPr="005E63B6">
        <w:rPr>
          <w:color w:val="000000" w:themeColor="text1"/>
          <w:sz w:val="22"/>
          <w:szCs w:val="22"/>
        </w:rPr>
        <w:t xml:space="preserve"> </w:t>
      </w:r>
      <w:r w:rsidR="00EF14F7" w:rsidRPr="005E63B6">
        <w:rPr>
          <w:color w:val="000000" w:themeColor="text1"/>
          <w:sz w:val="22"/>
          <w:szCs w:val="22"/>
        </w:rPr>
        <w:t>Doba</w:t>
      </w:r>
      <w:r w:rsidRPr="005E63B6">
        <w:rPr>
          <w:color w:val="000000" w:themeColor="text1"/>
          <w:sz w:val="22"/>
          <w:szCs w:val="22"/>
        </w:rPr>
        <w:t>, která uplyne ode dne uplatnění reklamace do odstranění vady, prodlužuje záruční lhůt</w:t>
      </w:r>
      <w:r w:rsidR="00EF14F7" w:rsidRPr="005E63B6">
        <w:rPr>
          <w:color w:val="000000" w:themeColor="text1"/>
          <w:sz w:val="22"/>
          <w:szCs w:val="22"/>
        </w:rPr>
        <w:t>u</w:t>
      </w:r>
      <w:r w:rsidRPr="005E63B6">
        <w:rPr>
          <w:color w:val="000000" w:themeColor="text1"/>
          <w:sz w:val="22"/>
          <w:szCs w:val="22"/>
        </w:rPr>
        <w:t xml:space="preserve">. </w:t>
      </w:r>
    </w:p>
    <w:p w:rsidR="00EE36B8" w:rsidRPr="005E63B6" w:rsidRDefault="00EE36B8" w:rsidP="005E63B6">
      <w:pPr>
        <w:pStyle w:val="Odstavecseseznamem"/>
        <w:ind w:left="709" w:hanging="709"/>
        <w:rPr>
          <w:color w:val="000000" w:themeColor="text1"/>
          <w:sz w:val="22"/>
          <w:szCs w:val="22"/>
        </w:rPr>
      </w:pPr>
      <w:r w:rsidRPr="005E63B6">
        <w:rPr>
          <w:color w:val="000000" w:themeColor="text1"/>
          <w:sz w:val="22"/>
          <w:szCs w:val="22"/>
        </w:rPr>
        <w:t xml:space="preserve">Pokud prodávající neodstraní vadu ve lhůtě uvedené v odstavci </w:t>
      </w:r>
      <w:r w:rsidR="00C84E15" w:rsidRPr="005E63B6">
        <w:rPr>
          <w:color w:val="000000" w:themeColor="text1"/>
          <w:sz w:val="22"/>
          <w:szCs w:val="22"/>
        </w:rPr>
        <w:t>7.</w:t>
      </w:r>
      <w:r w:rsidR="00013097">
        <w:rPr>
          <w:color w:val="000000" w:themeColor="text1"/>
          <w:sz w:val="22"/>
          <w:szCs w:val="22"/>
        </w:rPr>
        <w:t>7</w:t>
      </w:r>
      <w:r w:rsidR="00C84E15" w:rsidRPr="005E63B6">
        <w:rPr>
          <w:color w:val="000000" w:themeColor="text1"/>
          <w:sz w:val="22"/>
          <w:szCs w:val="22"/>
        </w:rPr>
        <w:t xml:space="preserve"> tohoto</w:t>
      </w:r>
      <w:r w:rsidRPr="005E63B6">
        <w:rPr>
          <w:color w:val="000000" w:themeColor="text1"/>
          <w:sz w:val="22"/>
          <w:szCs w:val="22"/>
        </w:rPr>
        <w:t xml:space="preserve"> článku smlouvy, případně ve lhůtě sjednané smluvními stranami či odmítne vadu odstranit, je kupující oprávněn nechat vadu odstranit na náklady</w:t>
      </w:r>
      <w:r w:rsidR="00263577" w:rsidRPr="005E63B6">
        <w:rPr>
          <w:color w:val="000000" w:themeColor="text1"/>
          <w:sz w:val="22"/>
          <w:szCs w:val="22"/>
        </w:rPr>
        <w:t xml:space="preserve"> prodávajícího</w:t>
      </w:r>
      <w:r w:rsidRPr="005E63B6">
        <w:rPr>
          <w:color w:val="000000" w:themeColor="text1"/>
          <w:sz w:val="22"/>
          <w:szCs w:val="22"/>
        </w:rPr>
        <w:t xml:space="preserve"> a prodávající je povinen uhradit kupujícímu náklady na odstranění vady, a to </w:t>
      </w:r>
      <w:r w:rsidR="00C84E15" w:rsidRPr="00B76492">
        <w:rPr>
          <w:color w:val="000000" w:themeColor="text1"/>
          <w:sz w:val="22"/>
          <w:szCs w:val="22"/>
        </w:rPr>
        <w:t xml:space="preserve">do </w:t>
      </w:r>
      <w:r w:rsidRPr="00B76492">
        <w:rPr>
          <w:color w:val="000000" w:themeColor="text1"/>
          <w:sz w:val="22"/>
          <w:szCs w:val="22"/>
        </w:rPr>
        <w:t>10</w:t>
      </w:r>
      <w:r w:rsidR="00EF14F7" w:rsidRPr="00B76492">
        <w:rPr>
          <w:color w:val="000000" w:themeColor="text1"/>
          <w:sz w:val="22"/>
          <w:szCs w:val="22"/>
        </w:rPr>
        <w:t xml:space="preserve"> kalendářních</w:t>
      </w:r>
      <w:r w:rsidRPr="00B76492">
        <w:rPr>
          <w:color w:val="000000" w:themeColor="text1"/>
          <w:sz w:val="22"/>
          <w:szCs w:val="22"/>
        </w:rPr>
        <w:t xml:space="preserve"> dnů</w:t>
      </w:r>
      <w:r w:rsidRPr="005E63B6">
        <w:rPr>
          <w:color w:val="000000" w:themeColor="text1"/>
          <w:sz w:val="22"/>
          <w:szCs w:val="22"/>
        </w:rPr>
        <w:t xml:space="preserve"> poté, co jej k tomu kupující vyzve. Tento postup kupujícího však nezbavuje prodávajícího odpovědnosti za vady a jeho záruka trvá ve sjednaném rozsahu.</w:t>
      </w:r>
    </w:p>
    <w:p w:rsidR="00EE36B8" w:rsidRDefault="00EE36B8" w:rsidP="005E63B6">
      <w:pPr>
        <w:pStyle w:val="Odstavecseseznamem"/>
        <w:ind w:left="709" w:hanging="709"/>
        <w:rPr>
          <w:color w:val="000000" w:themeColor="text1"/>
          <w:sz w:val="22"/>
          <w:szCs w:val="22"/>
        </w:rPr>
      </w:pPr>
      <w:r w:rsidRPr="005E63B6">
        <w:rPr>
          <w:color w:val="000000" w:themeColor="text1"/>
          <w:sz w:val="22"/>
          <w:szCs w:val="22"/>
        </w:rPr>
        <w:t xml:space="preserve">Poskytnutí záruky se nevztahuje na vady způsobené neodborným zacházením nebo nevhodnou údržbou, nedodržováním předpisů výrobců pro provoz a údržbu zařízení, které kupující od prodávajícího převzal při předání, nebo o kterých prodávající kupujícího písemně poučil. Záruka se rovněž nevztahuje na vady způsobené </w:t>
      </w:r>
      <w:r w:rsidR="00632601" w:rsidRPr="005E63B6">
        <w:rPr>
          <w:color w:val="000000" w:themeColor="text1"/>
          <w:sz w:val="22"/>
          <w:szCs w:val="22"/>
        </w:rPr>
        <w:t>h</w:t>
      </w:r>
      <w:r w:rsidRPr="005E63B6">
        <w:rPr>
          <w:color w:val="000000" w:themeColor="text1"/>
          <w:sz w:val="22"/>
          <w:szCs w:val="22"/>
        </w:rPr>
        <w:t>rubou nedbalostí, nebo úmyslným jednáním</w:t>
      </w:r>
      <w:r w:rsidR="00263577" w:rsidRPr="005E63B6">
        <w:rPr>
          <w:color w:val="000000" w:themeColor="text1"/>
          <w:sz w:val="22"/>
          <w:szCs w:val="22"/>
        </w:rPr>
        <w:t xml:space="preserve"> </w:t>
      </w:r>
      <w:r w:rsidR="00EF14F7" w:rsidRPr="005E63B6">
        <w:rPr>
          <w:color w:val="000000" w:themeColor="text1"/>
          <w:sz w:val="22"/>
          <w:szCs w:val="22"/>
        </w:rPr>
        <w:t>uživatele.</w:t>
      </w:r>
    </w:p>
    <w:p w:rsidR="00636229" w:rsidRPr="000734E7" w:rsidRDefault="00636229" w:rsidP="00636229">
      <w:pPr>
        <w:pStyle w:val="Odstavecseseznamem"/>
        <w:ind w:left="709" w:hanging="709"/>
        <w:rPr>
          <w:color w:val="000000" w:themeColor="text1"/>
          <w:sz w:val="22"/>
          <w:szCs w:val="22"/>
        </w:rPr>
      </w:pPr>
      <w:r w:rsidRPr="000734E7">
        <w:rPr>
          <w:color w:val="000000" w:themeColor="text1"/>
          <w:sz w:val="22"/>
          <w:szCs w:val="22"/>
        </w:rPr>
        <w:t xml:space="preserve">Kupující požaduje během záruční doby </w:t>
      </w:r>
      <w:r w:rsidRPr="000734E7">
        <w:rPr>
          <w:b/>
          <w:color w:val="000000" w:themeColor="text1"/>
          <w:sz w:val="22"/>
          <w:szCs w:val="22"/>
        </w:rPr>
        <w:t>kombinovanou</w:t>
      </w:r>
      <w:r>
        <w:rPr>
          <w:color w:val="000000" w:themeColor="text1"/>
          <w:sz w:val="22"/>
          <w:szCs w:val="22"/>
        </w:rPr>
        <w:t xml:space="preserve"> </w:t>
      </w:r>
      <w:r w:rsidRPr="000734E7">
        <w:rPr>
          <w:b/>
          <w:color w:val="000000" w:themeColor="text1"/>
          <w:sz w:val="22"/>
          <w:szCs w:val="22"/>
        </w:rPr>
        <w:t xml:space="preserve">podporu </w:t>
      </w:r>
      <w:r>
        <w:rPr>
          <w:b/>
          <w:color w:val="000000" w:themeColor="text1"/>
          <w:sz w:val="22"/>
          <w:szCs w:val="22"/>
        </w:rPr>
        <w:t>především tzv. přímou od výrobce a zároveň sdílenou partnerskou</w:t>
      </w:r>
      <w:r w:rsidRPr="000734E7">
        <w:rPr>
          <w:color w:val="000000" w:themeColor="text1"/>
          <w:sz w:val="22"/>
          <w:szCs w:val="22"/>
        </w:rPr>
        <w:t>, nebo ekvivalentní podporu jiného výrobce, s následujícím rozšířením:</w:t>
      </w:r>
      <w:r w:rsidRPr="000734E7">
        <w:rPr>
          <w:sz w:val="22"/>
          <w:szCs w:val="22"/>
        </w:rPr>
        <w:t xml:space="preserve"> </w:t>
      </w:r>
    </w:p>
    <w:p w:rsidR="00DD6795" w:rsidRPr="00DD6795" w:rsidRDefault="00DD6795" w:rsidP="00DD6795">
      <w:pPr>
        <w:pStyle w:val="Odstavecseseznamem"/>
        <w:numPr>
          <w:ilvl w:val="0"/>
          <w:numId w:val="0"/>
        </w:numPr>
        <w:ind w:left="709"/>
        <w:rPr>
          <w:color w:val="000000" w:themeColor="text1"/>
          <w:sz w:val="22"/>
          <w:szCs w:val="22"/>
        </w:rPr>
      </w:pPr>
      <w:r w:rsidRPr="00DD6795">
        <w:rPr>
          <w:color w:val="000000" w:themeColor="text1"/>
          <w:sz w:val="22"/>
          <w:szCs w:val="22"/>
        </w:rPr>
        <w:t xml:space="preserve">• informovat o nových SW </w:t>
      </w:r>
      <w:proofErr w:type="gramStart"/>
      <w:r w:rsidRPr="00DD6795">
        <w:rPr>
          <w:color w:val="000000" w:themeColor="text1"/>
          <w:sz w:val="22"/>
          <w:szCs w:val="22"/>
        </w:rPr>
        <w:t>verzích</w:t>
      </w:r>
      <w:proofErr w:type="gramEnd"/>
      <w:r w:rsidRPr="00DD6795">
        <w:rPr>
          <w:color w:val="000000" w:themeColor="text1"/>
          <w:sz w:val="22"/>
          <w:szCs w:val="22"/>
        </w:rPr>
        <w:t xml:space="preserve"> a funkčnostech, které mohou rozšiřovat dodané řešení způsobem, který kupující shledá ve shodě s potřebami dalšího rozvoje dodaného řešení.</w:t>
      </w:r>
    </w:p>
    <w:p w:rsidR="00DD6795"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t>• povinnost prodávajícího řádným způsobem uzavřít dohodu o podpoře s výrobcem zařízení tak, aby v případě závady na dodaných zařízeních, kterou není prodávající schopen sám odstranit, bylo možné tuto závadu eskalovat přímo k výrobci zařízení.  Zároveň je prodávající povinen zajistit kupujícímu i přistup k dokumentaci výrobce zařízení a znalostní bázi, kterou výrobce v rámci své podpory poskytuje.</w:t>
      </w:r>
    </w:p>
    <w:p w:rsidR="00DD6795"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t>•</w:t>
      </w:r>
      <w:r>
        <w:rPr>
          <w:color w:val="000000" w:themeColor="text1"/>
          <w:sz w:val="22"/>
          <w:szCs w:val="22"/>
        </w:rPr>
        <w:t xml:space="preserve"> k</w:t>
      </w:r>
      <w:r w:rsidRPr="00ED77F0">
        <w:rPr>
          <w:color w:val="000000" w:themeColor="text1"/>
          <w:sz w:val="22"/>
          <w:szCs w:val="22"/>
        </w:rPr>
        <w:t xml:space="preserve">upující </w:t>
      </w:r>
      <w:proofErr w:type="gramStart"/>
      <w:r w:rsidRPr="00ED77F0">
        <w:rPr>
          <w:color w:val="000000" w:themeColor="text1"/>
          <w:sz w:val="22"/>
          <w:szCs w:val="22"/>
        </w:rPr>
        <w:t>má</w:t>
      </w:r>
      <w:proofErr w:type="gramEnd"/>
      <w:r w:rsidRPr="00ED77F0">
        <w:rPr>
          <w:color w:val="000000" w:themeColor="text1"/>
          <w:sz w:val="22"/>
          <w:szCs w:val="22"/>
        </w:rPr>
        <w:t xml:space="preserve"> právo otevírat TAC </w:t>
      </w:r>
      <w:proofErr w:type="gramStart"/>
      <w:r w:rsidRPr="00ED77F0">
        <w:rPr>
          <w:color w:val="000000" w:themeColor="text1"/>
          <w:sz w:val="22"/>
          <w:szCs w:val="22"/>
        </w:rPr>
        <w:t>case</w:t>
      </w:r>
      <w:proofErr w:type="gramEnd"/>
      <w:r w:rsidRPr="00ED77F0">
        <w:rPr>
          <w:color w:val="000000" w:themeColor="text1"/>
          <w:sz w:val="22"/>
          <w:szCs w:val="22"/>
        </w:rPr>
        <w:t xml:space="preserve"> resp. požadavky na podporu, konzultace a reklamace přímo u výrobce.</w:t>
      </w:r>
    </w:p>
    <w:p w:rsidR="00DD6795" w:rsidRPr="00ED77F0"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t>•</w:t>
      </w:r>
      <w:r>
        <w:rPr>
          <w:color w:val="000000" w:themeColor="text1"/>
          <w:sz w:val="22"/>
          <w:szCs w:val="22"/>
        </w:rPr>
        <w:t xml:space="preserve"> kupující dostane přidělené tzv. číslo kontraktu</w:t>
      </w:r>
      <w:r w:rsidR="00E5517B">
        <w:rPr>
          <w:color w:val="000000" w:themeColor="text1"/>
          <w:sz w:val="22"/>
          <w:szCs w:val="22"/>
        </w:rPr>
        <w:t xml:space="preserve">, </w:t>
      </w:r>
      <w:r>
        <w:rPr>
          <w:color w:val="000000" w:themeColor="text1"/>
          <w:sz w:val="22"/>
          <w:szCs w:val="22"/>
        </w:rPr>
        <w:t>díky kterému může kupující jednat s výrobcem přímo bez prodávajícího.</w:t>
      </w:r>
    </w:p>
    <w:p w:rsidR="00DD6795" w:rsidRPr="000734E7"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t xml:space="preserve">• společně s dodávkou požadovaného hardware prodávající poskytne kupujícímu po dobu trvání podpory všechny relevantní vydání software tzv. </w:t>
      </w:r>
      <w:proofErr w:type="spellStart"/>
      <w:r w:rsidRPr="000734E7">
        <w:rPr>
          <w:color w:val="000000" w:themeColor="text1"/>
          <w:sz w:val="22"/>
          <w:szCs w:val="22"/>
        </w:rPr>
        <w:t>releases</w:t>
      </w:r>
      <w:proofErr w:type="spellEnd"/>
      <w:r w:rsidRPr="000734E7">
        <w:rPr>
          <w:color w:val="000000" w:themeColor="text1"/>
          <w:sz w:val="22"/>
          <w:szCs w:val="22"/>
        </w:rPr>
        <w:t xml:space="preserve"> a verze software nabízené výrobcem tak, aby dodaný hardware vyhovoval zadání kupujícího a fungoval bez závad. </w:t>
      </w:r>
    </w:p>
    <w:p w:rsidR="00DD6795" w:rsidRPr="000734E7"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lastRenderedPageBreak/>
        <w:t>• prodávající se zároveň zavazuje informovat kupujícího o nových verzích software a funkčnostech, které mohou rozšiřovat dodané řešení způsobem, který kupující shledá ve shodě s potřebami dalšího rozvoje dodaného řešení. Prodávající se dále zavazuje získat potřebné software produkty legálním způsobem za podmínek stanovených výrobcem zařízení.</w:t>
      </w:r>
    </w:p>
    <w:p w:rsidR="00DD6795" w:rsidRPr="000734E7" w:rsidRDefault="00DD6795" w:rsidP="00DD6795">
      <w:pPr>
        <w:pStyle w:val="Odstavecseseznamem"/>
        <w:numPr>
          <w:ilvl w:val="0"/>
          <w:numId w:val="0"/>
        </w:numPr>
        <w:ind w:left="709"/>
        <w:rPr>
          <w:color w:val="000000" w:themeColor="text1"/>
          <w:sz w:val="22"/>
          <w:szCs w:val="22"/>
        </w:rPr>
      </w:pPr>
      <w:r w:rsidRPr="000734E7">
        <w:rPr>
          <w:color w:val="000000" w:themeColor="text1"/>
          <w:sz w:val="22"/>
          <w:szCs w:val="22"/>
        </w:rPr>
        <w:t xml:space="preserve">• zajistit seznámení a proškolení zástupců kupujícího s nástroji pro centrální správu, s funkcemi administrátorského přístupu k nástrojům jednotlivých komponent, se zabezpečeným přístupem pro vzdálenou správu jednotlivých komponent (https, </w:t>
      </w:r>
      <w:proofErr w:type="spellStart"/>
      <w:r w:rsidRPr="000734E7">
        <w:rPr>
          <w:color w:val="000000" w:themeColor="text1"/>
          <w:sz w:val="22"/>
          <w:szCs w:val="22"/>
        </w:rPr>
        <w:t>ssh</w:t>
      </w:r>
      <w:proofErr w:type="spellEnd"/>
      <w:r w:rsidRPr="000734E7">
        <w:rPr>
          <w:color w:val="000000" w:themeColor="text1"/>
          <w:sz w:val="22"/>
          <w:szCs w:val="22"/>
        </w:rPr>
        <w:t>), s grafickým rozhraním pro správu jednotlivých komponent řešení, s nástroji pro hromadné a dávkové konfigurace a s nástroji pro monitorování technických parametrů systému, pokud ty jsou součástí předmětu plnění zakázky, nebo předmět plnění zakázky lze takto upravovat, spravovat, konfigurovat, monitorovat v nástrojích, které jsou kompatibilní a umožňují plně využívat stávající soustavy hardwaru a softwaru kupujícího.</w:t>
      </w:r>
    </w:p>
    <w:p w:rsidR="007B60B9" w:rsidRPr="00E66873" w:rsidRDefault="00DD6795" w:rsidP="00E66873">
      <w:pPr>
        <w:pStyle w:val="Odstavecseseznamem"/>
        <w:numPr>
          <w:ilvl w:val="0"/>
          <w:numId w:val="0"/>
        </w:numPr>
        <w:ind w:left="709"/>
        <w:rPr>
          <w:color w:val="000000" w:themeColor="text1"/>
          <w:sz w:val="22"/>
          <w:szCs w:val="22"/>
        </w:rPr>
      </w:pPr>
      <w:r w:rsidRPr="00DD6795">
        <w:rPr>
          <w:color w:val="000000" w:themeColor="text1"/>
          <w:sz w:val="22"/>
          <w:szCs w:val="22"/>
        </w:rPr>
        <w:t>• prodávající je povinen v záruční době zajistit dostupnost náhradních dílů od výrobce a dostupnost vlastní podpory pro dodané řešení za podmínek specifikovaných kupujícím po jakou dobu</w:t>
      </w:r>
    </w:p>
    <w:p w:rsidR="0011041E" w:rsidRPr="005E63B6" w:rsidRDefault="0011041E" w:rsidP="005E63B6">
      <w:pPr>
        <w:pStyle w:val="Odstavecseseznamem"/>
        <w:numPr>
          <w:ilvl w:val="0"/>
          <w:numId w:val="0"/>
        </w:numPr>
        <w:ind w:left="709"/>
        <w:rPr>
          <w:color w:val="000000" w:themeColor="text1"/>
          <w:sz w:val="22"/>
          <w:szCs w:val="22"/>
        </w:rPr>
      </w:pPr>
    </w:p>
    <w:p w:rsidR="00A42389" w:rsidRPr="005E63B6" w:rsidRDefault="004F648E" w:rsidP="005E63B6">
      <w:pPr>
        <w:pStyle w:val="Nadpislnku"/>
        <w:ind w:left="709"/>
        <w:rPr>
          <w:sz w:val="22"/>
          <w:szCs w:val="22"/>
        </w:rPr>
      </w:pPr>
      <w:r w:rsidRPr="005E63B6">
        <w:rPr>
          <w:sz w:val="22"/>
          <w:szCs w:val="22"/>
        </w:rPr>
        <w:t>VII</w:t>
      </w:r>
      <w:r w:rsidR="005260F0" w:rsidRPr="005E63B6">
        <w:rPr>
          <w:sz w:val="22"/>
          <w:szCs w:val="22"/>
        </w:rPr>
        <w:t>I</w:t>
      </w:r>
      <w:r w:rsidR="00A42389" w:rsidRPr="005E63B6">
        <w:rPr>
          <w:sz w:val="22"/>
          <w:szCs w:val="22"/>
        </w:rPr>
        <w:t>.</w:t>
      </w:r>
    </w:p>
    <w:p w:rsidR="00A42389" w:rsidRPr="005E63B6" w:rsidRDefault="00A42389" w:rsidP="005E63B6">
      <w:pPr>
        <w:pStyle w:val="Nadpislnku"/>
        <w:ind w:left="709"/>
        <w:rPr>
          <w:sz w:val="22"/>
          <w:szCs w:val="22"/>
        </w:rPr>
      </w:pPr>
      <w:r w:rsidRPr="005E63B6">
        <w:rPr>
          <w:sz w:val="22"/>
          <w:szCs w:val="22"/>
        </w:rPr>
        <w:t>Sankční a další ustanovení</w:t>
      </w:r>
    </w:p>
    <w:p w:rsidR="004F648E" w:rsidRPr="005E63B6" w:rsidRDefault="004F648E" w:rsidP="005E63B6">
      <w:pPr>
        <w:pStyle w:val="Nadpislnku"/>
        <w:ind w:left="709"/>
        <w:jc w:val="both"/>
        <w:rPr>
          <w:sz w:val="22"/>
          <w:szCs w:val="22"/>
        </w:rPr>
      </w:pPr>
    </w:p>
    <w:p w:rsidR="005E63B6" w:rsidRPr="005E63B6" w:rsidRDefault="005E63B6" w:rsidP="005E63B6">
      <w:pPr>
        <w:pStyle w:val="Odstavecseseznamem"/>
        <w:numPr>
          <w:ilvl w:val="0"/>
          <w:numId w:val="3"/>
        </w:numPr>
        <w:ind w:left="709" w:hanging="709"/>
        <w:rPr>
          <w:vanish/>
          <w:sz w:val="22"/>
          <w:szCs w:val="22"/>
        </w:rPr>
      </w:pPr>
    </w:p>
    <w:p w:rsidR="00596F12" w:rsidRPr="005E63B6" w:rsidRDefault="00596F12" w:rsidP="000E45DF">
      <w:pPr>
        <w:pStyle w:val="Odstavecseseznamem"/>
        <w:numPr>
          <w:ilvl w:val="0"/>
          <w:numId w:val="0"/>
        </w:numPr>
        <w:ind w:left="709"/>
        <w:rPr>
          <w:sz w:val="22"/>
          <w:szCs w:val="22"/>
        </w:rPr>
      </w:pPr>
    </w:p>
    <w:p w:rsidR="000E45DF" w:rsidRPr="002372C8" w:rsidRDefault="000E45DF" w:rsidP="00B6079C">
      <w:pPr>
        <w:pStyle w:val="Odstavecseseznamem"/>
        <w:numPr>
          <w:ilvl w:val="1"/>
          <w:numId w:val="40"/>
        </w:numPr>
        <w:ind w:left="709" w:hanging="709"/>
        <w:rPr>
          <w:i/>
          <w:sz w:val="22"/>
          <w:szCs w:val="22"/>
        </w:rPr>
      </w:pPr>
      <w:r w:rsidRPr="00E677A7">
        <w:rPr>
          <w:sz w:val="22"/>
          <w:szCs w:val="22"/>
        </w:rPr>
        <w:t>V případě, že prodávající bude v prodlení proti termínu předání a převz</w:t>
      </w:r>
      <w:r w:rsidR="008D37F9" w:rsidRPr="00E677A7">
        <w:rPr>
          <w:sz w:val="22"/>
          <w:szCs w:val="22"/>
        </w:rPr>
        <w:t>e</w:t>
      </w:r>
      <w:r w:rsidRPr="00E677A7">
        <w:rPr>
          <w:sz w:val="22"/>
          <w:szCs w:val="22"/>
        </w:rPr>
        <w:t>tí dodávky uvedenému v článku IV. odst. 4.</w:t>
      </w:r>
      <w:r w:rsidR="00C86681" w:rsidRPr="00E677A7">
        <w:rPr>
          <w:sz w:val="22"/>
          <w:szCs w:val="22"/>
        </w:rPr>
        <w:t>2</w:t>
      </w:r>
      <w:r w:rsidR="00963815">
        <w:rPr>
          <w:sz w:val="22"/>
          <w:szCs w:val="22"/>
        </w:rPr>
        <w:t xml:space="preserve"> </w:t>
      </w:r>
      <w:r w:rsidRPr="00E677A7">
        <w:rPr>
          <w:sz w:val="22"/>
          <w:szCs w:val="22"/>
        </w:rPr>
        <w:t>této smlouvy, je kupující oprávněn účtovat prodá</w:t>
      </w:r>
      <w:r w:rsidR="003669CF">
        <w:rPr>
          <w:sz w:val="22"/>
          <w:szCs w:val="22"/>
        </w:rPr>
        <w:t>vajícímu smluvní pokutu ve výši</w:t>
      </w:r>
      <w:r w:rsidR="00211A24">
        <w:rPr>
          <w:sz w:val="22"/>
          <w:szCs w:val="22"/>
        </w:rPr>
        <w:t xml:space="preserve"> </w:t>
      </w:r>
      <w:r w:rsidR="00D61C01" w:rsidRPr="00E677A7">
        <w:rPr>
          <w:sz w:val="22"/>
          <w:szCs w:val="22"/>
        </w:rPr>
        <w:t>3</w:t>
      </w:r>
      <w:r w:rsidR="00C86681" w:rsidRPr="00E677A7">
        <w:rPr>
          <w:sz w:val="22"/>
          <w:szCs w:val="22"/>
        </w:rPr>
        <w:t>000</w:t>
      </w:r>
      <w:r w:rsidR="00211A24">
        <w:rPr>
          <w:sz w:val="22"/>
          <w:szCs w:val="22"/>
        </w:rPr>
        <w:t>,-</w:t>
      </w:r>
      <w:r w:rsidR="003669CF">
        <w:rPr>
          <w:sz w:val="22"/>
          <w:szCs w:val="22"/>
        </w:rPr>
        <w:t xml:space="preserve"> Kč</w:t>
      </w:r>
      <w:r w:rsidRPr="00E677A7">
        <w:rPr>
          <w:sz w:val="22"/>
          <w:szCs w:val="22"/>
        </w:rPr>
        <w:t xml:space="preserve"> za každý započatý den prodlení</w:t>
      </w:r>
      <w:r w:rsidR="008D37F9" w:rsidRPr="00E677A7">
        <w:rPr>
          <w:sz w:val="22"/>
          <w:szCs w:val="22"/>
        </w:rPr>
        <w:t>.</w:t>
      </w:r>
      <w:r w:rsidR="00663969" w:rsidRPr="00E677A7">
        <w:rPr>
          <w:sz w:val="22"/>
          <w:szCs w:val="22"/>
        </w:rPr>
        <w:t xml:space="preserve"> Pokud nedojde k nápravě do 20 dnů od původního termínu předání, </w:t>
      </w:r>
      <w:r w:rsidR="00663969" w:rsidRPr="002372C8">
        <w:rPr>
          <w:i/>
          <w:sz w:val="22"/>
          <w:szCs w:val="22"/>
        </w:rPr>
        <w:t>je kupující oprávněn odstoupit od smlouvy.</w:t>
      </w:r>
    </w:p>
    <w:p w:rsidR="000E45DF" w:rsidRDefault="000E45DF" w:rsidP="00B6079C">
      <w:pPr>
        <w:pStyle w:val="Odstavecseseznamem"/>
        <w:numPr>
          <w:ilvl w:val="1"/>
          <w:numId w:val="40"/>
        </w:numPr>
        <w:ind w:left="709" w:hanging="709"/>
        <w:rPr>
          <w:sz w:val="22"/>
          <w:szCs w:val="22"/>
        </w:rPr>
      </w:pPr>
      <w:r w:rsidRPr="000E45DF">
        <w:rPr>
          <w:sz w:val="22"/>
          <w:szCs w:val="22"/>
        </w:rPr>
        <w:t xml:space="preserve">V případě, že prodávající neodstraní řádně reklamovanou vadu přístrojů ve lhůtě uvedené v článku VII. odst. 7. </w:t>
      </w:r>
      <w:r w:rsidR="001D76AA">
        <w:rPr>
          <w:sz w:val="22"/>
          <w:szCs w:val="22"/>
        </w:rPr>
        <w:t>7</w:t>
      </w:r>
      <w:r w:rsidRPr="000E45DF">
        <w:rPr>
          <w:sz w:val="22"/>
          <w:szCs w:val="22"/>
        </w:rPr>
        <w:t xml:space="preserve">. nebo ve sjednané době, je kupující oprávněn účtovat prodávajícímu smluvní pokutu ve výši </w:t>
      </w:r>
      <w:r w:rsidR="00D61C01">
        <w:rPr>
          <w:sz w:val="22"/>
          <w:szCs w:val="22"/>
        </w:rPr>
        <w:t>3</w:t>
      </w:r>
      <w:r w:rsidR="00211A24">
        <w:rPr>
          <w:sz w:val="22"/>
          <w:szCs w:val="22"/>
        </w:rPr>
        <w:t> </w:t>
      </w:r>
      <w:r w:rsidRPr="009E2FD9">
        <w:rPr>
          <w:sz w:val="22"/>
          <w:szCs w:val="22"/>
        </w:rPr>
        <w:t>000</w:t>
      </w:r>
      <w:r w:rsidR="00211A24">
        <w:rPr>
          <w:sz w:val="22"/>
          <w:szCs w:val="22"/>
        </w:rPr>
        <w:t xml:space="preserve">,- </w:t>
      </w:r>
      <w:r w:rsidR="002372C8">
        <w:rPr>
          <w:sz w:val="22"/>
          <w:szCs w:val="22"/>
        </w:rPr>
        <w:t xml:space="preserve"> </w:t>
      </w:r>
      <w:r w:rsidRPr="000E45DF">
        <w:rPr>
          <w:sz w:val="22"/>
          <w:szCs w:val="22"/>
        </w:rPr>
        <w:t xml:space="preserve"> Kč za každou reklamovanou vadu, u níž je prodávající v prodlení s odstraněním, </w:t>
      </w:r>
      <w:r w:rsidR="00B6079C">
        <w:rPr>
          <w:sz w:val="22"/>
          <w:szCs w:val="22"/>
        </w:rPr>
        <w:t xml:space="preserve">a </w:t>
      </w:r>
      <w:r w:rsidRPr="000E45DF">
        <w:rPr>
          <w:sz w:val="22"/>
          <w:szCs w:val="22"/>
        </w:rPr>
        <w:t>za každý započatý den prodlení</w:t>
      </w:r>
      <w:r>
        <w:rPr>
          <w:sz w:val="22"/>
          <w:szCs w:val="22"/>
        </w:rPr>
        <w:t>.</w:t>
      </w:r>
    </w:p>
    <w:p w:rsidR="008E3749" w:rsidRPr="005E63B6" w:rsidRDefault="008E3749" w:rsidP="00B6079C">
      <w:pPr>
        <w:pStyle w:val="Odstavecseseznamem"/>
        <w:numPr>
          <w:ilvl w:val="1"/>
          <w:numId w:val="40"/>
        </w:numPr>
        <w:ind w:left="709" w:hanging="709"/>
        <w:rPr>
          <w:sz w:val="22"/>
          <w:szCs w:val="22"/>
        </w:rPr>
      </w:pPr>
      <w:r w:rsidRPr="005E63B6">
        <w:rPr>
          <w:sz w:val="22"/>
          <w:szCs w:val="22"/>
        </w:rPr>
        <w:t>V případě, že kupující neuhradí v termínech uvedených v této smlouvě kupní cenu, je povinen uhradit prodávajícímu</w:t>
      </w:r>
      <w:r w:rsidR="00DC7FA7">
        <w:rPr>
          <w:sz w:val="22"/>
          <w:szCs w:val="22"/>
        </w:rPr>
        <w:t xml:space="preserve"> úrok z prodlení v zákonné výši.</w:t>
      </w:r>
      <w:r w:rsidRPr="005E63B6">
        <w:rPr>
          <w:sz w:val="22"/>
          <w:szCs w:val="22"/>
        </w:rPr>
        <w:t xml:space="preserve"> </w:t>
      </w:r>
    </w:p>
    <w:p w:rsidR="000E7F84" w:rsidRPr="005E63B6" w:rsidRDefault="00C84E15" w:rsidP="00B6079C">
      <w:pPr>
        <w:pStyle w:val="Odstavecseseznamem"/>
        <w:numPr>
          <w:ilvl w:val="1"/>
          <w:numId w:val="40"/>
        </w:numPr>
        <w:ind w:left="709" w:hanging="709"/>
        <w:rPr>
          <w:sz w:val="22"/>
          <w:szCs w:val="22"/>
        </w:rPr>
      </w:pPr>
      <w:r w:rsidRPr="005E63B6">
        <w:rPr>
          <w:sz w:val="22"/>
          <w:szCs w:val="22"/>
        </w:rPr>
        <w:t>S</w:t>
      </w:r>
      <w:r w:rsidR="000E7F84" w:rsidRPr="005E63B6">
        <w:rPr>
          <w:sz w:val="22"/>
          <w:szCs w:val="22"/>
        </w:rPr>
        <w:t xml:space="preserve">trana povinná musí uhradit straně oprávněné smluvní sankce nejpozději do </w:t>
      </w:r>
      <w:r w:rsidRPr="005E63B6">
        <w:rPr>
          <w:sz w:val="22"/>
          <w:szCs w:val="22"/>
        </w:rPr>
        <w:t>15 kalendářních</w:t>
      </w:r>
      <w:r w:rsidR="000E7F84" w:rsidRPr="005E63B6">
        <w:rPr>
          <w:sz w:val="22"/>
          <w:szCs w:val="22"/>
        </w:rPr>
        <w:t xml:space="preserve"> dnů ode dne obdržení příslušeného vyúčtování od druhé smluvní strany. </w:t>
      </w:r>
    </w:p>
    <w:p w:rsidR="000E7F84" w:rsidRPr="005E63B6" w:rsidRDefault="000E7F84" w:rsidP="00B6079C">
      <w:pPr>
        <w:pStyle w:val="Odstavecseseznamem"/>
        <w:numPr>
          <w:ilvl w:val="1"/>
          <w:numId w:val="40"/>
        </w:numPr>
        <w:ind w:left="709" w:hanging="709"/>
        <w:rPr>
          <w:sz w:val="22"/>
          <w:szCs w:val="22"/>
        </w:rPr>
      </w:pPr>
      <w:r w:rsidRPr="005E63B6">
        <w:rPr>
          <w:sz w:val="22"/>
          <w:szCs w:val="22"/>
        </w:rPr>
        <w:t>Smluvní strany vylučují použití ustanovení § 2050 OZ</w:t>
      </w:r>
      <w:r w:rsidR="00E93BBC" w:rsidRPr="005E63B6">
        <w:rPr>
          <w:sz w:val="22"/>
          <w:szCs w:val="22"/>
        </w:rPr>
        <w:t>.</w:t>
      </w:r>
    </w:p>
    <w:p w:rsidR="000E7F84" w:rsidRDefault="000E7F84" w:rsidP="00B6079C">
      <w:pPr>
        <w:pStyle w:val="Odstavecseseznamem"/>
        <w:numPr>
          <w:ilvl w:val="1"/>
          <w:numId w:val="40"/>
        </w:numPr>
        <w:ind w:left="709" w:hanging="709"/>
        <w:rPr>
          <w:sz w:val="22"/>
          <w:szCs w:val="22"/>
        </w:rPr>
      </w:pPr>
      <w:r w:rsidRPr="005E63B6">
        <w:rPr>
          <w:sz w:val="22"/>
          <w:szCs w:val="22"/>
        </w:rPr>
        <w:t xml:space="preserve">Nárok na náhradu škody </w:t>
      </w:r>
      <w:r w:rsidR="003276E2" w:rsidRPr="005E63B6">
        <w:rPr>
          <w:sz w:val="22"/>
          <w:szCs w:val="22"/>
        </w:rPr>
        <w:t>se</w:t>
      </w:r>
      <w:r w:rsidRPr="005E63B6">
        <w:rPr>
          <w:sz w:val="22"/>
          <w:szCs w:val="22"/>
        </w:rPr>
        <w:t xml:space="preserve"> kupující</w:t>
      </w:r>
      <w:r w:rsidR="003276E2" w:rsidRPr="005E63B6">
        <w:rPr>
          <w:sz w:val="22"/>
          <w:szCs w:val="22"/>
        </w:rPr>
        <w:t>mu vždy zachovává</w:t>
      </w:r>
      <w:r w:rsidRPr="005E63B6">
        <w:rPr>
          <w:sz w:val="22"/>
          <w:szCs w:val="22"/>
        </w:rPr>
        <w:t>.</w:t>
      </w:r>
    </w:p>
    <w:p w:rsidR="00F136DC" w:rsidRPr="00F136DC" w:rsidRDefault="00F136DC" w:rsidP="00F136DC">
      <w:pPr>
        <w:pStyle w:val="Odstavecseseznamem"/>
        <w:numPr>
          <w:ilvl w:val="1"/>
          <w:numId w:val="40"/>
        </w:numPr>
        <w:tabs>
          <w:tab w:val="num" w:pos="1276"/>
        </w:tabs>
        <w:ind w:left="709" w:hanging="709"/>
        <w:rPr>
          <w:sz w:val="22"/>
          <w:szCs w:val="22"/>
        </w:rPr>
      </w:pPr>
      <w:r w:rsidRPr="00F136DC">
        <w:rPr>
          <w:sz w:val="22"/>
          <w:szCs w:val="22"/>
        </w:rPr>
        <w:t xml:space="preserve">Prodávající se zavazuje mít po celou dobu platnosti této Smlouvy sjednáno </w:t>
      </w:r>
      <w:r w:rsidRPr="00F136DC">
        <w:rPr>
          <w:b/>
          <w:sz w:val="22"/>
          <w:szCs w:val="22"/>
        </w:rPr>
        <w:t>pojištění odpovědnosti za škodu</w:t>
      </w:r>
      <w:r w:rsidRPr="00F136DC">
        <w:rPr>
          <w:sz w:val="22"/>
          <w:szCs w:val="22"/>
        </w:rPr>
        <w:t xml:space="preserve"> způsobenou v souvislosti s výkonem podnikatelské činnosti, a to s limitem pojistného plnění minimálně ve výši </w:t>
      </w:r>
      <w:r w:rsidR="001B5E8C">
        <w:rPr>
          <w:b/>
          <w:sz w:val="22"/>
          <w:szCs w:val="22"/>
        </w:rPr>
        <w:t>5 000 000,- Kč</w:t>
      </w:r>
      <w:r w:rsidRPr="00F136DC">
        <w:rPr>
          <w:sz w:val="22"/>
          <w:szCs w:val="22"/>
        </w:rPr>
        <w:t>.</w:t>
      </w:r>
    </w:p>
    <w:p w:rsidR="00857D97" w:rsidRPr="00A40BDD" w:rsidRDefault="00857D97" w:rsidP="00B6079C">
      <w:pPr>
        <w:pStyle w:val="Odstavecseseznamem"/>
        <w:numPr>
          <w:ilvl w:val="1"/>
          <w:numId w:val="40"/>
        </w:numPr>
        <w:ind w:left="709" w:hanging="709"/>
        <w:rPr>
          <w:i/>
          <w:sz w:val="22"/>
          <w:szCs w:val="22"/>
        </w:rPr>
      </w:pPr>
      <w:r w:rsidRPr="00A40BDD">
        <w:rPr>
          <w:sz w:val="22"/>
          <w:szCs w:val="22"/>
        </w:rPr>
        <w:t xml:space="preserve">Prodávající </w:t>
      </w:r>
      <w:r w:rsidR="00321E20" w:rsidRPr="00321E20">
        <w:rPr>
          <w:sz w:val="22"/>
          <w:szCs w:val="22"/>
        </w:rPr>
        <w:t>s</w:t>
      </w:r>
      <w:r w:rsidR="00321E20">
        <w:rPr>
          <w:sz w:val="22"/>
          <w:szCs w:val="22"/>
        </w:rPr>
        <w:t>polu s dodávkou hardware doloží</w:t>
      </w:r>
      <w:r w:rsidR="00321E20" w:rsidRPr="00321E20">
        <w:rPr>
          <w:sz w:val="22"/>
          <w:szCs w:val="22"/>
        </w:rPr>
        <w:t xml:space="preserve"> oficiální potvrzení od zastoupení výrobce dodávaného HW o určení dodávaného HW</w:t>
      </w:r>
      <w:r w:rsidRPr="00A40BDD">
        <w:rPr>
          <w:sz w:val="22"/>
          <w:szCs w:val="22"/>
        </w:rPr>
        <w:t xml:space="preserve"> pro </w:t>
      </w:r>
      <w:r w:rsidR="00321E20">
        <w:rPr>
          <w:sz w:val="22"/>
          <w:szCs w:val="22"/>
        </w:rPr>
        <w:t>č</w:t>
      </w:r>
      <w:r w:rsidRPr="00A40BDD">
        <w:rPr>
          <w:sz w:val="22"/>
          <w:szCs w:val="22"/>
        </w:rPr>
        <w:t>esk</w:t>
      </w:r>
      <w:r w:rsidR="009E3B80" w:rsidRPr="00A40BDD">
        <w:rPr>
          <w:sz w:val="22"/>
          <w:szCs w:val="22"/>
        </w:rPr>
        <w:t>ý</w:t>
      </w:r>
      <w:r w:rsidRPr="00A40BDD">
        <w:rPr>
          <w:sz w:val="22"/>
          <w:szCs w:val="22"/>
        </w:rPr>
        <w:t xml:space="preserve"> </w:t>
      </w:r>
      <w:r w:rsidR="009E3B80" w:rsidRPr="00A40BDD">
        <w:rPr>
          <w:sz w:val="22"/>
          <w:szCs w:val="22"/>
        </w:rPr>
        <w:t>trh a koncového zákazníka VŠCHT</w:t>
      </w:r>
      <w:r w:rsidR="005F07E8">
        <w:rPr>
          <w:sz w:val="22"/>
          <w:szCs w:val="22"/>
        </w:rPr>
        <w:t xml:space="preserve"> </w:t>
      </w:r>
      <w:r w:rsidR="009E3B80" w:rsidRPr="00A40BDD">
        <w:rPr>
          <w:sz w:val="22"/>
          <w:szCs w:val="22"/>
        </w:rPr>
        <w:t>Praha</w:t>
      </w:r>
      <w:r w:rsidR="005F07E8">
        <w:rPr>
          <w:sz w:val="22"/>
          <w:szCs w:val="22"/>
        </w:rPr>
        <w:t xml:space="preserve"> </w:t>
      </w:r>
      <w:r w:rsidR="005F07E8" w:rsidRPr="005F07E8">
        <w:rPr>
          <w:sz w:val="22"/>
          <w:szCs w:val="22"/>
        </w:rPr>
        <w:t>(podle seznamu sériových čísel dodávaných zařízení)</w:t>
      </w:r>
      <w:r w:rsidR="00321E20">
        <w:rPr>
          <w:sz w:val="22"/>
          <w:szCs w:val="22"/>
        </w:rPr>
        <w:t xml:space="preserve">. </w:t>
      </w:r>
      <w:r w:rsidR="005F07E8">
        <w:rPr>
          <w:sz w:val="22"/>
          <w:szCs w:val="22"/>
        </w:rPr>
        <w:t xml:space="preserve"> </w:t>
      </w:r>
      <w:r w:rsidR="00321E20">
        <w:rPr>
          <w:sz w:val="22"/>
          <w:szCs w:val="22"/>
        </w:rPr>
        <w:t>Prodávající dodá</w:t>
      </w:r>
      <w:r w:rsidRPr="00A40BDD">
        <w:rPr>
          <w:sz w:val="22"/>
          <w:szCs w:val="22"/>
        </w:rPr>
        <w:t xml:space="preserve"> </w:t>
      </w:r>
      <w:r w:rsidR="00321E20" w:rsidRPr="00321E20">
        <w:rPr>
          <w:sz w:val="22"/>
          <w:szCs w:val="22"/>
        </w:rPr>
        <w:t>originální a nové zařízení, licencované ve jménu zákazníka tak, aby bylo možné eskalovat případné závady na technickou podporu výrobce</w:t>
      </w:r>
      <w:r w:rsidRPr="00A40BDD">
        <w:rPr>
          <w:sz w:val="22"/>
          <w:szCs w:val="22"/>
        </w:rPr>
        <w:t xml:space="preserve">. V případě nesplnění požadavků uvedených v tomto bodě si </w:t>
      </w:r>
      <w:r w:rsidRPr="00A40BDD">
        <w:rPr>
          <w:i/>
          <w:sz w:val="22"/>
          <w:szCs w:val="22"/>
        </w:rPr>
        <w:t>kupující vyhrazuje právo odstoupení od smlouvy</w:t>
      </w:r>
      <w:r w:rsidR="009E3B80" w:rsidRPr="00A40BDD">
        <w:rPr>
          <w:i/>
          <w:sz w:val="22"/>
          <w:szCs w:val="22"/>
        </w:rPr>
        <w:t>.</w:t>
      </w:r>
    </w:p>
    <w:p w:rsidR="00857D97" w:rsidRPr="00A40BDD" w:rsidRDefault="00A47BC6" w:rsidP="00B6079C">
      <w:pPr>
        <w:pStyle w:val="Odstavecseseznamem"/>
        <w:numPr>
          <w:ilvl w:val="1"/>
          <w:numId w:val="40"/>
        </w:numPr>
        <w:ind w:left="709" w:hanging="709"/>
        <w:rPr>
          <w:sz w:val="22"/>
          <w:szCs w:val="22"/>
        </w:rPr>
      </w:pPr>
      <w:r w:rsidRPr="00A40BDD">
        <w:rPr>
          <w:sz w:val="22"/>
          <w:szCs w:val="22"/>
        </w:rPr>
        <w:t>V případě</w:t>
      </w:r>
      <w:r w:rsidR="00857D97" w:rsidRPr="00A40BDD">
        <w:rPr>
          <w:sz w:val="22"/>
          <w:szCs w:val="22"/>
        </w:rPr>
        <w:t xml:space="preserve"> </w:t>
      </w:r>
      <w:r w:rsidRPr="00A40BDD">
        <w:rPr>
          <w:sz w:val="22"/>
          <w:szCs w:val="22"/>
        </w:rPr>
        <w:t xml:space="preserve">nepodepsání instalačního protokolu v důsledku zjištění nekompatibility se stávajícím řešením, tj. </w:t>
      </w:r>
      <w:r w:rsidR="00857D97" w:rsidRPr="00A40BDD">
        <w:rPr>
          <w:sz w:val="22"/>
          <w:szCs w:val="22"/>
        </w:rPr>
        <w:t xml:space="preserve">nabízené zboží </w:t>
      </w:r>
      <w:r w:rsidRPr="00A40BDD">
        <w:rPr>
          <w:sz w:val="22"/>
          <w:szCs w:val="22"/>
        </w:rPr>
        <w:t>ne</w:t>
      </w:r>
      <w:r w:rsidR="00857D97" w:rsidRPr="00A40BDD">
        <w:rPr>
          <w:sz w:val="22"/>
          <w:szCs w:val="22"/>
        </w:rPr>
        <w:t>splň</w:t>
      </w:r>
      <w:r w:rsidRPr="00A40BDD">
        <w:rPr>
          <w:sz w:val="22"/>
          <w:szCs w:val="22"/>
        </w:rPr>
        <w:t>uje</w:t>
      </w:r>
      <w:r w:rsidR="00857D97" w:rsidRPr="00A40BDD">
        <w:rPr>
          <w:sz w:val="22"/>
          <w:szCs w:val="22"/>
        </w:rPr>
        <w:t xml:space="preserve"> požadované parametry a ne</w:t>
      </w:r>
      <w:r w:rsidRPr="00A40BDD">
        <w:rPr>
          <w:sz w:val="22"/>
          <w:szCs w:val="22"/>
        </w:rPr>
        <w:t>ní</w:t>
      </w:r>
      <w:r w:rsidR="00857D97" w:rsidRPr="00A40BDD">
        <w:rPr>
          <w:sz w:val="22"/>
          <w:szCs w:val="22"/>
        </w:rPr>
        <w:t xml:space="preserve"> kompatibilní se současnými prvky počítačové sítě, vyhrazuje si </w:t>
      </w:r>
      <w:r w:rsidR="00857D97" w:rsidRPr="00A40BDD">
        <w:rPr>
          <w:i/>
          <w:sz w:val="22"/>
          <w:szCs w:val="22"/>
        </w:rPr>
        <w:t xml:space="preserve">kupující právo </w:t>
      </w:r>
      <w:r w:rsidRPr="00A40BDD">
        <w:rPr>
          <w:i/>
          <w:sz w:val="22"/>
          <w:szCs w:val="22"/>
        </w:rPr>
        <w:t xml:space="preserve">na </w:t>
      </w:r>
      <w:r w:rsidR="00857D97" w:rsidRPr="00A40BDD">
        <w:rPr>
          <w:i/>
          <w:sz w:val="22"/>
          <w:szCs w:val="22"/>
        </w:rPr>
        <w:t>odstoupení od smlouvy</w:t>
      </w:r>
      <w:r w:rsidR="00663969" w:rsidRPr="00A40BDD">
        <w:rPr>
          <w:sz w:val="22"/>
          <w:szCs w:val="22"/>
        </w:rPr>
        <w:t>.</w:t>
      </w:r>
      <w:r w:rsidR="00F24A65">
        <w:rPr>
          <w:sz w:val="22"/>
          <w:szCs w:val="22"/>
        </w:rPr>
        <w:t xml:space="preserve"> </w:t>
      </w:r>
    </w:p>
    <w:p w:rsidR="00DA7A48" w:rsidRPr="00A40BDD" w:rsidRDefault="00321E20" w:rsidP="005E63B6">
      <w:pPr>
        <w:pStyle w:val="Odstavecseseznamem"/>
        <w:numPr>
          <w:ilvl w:val="0"/>
          <w:numId w:val="0"/>
        </w:numPr>
        <w:ind w:left="709"/>
        <w:rPr>
          <w:color w:val="000000" w:themeColor="text1"/>
          <w:sz w:val="22"/>
          <w:szCs w:val="22"/>
        </w:rPr>
      </w:pPr>
      <w:r>
        <w:rPr>
          <w:color w:val="000000" w:themeColor="text1"/>
          <w:sz w:val="22"/>
          <w:szCs w:val="22"/>
        </w:rPr>
        <w:t xml:space="preserve"> </w:t>
      </w:r>
    </w:p>
    <w:p w:rsidR="006919E7" w:rsidRPr="00A40BDD" w:rsidRDefault="00AA10D8" w:rsidP="005E63B6">
      <w:pPr>
        <w:pStyle w:val="Nadpislnku"/>
        <w:ind w:left="709"/>
        <w:rPr>
          <w:sz w:val="22"/>
          <w:szCs w:val="22"/>
        </w:rPr>
      </w:pPr>
      <w:r w:rsidRPr="00A40BDD">
        <w:rPr>
          <w:sz w:val="22"/>
          <w:szCs w:val="22"/>
        </w:rPr>
        <w:t>I</w:t>
      </w:r>
      <w:r w:rsidR="006919E7" w:rsidRPr="00A40BDD">
        <w:rPr>
          <w:sz w:val="22"/>
          <w:szCs w:val="22"/>
        </w:rPr>
        <w:t>X.</w:t>
      </w:r>
    </w:p>
    <w:p w:rsidR="006919E7" w:rsidRDefault="006919E7" w:rsidP="00611CB2">
      <w:pPr>
        <w:pStyle w:val="Nadpislnku"/>
        <w:ind w:left="709"/>
        <w:rPr>
          <w:sz w:val="22"/>
          <w:szCs w:val="22"/>
        </w:rPr>
      </w:pPr>
      <w:r w:rsidRPr="005E63B6">
        <w:rPr>
          <w:sz w:val="22"/>
          <w:szCs w:val="22"/>
        </w:rPr>
        <w:t>Změny</w:t>
      </w:r>
      <w:r w:rsidR="00546842" w:rsidRPr="005E63B6">
        <w:rPr>
          <w:sz w:val="22"/>
          <w:szCs w:val="22"/>
        </w:rPr>
        <w:t xml:space="preserve"> </w:t>
      </w:r>
      <w:r w:rsidRPr="005E63B6">
        <w:rPr>
          <w:sz w:val="22"/>
          <w:szCs w:val="22"/>
        </w:rPr>
        <w:t>smlouvy</w:t>
      </w:r>
      <w:r w:rsidR="00D87D7B" w:rsidRPr="005E63B6">
        <w:rPr>
          <w:sz w:val="22"/>
          <w:szCs w:val="22"/>
        </w:rPr>
        <w:t>, zástupci smluvních stran, oznamování</w:t>
      </w:r>
    </w:p>
    <w:p w:rsidR="00611CB2" w:rsidRPr="00611CB2" w:rsidRDefault="00611CB2" w:rsidP="00611CB2">
      <w:pPr>
        <w:pStyle w:val="Nadpislnku"/>
        <w:ind w:left="709"/>
        <w:rPr>
          <w:sz w:val="22"/>
          <w:szCs w:val="22"/>
        </w:rPr>
      </w:pPr>
    </w:p>
    <w:p w:rsidR="006919E7" w:rsidRPr="005E63B6" w:rsidRDefault="006919E7" w:rsidP="00DC2CCC">
      <w:pPr>
        <w:pStyle w:val="Odstavecseseznamem"/>
        <w:numPr>
          <w:ilvl w:val="0"/>
          <w:numId w:val="3"/>
        </w:numPr>
        <w:ind w:left="709" w:hanging="425"/>
        <w:rPr>
          <w:sz w:val="22"/>
          <w:szCs w:val="22"/>
        </w:rPr>
      </w:pPr>
    </w:p>
    <w:p w:rsidR="007F35CD" w:rsidRPr="00611CB2" w:rsidRDefault="007F35CD" w:rsidP="00611CB2">
      <w:pPr>
        <w:pStyle w:val="Odstavecseseznamem"/>
        <w:ind w:left="709" w:hanging="709"/>
        <w:rPr>
          <w:sz w:val="22"/>
          <w:szCs w:val="22"/>
        </w:rPr>
      </w:pPr>
      <w:r w:rsidRPr="00611CB2">
        <w:rPr>
          <w:sz w:val="22"/>
          <w:szCs w:val="22"/>
        </w:rPr>
        <w:t>Nastanou-li u některé ze stran skutečnosti bránící řádnému plnění této smlouvy, je tato strana povinna ihned bez zbytečného odkladu oznámit tuto skutečnost druhé straně a vyvolat jednání zástupců kupujícího a prodávajícího.</w:t>
      </w:r>
    </w:p>
    <w:p w:rsidR="005E63B6" w:rsidRPr="005E63B6" w:rsidRDefault="005E63B6" w:rsidP="005E63B6">
      <w:pPr>
        <w:pStyle w:val="Odstavecseseznamem"/>
        <w:ind w:left="709" w:hanging="709"/>
        <w:rPr>
          <w:sz w:val="22"/>
          <w:szCs w:val="22"/>
        </w:rPr>
      </w:pPr>
      <w:r w:rsidRPr="005E63B6">
        <w:rPr>
          <w:sz w:val="22"/>
          <w:szCs w:val="22"/>
        </w:rPr>
        <w:lastRenderedPageBreak/>
        <w:t xml:space="preserve">Tuto smlouvu lze měnit nebo doplňovat pouze číslovaným </w:t>
      </w:r>
      <w:r w:rsidR="000D559B">
        <w:rPr>
          <w:sz w:val="22"/>
          <w:szCs w:val="22"/>
        </w:rPr>
        <w:t xml:space="preserve">písemným oboustranně potvrzeným ujednáním výslovně nazvaným </w:t>
      </w:r>
      <w:r w:rsidRPr="005E63B6">
        <w:rPr>
          <w:sz w:val="22"/>
          <w:szCs w:val="22"/>
        </w:rPr>
        <w:t>"Dodatek ke smlo</w:t>
      </w:r>
      <w:r w:rsidR="000D559B">
        <w:rPr>
          <w:sz w:val="22"/>
          <w:szCs w:val="22"/>
        </w:rPr>
        <w:t>uvě"</w:t>
      </w:r>
      <w:r w:rsidRPr="005E63B6">
        <w:rPr>
          <w:sz w:val="22"/>
          <w:szCs w:val="22"/>
        </w:rPr>
        <w:t>.</w:t>
      </w:r>
    </w:p>
    <w:p w:rsidR="007E738E" w:rsidRPr="005E63B6" w:rsidRDefault="007E738E" w:rsidP="005E63B6">
      <w:pPr>
        <w:pStyle w:val="Odstavecseseznamem"/>
        <w:ind w:left="709" w:hanging="709"/>
        <w:rPr>
          <w:sz w:val="22"/>
          <w:szCs w:val="22"/>
        </w:rPr>
      </w:pPr>
      <w:r w:rsidRPr="005E63B6">
        <w:rPr>
          <w:sz w:val="22"/>
          <w:szCs w:val="22"/>
        </w:rPr>
        <w:t>Hodlá-li některá ze stran od této smlouvy odstoupit na základě ujednání z této smlouvy vyplývajících, je povinna odstoupení doručit druhé straně s uvedením dne, ke kterému od smlouvy odstupuje. V odstoupení musí být dále uveden důvod, pro který stran</w:t>
      </w:r>
      <w:r w:rsidR="00B177F9" w:rsidRPr="005E63B6">
        <w:rPr>
          <w:sz w:val="22"/>
          <w:szCs w:val="22"/>
        </w:rPr>
        <w:t>a odstupuje a přesná citace</w:t>
      </w:r>
      <w:r w:rsidRPr="005E63B6">
        <w:rPr>
          <w:sz w:val="22"/>
          <w:szCs w:val="22"/>
        </w:rPr>
        <w:t xml:space="preserve"> zákonného ustanovení nebo bodu smlouvy, který ji k</w:t>
      </w:r>
      <w:r w:rsidR="00E84699" w:rsidRPr="005E63B6">
        <w:rPr>
          <w:sz w:val="22"/>
          <w:szCs w:val="22"/>
        </w:rPr>
        <w:t> </w:t>
      </w:r>
      <w:r w:rsidRPr="005E63B6">
        <w:rPr>
          <w:sz w:val="22"/>
          <w:szCs w:val="22"/>
        </w:rPr>
        <w:t xml:space="preserve">takovému kroku opravňuje. Odstoupením od smlouvy se tato smlouva od počátku ruší. Písemné odstoupení od smlouvy musí být doručeno na adresu sídla smluvní strany, uvedenou v záhlaví této smlouvy, </w:t>
      </w:r>
      <w:r w:rsidR="00B177F9" w:rsidRPr="005E63B6">
        <w:rPr>
          <w:sz w:val="22"/>
          <w:szCs w:val="22"/>
        </w:rPr>
        <w:t>které</w:t>
      </w:r>
      <w:r w:rsidRPr="005E63B6">
        <w:rPr>
          <w:sz w:val="22"/>
          <w:szCs w:val="22"/>
        </w:rPr>
        <w:t xml:space="preserve"> je</w:t>
      </w:r>
      <w:r w:rsidR="00B177F9" w:rsidRPr="005E63B6">
        <w:rPr>
          <w:sz w:val="22"/>
          <w:szCs w:val="22"/>
        </w:rPr>
        <w:t xml:space="preserve"> toto</w:t>
      </w:r>
      <w:r w:rsidRPr="005E63B6">
        <w:rPr>
          <w:sz w:val="22"/>
          <w:szCs w:val="22"/>
        </w:rPr>
        <w:t xml:space="preserve"> odstoupení od smlouvy určeno. Kupující je dále oprávněn doručit prodávajícímu jakoukoli písemnost, dle této smlouvy, také na adresu prodávajícího, na níž se prodávající dočasně zdržuje, popř. kde má prodávající obchodní závod.</w:t>
      </w:r>
    </w:p>
    <w:p w:rsidR="00D87D7B" w:rsidRPr="005E63B6" w:rsidRDefault="00D87D7B" w:rsidP="005E63B6">
      <w:pPr>
        <w:pStyle w:val="Odstavecseseznamem"/>
        <w:ind w:left="709" w:hanging="709"/>
        <w:rPr>
          <w:sz w:val="22"/>
          <w:szCs w:val="22"/>
        </w:rPr>
      </w:pPr>
      <w:r w:rsidRPr="005E63B6">
        <w:rPr>
          <w:sz w:val="22"/>
          <w:szCs w:val="22"/>
        </w:rPr>
        <w:t>Tuto smlouvu lze ukončit splněním, dohodou smluvních stran nebo odstoupením od smlouvy z důvodů stanovených v zákoně nebo v této smlouvě.</w:t>
      </w:r>
    </w:p>
    <w:p w:rsidR="00D87D7B" w:rsidRPr="005E63B6" w:rsidRDefault="00D87D7B" w:rsidP="005E63B6">
      <w:pPr>
        <w:pStyle w:val="Odstavecseseznamem"/>
        <w:ind w:left="709" w:hanging="709"/>
        <w:rPr>
          <w:sz w:val="22"/>
          <w:szCs w:val="22"/>
        </w:rPr>
      </w:pPr>
      <w:r w:rsidRPr="005E63B6">
        <w:rPr>
          <w:sz w:val="22"/>
          <w:szCs w:val="22"/>
        </w:rPr>
        <w:t>Kupující je dále oprávněn o</w:t>
      </w:r>
      <w:r w:rsidR="00B177F9" w:rsidRPr="005E63B6">
        <w:rPr>
          <w:sz w:val="22"/>
          <w:szCs w:val="22"/>
        </w:rPr>
        <w:t>d</w:t>
      </w:r>
      <w:r w:rsidRPr="005E63B6">
        <w:rPr>
          <w:sz w:val="22"/>
          <w:szCs w:val="22"/>
        </w:rPr>
        <w:t xml:space="preserve"> smlouvy odstoupit bez jakýchkoliv sankcí, nastane-li některá </w:t>
      </w:r>
      <w:r w:rsidR="00C84E15" w:rsidRPr="005E63B6">
        <w:rPr>
          <w:sz w:val="22"/>
          <w:szCs w:val="22"/>
        </w:rPr>
        <w:t>z</w:t>
      </w:r>
      <w:r w:rsidRPr="005E63B6">
        <w:rPr>
          <w:sz w:val="22"/>
          <w:szCs w:val="22"/>
        </w:rPr>
        <w:t> uvedených skutečností:</w:t>
      </w:r>
      <w:r w:rsidR="00013097">
        <w:rPr>
          <w:sz w:val="22"/>
          <w:szCs w:val="22"/>
        </w:rPr>
        <w:t xml:space="preserve"> </w:t>
      </w:r>
      <w:r w:rsidRPr="005E63B6">
        <w:rPr>
          <w:sz w:val="22"/>
          <w:szCs w:val="22"/>
        </w:rPr>
        <w:t xml:space="preserve">dojde-li k  podstatnému porušení povinností uložených prodávajícímu smlouvou, proti majetku prodávajícího bude vedeno insolvenční řízení, vyjde-li najevo, že prodávající uvedl v nabídce informace nebo doklady, které neodpovídají skutečnosti a které měly nebo mohly mít vliv na výsledek zadávacího </w:t>
      </w:r>
      <w:r w:rsidR="00C84E15" w:rsidRPr="005E63B6">
        <w:rPr>
          <w:sz w:val="22"/>
          <w:szCs w:val="22"/>
        </w:rPr>
        <w:t>řízení, a které</w:t>
      </w:r>
      <w:r w:rsidRPr="005E63B6">
        <w:rPr>
          <w:sz w:val="22"/>
          <w:szCs w:val="22"/>
        </w:rPr>
        <w:t xml:space="preserve"> vedlo k uzavření této smlouvy.</w:t>
      </w:r>
    </w:p>
    <w:p w:rsidR="00D87D7B" w:rsidRPr="005E63B6" w:rsidRDefault="00D87D7B" w:rsidP="005E63B6">
      <w:pPr>
        <w:pStyle w:val="Odstavecseseznamem"/>
        <w:ind w:left="709" w:hanging="709"/>
        <w:rPr>
          <w:sz w:val="22"/>
          <w:szCs w:val="22"/>
        </w:rPr>
      </w:pPr>
      <w:r w:rsidRPr="005E63B6">
        <w:rPr>
          <w:sz w:val="22"/>
          <w:szCs w:val="22"/>
        </w:rPr>
        <w:t>Prodávající je oprávněn od smlouvy odstoupit v případě podstatného porušení smlouvy kupujícím. Za podstatné porušení smlouvy se považuje nezaplacení ceny plnění v termínu stanoveném touto smlouvou, ač prodávající kupujícího na toto porušení písemně upozornil a poskytl mu dostatečně dlouho lhůtu k dodatečnému splnění této povinnosti.</w:t>
      </w:r>
    </w:p>
    <w:p w:rsidR="00D87D7B" w:rsidRPr="005E63B6" w:rsidRDefault="003F4C2C" w:rsidP="005E63B6">
      <w:pPr>
        <w:pStyle w:val="Odstavecseseznamem"/>
        <w:ind w:left="709" w:hanging="709"/>
        <w:rPr>
          <w:sz w:val="22"/>
          <w:szCs w:val="22"/>
        </w:rPr>
      </w:pPr>
      <w:r w:rsidRPr="005E63B6">
        <w:rPr>
          <w:sz w:val="22"/>
          <w:szCs w:val="22"/>
        </w:rPr>
        <w:t xml:space="preserve">Prodávající jmenoval tohoto odpovědného zástupce pro komunikaci s kupujícím v souvislosti s předmětem plnění této smlouvy: </w:t>
      </w:r>
      <w:r w:rsidRPr="005E63B6">
        <w:rPr>
          <w:i/>
          <w:sz w:val="22"/>
          <w:szCs w:val="22"/>
        </w:rPr>
        <w:t>ve věcech technických</w:t>
      </w:r>
      <w:r w:rsidRPr="005E63B6">
        <w:rPr>
          <w:sz w:val="22"/>
          <w:szCs w:val="22"/>
        </w:rPr>
        <w:t xml:space="preserve">: </w:t>
      </w:r>
      <w:proofErr w:type="spellStart"/>
      <w:r w:rsidR="00092AED">
        <w:rPr>
          <w:sz w:val="22"/>
          <w:szCs w:val="22"/>
        </w:rPr>
        <w:t>xxxxxxxxxxx</w:t>
      </w:r>
      <w:proofErr w:type="spellEnd"/>
      <w:r w:rsidRPr="005E63B6">
        <w:rPr>
          <w:sz w:val="22"/>
          <w:szCs w:val="22"/>
        </w:rPr>
        <w:t>, e-</w:t>
      </w:r>
      <w:proofErr w:type="spellStart"/>
      <w:r w:rsidRPr="005E63B6">
        <w:rPr>
          <w:sz w:val="22"/>
          <w:szCs w:val="22"/>
        </w:rPr>
        <w:t>mail.</w:t>
      </w:r>
      <w:r w:rsidR="00092AED">
        <w:rPr>
          <w:sz w:val="22"/>
          <w:szCs w:val="22"/>
        </w:rPr>
        <w:t>xxxxxxxxxxxx</w:t>
      </w:r>
      <w:proofErr w:type="spellEnd"/>
      <w:r w:rsidRPr="005E63B6">
        <w:rPr>
          <w:sz w:val="22"/>
          <w:szCs w:val="22"/>
        </w:rPr>
        <w:t>, tel.:</w:t>
      </w:r>
      <w:proofErr w:type="spellStart"/>
      <w:r w:rsidR="00092AED">
        <w:rPr>
          <w:sz w:val="22"/>
          <w:szCs w:val="22"/>
        </w:rPr>
        <w:t>xxxxxxxxxxxxxxx</w:t>
      </w:r>
      <w:proofErr w:type="spellEnd"/>
      <w:r w:rsidRPr="005E63B6">
        <w:rPr>
          <w:sz w:val="22"/>
          <w:szCs w:val="22"/>
        </w:rPr>
        <w:t xml:space="preserve">. </w:t>
      </w:r>
      <w:r w:rsidRPr="005E63B6">
        <w:rPr>
          <w:i/>
          <w:sz w:val="22"/>
          <w:szCs w:val="22"/>
        </w:rPr>
        <w:t xml:space="preserve">Ve věcech </w:t>
      </w:r>
      <w:proofErr w:type="spellStart"/>
      <w:r w:rsidRPr="005E63B6">
        <w:rPr>
          <w:i/>
          <w:sz w:val="22"/>
          <w:szCs w:val="22"/>
        </w:rPr>
        <w:t>smluvních:</w:t>
      </w:r>
      <w:r w:rsidR="00092AED">
        <w:rPr>
          <w:i/>
          <w:sz w:val="22"/>
          <w:szCs w:val="22"/>
        </w:rPr>
        <w:t>xxxxxxxxxxxxxxx</w:t>
      </w:r>
      <w:proofErr w:type="spellEnd"/>
      <w:r w:rsidRPr="005E63B6">
        <w:rPr>
          <w:sz w:val="22"/>
          <w:szCs w:val="22"/>
        </w:rPr>
        <w:t xml:space="preserve">, </w:t>
      </w:r>
      <w:proofErr w:type="spellStart"/>
      <w:r w:rsidRPr="005E63B6">
        <w:rPr>
          <w:sz w:val="22"/>
          <w:szCs w:val="22"/>
        </w:rPr>
        <w:t>e-mail:</w:t>
      </w:r>
      <w:r w:rsidR="00092AED">
        <w:rPr>
          <w:sz w:val="22"/>
          <w:szCs w:val="22"/>
        </w:rPr>
        <w:t>xxxxxxxxxxxxxxxxx</w:t>
      </w:r>
      <w:proofErr w:type="spellEnd"/>
      <w:r w:rsidRPr="005E63B6">
        <w:rPr>
          <w:sz w:val="22"/>
          <w:szCs w:val="22"/>
        </w:rPr>
        <w:t>, tel.:</w:t>
      </w:r>
      <w:proofErr w:type="spellStart"/>
      <w:r w:rsidR="00092AED">
        <w:rPr>
          <w:sz w:val="22"/>
          <w:szCs w:val="22"/>
        </w:rPr>
        <w:t>xxxxxxxxxxxxxx</w:t>
      </w:r>
      <w:proofErr w:type="spellEnd"/>
      <w:r w:rsidRPr="005E63B6">
        <w:rPr>
          <w:sz w:val="22"/>
          <w:szCs w:val="22"/>
        </w:rPr>
        <w:t>.</w:t>
      </w:r>
    </w:p>
    <w:p w:rsidR="003F4C2C" w:rsidRPr="005E63B6" w:rsidRDefault="003F4C2C" w:rsidP="005E63B6">
      <w:pPr>
        <w:pStyle w:val="Odstavecseseznamem"/>
        <w:ind w:left="709" w:hanging="709"/>
        <w:rPr>
          <w:sz w:val="22"/>
          <w:szCs w:val="22"/>
        </w:rPr>
      </w:pPr>
      <w:r w:rsidRPr="005E63B6">
        <w:rPr>
          <w:sz w:val="22"/>
          <w:szCs w:val="22"/>
        </w:rPr>
        <w:t xml:space="preserve">Kupující jmenoval tyto zástupce odpovědné za komunikaci s prodávajícím v souvislosti s předmětem plnění dle této smlouvy: </w:t>
      </w:r>
      <w:r w:rsidRPr="005E63B6">
        <w:rPr>
          <w:i/>
          <w:sz w:val="22"/>
          <w:szCs w:val="22"/>
        </w:rPr>
        <w:t xml:space="preserve">ve věcech </w:t>
      </w:r>
      <w:proofErr w:type="spellStart"/>
      <w:r w:rsidRPr="005E63B6">
        <w:rPr>
          <w:i/>
          <w:sz w:val="22"/>
          <w:szCs w:val="22"/>
        </w:rPr>
        <w:t>technických</w:t>
      </w:r>
      <w:r w:rsidRPr="005E63B6">
        <w:rPr>
          <w:sz w:val="22"/>
          <w:szCs w:val="22"/>
        </w:rPr>
        <w:t>:</w:t>
      </w:r>
      <w:r w:rsidR="00092AED">
        <w:rPr>
          <w:sz w:val="22"/>
          <w:szCs w:val="22"/>
        </w:rPr>
        <w:t>xxxxxxxxxx</w:t>
      </w:r>
      <w:proofErr w:type="spellEnd"/>
      <w:r w:rsidR="005418FE" w:rsidRPr="005418FE">
        <w:rPr>
          <w:sz w:val="22"/>
          <w:szCs w:val="22"/>
        </w:rPr>
        <w:t xml:space="preserve">, e-mail. </w:t>
      </w:r>
      <w:proofErr w:type="spellStart"/>
      <w:r w:rsidR="00092AED">
        <w:rPr>
          <w:sz w:val="22"/>
          <w:szCs w:val="22"/>
        </w:rPr>
        <w:t>xxxxxxxxxxxxxxx</w:t>
      </w:r>
      <w:r w:rsidR="005418FE" w:rsidRPr="005418FE">
        <w:rPr>
          <w:sz w:val="22"/>
          <w:szCs w:val="22"/>
        </w:rPr>
        <w:t>tel</w:t>
      </w:r>
      <w:proofErr w:type="spellEnd"/>
      <w:r w:rsidR="005418FE" w:rsidRPr="005418FE">
        <w:rPr>
          <w:sz w:val="22"/>
          <w:szCs w:val="22"/>
        </w:rPr>
        <w:t xml:space="preserve">.:  </w:t>
      </w:r>
      <w:proofErr w:type="spellStart"/>
      <w:r w:rsidR="00092AED">
        <w:rPr>
          <w:sz w:val="22"/>
          <w:szCs w:val="22"/>
        </w:rPr>
        <w:t>xxxxxxxxxxxxxxxxx</w:t>
      </w:r>
      <w:proofErr w:type="spellEnd"/>
      <w:r w:rsidR="005418FE" w:rsidRPr="005418FE">
        <w:rPr>
          <w:sz w:val="22"/>
          <w:szCs w:val="22"/>
        </w:rPr>
        <w:t xml:space="preserve">. </w:t>
      </w:r>
      <w:r w:rsidR="005418FE" w:rsidRPr="005418FE">
        <w:rPr>
          <w:i/>
          <w:sz w:val="22"/>
          <w:szCs w:val="22"/>
        </w:rPr>
        <w:t xml:space="preserve">Ve věcech </w:t>
      </w:r>
      <w:proofErr w:type="spellStart"/>
      <w:r w:rsidR="005418FE" w:rsidRPr="005418FE">
        <w:rPr>
          <w:i/>
          <w:sz w:val="22"/>
          <w:szCs w:val="22"/>
        </w:rPr>
        <w:t>smluvních:</w:t>
      </w:r>
      <w:r w:rsidR="00092AED">
        <w:rPr>
          <w:i/>
          <w:sz w:val="22"/>
          <w:szCs w:val="22"/>
        </w:rPr>
        <w:t>xxxxxxxxxxxxxxxx</w:t>
      </w:r>
      <w:proofErr w:type="spellEnd"/>
      <w:r w:rsidR="00092AED">
        <w:rPr>
          <w:sz w:val="22"/>
          <w:szCs w:val="22"/>
        </w:rPr>
        <w:t xml:space="preserve">, </w:t>
      </w:r>
      <w:r w:rsidR="005418FE" w:rsidRPr="005418FE">
        <w:rPr>
          <w:sz w:val="22"/>
          <w:szCs w:val="22"/>
        </w:rPr>
        <w:t xml:space="preserve">, rektor VŠCHT Praha.  </w:t>
      </w:r>
      <w:proofErr w:type="spellStart"/>
      <w:r w:rsidR="005418FE" w:rsidRPr="005418FE">
        <w:rPr>
          <w:sz w:val="22"/>
          <w:szCs w:val="22"/>
        </w:rPr>
        <w:t>e-mail:</w:t>
      </w:r>
      <w:proofErr w:type="gramStart"/>
      <w:r w:rsidR="00092AED">
        <w:rPr>
          <w:sz w:val="22"/>
          <w:szCs w:val="22"/>
        </w:rPr>
        <w:t>xxxxxxxxxxxxx</w:t>
      </w:r>
      <w:proofErr w:type="spellEnd"/>
      <w:r w:rsidR="005418FE" w:rsidRPr="005418FE">
        <w:rPr>
          <w:sz w:val="22"/>
          <w:szCs w:val="22"/>
        </w:rPr>
        <w:t xml:space="preserve">  tel.</w:t>
      </w:r>
      <w:proofErr w:type="gramEnd"/>
      <w:r w:rsidR="005418FE" w:rsidRPr="005418FE">
        <w:rPr>
          <w:sz w:val="22"/>
          <w:szCs w:val="22"/>
        </w:rPr>
        <w:t>:</w:t>
      </w:r>
      <w:proofErr w:type="spellStart"/>
      <w:r w:rsidR="00092AED">
        <w:rPr>
          <w:sz w:val="22"/>
          <w:szCs w:val="22"/>
        </w:rPr>
        <w:t>xxxxxxxxxxxxxxxx</w:t>
      </w:r>
      <w:proofErr w:type="spellEnd"/>
      <w:r w:rsidR="005418FE" w:rsidRPr="005418FE">
        <w:rPr>
          <w:sz w:val="22"/>
          <w:szCs w:val="22"/>
        </w:rPr>
        <w:t>.</w:t>
      </w:r>
      <w:r w:rsidR="005418FE">
        <w:rPr>
          <w:sz w:val="22"/>
          <w:szCs w:val="22"/>
        </w:rPr>
        <w:t xml:space="preserve"> </w:t>
      </w:r>
    </w:p>
    <w:p w:rsidR="003F4C2C" w:rsidRPr="005E63B6" w:rsidRDefault="003F4C2C" w:rsidP="005E63B6">
      <w:pPr>
        <w:pStyle w:val="Odstavecseseznamem"/>
        <w:ind w:left="709" w:hanging="709"/>
        <w:rPr>
          <w:sz w:val="22"/>
          <w:szCs w:val="22"/>
        </w:rPr>
      </w:pPr>
      <w:r w:rsidRPr="005E63B6">
        <w:rPr>
          <w:sz w:val="22"/>
          <w:szCs w:val="22"/>
        </w:rPr>
        <w:t>Není-li v této smlouvě ujednáno jinak, veškerá oznámení</w:t>
      </w:r>
      <w:r w:rsidR="00F72002" w:rsidRPr="005E63B6">
        <w:rPr>
          <w:sz w:val="22"/>
          <w:szCs w:val="22"/>
        </w:rPr>
        <w:t>,</w:t>
      </w:r>
      <w:r w:rsidRPr="005E63B6">
        <w:rPr>
          <w:sz w:val="22"/>
          <w:szCs w:val="22"/>
        </w:rPr>
        <w:t xml:space="preserve"> která mají nebo</w:t>
      </w:r>
      <w:r w:rsidR="00F72002" w:rsidRPr="005E63B6">
        <w:rPr>
          <w:sz w:val="22"/>
          <w:szCs w:val="22"/>
        </w:rPr>
        <w:t xml:space="preserve"> </w:t>
      </w:r>
      <w:r w:rsidRPr="005E63B6">
        <w:rPr>
          <w:sz w:val="22"/>
          <w:szCs w:val="22"/>
        </w:rPr>
        <w:t xml:space="preserve">mohou být učiněna mezi smluvními stranami podle této smlouvy, musí být vyhotovena písemně a doručena druhé smluvní straně oprávněnou </w:t>
      </w:r>
      <w:r w:rsidR="00F72002" w:rsidRPr="005E63B6">
        <w:rPr>
          <w:sz w:val="22"/>
          <w:szCs w:val="22"/>
        </w:rPr>
        <w:t>zasilatelskou</w:t>
      </w:r>
      <w:r w:rsidRPr="005E63B6">
        <w:rPr>
          <w:sz w:val="22"/>
          <w:szCs w:val="22"/>
        </w:rPr>
        <w:t xml:space="preserve"> službou, osobně (s písemným potvrzením o převzetí) nebo doručenou zásilkou odeslanou s využitím provozovatele poštovních služeb, má se za to, že takové oznámení došlo </w:t>
      </w:r>
      <w:r w:rsidR="00F72002" w:rsidRPr="005E63B6">
        <w:rPr>
          <w:sz w:val="22"/>
          <w:szCs w:val="22"/>
        </w:rPr>
        <w:t>3</w:t>
      </w:r>
      <w:r w:rsidRPr="005E63B6">
        <w:rPr>
          <w:sz w:val="22"/>
          <w:szCs w:val="22"/>
        </w:rPr>
        <w:t xml:space="preserve"> pracovní den po odeslání, bylo-li odesláno na adresu v jiném státu, pak </w:t>
      </w:r>
      <w:r w:rsidR="00F72002" w:rsidRPr="005E63B6">
        <w:rPr>
          <w:sz w:val="22"/>
          <w:szCs w:val="22"/>
        </w:rPr>
        <w:t>15</w:t>
      </w:r>
      <w:r w:rsidRPr="005E63B6">
        <w:rPr>
          <w:sz w:val="22"/>
          <w:szCs w:val="22"/>
        </w:rPr>
        <w:t xml:space="preserve"> pracovní den po odeslání.</w:t>
      </w:r>
    </w:p>
    <w:p w:rsidR="003F4C2C" w:rsidRPr="005E63B6" w:rsidRDefault="003F4C2C" w:rsidP="005E63B6">
      <w:pPr>
        <w:pStyle w:val="Odstavecseseznamem"/>
        <w:ind w:left="709" w:hanging="709"/>
        <w:rPr>
          <w:sz w:val="22"/>
          <w:szCs w:val="22"/>
        </w:rPr>
      </w:pPr>
      <w:r w:rsidRPr="005E63B6">
        <w:rPr>
          <w:sz w:val="22"/>
          <w:szCs w:val="22"/>
        </w:rPr>
        <w:t xml:space="preserve">Tato smlouva a veškeré právní vztahy z ní vzniklé se řídí právním řádem </w:t>
      </w:r>
      <w:r w:rsidR="00F72002" w:rsidRPr="005E63B6">
        <w:rPr>
          <w:sz w:val="22"/>
          <w:szCs w:val="22"/>
        </w:rPr>
        <w:t>Č</w:t>
      </w:r>
      <w:r w:rsidRPr="005E63B6">
        <w:rPr>
          <w:sz w:val="22"/>
          <w:szCs w:val="22"/>
        </w:rPr>
        <w:t>eské republiky.</w:t>
      </w:r>
    </w:p>
    <w:p w:rsidR="003F4C2C" w:rsidRPr="005E63B6" w:rsidRDefault="003F4C2C" w:rsidP="005E63B6">
      <w:pPr>
        <w:pStyle w:val="Odstavecseseznamem"/>
        <w:ind w:left="709" w:hanging="709"/>
        <w:rPr>
          <w:sz w:val="22"/>
          <w:szCs w:val="22"/>
        </w:rPr>
      </w:pPr>
      <w:r w:rsidRPr="005E63B6">
        <w:rPr>
          <w:sz w:val="22"/>
          <w:szCs w:val="22"/>
        </w:rPr>
        <w:t xml:space="preserve">Smluvní strany berou na vědomí a uznávají, že v oblastech výslovně neupravených touto smlouvou platí ustanovení </w:t>
      </w:r>
      <w:r w:rsidR="00292E51" w:rsidRPr="005E63B6">
        <w:rPr>
          <w:sz w:val="22"/>
          <w:szCs w:val="22"/>
        </w:rPr>
        <w:t>Občanského zákoníku.</w:t>
      </w:r>
    </w:p>
    <w:p w:rsidR="003F4C2C" w:rsidRPr="005E63B6" w:rsidRDefault="003F4C2C" w:rsidP="005E63B6">
      <w:pPr>
        <w:pStyle w:val="Odstavecseseznamem"/>
        <w:ind w:left="709" w:hanging="709"/>
        <w:rPr>
          <w:sz w:val="22"/>
          <w:szCs w:val="22"/>
        </w:rPr>
      </w:pPr>
      <w:r w:rsidRPr="005E63B6">
        <w:rPr>
          <w:sz w:val="22"/>
          <w:szCs w:val="22"/>
        </w:rPr>
        <w:t>Veškeré spory vzniklé z této smlouvy či z právních vztahů s ní souvisejících budou smluvní strany řešit jednáním. V případě, že nebude možné spor urovnat jednáním ve lhůtě 60 dnů, bude spor rozhodovat na návrh jedné ze smluvních stran příslušný soud v České republice.</w:t>
      </w:r>
    </w:p>
    <w:p w:rsidR="00890263" w:rsidRPr="00DF46AD" w:rsidRDefault="00890263" w:rsidP="005E63B6">
      <w:pPr>
        <w:pStyle w:val="Odstavecseseznamem"/>
        <w:ind w:left="709" w:hanging="709"/>
        <w:rPr>
          <w:sz w:val="22"/>
          <w:szCs w:val="22"/>
        </w:rPr>
      </w:pPr>
      <w:r w:rsidRPr="00DF46AD">
        <w:rPr>
          <w:sz w:val="22"/>
          <w:szCs w:val="22"/>
        </w:rPr>
        <w:t>Jestliže je součástí dodávaných přístrojů i SW nezbytný pro řádné užití přístrojů,</w:t>
      </w:r>
      <w:r w:rsidR="00F72002" w:rsidRPr="00DF46AD">
        <w:rPr>
          <w:sz w:val="22"/>
          <w:szCs w:val="22"/>
        </w:rPr>
        <w:t xml:space="preserve"> </w:t>
      </w:r>
      <w:r w:rsidRPr="00DF46AD">
        <w:rPr>
          <w:sz w:val="22"/>
          <w:szCs w:val="22"/>
        </w:rPr>
        <w:t>či v případě, že si kupující v rámci specifikace předmětu plnění dodání SW stanovil, tak smluvní strany prohlašují, že se dohodly tak, že odměna prodávajícího za poskytnutí licence k SW je již zahrnuta v ceně přístroje</w:t>
      </w:r>
      <w:r w:rsidR="00F078E6" w:rsidRPr="00DF46AD">
        <w:rPr>
          <w:sz w:val="22"/>
          <w:szCs w:val="22"/>
        </w:rPr>
        <w:t>.</w:t>
      </w:r>
      <w:r w:rsidRPr="00DF46AD">
        <w:rPr>
          <w:sz w:val="22"/>
          <w:szCs w:val="22"/>
        </w:rPr>
        <w:t xml:space="preserve"> </w:t>
      </w:r>
    </w:p>
    <w:p w:rsidR="00890263" w:rsidRPr="005E63B6" w:rsidRDefault="00890263" w:rsidP="005E63B6">
      <w:pPr>
        <w:pStyle w:val="Odstavecseseznamem"/>
        <w:ind w:left="709" w:hanging="709"/>
        <w:rPr>
          <w:sz w:val="22"/>
          <w:szCs w:val="22"/>
        </w:rPr>
      </w:pPr>
      <w:r w:rsidRPr="005E63B6">
        <w:rPr>
          <w:sz w:val="22"/>
          <w:szCs w:val="22"/>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rsidR="00890263" w:rsidRPr="005E63B6" w:rsidRDefault="00890263" w:rsidP="005E63B6">
      <w:pPr>
        <w:pStyle w:val="Odstavecseseznamem"/>
        <w:ind w:left="709" w:hanging="709"/>
        <w:rPr>
          <w:sz w:val="22"/>
          <w:szCs w:val="22"/>
        </w:rPr>
      </w:pPr>
      <w:r w:rsidRPr="005E63B6">
        <w:rPr>
          <w:sz w:val="22"/>
          <w:szCs w:val="22"/>
        </w:rPr>
        <w:t xml:space="preserve">Prodávající touto smlouvou poskytuje kupujícímu uživatelskou licenci k části předmětu plnění SW, uvedeném v příloze č. 1 této smlouvy jako nevýhradní, nepřenositelné a časově neomezené právo užívání této části předmětu plnění.  Prodávající zároveň prohlašuje, že je nositelem autorských práv k SW a neposkytl dříve licenci k SW jako výhradní třetí osobě (ledaže nabyvatel výhradní licence udělil s uzavřením této smlouvy písemný souhlas), nebo je </w:t>
      </w:r>
      <w:r w:rsidRPr="005E63B6">
        <w:rPr>
          <w:sz w:val="22"/>
          <w:szCs w:val="22"/>
        </w:rPr>
        <w:lastRenderedPageBreak/>
        <w:t>alespoň nositelem oprávnění k výkonu práva SW užít způsobem, kdy může licenci v rozsahu dle této smlouvy poskytnout kupujícímu.</w:t>
      </w:r>
    </w:p>
    <w:p w:rsidR="003F4C2C" w:rsidRPr="005E63B6" w:rsidRDefault="003F4C2C" w:rsidP="005E63B6">
      <w:pPr>
        <w:ind w:left="709"/>
        <w:jc w:val="both"/>
        <w:rPr>
          <w:sz w:val="22"/>
          <w:szCs w:val="22"/>
        </w:rPr>
      </w:pPr>
    </w:p>
    <w:p w:rsidR="007E738E" w:rsidRPr="005E63B6" w:rsidRDefault="007E738E" w:rsidP="005E63B6">
      <w:pPr>
        <w:pStyle w:val="Odstavecseseznamem"/>
        <w:numPr>
          <w:ilvl w:val="0"/>
          <w:numId w:val="0"/>
        </w:numPr>
        <w:ind w:left="709"/>
        <w:rPr>
          <w:sz w:val="22"/>
          <w:szCs w:val="22"/>
        </w:rPr>
      </w:pPr>
    </w:p>
    <w:p w:rsidR="006919E7" w:rsidRPr="005E63B6" w:rsidRDefault="006919E7" w:rsidP="005E63B6">
      <w:pPr>
        <w:pStyle w:val="Nadpislnku"/>
        <w:ind w:left="709"/>
        <w:rPr>
          <w:sz w:val="22"/>
          <w:szCs w:val="22"/>
        </w:rPr>
      </w:pPr>
      <w:r w:rsidRPr="005E63B6">
        <w:rPr>
          <w:sz w:val="22"/>
          <w:szCs w:val="22"/>
        </w:rPr>
        <w:t>X.</w:t>
      </w:r>
    </w:p>
    <w:p w:rsidR="006919E7" w:rsidRPr="005E63B6" w:rsidRDefault="006919E7" w:rsidP="005E63B6">
      <w:pPr>
        <w:pStyle w:val="Nadpislnku"/>
        <w:ind w:left="709"/>
        <w:rPr>
          <w:sz w:val="22"/>
          <w:szCs w:val="22"/>
        </w:rPr>
      </w:pPr>
      <w:r w:rsidRPr="005E63B6">
        <w:rPr>
          <w:sz w:val="22"/>
          <w:szCs w:val="22"/>
        </w:rPr>
        <w:t>Závěrečná ustanovení</w:t>
      </w:r>
    </w:p>
    <w:p w:rsidR="00494638" w:rsidRPr="005E63B6" w:rsidRDefault="00494638" w:rsidP="005E63B6">
      <w:pPr>
        <w:pStyle w:val="Nadpislnku"/>
        <w:ind w:left="709"/>
        <w:rPr>
          <w:sz w:val="22"/>
          <w:szCs w:val="22"/>
        </w:rPr>
      </w:pPr>
    </w:p>
    <w:p w:rsidR="00F07C99" w:rsidRPr="005E63B6" w:rsidRDefault="00F07C99" w:rsidP="005E63B6">
      <w:pPr>
        <w:pStyle w:val="Odstavecseseznamem"/>
        <w:numPr>
          <w:ilvl w:val="0"/>
          <w:numId w:val="3"/>
        </w:numPr>
        <w:ind w:left="709"/>
        <w:rPr>
          <w:vanish/>
          <w:sz w:val="22"/>
          <w:szCs w:val="22"/>
        </w:rPr>
      </w:pPr>
    </w:p>
    <w:p w:rsidR="006919E7" w:rsidRPr="005E63B6" w:rsidRDefault="00873943" w:rsidP="005E63B6">
      <w:pPr>
        <w:pStyle w:val="Odstavecseseznamem"/>
        <w:ind w:left="709" w:hanging="709"/>
        <w:rPr>
          <w:sz w:val="22"/>
          <w:szCs w:val="22"/>
        </w:rPr>
      </w:pPr>
      <w:r w:rsidRPr="005E63B6">
        <w:rPr>
          <w:sz w:val="22"/>
          <w:szCs w:val="22"/>
        </w:rPr>
        <w:t>Tato smlouva včetně příloh</w:t>
      </w:r>
      <w:r w:rsidR="00635BC1" w:rsidRPr="005E63B6">
        <w:rPr>
          <w:sz w:val="22"/>
          <w:szCs w:val="22"/>
        </w:rPr>
        <w:t xml:space="preserve"> předs</w:t>
      </w:r>
      <w:r w:rsidRPr="005E63B6">
        <w:rPr>
          <w:sz w:val="22"/>
          <w:szCs w:val="22"/>
        </w:rPr>
        <w:t>tavuje úplné a ucelené ujednání</w:t>
      </w:r>
      <w:r w:rsidR="00635BC1" w:rsidRPr="005E63B6">
        <w:rPr>
          <w:sz w:val="22"/>
          <w:szCs w:val="22"/>
        </w:rPr>
        <w:t xml:space="preserve"> mezi kupujícím a prodávajícím.</w:t>
      </w:r>
      <w:r w:rsidR="0048021D" w:rsidRPr="005E63B6">
        <w:rPr>
          <w:sz w:val="22"/>
          <w:szCs w:val="22"/>
        </w:rPr>
        <w:t xml:space="preserve"> </w:t>
      </w:r>
      <w:r w:rsidR="006919E7" w:rsidRPr="005E63B6">
        <w:rPr>
          <w:sz w:val="22"/>
          <w:szCs w:val="22"/>
        </w:rPr>
        <w:t>Vztah</w:t>
      </w:r>
      <w:r w:rsidR="00EF66FB" w:rsidRPr="005E63B6">
        <w:rPr>
          <w:sz w:val="22"/>
          <w:szCs w:val="22"/>
        </w:rPr>
        <w:t>y, které nejsou upraveny touto s</w:t>
      </w:r>
      <w:r w:rsidR="006919E7" w:rsidRPr="005E63B6">
        <w:rPr>
          <w:sz w:val="22"/>
          <w:szCs w:val="22"/>
        </w:rPr>
        <w:t>mlouvou, se řídí příslušnými ustanoveními zák</w:t>
      </w:r>
      <w:r w:rsidR="00EF66FB" w:rsidRPr="005E63B6">
        <w:rPr>
          <w:sz w:val="22"/>
          <w:szCs w:val="22"/>
        </w:rPr>
        <w:t>ona</w:t>
      </w:r>
      <w:r w:rsidR="00F07C99" w:rsidRPr="005E63B6">
        <w:rPr>
          <w:sz w:val="22"/>
          <w:szCs w:val="22"/>
        </w:rPr>
        <w:t> </w:t>
      </w:r>
      <w:r w:rsidR="006919E7" w:rsidRPr="005E63B6">
        <w:rPr>
          <w:sz w:val="22"/>
          <w:szCs w:val="22"/>
        </w:rPr>
        <w:t>č.</w:t>
      </w:r>
      <w:r w:rsidR="00F07C99" w:rsidRPr="005E63B6">
        <w:rPr>
          <w:sz w:val="22"/>
          <w:szCs w:val="22"/>
        </w:rPr>
        <w:t> </w:t>
      </w:r>
      <w:r w:rsidR="007E738E" w:rsidRPr="005E63B6">
        <w:rPr>
          <w:sz w:val="22"/>
          <w:szCs w:val="22"/>
        </w:rPr>
        <w:t>89/2012</w:t>
      </w:r>
      <w:r w:rsidR="00F07C99" w:rsidRPr="005E63B6">
        <w:rPr>
          <w:sz w:val="22"/>
          <w:szCs w:val="22"/>
        </w:rPr>
        <w:t> </w:t>
      </w:r>
      <w:r w:rsidR="006919E7" w:rsidRPr="005E63B6">
        <w:rPr>
          <w:sz w:val="22"/>
          <w:szCs w:val="22"/>
        </w:rPr>
        <w:t>Sb.</w:t>
      </w:r>
      <w:r w:rsidR="005260F0" w:rsidRPr="005E63B6">
        <w:rPr>
          <w:sz w:val="22"/>
          <w:szCs w:val="22"/>
        </w:rPr>
        <w:t>, občanský zákoník,</w:t>
      </w:r>
      <w:r w:rsidR="006919E7" w:rsidRPr="005E63B6">
        <w:rPr>
          <w:sz w:val="22"/>
          <w:szCs w:val="22"/>
        </w:rPr>
        <w:t xml:space="preserve"> v platném znění.</w:t>
      </w:r>
    </w:p>
    <w:p w:rsidR="006919E7" w:rsidRPr="005E63B6" w:rsidRDefault="0048021D" w:rsidP="005E63B6">
      <w:pPr>
        <w:pStyle w:val="Odstavecseseznamem"/>
        <w:ind w:left="709" w:hanging="709"/>
        <w:rPr>
          <w:b/>
          <w:sz w:val="22"/>
          <w:szCs w:val="22"/>
        </w:rPr>
      </w:pPr>
      <w:r w:rsidRPr="005E63B6">
        <w:rPr>
          <w:sz w:val="22"/>
          <w:szCs w:val="22"/>
        </w:rPr>
        <w:t>Tato s</w:t>
      </w:r>
      <w:r w:rsidR="006919E7" w:rsidRPr="005E63B6">
        <w:rPr>
          <w:sz w:val="22"/>
          <w:szCs w:val="22"/>
        </w:rPr>
        <w:t xml:space="preserve">mlouva je </w:t>
      </w:r>
      <w:r w:rsidRPr="005E63B6">
        <w:rPr>
          <w:sz w:val="22"/>
          <w:szCs w:val="22"/>
        </w:rPr>
        <w:t xml:space="preserve">sepsána v českém </w:t>
      </w:r>
      <w:r w:rsidR="00610630" w:rsidRPr="005E63B6">
        <w:rPr>
          <w:sz w:val="22"/>
          <w:szCs w:val="22"/>
        </w:rPr>
        <w:t xml:space="preserve">jazyce ve </w:t>
      </w:r>
      <w:r w:rsidR="006333D8" w:rsidRPr="009836DE">
        <w:rPr>
          <w:sz w:val="22"/>
          <w:szCs w:val="22"/>
        </w:rPr>
        <w:t>4</w:t>
      </w:r>
      <w:r w:rsidR="00610630" w:rsidRPr="005E63B6">
        <w:rPr>
          <w:sz w:val="22"/>
          <w:szCs w:val="22"/>
        </w:rPr>
        <w:t xml:space="preserve"> exemplářích</w:t>
      </w:r>
      <w:r w:rsidRPr="005E63B6">
        <w:rPr>
          <w:sz w:val="22"/>
          <w:szCs w:val="22"/>
        </w:rPr>
        <w:t xml:space="preserve">, z nichž </w:t>
      </w:r>
      <w:r w:rsidR="00610630" w:rsidRPr="005E63B6">
        <w:rPr>
          <w:sz w:val="22"/>
          <w:szCs w:val="22"/>
        </w:rPr>
        <w:t>každý má povahu originálu.</w:t>
      </w:r>
      <w:r w:rsidRPr="005E63B6">
        <w:rPr>
          <w:sz w:val="22"/>
          <w:szCs w:val="22"/>
        </w:rPr>
        <w:t xml:space="preserve"> </w:t>
      </w:r>
      <w:r w:rsidR="00610630" w:rsidRPr="005E63B6">
        <w:rPr>
          <w:sz w:val="22"/>
          <w:szCs w:val="22"/>
        </w:rPr>
        <w:t>Prodávající obdrží</w:t>
      </w:r>
      <w:r w:rsidR="00211A24">
        <w:rPr>
          <w:sz w:val="22"/>
          <w:szCs w:val="22"/>
        </w:rPr>
        <w:t xml:space="preserve"> </w:t>
      </w:r>
      <w:r w:rsidR="006919E7" w:rsidRPr="005E63B6">
        <w:rPr>
          <w:sz w:val="22"/>
          <w:szCs w:val="22"/>
        </w:rPr>
        <w:t>1</w:t>
      </w:r>
      <w:r w:rsidR="00C84E15" w:rsidRPr="005E63B6">
        <w:rPr>
          <w:sz w:val="22"/>
          <w:szCs w:val="22"/>
        </w:rPr>
        <w:t xml:space="preserve"> a kupující</w:t>
      </w:r>
      <w:r w:rsidR="006919E7" w:rsidRPr="005E63B6">
        <w:rPr>
          <w:sz w:val="22"/>
          <w:szCs w:val="22"/>
        </w:rPr>
        <w:t xml:space="preserve"> </w:t>
      </w:r>
      <w:r w:rsidR="006333D8">
        <w:rPr>
          <w:sz w:val="22"/>
          <w:szCs w:val="22"/>
        </w:rPr>
        <w:t>3</w:t>
      </w:r>
      <w:r w:rsidR="00873943" w:rsidRPr="005E63B6">
        <w:rPr>
          <w:sz w:val="22"/>
          <w:szCs w:val="22"/>
        </w:rPr>
        <w:t xml:space="preserve"> vyhotovení</w:t>
      </w:r>
      <w:r w:rsidRPr="005E63B6">
        <w:rPr>
          <w:sz w:val="22"/>
          <w:szCs w:val="22"/>
        </w:rPr>
        <w:t>.</w:t>
      </w:r>
    </w:p>
    <w:p w:rsidR="00E11AEA" w:rsidRPr="005E63B6" w:rsidRDefault="00E11AEA" w:rsidP="005E63B6">
      <w:pPr>
        <w:pStyle w:val="Odstavecseseznamem"/>
        <w:ind w:left="709" w:hanging="709"/>
        <w:rPr>
          <w:b/>
          <w:sz w:val="22"/>
          <w:szCs w:val="22"/>
        </w:rPr>
      </w:pPr>
      <w:r w:rsidRPr="005E63B6">
        <w:rPr>
          <w:sz w:val="22"/>
          <w:szCs w:val="22"/>
        </w:rPr>
        <w:t>Smlouva je platná a účinná ode dne jejího podpisu oběma smluvními stranami.</w:t>
      </w:r>
    </w:p>
    <w:p w:rsidR="006919E7" w:rsidRPr="005E63B6" w:rsidRDefault="00EF66FB" w:rsidP="005E63B6">
      <w:pPr>
        <w:pStyle w:val="Odstavecseseznamem"/>
        <w:ind w:left="709" w:hanging="709"/>
        <w:rPr>
          <w:b/>
          <w:sz w:val="22"/>
          <w:szCs w:val="22"/>
        </w:rPr>
      </w:pPr>
      <w:r w:rsidRPr="005E63B6">
        <w:rPr>
          <w:sz w:val="22"/>
          <w:szCs w:val="22"/>
        </w:rPr>
        <w:t>Smluvní strany svými podpisy vyjadřují souhlas s tím</w:t>
      </w:r>
      <w:r w:rsidR="006919E7" w:rsidRPr="005E63B6">
        <w:rPr>
          <w:sz w:val="22"/>
          <w:szCs w:val="22"/>
        </w:rPr>
        <w:t>, že jsou seznámeny a</w:t>
      </w:r>
      <w:r w:rsidR="00E84699" w:rsidRPr="005E63B6">
        <w:rPr>
          <w:sz w:val="22"/>
          <w:szCs w:val="22"/>
        </w:rPr>
        <w:t> </w:t>
      </w:r>
      <w:r w:rsidR="006919E7" w:rsidRPr="005E63B6">
        <w:rPr>
          <w:sz w:val="22"/>
          <w:szCs w:val="22"/>
        </w:rPr>
        <w:t>srozuměny s celým obsahem této smlouvy a že</w:t>
      </w:r>
      <w:r w:rsidRPr="005E63B6">
        <w:rPr>
          <w:sz w:val="22"/>
          <w:szCs w:val="22"/>
        </w:rPr>
        <w:t xml:space="preserve"> bez výhrad přijímají jakékoliv povinnosti či naopak práva z ní plynoucí</w:t>
      </w:r>
      <w:r w:rsidR="006919E7" w:rsidRPr="005E63B6">
        <w:rPr>
          <w:sz w:val="22"/>
          <w:szCs w:val="22"/>
        </w:rPr>
        <w:t>.</w:t>
      </w:r>
    </w:p>
    <w:p w:rsidR="006919E7" w:rsidRPr="009610C4" w:rsidRDefault="006919E7" w:rsidP="005E63B6">
      <w:pPr>
        <w:pStyle w:val="Odstavecseseznamem"/>
        <w:ind w:left="709" w:hanging="709"/>
        <w:rPr>
          <w:b/>
          <w:sz w:val="22"/>
          <w:szCs w:val="22"/>
        </w:rPr>
      </w:pPr>
      <w:r w:rsidRPr="009610C4">
        <w:rPr>
          <w:sz w:val="22"/>
          <w:szCs w:val="22"/>
        </w:rPr>
        <w:t>Prodávající prohlašuje, že si je vědom povinnosti, že ve smyslu §</w:t>
      </w:r>
      <w:r w:rsidR="00F07C99" w:rsidRPr="009610C4">
        <w:rPr>
          <w:sz w:val="22"/>
          <w:szCs w:val="22"/>
        </w:rPr>
        <w:t> </w:t>
      </w:r>
      <w:r w:rsidRPr="009610C4">
        <w:rPr>
          <w:sz w:val="22"/>
          <w:szCs w:val="22"/>
        </w:rPr>
        <w:t>2</w:t>
      </w:r>
      <w:r w:rsidR="00F07C99" w:rsidRPr="009610C4">
        <w:rPr>
          <w:sz w:val="22"/>
          <w:szCs w:val="22"/>
        </w:rPr>
        <w:t> </w:t>
      </w:r>
      <w:r w:rsidRPr="009610C4">
        <w:rPr>
          <w:sz w:val="22"/>
          <w:szCs w:val="22"/>
        </w:rPr>
        <w:t>písm. e) zákona</w:t>
      </w:r>
      <w:r w:rsidR="00F07C99" w:rsidRPr="009610C4">
        <w:rPr>
          <w:sz w:val="22"/>
          <w:szCs w:val="22"/>
        </w:rPr>
        <w:t> </w:t>
      </w:r>
      <w:r w:rsidRPr="009610C4">
        <w:rPr>
          <w:sz w:val="22"/>
          <w:szCs w:val="22"/>
        </w:rPr>
        <w:t>č.</w:t>
      </w:r>
      <w:r w:rsidR="00F07C99" w:rsidRPr="009610C4">
        <w:rPr>
          <w:sz w:val="22"/>
          <w:szCs w:val="22"/>
        </w:rPr>
        <w:t> </w:t>
      </w:r>
      <w:r w:rsidRPr="009610C4">
        <w:rPr>
          <w:sz w:val="22"/>
          <w:szCs w:val="22"/>
        </w:rPr>
        <w:t>320/2001</w:t>
      </w:r>
      <w:r w:rsidR="00F07C99" w:rsidRPr="009610C4">
        <w:rPr>
          <w:sz w:val="22"/>
          <w:szCs w:val="22"/>
        </w:rPr>
        <w:t> </w:t>
      </w:r>
      <w:r w:rsidRPr="009610C4">
        <w:rPr>
          <w:sz w:val="22"/>
          <w:szCs w:val="22"/>
        </w:rPr>
        <w:t>sb., o</w:t>
      </w:r>
      <w:r w:rsidR="00F07C99" w:rsidRPr="009610C4">
        <w:rPr>
          <w:sz w:val="22"/>
          <w:szCs w:val="22"/>
        </w:rPr>
        <w:t> </w:t>
      </w:r>
      <w:r w:rsidRPr="009610C4">
        <w:rPr>
          <w:sz w:val="22"/>
          <w:szCs w:val="22"/>
        </w:rPr>
        <w:t>finanční kontrole ve veřejné správě a o změně některých zákonů (zákon o finanční kontrole), ve znění p</w:t>
      </w:r>
      <w:r w:rsidR="00873943" w:rsidRPr="009610C4">
        <w:rPr>
          <w:sz w:val="22"/>
          <w:szCs w:val="22"/>
        </w:rPr>
        <w:t>ozdějších předpisů, spolupracovat</w:t>
      </w:r>
      <w:r w:rsidRPr="009610C4">
        <w:rPr>
          <w:sz w:val="22"/>
          <w:szCs w:val="22"/>
        </w:rPr>
        <w:t xml:space="preserve"> při výkonu finanční kontroly</w:t>
      </w:r>
      <w:r w:rsidR="00200F03" w:rsidRPr="009610C4">
        <w:rPr>
          <w:sz w:val="22"/>
          <w:szCs w:val="22"/>
        </w:rPr>
        <w:t xml:space="preserve"> a stejnou povinností zavázat</w:t>
      </w:r>
      <w:r w:rsidR="00C91463" w:rsidRPr="009610C4">
        <w:rPr>
          <w:sz w:val="22"/>
          <w:szCs w:val="22"/>
        </w:rPr>
        <w:t xml:space="preserve"> své dodavatele.</w:t>
      </w:r>
    </w:p>
    <w:p w:rsidR="006919E7" w:rsidRPr="005E63B6" w:rsidRDefault="006919E7" w:rsidP="005E63B6">
      <w:pPr>
        <w:pStyle w:val="Odstavecseseznamem"/>
        <w:ind w:left="709" w:hanging="709"/>
        <w:rPr>
          <w:b/>
          <w:sz w:val="22"/>
          <w:szCs w:val="22"/>
        </w:rPr>
      </w:pPr>
      <w:r w:rsidRPr="005E63B6">
        <w:rPr>
          <w:sz w:val="22"/>
          <w:szCs w:val="22"/>
        </w:rPr>
        <w:t>Prodávající prohlašuje, že si je vědom povinnosti, kterou má veřejný zadavatel ve smyslu §</w:t>
      </w:r>
      <w:r w:rsidR="00F07C99" w:rsidRPr="005E63B6">
        <w:rPr>
          <w:sz w:val="22"/>
          <w:szCs w:val="22"/>
        </w:rPr>
        <w:t> </w:t>
      </w:r>
      <w:r w:rsidRPr="005E63B6">
        <w:rPr>
          <w:sz w:val="22"/>
          <w:szCs w:val="22"/>
        </w:rPr>
        <w:t>147a zákona</w:t>
      </w:r>
      <w:r w:rsidR="00F07C99" w:rsidRPr="005E63B6">
        <w:rPr>
          <w:sz w:val="22"/>
          <w:szCs w:val="22"/>
        </w:rPr>
        <w:t> </w:t>
      </w:r>
      <w:r w:rsidRPr="005E63B6">
        <w:rPr>
          <w:sz w:val="22"/>
          <w:szCs w:val="22"/>
        </w:rPr>
        <w:t>č.</w:t>
      </w:r>
      <w:r w:rsidR="00F07C99" w:rsidRPr="005E63B6">
        <w:rPr>
          <w:sz w:val="22"/>
          <w:szCs w:val="22"/>
        </w:rPr>
        <w:t> </w:t>
      </w:r>
      <w:r w:rsidRPr="005E63B6">
        <w:rPr>
          <w:sz w:val="22"/>
          <w:szCs w:val="22"/>
        </w:rPr>
        <w:t>137/2006</w:t>
      </w:r>
      <w:r w:rsidR="00F07C99" w:rsidRPr="005E63B6">
        <w:rPr>
          <w:sz w:val="22"/>
          <w:szCs w:val="22"/>
        </w:rPr>
        <w:t> </w:t>
      </w:r>
      <w:r w:rsidRPr="005E63B6">
        <w:rPr>
          <w:sz w:val="22"/>
          <w:szCs w:val="22"/>
        </w:rPr>
        <w:t>Sb., o</w:t>
      </w:r>
      <w:r w:rsidR="00F07C99" w:rsidRPr="005E63B6">
        <w:rPr>
          <w:sz w:val="22"/>
          <w:szCs w:val="22"/>
        </w:rPr>
        <w:t> </w:t>
      </w:r>
      <w:r w:rsidRPr="005E63B6">
        <w:rPr>
          <w:sz w:val="22"/>
          <w:szCs w:val="22"/>
        </w:rPr>
        <w:t>veřejných zakázkách ve znění pozdějších předpisů</w:t>
      </w:r>
      <w:r w:rsidR="007E738E" w:rsidRPr="005E63B6">
        <w:rPr>
          <w:sz w:val="22"/>
          <w:szCs w:val="22"/>
        </w:rPr>
        <w:t>,</w:t>
      </w:r>
      <w:r w:rsidRPr="005E63B6">
        <w:rPr>
          <w:sz w:val="22"/>
          <w:szCs w:val="22"/>
        </w:rPr>
        <w:t xml:space="preserve"> uveřejňovat na profilu zadavatele smlouvy uzavřené na veřejné zakázky s</w:t>
      </w:r>
      <w:r w:rsidR="00F07C99" w:rsidRPr="005E63B6">
        <w:rPr>
          <w:sz w:val="22"/>
          <w:szCs w:val="22"/>
        </w:rPr>
        <w:t> </w:t>
      </w:r>
      <w:r w:rsidRPr="005E63B6">
        <w:rPr>
          <w:sz w:val="22"/>
          <w:szCs w:val="22"/>
        </w:rPr>
        <w:t>vítězem, jejichž cena přesáhne 500</w:t>
      </w:r>
      <w:r w:rsidR="00211A24">
        <w:rPr>
          <w:sz w:val="22"/>
          <w:szCs w:val="22"/>
        </w:rPr>
        <w:t> </w:t>
      </w:r>
      <w:r w:rsidRPr="005E63B6">
        <w:rPr>
          <w:sz w:val="22"/>
          <w:szCs w:val="22"/>
        </w:rPr>
        <w:t>000</w:t>
      </w:r>
      <w:r w:rsidR="00211A24">
        <w:rPr>
          <w:sz w:val="22"/>
          <w:szCs w:val="22"/>
        </w:rPr>
        <w:t xml:space="preserve">,- </w:t>
      </w:r>
      <w:r w:rsidR="00F07C99" w:rsidRPr="005E63B6">
        <w:rPr>
          <w:sz w:val="22"/>
          <w:szCs w:val="22"/>
        </w:rPr>
        <w:t> </w:t>
      </w:r>
      <w:r w:rsidRPr="005E63B6">
        <w:rPr>
          <w:sz w:val="22"/>
          <w:szCs w:val="22"/>
        </w:rPr>
        <w:t>Kč bez DPH a potvrzuje tímto svojí součinnost a souhlas s uveřejněním.</w:t>
      </w:r>
    </w:p>
    <w:p w:rsidR="0048021D" w:rsidRPr="00F078E6" w:rsidRDefault="0048021D" w:rsidP="005E63B6">
      <w:pPr>
        <w:pStyle w:val="Odstavecseseznamem"/>
        <w:ind w:left="709" w:hanging="709"/>
        <w:rPr>
          <w:sz w:val="22"/>
          <w:szCs w:val="22"/>
        </w:rPr>
      </w:pPr>
      <w:r w:rsidRPr="00E32AB5">
        <w:rPr>
          <w:b/>
          <w:sz w:val="22"/>
          <w:szCs w:val="22"/>
        </w:rPr>
        <w:t>Prodávající se zavazuje předložit kupujícímu dle § 147a odst. 4 zákona č. 137/2006 Sb., o veřejných zakázkách, ve znění pozdějších předpisů, ve lhůtě 60 dnů od splnění smlouvy (od podpisu předávacího protokolu), seznam subdodavatelů</w:t>
      </w:r>
      <w:r w:rsidRPr="00F078E6">
        <w:rPr>
          <w:sz w:val="22"/>
          <w:szCs w:val="22"/>
        </w:rPr>
        <w:t xml:space="preserve">, jimž za plnění subdodávky uhradil více než 10 % z celkové ceny veřejné zakázky; přílohou seznamu, má-li subdodavatel formu akciové společnosti, bude seznam vlastníků akcií, jejichž souhrnná jmenovitá hodnota přesahuje 10 % základního kapitálu, vyhotovený ve lhůtě 90 dnů před dnem předložení seznamu subdodavatelů. V případě, že žádný takový subdodavatel neexistuje, prodávající předloží kupujícímu v téže lhůtě o této skutečnosti čestné prohlášení. </w:t>
      </w:r>
    </w:p>
    <w:p w:rsidR="0048021D" w:rsidRPr="005E63B6" w:rsidRDefault="0048021D" w:rsidP="005E63B6">
      <w:pPr>
        <w:pStyle w:val="Odstavecseseznamem"/>
        <w:ind w:left="709" w:hanging="709"/>
        <w:rPr>
          <w:sz w:val="22"/>
          <w:szCs w:val="22"/>
        </w:rPr>
      </w:pPr>
      <w:r w:rsidRPr="005E63B6">
        <w:rPr>
          <w:sz w:val="22"/>
          <w:szCs w:val="22"/>
        </w:rPr>
        <w:t>Nedílnou součástí této smlouvy jsou tyto přílohy:</w:t>
      </w:r>
    </w:p>
    <w:p w:rsidR="0048021D" w:rsidRDefault="0048021D" w:rsidP="0048021D">
      <w:pPr>
        <w:rPr>
          <w:b/>
          <w:sz w:val="22"/>
          <w:szCs w:val="22"/>
        </w:rPr>
      </w:pPr>
    </w:p>
    <w:p w:rsidR="00F136DC" w:rsidRPr="005E63B6" w:rsidRDefault="00F136DC" w:rsidP="0048021D">
      <w:pPr>
        <w:rPr>
          <w:b/>
          <w:sz w:val="22"/>
          <w:szCs w:val="22"/>
        </w:rPr>
      </w:pPr>
    </w:p>
    <w:p w:rsidR="006919E7" w:rsidRDefault="006919E7" w:rsidP="00AA10D8">
      <w:pPr>
        <w:widowControl w:val="0"/>
        <w:autoSpaceDE w:val="0"/>
        <w:autoSpaceDN w:val="0"/>
        <w:adjustRightInd w:val="0"/>
        <w:jc w:val="both"/>
        <w:rPr>
          <w:sz w:val="22"/>
          <w:szCs w:val="22"/>
        </w:rPr>
      </w:pPr>
      <w:r w:rsidRPr="005E63B6">
        <w:rPr>
          <w:b/>
          <w:sz w:val="22"/>
          <w:szCs w:val="22"/>
        </w:rPr>
        <w:t>Příloha</w:t>
      </w:r>
      <w:r w:rsidR="000201E5" w:rsidRPr="005E63B6">
        <w:rPr>
          <w:b/>
          <w:sz w:val="22"/>
          <w:szCs w:val="22"/>
        </w:rPr>
        <w:t xml:space="preserve"> č. 1</w:t>
      </w:r>
      <w:r w:rsidRPr="005E63B6">
        <w:rPr>
          <w:b/>
          <w:sz w:val="22"/>
          <w:szCs w:val="22"/>
        </w:rPr>
        <w:t>:</w:t>
      </w:r>
      <w:r w:rsidR="000201E5" w:rsidRPr="005E63B6">
        <w:rPr>
          <w:b/>
          <w:sz w:val="22"/>
          <w:szCs w:val="22"/>
        </w:rPr>
        <w:t xml:space="preserve"> </w:t>
      </w:r>
      <w:r w:rsidR="000201E5" w:rsidRPr="005E63B6">
        <w:rPr>
          <w:sz w:val="22"/>
          <w:szCs w:val="22"/>
        </w:rPr>
        <w:t xml:space="preserve">Podrobná specifikace </w:t>
      </w:r>
      <w:r w:rsidR="00754210" w:rsidRPr="005E63B6">
        <w:rPr>
          <w:sz w:val="22"/>
          <w:szCs w:val="22"/>
        </w:rPr>
        <w:t>zařízení (technická</w:t>
      </w:r>
      <w:r w:rsidR="00113FDF" w:rsidRPr="005E63B6">
        <w:rPr>
          <w:sz w:val="22"/>
          <w:szCs w:val="22"/>
        </w:rPr>
        <w:t xml:space="preserve"> i cenová) dle nabídky.</w:t>
      </w:r>
    </w:p>
    <w:p w:rsidR="00F136DC" w:rsidRPr="005E63B6" w:rsidRDefault="00F136DC" w:rsidP="00AA10D8">
      <w:pPr>
        <w:widowControl w:val="0"/>
        <w:autoSpaceDE w:val="0"/>
        <w:autoSpaceDN w:val="0"/>
        <w:adjustRightInd w:val="0"/>
        <w:jc w:val="both"/>
        <w:rPr>
          <w:sz w:val="22"/>
          <w:szCs w:val="22"/>
        </w:rPr>
      </w:pPr>
    </w:p>
    <w:p w:rsidR="00F136DC" w:rsidRDefault="00F136DC" w:rsidP="00F136DC">
      <w:r w:rsidRPr="00A45176">
        <w:rPr>
          <w:szCs w:val="22"/>
        </w:rPr>
        <w:t>Smluvní strany stvrzují Smlouvu podpisem na důkaz souhlasu s celým jejím obsahem.</w:t>
      </w:r>
    </w:p>
    <w:p w:rsidR="00F136DC" w:rsidRDefault="00F136DC" w:rsidP="00F136DC"/>
    <w:p w:rsidR="00F136DC" w:rsidRPr="00DD6067" w:rsidRDefault="00092AED" w:rsidP="00F136DC">
      <w:r>
        <w:t xml:space="preserve">Za: </w:t>
      </w:r>
      <w:r w:rsidR="00774260">
        <w:t>kupujícího</w:t>
      </w:r>
      <w:r w:rsidR="00F136DC" w:rsidRPr="00DD6067">
        <w:t xml:space="preserve">                                   </w:t>
      </w:r>
      <w:r w:rsidR="00774260">
        <w:tab/>
      </w:r>
      <w:r w:rsidR="00774260">
        <w:tab/>
      </w:r>
      <w:r w:rsidR="00774260">
        <w:tab/>
      </w:r>
      <w:r w:rsidR="00E131CA">
        <w:tab/>
      </w:r>
      <w:proofErr w:type="gramStart"/>
      <w:r w:rsidR="00F136DC" w:rsidRPr="00DD6067">
        <w:t>Za</w:t>
      </w:r>
      <w:proofErr w:type="gramEnd"/>
      <w:r w:rsidR="00E131CA">
        <w:t>: prodávajícího</w:t>
      </w:r>
    </w:p>
    <w:p w:rsidR="00F136DC" w:rsidRPr="00DD6067" w:rsidRDefault="00F136DC" w:rsidP="00F136DC"/>
    <w:p w:rsidR="00F136DC" w:rsidRDefault="00F136DC" w:rsidP="00F136DC"/>
    <w:p w:rsidR="00F136DC" w:rsidRDefault="00F136DC" w:rsidP="00F136DC"/>
    <w:p w:rsidR="00E131CA" w:rsidRDefault="00E131CA" w:rsidP="00F136DC"/>
    <w:p w:rsidR="00F136DC" w:rsidRDefault="00F136DC" w:rsidP="00F136DC">
      <w:r>
        <w:t>__________________________</w:t>
      </w:r>
      <w:r>
        <w:tab/>
      </w:r>
      <w:r>
        <w:tab/>
      </w:r>
      <w:r>
        <w:tab/>
      </w:r>
      <w:r>
        <w:tab/>
        <w:t>__________________________</w:t>
      </w:r>
    </w:p>
    <w:p w:rsidR="00F136DC" w:rsidRPr="00DD6067" w:rsidRDefault="00F136DC" w:rsidP="00F136DC"/>
    <w:p w:rsidR="00F136DC" w:rsidRPr="00DD6067" w:rsidRDefault="00774260" w:rsidP="00F136DC">
      <w:r>
        <w:t>Jméno:</w:t>
      </w:r>
      <w:r>
        <w:tab/>
        <w:t>:</w:t>
      </w:r>
      <w:proofErr w:type="spellStart"/>
      <w:r>
        <w:t>xxxxxxxxxxxxx</w:t>
      </w:r>
      <w:proofErr w:type="spellEnd"/>
      <w:r w:rsidR="00F136DC" w:rsidRPr="00DD6067">
        <w:t xml:space="preserve">                </w:t>
      </w:r>
      <w:r w:rsidR="00F136DC" w:rsidRPr="00DD6067">
        <w:tab/>
      </w:r>
      <w:r w:rsidR="00F136DC">
        <w:t xml:space="preserve">              </w:t>
      </w:r>
      <w:r>
        <w:tab/>
      </w:r>
      <w:r w:rsidR="00F136DC">
        <w:t xml:space="preserve">    </w:t>
      </w:r>
      <w:r w:rsidR="00E131CA">
        <w:tab/>
      </w:r>
      <w:r w:rsidR="00F136DC" w:rsidRPr="00DD6067">
        <w:t>Jméno:</w:t>
      </w:r>
      <w:r w:rsidR="00E131CA">
        <w:t xml:space="preserve"> </w:t>
      </w:r>
      <w:proofErr w:type="spellStart"/>
      <w:r w:rsidR="00092AED">
        <w:t>xxxxxxxxxxxxxxxxx</w:t>
      </w:r>
      <w:proofErr w:type="spellEnd"/>
    </w:p>
    <w:p w:rsidR="00F136DC" w:rsidRPr="00DD6067" w:rsidRDefault="00F136DC" w:rsidP="00F136DC"/>
    <w:p w:rsidR="00F136DC" w:rsidRPr="00DD6067" w:rsidRDefault="00774260" w:rsidP="00F136DC">
      <w:r>
        <w:t xml:space="preserve"> rektor</w:t>
      </w:r>
      <w:r w:rsidR="00F136DC" w:rsidRPr="00DD6067">
        <w:t xml:space="preserve"> </w:t>
      </w:r>
      <w:r>
        <w:t xml:space="preserve"> VŠCHT Praha</w:t>
      </w:r>
      <w:r w:rsidR="00F136DC" w:rsidRPr="00DD6067">
        <w:t xml:space="preserve">   </w:t>
      </w:r>
      <w:r w:rsidR="00F136DC">
        <w:t xml:space="preserve">                 </w:t>
      </w:r>
      <w:r w:rsidR="00F136DC">
        <w:tab/>
        <w:t xml:space="preserve">     </w:t>
      </w:r>
      <w:r w:rsidR="00E131CA">
        <w:t xml:space="preserve"> </w:t>
      </w:r>
      <w:r w:rsidR="00E131CA">
        <w:tab/>
      </w:r>
      <w:r>
        <w:tab/>
      </w:r>
      <w:r>
        <w:tab/>
      </w:r>
      <w:bookmarkStart w:id="0" w:name="_GoBack"/>
      <w:bookmarkEnd w:id="0"/>
      <w:r w:rsidR="00E131CA">
        <w:t xml:space="preserve"> jednatel společnosti</w:t>
      </w:r>
    </w:p>
    <w:p w:rsidR="0048021D" w:rsidRDefault="0048021D" w:rsidP="00F136DC">
      <w:pPr>
        <w:widowControl w:val="0"/>
        <w:tabs>
          <w:tab w:val="left" w:leader="dot" w:pos="7574"/>
        </w:tabs>
        <w:autoSpaceDE w:val="0"/>
        <w:autoSpaceDN w:val="0"/>
        <w:adjustRightInd w:val="0"/>
        <w:jc w:val="both"/>
        <w:rPr>
          <w:sz w:val="22"/>
          <w:szCs w:val="22"/>
        </w:rPr>
      </w:pPr>
    </w:p>
    <w:sectPr w:rsidR="0048021D" w:rsidSect="005E63B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0A" w:rsidRDefault="00D7310A" w:rsidP="006919E7">
      <w:r>
        <w:separator/>
      </w:r>
    </w:p>
  </w:endnote>
  <w:endnote w:type="continuationSeparator" w:id="0">
    <w:p w:rsidR="00D7310A" w:rsidRDefault="00D7310A" w:rsidP="0069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31185"/>
      <w:docPartObj>
        <w:docPartGallery w:val="Page Numbers (Bottom of Page)"/>
        <w:docPartUnique/>
      </w:docPartObj>
    </w:sdtPr>
    <w:sdtEndPr/>
    <w:sdtContent>
      <w:p w:rsidR="00611CB2" w:rsidRDefault="00AB09F8">
        <w:pPr>
          <w:pStyle w:val="Zpat"/>
          <w:jc w:val="center"/>
        </w:pPr>
        <w:r>
          <w:fldChar w:fldCharType="begin"/>
        </w:r>
        <w:r w:rsidR="00611CB2">
          <w:instrText>PAGE   \* MERGEFORMAT</w:instrText>
        </w:r>
        <w:r>
          <w:fldChar w:fldCharType="separate"/>
        </w:r>
        <w:r w:rsidR="00774260">
          <w:rPr>
            <w:noProof/>
          </w:rPr>
          <w:t>7</w:t>
        </w:r>
        <w:r>
          <w:fldChar w:fldCharType="end"/>
        </w:r>
      </w:p>
    </w:sdtContent>
  </w:sdt>
  <w:p w:rsidR="00611CB2" w:rsidRDefault="00611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0A" w:rsidRDefault="00D7310A" w:rsidP="006919E7">
      <w:r>
        <w:separator/>
      </w:r>
    </w:p>
  </w:footnote>
  <w:footnote w:type="continuationSeparator" w:id="0">
    <w:p w:rsidR="00D7310A" w:rsidRDefault="00D7310A" w:rsidP="0069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A2C"/>
    <w:multiLevelType w:val="hybridMultilevel"/>
    <w:tmpl w:val="04DA9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011CA3"/>
    <w:multiLevelType w:val="hybridMultilevel"/>
    <w:tmpl w:val="A0BE3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EB238A"/>
    <w:multiLevelType w:val="hybridMultilevel"/>
    <w:tmpl w:val="CAA4A8CE"/>
    <w:lvl w:ilvl="0" w:tplc="0405000F">
      <w:start w:val="1"/>
      <w:numFmt w:val="decimal"/>
      <w:lvlText w:val="%1."/>
      <w:lvlJc w:val="left"/>
      <w:pPr>
        <w:ind w:left="720" w:hanging="360"/>
      </w:pPr>
    </w:lvl>
    <w:lvl w:ilvl="1" w:tplc="8848DDC8">
      <w:start w:val="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E23BF3"/>
    <w:multiLevelType w:val="multilevel"/>
    <w:tmpl w:val="9B64EA9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AE01AD"/>
    <w:multiLevelType w:val="multilevel"/>
    <w:tmpl w:val="B3A69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E3AF1"/>
    <w:multiLevelType w:val="hybridMultilevel"/>
    <w:tmpl w:val="C632F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6A41E5"/>
    <w:multiLevelType w:val="multilevel"/>
    <w:tmpl w:val="4C5AAC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4535DE"/>
    <w:multiLevelType w:val="hybridMultilevel"/>
    <w:tmpl w:val="A176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2B06F9"/>
    <w:multiLevelType w:val="multilevel"/>
    <w:tmpl w:val="FD40448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6D20F9D"/>
    <w:multiLevelType w:val="multilevel"/>
    <w:tmpl w:val="D4B0198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AE03D4"/>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440A63"/>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7B7A67"/>
    <w:multiLevelType w:val="multilevel"/>
    <w:tmpl w:val="473889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CF6D08"/>
    <w:multiLevelType w:val="multilevel"/>
    <w:tmpl w:val="B7C0E264"/>
    <w:lvl w:ilvl="0">
      <w:start w:val="1"/>
      <w:numFmt w:val="decimal"/>
      <w:lvlText w:val="8.%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A44142"/>
    <w:multiLevelType w:val="hybridMultilevel"/>
    <w:tmpl w:val="7B445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700E66"/>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14CA5"/>
    <w:multiLevelType w:val="multilevel"/>
    <w:tmpl w:val="42447C6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137686"/>
    <w:multiLevelType w:val="multilevel"/>
    <w:tmpl w:val="B7C0E264"/>
    <w:lvl w:ilvl="0">
      <w:start w:val="1"/>
      <w:numFmt w:val="decimal"/>
      <w:lvlText w:val="8.%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AA7ED8"/>
    <w:multiLevelType w:val="multilevel"/>
    <w:tmpl w:val="DB561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3C674E"/>
    <w:multiLevelType w:val="multilevel"/>
    <w:tmpl w:val="D93A37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AC20E6"/>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795442"/>
    <w:multiLevelType w:val="multilevel"/>
    <w:tmpl w:val="DBAA9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E22B11"/>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F900BF"/>
    <w:multiLevelType w:val="multilevel"/>
    <w:tmpl w:val="83C81E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0B705F"/>
    <w:multiLevelType w:val="multilevel"/>
    <w:tmpl w:val="8240666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AE02DE3"/>
    <w:multiLevelType w:val="hybridMultilevel"/>
    <w:tmpl w:val="13CCF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8E500C"/>
    <w:multiLevelType w:val="multilevel"/>
    <w:tmpl w:val="A08CB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EC75C1"/>
    <w:multiLevelType w:val="multilevel"/>
    <w:tmpl w:val="DBAA9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F3655F"/>
    <w:multiLevelType w:val="multilevel"/>
    <w:tmpl w:val="3C8640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97716F"/>
    <w:multiLevelType w:val="multilevel"/>
    <w:tmpl w:val="AE125AB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276"/>
        </w:tabs>
        <w:ind w:left="1276"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0">
    <w:nsid w:val="5A0840CB"/>
    <w:multiLevelType w:val="multilevel"/>
    <w:tmpl w:val="9906186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FD81C2E"/>
    <w:multiLevelType w:val="multilevel"/>
    <w:tmpl w:val="C2A26EA2"/>
    <w:lvl w:ilvl="0">
      <w:start w:val="2"/>
      <w:numFmt w:val="decimal"/>
      <w:lvlText w:val="%1."/>
      <w:lvlJc w:val="left"/>
      <w:pPr>
        <w:ind w:left="360" w:hanging="360"/>
      </w:pPr>
      <w:rPr>
        <w:rFonts w:hint="default"/>
        <w:color w:val="FFFFFF" w:themeColor="background1"/>
      </w:rPr>
    </w:lvl>
    <w:lvl w:ilvl="1">
      <w:start w:val="1"/>
      <w:numFmt w:val="decimal"/>
      <w:pStyle w:val="Odstavecseseznamem"/>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93106F"/>
    <w:multiLevelType w:val="hybridMultilevel"/>
    <w:tmpl w:val="5FD607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EF2BA8"/>
    <w:multiLevelType w:val="hybridMultilevel"/>
    <w:tmpl w:val="B7C0E264"/>
    <w:lvl w:ilvl="0" w:tplc="97285AE8">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138D4"/>
    <w:multiLevelType w:val="multilevel"/>
    <w:tmpl w:val="5382224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C537F45"/>
    <w:multiLevelType w:val="multilevel"/>
    <w:tmpl w:val="F0F6A9A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07B002E"/>
    <w:multiLevelType w:val="multilevel"/>
    <w:tmpl w:val="D0980456"/>
    <w:lvl w:ilvl="0">
      <w:start w:val="2"/>
      <w:numFmt w:val="decimal"/>
      <w:lvlText w:val="%1."/>
      <w:lvlJc w:val="left"/>
      <w:pPr>
        <w:ind w:left="360" w:hanging="360"/>
      </w:pPr>
      <w:rPr>
        <w:rFonts w:hint="default"/>
        <w:color w:val="FFFFFF" w:themeColor="background1"/>
      </w:rPr>
    </w:lvl>
    <w:lvl w:ilvl="1">
      <w:start w:val="1"/>
      <w:numFmt w:val="decimal"/>
      <w:lvlText w:val="8.%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367076"/>
    <w:multiLevelType w:val="multilevel"/>
    <w:tmpl w:val="934E7D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759C2E3E"/>
    <w:multiLevelType w:val="hybridMultilevel"/>
    <w:tmpl w:val="706E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DF3FCB"/>
    <w:multiLevelType w:val="multilevel"/>
    <w:tmpl w:val="81B6C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8"/>
  </w:num>
  <w:num w:numId="3">
    <w:abstractNumId w:val="31"/>
  </w:num>
  <w:num w:numId="4">
    <w:abstractNumId w:val="3"/>
  </w:num>
  <w:num w:numId="5">
    <w:abstractNumId w:val="27"/>
  </w:num>
  <w:num w:numId="6">
    <w:abstractNumId w:val="34"/>
  </w:num>
  <w:num w:numId="7">
    <w:abstractNumId w:val="21"/>
  </w:num>
  <w:num w:numId="8">
    <w:abstractNumId w:val="23"/>
  </w:num>
  <w:num w:numId="9">
    <w:abstractNumId w:val="4"/>
  </w:num>
  <w:num w:numId="10">
    <w:abstractNumId w:val="18"/>
  </w:num>
  <w:num w:numId="11">
    <w:abstractNumId w:val="37"/>
  </w:num>
  <w:num w:numId="12">
    <w:abstractNumId w:val="35"/>
  </w:num>
  <w:num w:numId="13">
    <w:abstractNumId w:val="8"/>
  </w:num>
  <w:num w:numId="14">
    <w:abstractNumId w:val="32"/>
  </w:num>
  <w:num w:numId="15">
    <w:abstractNumId w:val="19"/>
  </w:num>
  <w:num w:numId="16">
    <w:abstractNumId w:val="0"/>
  </w:num>
  <w:num w:numId="17">
    <w:abstractNumId w:val="14"/>
  </w:num>
  <w:num w:numId="18">
    <w:abstractNumId w:val="5"/>
  </w:num>
  <w:num w:numId="19">
    <w:abstractNumId w:val="25"/>
  </w:num>
  <w:num w:numId="20">
    <w:abstractNumId w:val="2"/>
  </w:num>
  <w:num w:numId="21">
    <w:abstractNumId w:val="26"/>
  </w:num>
  <w:num w:numId="22">
    <w:abstractNumId w:val="7"/>
  </w:num>
  <w:num w:numId="23">
    <w:abstractNumId w:val="12"/>
  </w:num>
  <w:num w:numId="24">
    <w:abstractNumId w:val="6"/>
  </w:num>
  <w:num w:numId="25">
    <w:abstractNumId w:val="16"/>
  </w:num>
  <w:num w:numId="26">
    <w:abstractNumId w:val="9"/>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8"/>
  </w:num>
  <w:num w:numId="31">
    <w:abstractNumId w:val="33"/>
  </w:num>
  <w:num w:numId="32">
    <w:abstractNumId w:val="10"/>
  </w:num>
  <w:num w:numId="33">
    <w:abstractNumId w:val="13"/>
  </w:num>
  <w:num w:numId="34">
    <w:abstractNumId w:val="15"/>
  </w:num>
  <w:num w:numId="35">
    <w:abstractNumId w:val="39"/>
  </w:num>
  <w:num w:numId="36">
    <w:abstractNumId w:val="22"/>
  </w:num>
  <w:num w:numId="37">
    <w:abstractNumId w:val="17"/>
  </w:num>
  <w:num w:numId="38">
    <w:abstractNumId w:val="20"/>
  </w:num>
  <w:num w:numId="39">
    <w:abstractNumId w:val="11"/>
  </w:num>
  <w:num w:numId="40">
    <w:abstractNumId w:val="36"/>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57"/>
    <w:rsid w:val="00001CF1"/>
    <w:rsid w:val="00002BA0"/>
    <w:rsid w:val="0000612A"/>
    <w:rsid w:val="00013097"/>
    <w:rsid w:val="000201E5"/>
    <w:rsid w:val="0002581C"/>
    <w:rsid w:val="00025BA8"/>
    <w:rsid w:val="00040014"/>
    <w:rsid w:val="0005156F"/>
    <w:rsid w:val="00052372"/>
    <w:rsid w:val="0005792C"/>
    <w:rsid w:val="00062063"/>
    <w:rsid w:val="00092AED"/>
    <w:rsid w:val="00095F8A"/>
    <w:rsid w:val="000D559B"/>
    <w:rsid w:val="000E45DF"/>
    <w:rsid w:val="000E6ABA"/>
    <w:rsid w:val="000E7F84"/>
    <w:rsid w:val="00106FC2"/>
    <w:rsid w:val="00107622"/>
    <w:rsid w:val="0011041E"/>
    <w:rsid w:val="0011106A"/>
    <w:rsid w:val="00113FDF"/>
    <w:rsid w:val="00140EB1"/>
    <w:rsid w:val="00150FE6"/>
    <w:rsid w:val="00161F12"/>
    <w:rsid w:val="001677C5"/>
    <w:rsid w:val="001957A4"/>
    <w:rsid w:val="00196F9D"/>
    <w:rsid w:val="001A30A6"/>
    <w:rsid w:val="001B5E8C"/>
    <w:rsid w:val="001C192D"/>
    <w:rsid w:val="001D48DC"/>
    <w:rsid w:val="001D76AA"/>
    <w:rsid w:val="001E0655"/>
    <w:rsid w:val="001E1C79"/>
    <w:rsid w:val="001E2D8E"/>
    <w:rsid w:val="001F25CA"/>
    <w:rsid w:val="00200F03"/>
    <w:rsid w:val="00202788"/>
    <w:rsid w:val="00207E6E"/>
    <w:rsid w:val="00211A24"/>
    <w:rsid w:val="0021205B"/>
    <w:rsid w:val="00215966"/>
    <w:rsid w:val="0022457A"/>
    <w:rsid w:val="00224C76"/>
    <w:rsid w:val="002308C5"/>
    <w:rsid w:val="00232B7C"/>
    <w:rsid w:val="002372C8"/>
    <w:rsid w:val="00246AA1"/>
    <w:rsid w:val="00246DD2"/>
    <w:rsid w:val="002478B5"/>
    <w:rsid w:val="002551C8"/>
    <w:rsid w:val="00263577"/>
    <w:rsid w:val="002645B5"/>
    <w:rsid w:val="00265102"/>
    <w:rsid w:val="00277794"/>
    <w:rsid w:val="00287770"/>
    <w:rsid w:val="00292175"/>
    <w:rsid w:val="00292E51"/>
    <w:rsid w:val="002C772B"/>
    <w:rsid w:val="002D40FF"/>
    <w:rsid w:val="002E5F9C"/>
    <w:rsid w:val="002F4067"/>
    <w:rsid w:val="00317D0C"/>
    <w:rsid w:val="00321E20"/>
    <w:rsid w:val="00322E86"/>
    <w:rsid w:val="00324AEF"/>
    <w:rsid w:val="003276E2"/>
    <w:rsid w:val="003347C2"/>
    <w:rsid w:val="00342D76"/>
    <w:rsid w:val="00361BC8"/>
    <w:rsid w:val="0036479C"/>
    <w:rsid w:val="003669CF"/>
    <w:rsid w:val="003678BE"/>
    <w:rsid w:val="003716B7"/>
    <w:rsid w:val="0038312A"/>
    <w:rsid w:val="003930CF"/>
    <w:rsid w:val="00395886"/>
    <w:rsid w:val="003A25E5"/>
    <w:rsid w:val="003D42F4"/>
    <w:rsid w:val="003E1EDE"/>
    <w:rsid w:val="003F4C2C"/>
    <w:rsid w:val="0040139E"/>
    <w:rsid w:val="00402A6B"/>
    <w:rsid w:val="00407951"/>
    <w:rsid w:val="004222E6"/>
    <w:rsid w:val="00465407"/>
    <w:rsid w:val="004731F3"/>
    <w:rsid w:val="00473D31"/>
    <w:rsid w:val="0048021D"/>
    <w:rsid w:val="00494638"/>
    <w:rsid w:val="004B0F44"/>
    <w:rsid w:val="004F4AA3"/>
    <w:rsid w:val="004F648E"/>
    <w:rsid w:val="00507811"/>
    <w:rsid w:val="005114E1"/>
    <w:rsid w:val="005260F0"/>
    <w:rsid w:val="005418FE"/>
    <w:rsid w:val="00546842"/>
    <w:rsid w:val="00546957"/>
    <w:rsid w:val="00551B78"/>
    <w:rsid w:val="0057736F"/>
    <w:rsid w:val="00596F12"/>
    <w:rsid w:val="005A2FDA"/>
    <w:rsid w:val="005A503B"/>
    <w:rsid w:val="005B6FF7"/>
    <w:rsid w:val="005C59F0"/>
    <w:rsid w:val="005C71C4"/>
    <w:rsid w:val="005E63B6"/>
    <w:rsid w:val="005F07E8"/>
    <w:rsid w:val="006005C4"/>
    <w:rsid w:val="00610630"/>
    <w:rsid w:val="00611CB2"/>
    <w:rsid w:val="00632601"/>
    <w:rsid w:val="006333D8"/>
    <w:rsid w:val="00635BC1"/>
    <w:rsid w:val="00636229"/>
    <w:rsid w:val="006408F6"/>
    <w:rsid w:val="00645EB4"/>
    <w:rsid w:val="00663969"/>
    <w:rsid w:val="00684EFA"/>
    <w:rsid w:val="006919E7"/>
    <w:rsid w:val="006A4815"/>
    <w:rsid w:val="006B2DC5"/>
    <w:rsid w:val="006B7184"/>
    <w:rsid w:val="006F5402"/>
    <w:rsid w:val="00711252"/>
    <w:rsid w:val="0071759D"/>
    <w:rsid w:val="00720FC5"/>
    <w:rsid w:val="00754210"/>
    <w:rsid w:val="00754857"/>
    <w:rsid w:val="00755EBE"/>
    <w:rsid w:val="00756BDA"/>
    <w:rsid w:val="00766DA7"/>
    <w:rsid w:val="00774260"/>
    <w:rsid w:val="0077482C"/>
    <w:rsid w:val="00781010"/>
    <w:rsid w:val="00792FD2"/>
    <w:rsid w:val="007B60B9"/>
    <w:rsid w:val="007C1084"/>
    <w:rsid w:val="007C5E60"/>
    <w:rsid w:val="007C6898"/>
    <w:rsid w:val="007D4643"/>
    <w:rsid w:val="007D51E0"/>
    <w:rsid w:val="007E738E"/>
    <w:rsid w:val="007F263B"/>
    <w:rsid w:val="007F35CD"/>
    <w:rsid w:val="007F594D"/>
    <w:rsid w:val="007F5FE6"/>
    <w:rsid w:val="0080661E"/>
    <w:rsid w:val="00806ADD"/>
    <w:rsid w:val="008077E6"/>
    <w:rsid w:val="0082465C"/>
    <w:rsid w:val="008278DC"/>
    <w:rsid w:val="00831A56"/>
    <w:rsid w:val="00847C32"/>
    <w:rsid w:val="00857D97"/>
    <w:rsid w:val="00873943"/>
    <w:rsid w:val="00890034"/>
    <w:rsid w:val="00890263"/>
    <w:rsid w:val="00894D11"/>
    <w:rsid w:val="008A4BBD"/>
    <w:rsid w:val="008C4B8A"/>
    <w:rsid w:val="008C61BC"/>
    <w:rsid w:val="008D37F9"/>
    <w:rsid w:val="008E0CE8"/>
    <w:rsid w:val="008E1959"/>
    <w:rsid w:val="008E3749"/>
    <w:rsid w:val="008F538A"/>
    <w:rsid w:val="00903A11"/>
    <w:rsid w:val="00923009"/>
    <w:rsid w:val="00932FB7"/>
    <w:rsid w:val="00950707"/>
    <w:rsid w:val="009610C4"/>
    <w:rsid w:val="00961893"/>
    <w:rsid w:val="00963815"/>
    <w:rsid w:val="009836DE"/>
    <w:rsid w:val="009970CF"/>
    <w:rsid w:val="009D45D1"/>
    <w:rsid w:val="009D77FD"/>
    <w:rsid w:val="009E2B81"/>
    <w:rsid w:val="009E2E21"/>
    <w:rsid w:val="009E2FD9"/>
    <w:rsid w:val="009E3B80"/>
    <w:rsid w:val="00A150C9"/>
    <w:rsid w:val="00A17D30"/>
    <w:rsid w:val="00A23211"/>
    <w:rsid w:val="00A30EA4"/>
    <w:rsid w:val="00A40BDD"/>
    <w:rsid w:val="00A40C0D"/>
    <w:rsid w:val="00A42389"/>
    <w:rsid w:val="00A4443D"/>
    <w:rsid w:val="00A47BC6"/>
    <w:rsid w:val="00A54950"/>
    <w:rsid w:val="00A56415"/>
    <w:rsid w:val="00A67A7B"/>
    <w:rsid w:val="00A821EC"/>
    <w:rsid w:val="00A83D89"/>
    <w:rsid w:val="00AA10D8"/>
    <w:rsid w:val="00AB09F8"/>
    <w:rsid w:val="00B06034"/>
    <w:rsid w:val="00B16D67"/>
    <w:rsid w:val="00B177F9"/>
    <w:rsid w:val="00B36FAF"/>
    <w:rsid w:val="00B40EF9"/>
    <w:rsid w:val="00B6079C"/>
    <w:rsid w:val="00B61AD7"/>
    <w:rsid w:val="00B63261"/>
    <w:rsid w:val="00B67C75"/>
    <w:rsid w:val="00B714D4"/>
    <w:rsid w:val="00B76492"/>
    <w:rsid w:val="00B84459"/>
    <w:rsid w:val="00B85499"/>
    <w:rsid w:val="00BB07D3"/>
    <w:rsid w:val="00BB558C"/>
    <w:rsid w:val="00BC107F"/>
    <w:rsid w:val="00BE0AC6"/>
    <w:rsid w:val="00C0166E"/>
    <w:rsid w:val="00C242CF"/>
    <w:rsid w:val="00C43BAE"/>
    <w:rsid w:val="00C536C3"/>
    <w:rsid w:val="00C56F57"/>
    <w:rsid w:val="00C60445"/>
    <w:rsid w:val="00C65D4E"/>
    <w:rsid w:val="00C73E29"/>
    <w:rsid w:val="00C74642"/>
    <w:rsid w:val="00C83212"/>
    <w:rsid w:val="00C84E15"/>
    <w:rsid w:val="00C86681"/>
    <w:rsid w:val="00C91463"/>
    <w:rsid w:val="00C95075"/>
    <w:rsid w:val="00CD685C"/>
    <w:rsid w:val="00CE1354"/>
    <w:rsid w:val="00CF43FD"/>
    <w:rsid w:val="00CF7F4E"/>
    <w:rsid w:val="00D03E30"/>
    <w:rsid w:val="00D113E4"/>
    <w:rsid w:val="00D14B69"/>
    <w:rsid w:val="00D200FC"/>
    <w:rsid w:val="00D336AE"/>
    <w:rsid w:val="00D61C01"/>
    <w:rsid w:val="00D64D11"/>
    <w:rsid w:val="00D7310A"/>
    <w:rsid w:val="00D76738"/>
    <w:rsid w:val="00D82F03"/>
    <w:rsid w:val="00D87D7B"/>
    <w:rsid w:val="00D96081"/>
    <w:rsid w:val="00DA4346"/>
    <w:rsid w:val="00DA70F8"/>
    <w:rsid w:val="00DA7A48"/>
    <w:rsid w:val="00DB5C31"/>
    <w:rsid w:val="00DC2CCC"/>
    <w:rsid w:val="00DC417A"/>
    <w:rsid w:val="00DC4BC2"/>
    <w:rsid w:val="00DC5B74"/>
    <w:rsid w:val="00DC689B"/>
    <w:rsid w:val="00DC7FA7"/>
    <w:rsid w:val="00DD6795"/>
    <w:rsid w:val="00DD6D04"/>
    <w:rsid w:val="00DD7D14"/>
    <w:rsid w:val="00DE7598"/>
    <w:rsid w:val="00DF46AD"/>
    <w:rsid w:val="00E11AEA"/>
    <w:rsid w:val="00E131CA"/>
    <w:rsid w:val="00E13FD3"/>
    <w:rsid w:val="00E32AB5"/>
    <w:rsid w:val="00E364DB"/>
    <w:rsid w:val="00E5517B"/>
    <w:rsid w:val="00E554B6"/>
    <w:rsid w:val="00E6073B"/>
    <w:rsid w:val="00E66873"/>
    <w:rsid w:val="00E677A7"/>
    <w:rsid w:val="00E82E25"/>
    <w:rsid w:val="00E84699"/>
    <w:rsid w:val="00E93BBC"/>
    <w:rsid w:val="00EA221C"/>
    <w:rsid w:val="00ED0DA9"/>
    <w:rsid w:val="00ED78A4"/>
    <w:rsid w:val="00EE15C7"/>
    <w:rsid w:val="00EE1A3B"/>
    <w:rsid w:val="00EE36B8"/>
    <w:rsid w:val="00EF14F7"/>
    <w:rsid w:val="00EF66FB"/>
    <w:rsid w:val="00F051F6"/>
    <w:rsid w:val="00F070B5"/>
    <w:rsid w:val="00F078E6"/>
    <w:rsid w:val="00F07C99"/>
    <w:rsid w:val="00F12600"/>
    <w:rsid w:val="00F136DC"/>
    <w:rsid w:val="00F233B6"/>
    <w:rsid w:val="00F24A65"/>
    <w:rsid w:val="00F33A2C"/>
    <w:rsid w:val="00F379F8"/>
    <w:rsid w:val="00F45E3F"/>
    <w:rsid w:val="00F475E1"/>
    <w:rsid w:val="00F47FC1"/>
    <w:rsid w:val="00F72002"/>
    <w:rsid w:val="00FA12D6"/>
    <w:rsid w:val="00FC41CE"/>
    <w:rsid w:val="00FD7BEE"/>
    <w:rsid w:val="00FF3951"/>
    <w:rsid w:val="00FF72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7C5"/>
    <w:pPr>
      <w:keepNext/>
      <w:numPr>
        <w:numId w:val="27"/>
      </w:numPr>
      <w:tabs>
        <w:tab w:val="clear" w:pos="1844"/>
        <w:tab w:val="num" w:pos="709"/>
      </w:tabs>
      <w:spacing w:before="240" w:after="60" w:line="276" w:lineRule="auto"/>
      <w:ind w:left="709" w:hanging="709"/>
      <w:jc w:val="both"/>
      <w:outlineLvl w:val="0"/>
    </w:pPr>
    <w:rPr>
      <w:rFonts w:ascii="Calibri" w:hAnsi="Calibri"/>
      <w:b/>
    </w:rPr>
  </w:style>
  <w:style w:type="paragraph" w:styleId="Nadpis2">
    <w:name w:val="heading 2"/>
    <w:basedOn w:val="Nadpis1"/>
    <w:next w:val="Normln"/>
    <w:link w:val="Nadpis2Char"/>
    <w:qFormat/>
    <w:rsid w:val="001677C5"/>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qFormat/>
    <w:rsid w:val="001677C5"/>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54857"/>
    <w:rPr>
      <w:color w:val="0000FF"/>
      <w:u w:val="single"/>
    </w:rPr>
  </w:style>
  <w:style w:type="paragraph" w:styleId="Odstavecseseznamem">
    <w:name w:val="List Paragraph"/>
    <w:basedOn w:val="Normln"/>
    <w:link w:val="OdstavecseseznamemChar"/>
    <w:qFormat/>
    <w:rsid w:val="008C4B8A"/>
    <w:pPr>
      <w:numPr>
        <w:ilvl w:val="1"/>
        <w:numId w:val="3"/>
      </w:numPr>
      <w:contextualSpacing/>
      <w:jc w:val="both"/>
    </w:pPr>
  </w:style>
  <w:style w:type="paragraph" w:styleId="Bezmezer">
    <w:name w:val="No Spacing"/>
    <w:uiPriority w:val="1"/>
    <w:qFormat/>
    <w:rsid w:val="004222E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919E7"/>
    <w:pPr>
      <w:tabs>
        <w:tab w:val="center" w:pos="4536"/>
        <w:tab w:val="right" w:pos="9072"/>
      </w:tabs>
    </w:pPr>
  </w:style>
  <w:style w:type="character" w:customStyle="1" w:styleId="ZhlavChar">
    <w:name w:val="Záhlaví Char"/>
    <w:basedOn w:val="Standardnpsmoodstavce"/>
    <w:link w:val="Zhlav"/>
    <w:uiPriority w:val="99"/>
    <w:rsid w:val="006919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19E7"/>
    <w:pPr>
      <w:tabs>
        <w:tab w:val="center" w:pos="4536"/>
        <w:tab w:val="right" w:pos="9072"/>
      </w:tabs>
    </w:pPr>
  </w:style>
  <w:style w:type="character" w:customStyle="1" w:styleId="ZpatChar">
    <w:name w:val="Zápatí Char"/>
    <w:basedOn w:val="Standardnpsmoodstavce"/>
    <w:link w:val="Zpat"/>
    <w:uiPriority w:val="99"/>
    <w:rsid w:val="006919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19E7"/>
    <w:rPr>
      <w:rFonts w:ascii="Tahoma" w:hAnsi="Tahoma" w:cs="Tahoma"/>
      <w:sz w:val="16"/>
      <w:szCs w:val="16"/>
    </w:rPr>
  </w:style>
  <w:style w:type="character" w:customStyle="1" w:styleId="TextbublinyChar">
    <w:name w:val="Text bubliny Char"/>
    <w:basedOn w:val="Standardnpsmoodstavce"/>
    <w:link w:val="Textbubliny"/>
    <w:uiPriority w:val="99"/>
    <w:semiHidden/>
    <w:rsid w:val="006919E7"/>
    <w:rPr>
      <w:rFonts w:ascii="Tahoma" w:eastAsia="Times New Roman" w:hAnsi="Tahoma" w:cs="Tahoma"/>
      <w:sz w:val="16"/>
      <w:szCs w:val="16"/>
      <w:lang w:eastAsia="cs-CZ"/>
    </w:rPr>
  </w:style>
  <w:style w:type="paragraph" w:customStyle="1" w:styleId="Nadpislnku">
    <w:name w:val="Nadpis článku"/>
    <w:basedOn w:val="Normln"/>
    <w:link w:val="NadpislnkuChar"/>
    <w:qFormat/>
    <w:rsid w:val="00F07C99"/>
    <w:pPr>
      <w:keepNext/>
      <w:spacing w:before="240"/>
      <w:contextualSpacing/>
      <w:jc w:val="center"/>
      <w:outlineLvl w:val="0"/>
    </w:pPr>
    <w:rPr>
      <w:b/>
    </w:rPr>
  </w:style>
  <w:style w:type="character" w:customStyle="1" w:styleId="NadpislnkuChar">
    <w:name w:val="Nadpis článku Char"/>
    <w:basedOn w:val="Standardnpsmoodstavce"/>
    <w:link w:val="Nadpislnku"/>
    <w:rsid w:val="00F07C99"/>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1677C5"/>
    <w:rPr>
      <w:rFonts w:ascii="Calibri" w:eastAsia="Times New Roman" w:hAnsi="Calibri" w:cs="Times New Roman"/>
      <w:b/>
      <w:sz w:val="24"/>
      <w:szCs w:val="24"/>
    </w:rPr>
  </w:style>
  <w:style w:type="character" w:customStyle="1" w:styleId="Nadpis2Char">
    <w:name w:val="Nadpis 2 Char"/>
    <w:basedOn w:val="Standardnpsmoodstavce"/>
    <w:link w:val="Nadpis2"/>
    <w:rsid w:val="001677C5"/>
    <w:rPr>
      <w:rFonts w:ascii="Calibri" w:eastAsia="Times New Roman" w:hAnsi="Calibri" w:cs="Times New Roman"/>
      <w:bCs/>
      <w:iCs/>
    </w:rPr>
  </w:style>
  <w:style w:type="character" w:customStyle="1" w:styleId="Nadpis3Char">
    <w:name w:val="Nadpis 3 Char"/>
    <w:basedOn w:val="Standardnpsmoodstavce"/>
    <w:link w:val="Nadpis3"/>
    <w:rsid w:val="001677C5"/>
    <w:rPr>
      <w:rFonts w:ascii="Calibri" w:eastAsia="Times New Roman" w:hAnsi="Calibri" w:cs="Times New Roman"/>
      <w:iCs/>
      <w:szCs w:val="26"/>
    </w:rPr>
  </w:style>
  <w:style w:type="character" w:styleId="Odkaznakoment">
    <w:name w:val="annotation reference"/>
    <w:basedOn w:val="Standardnpsmoodstavce"/>
    <w:uiPriority w:val="99"/>
    <w:semiHidden/>
    <w:unhideWhenUsed/>
    <w:rsid w:val="00636229"/>
    <w:rPr>
      <w:sz w:val="16"/>
      <w:szCs w:val="16"/>
    </w:rPr>
  </w:style>
  <w:style w:type="paragraph" w:styleId="Textkomente">
    <w:name w:val="annotation text"/>
    <w:basedOn w:val="Normln"/>
    <w:link w:val="TextkomenteChar"/>
    <w:uiPriority w:val="99"/>
    <w:semiHidden/>
    <w:unhideWhenUsed/>
    <w:rsid w:val="00636229"/>
    <w:rPr>
      <w:sz w:val="20"/>
      <w:szCs w:val="20"/>
    </w:rPr>
  </w:style>
  <w:style w:type="character" w:customStyle="1" w:styleId="TextkomenteChar">
    <w:name w:val="Text komentáře Char"/>
    <w:basedOn w:val="Standardnpsmoodstavce"/>
    <w:link w:val="Textkomente"/>
    <w:uiPriority w:val="99"/>
    <w:semiHidden/>
    <w:rsid w:val="00636229"/>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locked/>
    <w:rsid w:val="0095070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7C5"/>
    <w:pPr>
      <w:keepNext/>
      <w:numPr>
        <w:numId w:val="27"/>
      </w:numPr>
      <w:tabs>
        <w:tab w:val="clear" w:pos="1844"/>
        <w:tab w:val="num" w:pos="709"/>
      </w:tabs>
      <w:spacing w:before="240" w:after="60" w:line="276" w:lineRule="auto"/>
      <w:ind w:left="709" w:hanging="709"/>
      <w:jc w:val="both"/>
      <w:outlineLvl w:val="0"/>
    </w:pPr>
    <w:rPr>
      <w:rFonts w:ascii="Calibri" w:hAnsi="Calibri"/>
      <w:b/>
    </w:rPr>
  </w:style>
  <w:style w:type="paragraph" w:styleId="Nadpis2">
    <w:name w:val="heading 2"/>
    <w:basedOn w:val="Nadpis1"/>
    <w:next w:val="Normln"/>
    <w:link w:val="Nadpis2Char"/>
    <w:qFormat/>
    <w:rsid w:val="001677C5"/>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qFormat/>
    <w:rsid w:val="001677C5"/>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54857"/>
    <w:rPr>
      <w:color w:val="0000FF"/>
      <w:u w:val="single"/>
    </w:rPr>
  </w:style>
  <w:style w:type="paragraph" w:styleId="Odstavecseseznamem">
    <w:name w:val="List Paragraph"/>
    <w:basedOn w:val="Normln"/>
    <w:link w:val="OdstavecseseznamemChar"/>
    <w:qFormat/>
    <w:rsid w:val="008C4B8A"/>
    <w:pPr>
      <w:numPr>
        <w:ilvl w:val="1"/>
        <w:numId w:val="3"/>
      </w:numPr>
      <w:contextualSpacing/>
      <w:jc w:val="both"/>
    </w:pPr>
  </w:style>
  <w:style w:type="paragraph" w:styleId="Bezmezer">
    <w:name w:val="No Spacing"/>
    <w:uiPriority w:val="1"/>
    <w:qFormat/>
    <w:rsid w:val="004222E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919E7"/>
    <w:pPr>
      <w:tabs>
        <w:tab w:val="center" w:pos="4536"/>
        <w:tab w:val="right" w:pos="9072"/>
      </w:tabs>
    </w:pPr>
  </w:style>
  <w:style w:type="character" w:customStyle="1" w:styleId="ZhlavChar">
    <w:name w:val="Záhlaví Char"/>
    <w:basedOn w:val="Standardnpsmoodstavce"/>
    <w:link w:val="Zhlav"/>
    <w:uiPriority w:val="99"/>
    <w:rsid w:val="006919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19E7"/>
    <w:pPr>
      <w:tabs>
        <w:tab w:val="center" w:pos="4536"/>
        <w:tab w:val="right" w:pos="9072"/>
      </w:tabs>
    </w:pPr>
  </w:style>
  <w:style w:type="character" w:customStyle="1" w:styleId="ZpatChar">
    <w:name w:val="Zápatí Char"/>
    <w:basedOn w:val="Standardnpsmoodstavce"/>
    <w:link w:val="Zpat"/>
    <w:uiPriority w:val="99"/>
    <w:rsid w:val="006919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19E7"/>
    <w:rPr>
      <w:rFonts w:ascii="Tahoma" w:hAnsi="Tahoma" w:cs="Tahoma"/>
      <w:sz w:val="16"/>
      <w:szCs w:val="16"/>
    </w:rPr>
  </w:style>
  <w:style w:type="character" w:customStyle="1" w:styleId="TextbublinyChar">
    <w:name w:val="Text bubliny Char"/>
    <w:basedOn w:val="Standardnpsmoodstavce"/>
    <w:link w:val="Textbubliny"/>
    <w:uiPriority w:val="99"/>
    <w:semiHidden/>
    <w:rsid w:val="006919E7"/>
    <w:rPr>
      <w:rFonts w:ascii="Tahoma" w:eastAsia="Times New Roman" w:hAnsi="Tahoma" w:cs="Tahoma"/>
      <w:sz w:val="16"/>
      <w:szCs w:val="16"/>
      <w:lang w:eastAsia="cs-CZ"/>
    </w:rPr>
  </w:style>
  <w:style w:type="paragraph" w:customStyle="1" w:styleId="Nadpislnku">
    <w:name w:val="Nadpis článku"/>
    <w:basedOn w:val="Normln"/>
    <w:link w:val="NadpislnkuChar"/>
    <w:qFormat/>
    <w:rsid w:val="00F07C99"/>
    <w:pPr>
      <w:keepNext/>
      <w:spacing w:before="240"/>
      <w:contextualSpacing/>
      <w:jc w:val="center"/>
      <w:outlineLvl w:val="0"/>
    </w:pPr>
    <w:rPr>
      <w:b/>
    </w:rPr>
  </w:style>
  <w:style w:type="character" w:customStyle="1" w:styleId="NadpislnkuChar">
    <w:name w:val="Nadpis článku Char"/>
    <w:basedOn w:val="Standardnpsmoodstavce"/>
    <w:link w:val="Nadpislnku"/>
    <w:rsid w:val="00F07C99"/>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1677C5"/>
    <w:rPr>
      <w:rFonts w:ascii="Calibri" w:eastAsia="Times New Roman" w:hAnsi="Calibri" w:cs="Times New Roman"/>
      <w:b/>
      <w:sz w:val="24"/>
      <w:szCs w:val="24"/>
    </w:rPr>
  </w:style>
  <w:style w:type="character" w:customStyle="1" w:styleId="Nadpis2Char">
    <w:name w:val="Nadpis 2 Char"/>
    <w:basedOn w:val="Standardnpsmoodstavce"/>
    <w:link w:val="Nadpis2"/>
    <w:rsid w:val="001677C5"/>
    <w:rPr>
      <w:rFonts w:ascii="Calibri" w:eastAsia="Times New Roman" w:hAnsi="Calibri" w:cs="Times New Roman"/>
      <w:bCs/>
      <w:iCs/>
    </w:rPr>
  </w:style>
  <w:style w:type="character" w:customStyle="1" w:styleId="Nadpis3Char">
    <w:name w:val="Nadpis 3 Char"/>
    <w:basedOn w:val="Standardnpsmoodstavce"/>
    <w:link w:val="Nadpis3"/>
    <w:rsid w:val="001677C5"/>
    <w:rPr>
      <w:rFonts w:ascii="Calibri" w:eastAsia="Times New Roman" w:hAnsi="Calibri" w:cs="Times New Roman"/>
      <w:iCs/>
      <w:szCs w:val="26"/>
    </w:rPr>
  </w:style>
  <w:style w:type="character" w:styleId="Odkaznakoment">
    <w:name w:val="annotation reference"/>
    <w:basedOn w:val="Standardnpsmoodstavce"/>
    <w:uiPriority w:val="99"/>
    <w:semiHidden/>
    <w:unhideWhenUsed/>
    <w:rsid w:val="00636229"/>
    <w:rPr>
      <w:sz w:val="16"/>
      <w:szCs w:val="16"/>
    </w:rPr>
  </w:style>
  <w:style w:type="paragraph" w:styleId="Textkomente">
    <w:name w:val="annotation text"/>
    <w:basedOn w:val="Normln"/>
    <w:link w:val="TextkomenteChar"/>
    <w:uiPriority w:val="99"/>
    <w:semiHidden/>
    <w:unhideWhenUsed/>
    <w:rsid w:val="00636229"/>
    <w:rPr>
      <w:sz w:val="20"/>
      <w:szCs w:val="20"/>
    </w:rPr>
  </w:style>
  <w:style w:type="character" w:customStyle="1" w:styleId="TextkomenteChar">
    <w:name w:val="Text komentáře Char"/>
    <w:basedOn w:val="Standardnpsmoodstavce"/>
    <w:link w:val="Textkomente"/>
    <w:uiPriority w:val="99"/>
    <w:semiHidden/>
    <w:rsid w:val="00636229"/>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locked/>
    <w:rsid w:val="0095070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0424">
      <w:bodyDiv w:val="1"/>
      <w:marLeft w:val="0"/>
      <w:marRight w:val="0"/>
      <w:marTop w:val="0"/>
      <w:marBottom w:val="0"/>
      <w:divBdr>
        <w:top w:val="none" w:sz="0" w:space="0" w:color="auto"/>
        <w:left w:val="none" w:sz="0" w:space="0" w:color="auto"/>
        <w:bottom w:val="none" w:sz="0" w:space="0" w:color="auto"/>
        <w:right w:val="none" w:sz="0" w:space="0" w:color="auto"/>
      </w:divBdr>
    </w:div>
    <w:div w:id="669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D124-39CE-43AF-B2A4-A8EE3BE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3377</Words>
  <Characters>19929</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VSCHT Praha</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Peskova Jana</dc:creator>
  <cp:lastModifiedBy>Kovacova Dagmar</cp:lastModifiedBy>
  <cp:revision>3</cp:revision>
  <cp:lastPrinted>2016-07-18T10:29:00Z</cp:lastPrinted>
  <dcterms:created xsi:type="dcterms:W3CDTF">2016-10-04T10:52:00Z</dcterms:created>
  <dcterms:modified xsi:type="dcterms:W3CDTF">2016-10-04T11:04:00Z</dcterms:modified>
</cp:coreProperties>
</file>