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AB477" w14:textId="77777777" w:rsidR="00553173" w:rsidRDefault="001C1D01">
      <w:pPr>
        <w:pStyle w:val="Zkladntext20"/>
        <w:shd w:val="clear" w:color="auto" w:fill="auto"/>
        <w:spacing w:after="206" w:line="240" w:lineRule="exact"/>
        <w:ind w:left="780"/>
      </w:pPr>
      <w:r>
        <w:pict w14:anchorId="3A6AB842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82.25pt;margin-top:-67.5pt;width:294.85pt;height:35.05pt;z-index:-251658752;mso-wrap-distance-left:82.25pt;mso-wrap-distance-right:77.2pt;mso-position-horizontal-relative:margin" filled="f" stroked="f">
            <v:textbox style="mso-fit-shape-to-text:t" inset="0,0,0,0">
              <w:txbxContent>
                <w:p w14:paraId="29E2B620" w14:textId="77777777" w:rsidR="00553173" w:rsidRDefault="001C1D01">
                  <w:pPr>
                    <w:pStyle w:val="Zkladntext6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spacing w:after="0" w:line="280" w:lineRule="exact"/>
                  </w:pPr>
                  <w:r>
                    <w:t>DODATEK Č. 1</w:t>
                  </w:r>
                </w:p>
                <w:p w14:paraId="7971B021" w14:textId="77777777" w:rsidR="00553173" w:rsidRDefault="001C1D01">
                  <w:pPr>
                    <w:pStyle w:val="Nadpis2"/>
                    <w:keepNext/>
                    <w:keepLines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spacing w:before="0" w:line="280" w:lineRule="exact"/>
                  </w:pPr>
                  <w:bookmarkStart w:id="0" w:name="bookmark0"/>
                  <w:r>
                    <w:t>ke smlouvě o dílo č. 2026/002664 ze dne 7. 4. 2026</w:t>
                  </w:r>
                  <w:bookmarkEnd w:id="0"/>
                </w:p>
              </w:txbxContent>
            </v:textbox>
            <w10:wrap type="topAndBottom" anchorx="margin"/>
          </v:shape>
        </w:pict>
      </w:r>
      <w:r>
        <w:t>Níže uvedeného dne, měsíce a roku uzavírají smluvní strany</w:t>
      </w:r>
    </w:p>
    <w:p w14:paraId="28EA0330" w14:textId="3D31FCA8" w:rsidR="008161B3" w:rsidRDefault="001C1D01" w:rsidP="008161B3">
      <w:pPr>
        <w:pStyle w:val="Zkladntext20"/>
        <w:shd w:val="clear" w:color="auto" w:fill="auto"/>
        <w:spacing w:after="0" w:line="274" w:lineRule="exact"/>
        <w:ind w:left="780" w:right="1020"/>
      </w:pPr>
      <w:r>
        <w:rPr>
          <w:rStyle w:val="Zkladntext2Tun"/>
        </w:rPr>
        <w:t xml:space="preserve">A. Objednatel: Statutární město Plzeň, </w:t>
      </w:r>
      <w:r>
        <w:t>Náměstí Republiky 1, 301 00 Plzeň</w:t>
      </w:r>
      <w:r>
        <w:br/>
      </w:r>
      <w:r>
        <w:t>Městský obvod Plzeň 2 - Slovany se sídlem Koterovská 83, 326 00 Plzeň</w:t>
      </w:r>
      <w:r>
        <w:br/>
      </w:r>
      <w:proofErr w:type="gramStart"/>
      <w:r>
        <w:t>zastoupené :</w:t>
      </w:r>
      <w:proofErr w:type="gramEnd"/>
      <w:r>
        <w:t xml:space="preserve"> </w:t>
      </w:r>
    </w:p>
    <w:p w14:paraId="348906A1" w14:textId="1D926E12" w:rsidR="00553173" w:rsidRDefault="008161B3" w:rsidP="008161B3">
      <w:pPr>
        <w:pStyle w:val="Zkladntext20"/>
        <w:shd w:val="clear" w:color="auto" w:fill="auto"/>
        <w:spacing w:after="0" w:line="274" w:lineRule="exact"/>
        <w:ind w:right="3280" w:firstLine="0"/>
      </w:pPr>
      <w:r>
        <w:t xml:space="preserve">            </w:t>
      </w:r>
      <w:r w:rsidR="001C1D01">
        <w:t>IČ: 00075370, DIČ CZ00075370</w:t>
      </w:r>
    </w:p>
    <w:p w14:paraId="20EBD51D" w14:textId="77777777" w:rsidR="008161B3" w:rsidRDefault="008161B3" w:rsidP="008161B3">
      <w:pPr>
        <w:pStyle w:val="Zkladntext20"/>
        <w:shd w:val="clear" w:color="auto" w:fill="auto"/>
        <w:spacing w:after="0" w:line="274" w:lineRule="exact"/>
        <w:ind w:right="3280" w:firstLine="0"/>
      </w:pPr>
    </w:p>
    <w:p w14:paraId="5CAD8D01" w14:textId="77777777" w:rsidR="008161B3" w:rsidRDefault="008161B3" w:rsidP="008161B3">
      <w:pPr>
        <w:pStyle w:val="Zkladntext20"/>
        <w:shd w:val="clear" w:color="auto" w:fill="auto"/>
        <w:spacing w:after="0" w:line="274" w:lineRule="exact"/>
        <w:ind w:right="3280" w:firstLine="0"/>
      </w:pPr>
    </w:p>
    <w:p w14:paraId="56493FF7" w14:textId="77777777" w:rsidR="00553173" w:rsidRDefault="001C1D01">
      <w:pPr>
        <w:pStyle w:val="Zkladntext30"/>
        <w:numPr>
          <w:ilvl w:val="0"/>
          <w:numId w:val="1"/>
        </w:numPr>
        <w:shd w:val="clear" w:color="auto" w:fill="auto"/>
        <w:tabs>
          <w:tab w:val="left" w:pos="698"/>
        </w:tabs>
        <w:spacing w:before="0"/>
      </w:pPr>
      <w:r>
        <w:t xml:space="preserve">Zhotovitel: VYSSPA </w:t>
      </w:r>
      <w:proofErr w:type="spellStart"/>
      <w:r>
        <w:t>Sports</w:t>
      </w:r>
      <w:proofErr w:type="spellEnd"/>
      <w:r>
        <w:t xml:space="preserve"> Technology s.r.o.</w:t>
      </w:r>
    </w:p>
    <w:p w14:paraId="00D17701" w14:textId="09074C03" w:rsidR="008161B3" w:rsidRDefault="001C1D01" w:rsidP="008161B3">
      <w:pPr>
        <w:pStyle w:val="Zkladntext20"/>
        <w:shd w:val="clear" w:color="auto" w:fill="auto"/>
        <w:spacing w:after="0" w:line="274" w:lineRule="exact"/>
        <w:ind w:left="780" w:right="2640" w:firstLine="0"/>
      </w:pPr>
      <w:r>
        <w:t>se sídlem: Skladová 2438/6, 326 00 Plzeň</w:t>
      </w:r>
      <w:r>
        <w:br/>
        <w:t>IČO: 27967638</w:t>
      </w:r>
      <w:r>
        <w:br/>
        <w:t>DIČ: CZ27967638</w:t>
      </w:r>
      <w:bookmarkStart w:id="1" w:name="bookmark1"/>
    </w:p>
    <w:p w14:paraId="1291AD43" w14:textId="77777777" w:rsidR="008161B3" w:rsidRDefault="008161B3" w:rsidP="008161B3">
      <w:pPr>
        <w:pStyle w:val="Zkladntext20"/>
        <w:shd w:val="clear" w:color="auto" w:fill="auto"/>
        <w:spacing w:after="0" w:line="274" w:lineRule="exact"/>
        <w:ind w:left="780" w:right="2640" w:firstLine="0"/>
      </w:pPr>
    </w:p>
    <w:p w14:paraId="4EFF1EB4" w14:textId="77777777" w:rsidR="008161B3" w:rsidRDefault="008161B3" w:rsidP="008161B3">
      <w:pPr>
        <w:pStyle w:val="Zkladntext20"/>
        <w:shd w:val="clear" w:color="auto" w:fill="auto"/>
        <w:spacing w:after="0" w:line="274" w:lineRule="exact"/>
        <w:ind w:left="780" w:right="2640" w:firstLine="0"/>
      </w:pPr>
    </w:p>
    <w:p w14:paraId="2495CF9F" w14:textId="77777777" w:rsidR="008161B3" w:rsidRDefault="008161B3" w:rsidP="008161B3">
      <w:pPr>
        <w:pStyle w:val="Zkladntext20"/>
        <w:shd w:val="clear" w:color="auto" w:fill="auto"/>
        <w:spacing w:after="0" w:line="274" w:lineRule="exact"/>
        <w:ind w:left="780" w:right="2640" w:firstLine="0"/>
      </w:pPr>
    </w:p>
    <w:p w14:paraId="2D580877" w14:textId="77777777" w:rsidR="008161B3" w:rsidRDefault="008161B3" w:rsidP="008161B3">
      <w:pPr>
        <w:pStyle w:val="Zkladntext20"/>
        <w:shd w:val="clear" w:color="auto" w:fill="auto"/>
        <w:spacing w:after="0" w:line="274" w:lineRule="exact"/>
        <w:ind w:left="780" w:right="2640" w:firstLine="0"/>
      </w:pPr>
    </w:p>
    <w:p w14:paraId="2D586443" w14:textId="4D98FA91" w:rsidR="00553173" w:rsidRDefault="001C1D01">
      <w:pPr>
        <w:pStyle w:val="Nadpis10"/>
        <w:keepNext/>
        <w:keepLines/>
        <w:shd w:val="clear" w:color="auto" w:fill="auto"/>
        <w:spacing w:before="0" w:after="447" w:line="360" w:lineRule="exact"/>
        <w:ind w:right="20"/>
      </w:pPr>
      <w:r>
        <w:t>D</w:t>
      </w:r>
      <w:r>
        <w:t xml:space="preserve">odatek </w:t>
      </w:r>
      <w:r>
        <w:rPr>
          <w:rStyle w:val="Nadpis114pt"/>
          <w:b/>
          <w:bCs/>
        </w:rPr>
        <w:t xml:space="preserve">č. </w:t>
      </w:r>
      <w:r>
        <w:t>1</w:t>
      </w:r>
      <w:bookmarkEnd w:id="1"/>
    </w:p>
    <w:p w14:paraId="330B1830" w14:textId="77777777" w:rsidR="00553173" w:rsidRDefault="001C1D01">
      <w:pPr>
        <w:pStyle w:val="Zkladntext40"/>
        <w:shd w:val="clear" w:color="auto" w:fill="auto"/>
        <w:spacing w:before="0" w:line="80" w:lineRule="exact"/>
        <w:ind w:left="4120"/>
      </w:pPr>
      <w:r>
        <w:t>r</w:t>
      </w:r>
    </w:p>
    <w:p w14:paraId="4BABA59B" w14:textId="77777777" w:rsidR="00553173" w:rsidRDefault="001C1D01">
      <w:pPr>
        <w:pStyle w:val="Nadpis30"/>
        <w:keepNext/>
        <w:keepLines/>
        <w:numPr>
          <w:ilvl w:val="0"/>
          <w:numId w:val="2"/>
        </w:numPr>
        <w:shd w:val="clear" w:color="auto" w:fill="auto"/>
        <w:tabs>
          <w:tab w:val="left" w:pos="4125"/>
        </w:tabs>
        <w:spacing w:after="210" w:line="220" w:lineRule="exact"/>
        <w:ind w:left="3800"/>
      </w:pPr>
      <w:bookmarkStart w:id="2" w:name="bookmark2"/>
      <w:r>
        <w:t>Účel dodatku</w:t>
      </w:r>
      <w:bookmarkEnd w:id="2"/>
    </w:p>
    <w:p w14:paraId="12FCFFAE" w14:textId="77777777" w:rsidR="00553173" w:rsidRDefault="001C1D01">
      <w:pPr>
        <w:pStyle w:val="Zkladntext20"/>
        <w:shd w:val="clear" w:color="auto" w:fill="auto"/>
        <w:spacing w:after="583" w:line="274" w:lineRule="exact"/>
        <w:ind w:firstLine="0"/>
        <w:jc w:val="both"/>
      </w:pPr>
      <w:r>
        <w:t>Smluvní strany po vzájemné dohodě uzavírají tento Dodatek č. 1 ke smlouvě o dílo</w:t>
      </w:r>
      <w:r>
        <w:br/>
      </w:r>
      <w:r>
        <w:t>2026/002664 ze dne 7. 4. 2026, z důvodu vzniklých změn souvisejících s realizací stavebních</w:t>
      </w:r>
      <w:r>
        <w:br/>
        <w:t>prací na akci „Realizace multifunkčního hřiště s umělým povrchem a sportovním zařízením “</w:t>
      </w:r>
      <w:r>
        <w:br/>
        <w:t xml:space="preserve">v celkové hodnotě </w:t>
      </w:r>
      <w:r>
        <w:rPr>
          <w:rStyle w:val="Zkladntext2Tun"/>
        </w:rPr>
        <w:t xml:space="preserve">3 837 586,51 Kč s DPH. </w:t>
      </w:r>
      <w:r>
        <w:t xml:space="preserve">Účelem tohoto dodatku je výhradně </w:t>
      </w:r>
      <w:r>
        <w:rPr>
          <w:rStyle w:val="Zkladntext2Tun"/>
        </w:rPr>
        <w:t>změna</w:t>
      </w:r>
      <w:r>
        <w:rPr>
          <w:rStyle w:val="Zkladntext2Tun"/>
        </w:rPr>
        <w:br/>
        <w:t xml:space="preserve">článku IV. Cena díla. </w:t>
      </w:r>
      <w:r>
        <w:t>Ostatní smluvní ujednání Smlouvy o dílo zůstávají tímto Dodatkem č.</w:t>
      </w:r>
      <w:r>
        <w:br/>
        <w:t>1 nedotčena.</w:t>
      </w:r>
    </w:p>
    <w:p w14:paraId="0EE97DEC" w14:textId="77777777" w:rsidR="00553173" w:rsidRDefault="001C1D01">
      <w:pPr>
        <w:pStyle w:val="Nadpis30"/>
        <w:keepNext/>
        <w:keepLines/>
        <w:numPr>
          <w:ilvl w:val="0"/>
          <w:numId w:val="2"/>
        </w:numPr>
        <w:shd w:val="clear" w:color="auto" w:fill="auto"/>
        <w:tabs>
          <w:tab w:val="left" w:pos="3995"/>
        </w:tabs>
        <w:spacing w:after="210" w:line="220" w:lineRule="exact"/>
        <w:ind w:left="3580"/>
      </w:pPr>
      <w:bookmarkStart w:id="3" w:name="bookmark3"/>
      <w:r>
        <w:t>Předmět dodatku</w:t>
      </w:r>
      <w:bookmarkEnd w:id="3"/>
    </w:p>
    <w:p w14:paraId="2E9073B1" w14:textId="77777777" w:rsidR="00553173" w:rsidRDefault="001C1D01">
      <w:pPr>
        <w:pStyle w:val="Zkladntext20"/>
        <w:shd w:val="clear" w:color="auto" w:fill="auto"/>
        <w:spacing w:after="240" w:line="274" w:lineRule="exact"/>
        <w:ind w:right="1020" w:firstLine="0"/>
      </w:pPr>
      <w:r>
        <w:t>Smluvní strany tímto Dodatkem č. 1 mění:</w:t>
      </w:r>
      <w:r>
        <w:br/>
        <w:t xml:space="preserve">článek </w:t>
      </w:r>
      <w:r>
        <w:rPr>
          <w:rStyle w:val="Zkladntext2Tun"/>
        </w:rPr>
        <w:t xml:space="preserve">IV. Cena díla </w:t>
      </w:r>
      <w:r>
        <w:t>se mění v odst. A. takto:</w:t>
      </w:r>
    </w:p>
    <w:p w14:paraId="76B3268A" w14:textId="77777777" w:rsidR="00553173" w:rsidRDefault="001C1D01">
      <w:pPr>
        <w:pStyle w:val="Zkladntext50"/>
        <w:shd w:val="clear" w:color="auto" w:fill="auto"/>
        <w:spacing w:before="0"/>
        <w:ind w:firstLine="0"/>
      </w:pPr>
      <w:r>
        <w:t>Původní znění:</w:t>
      </w:r>
    </w:p>
    <w:p w14:paraId="51DA62C9" w14:textId="77777777" w:rsidR="00553173" w:rsidRDefault="001C1D01">
      <w:pPr>
        <w:pStyle w:val="Zkladntext20"/>
        <w:shd w:val="clear" w:color="auto" w:fill="auto"/>
        <w:spacing w:after="0" w:line="274" w:lineRule="exact"/>
        <w:ind w:firstLine="0"/>
        <w:jc w:val="both"/>
      </w:pPr>
      <w:r>
        <w:t>Cena díla činí:</w:t>
      </w:r>
    </w:p>
    <w:p w14:paraId="420C8D2A" w14:textId="77777777" w:rsidR="00553173" w:rsidRDefault="001C1D01">
      <w:pPr>
        <w:pStyle w:val="Zkladntext20"/>
        <w:shd w:val="clear" w:color="auto" w:fill="auto"/>
        <w:spacing w:after="0" w:line="274" w:lineRule="exact"/>
        <w:ind w:firstLine="0"/>
        <w:jc w:val="both"/>
      </w:pPr>
      <w:r>
        <w:t>3 171 559,10 Kč bez DPH, 3 837 586,51 Kč včetně DPH</w:t>
      </w:r>
    </w:p>
    <w:p w14:paraId="76905D6B" w14:textId="77777777" w:rsidR="00553173" w:rsidRDefault="001C1D01">
      <w:pPr>
        <w:pStyle w:val="Zkladntext20"/>
        <w:shd w:val="clear" w:color="auto" w:fill="auto"/>
        <w:spacing w:after="0" w:line="274" w:lineRule="exact"/>
        <w:ind w:left="780"/>
      </w:pPr>
      <w:r>
        <w:t>slovy: tři miliony osm set třicet sedm tisíc pět set osmdesát šest korun českých padesát jeden</w:t>
      </w:r>
      <w:r>
        <w:br/>
        <w:t>haléřů s DPH.</w:t>
      </w:r>
      <w:r>
        <w:br w:type="page"/>
      </w:r>
    </w:p>
    <w:p w14:paraId="1B5CD7EC" w14:textId="77777777" w:rsidR="00553173" w:rsidRDefault="001C1D01">
      <w:pPr>
        <w:pStyle w:val="Zkladntext50"/>
        <w:shd w:val="clear" w:color="auto" w:fill="auto"/>
        <w:spacing w:before="0" w:line="277" w:lineRule="exact"/>
        <w:ind w:left="600"/>
        <w:jc w:val="left"/>
      </w:pPr>
      <w:r>
        <w:lastRenderedPageBreak/>
        <w:t>Nové znění:</w:t>
      </w:r>
    </w:p>
    <w:p w14:paraId="53D42A90" w14:textId="77777777" w:rsidR="00553173" w:rsidRDefault="001C1D01">
      <w:pPr>
        <w:pStyle w:val="Zkladntext20"/>
        <w:shd w:val="clear" w:color="auto" w:fill="auto"/>
        <w:spacing w:after="0" w:line="277" w:lineRule="exact"/>
        <w:ind w:left="600" w:hanging="600"/>
      </w:pPr>
      <w:r>
        <w:t>Cena díla činí:</w:t>
      </w:r>
    </w:p>
    <w:p w14:paraId="0D71A823" w14:textId="77777777" w:rsidR="00553173" w:rsidRDefault="001C1D01">
      <w:pPr>
        <w:pStyle w:val="Zkladntext20"/>
        <w:shd w:val="clear" w:color="auto" w:fill="auto"/>
        <w:spacing w:after="0" w:line="277" w:lineRule="exact"/>
        <w:ind w:left="600" w:hanging="600"/>
      </w:pPr>
      <w:r>
        <w:t>3 292 873,38 Kč bez DPH 3 984 376,79 Kč včetně DPH</w:t>
      </w:r>
    </w:p>
    <w:p w14:paraId="5C4C07AD" w14:textId="77777777" w:rsidR="00553173" w:rsidRDefault="001C1D01">
      <w:pPr>
        <w:pStyle w:val="Zkladntext20"/>
        <w:shd w:val="clear" w:color="auto" w:fill="auto"/>
        <w:spacing w:after="0" w:line="277" w:lineRule="exact"/>
        <w:ind w:left="600" w:hanging="600"/>
      </w:pPr>
      <w:r>
        <w:t>slovy: tři miliony devět set osmdesát čtyři tisíc tři sta sedmdesát šest korun českých sedmdesát</w:t>
      </w:r>
    </w:p>
    <w:p w14:paraId="6BCF6431" w14:textId="77777777" w:rsidR="00553173" w:rsidRDefault="001C1D01">
      <w:pPr>
        <w:pStyle w:val="Zkladntext20"/>
        <w:shd w:val="clear" w:color="auto" w:fill="auto"/>
        <w:spacing w:after="0" w:line="277" w:lineRule="exact"/>
        <w:ind w:left="600" w:hanging="600"/>
      </w:pPr>
      <w:r>
        <w:t>devět haléřů s DPH.</w:t>
      </w:r>
    </w:p>
    <w:p w14:paraId="6AEC355D" w14:textId="77777777" w:rsidR="006202B9" w:rsidRDefault="006202B9">
      <w:pPr>
        <w:pStyle w:val="Zkladntext20"/>
        <w:shd w:val="clear" w:color="auto" w:fill="auto"/>
        <w:spacing w:after="0" w:line="277" w:lineRule="exact"/>
        <w:ind w:left="600" w:hanging="600"/>
      </w:pPr>
    </w:p>
    <w:p w14:paraId="0E439EAB" w14:textId="77777777" w:rsidR="00553173" w:rsidRDefault="001C1D01">
      <w:pPr>
        <w:pStyle w:val="Nadpis30"/>
        <w:keepNext/>
        <w:keepLines/>
        <w:numPr>
          <w:ilvl w:val="0"/>
          <w:numId w:val="2"/>
        </w:numPr>
        <w:shd w:val="clear" w:color="auto" w:fill="auto"/>
        <w:tabs>
          <w:tab w:val="left" w:pos="3757"/>
        </w:tabs>
        <w:spacing w:after="243" w:line="277" w:lineRule="exact"/>
        <w:ind w:left="3240"/>
      </w:pPr>
      <w:bookmarkStart w:id="4" w:name="bookmark4"/>
      <w:r>
        <w:t>Závěrečná ustanovení</w:t>
      </w:r>
      <w:bookmarkEnd w:id="4"/>
    </w:p>
    <w:p w14:paraId="532ACB21" w14:textId="77777777" w:rsidR="00553173" w:rsidRDefault="001C1D01">
      <w:pPr>
        <w:pStyle w:val="Zkladntext20"/>
        <w:numPr>
          <w:ilvl w:val="0"/>
          <w:numId w:val="3"/>
        </w:numPr>
        <w:shd w:val="clear" w:color="auto" w:fill="auto"/>
        <w:tabs>
          <w:tab w:val="left" w:pos="561"/>
        </w:tabs>
        <w:spacing w:after="0" w:line="274" w:lineRule="exact"/>
        <w:ind w:left="600" w:hanging="600"/>
      </w:pPr>
      <w:r>
        <w:t>Tento dodatek č. 1 se uzavírá na základě usnesení RMO Plzeň 2 - Slovany č.93/2026 ze</w:t>
      </w:r>
      <w:r>
        <w:br/>
        <w:t>dne 23.6.2026.</w:t>
      </w:r>
    </w:p>
    <w:p w14:paraId="2BBF95FE" w14:textId="77777777" w:rsidR="00553173" w:rsidRDefault="001C1D01">
      <w:pPr>
        <w:pStyle w:val="Zkladntext20"/>
        <w:numPr>
          <w:ilvl w:val="0"/>
          <w:numId w:val="3"/>
        </w:numPr>
        <w:shd w:val="clear" w:color="auto" w:fill="auto"/>
        <w:tabs>
          <w:tab w:val="left" w:pos="561"/>
        </w:tabs>
        <w:spacing w:after="0" w:line="274" w:lineRule="exact"/>
        <w:ind w:left="600" w:hanging="600"/>
      </w:pPr>
      <w:r>
        <w:t>Tento Dodatek č. 1 nabývá platnosti dnem jeho podpisu oprávněnými zástupci obou</w:t>
      </w:r>
      <w:r>
        <w:br/>
        <w:t>smluvních stran a účinnosti dnem uveřejnění v registru smluv.</w:t>
      </w:r>
    </w:p>
    <w:p w14:paraId="6FEA056A" w14:textId="77777777" w:rsidR="00553173" w:rsidRDefault="001C1D01">
      <w:pPr>
        <w:pStyle w:val="Zkladntext20"/>
        <w:numPr>
          <w:ilvl w:val="0"/>
          <w:numId w:val="3"/>
        </w:numPr>
        <w:shd w:val="clear" w:color="auto" w:fill="auto"/>
        <w:tabs>
          <w:tab w:val="left" w:pos="561"/>
        </w:tabs>
        <w:spacing w:after="0" w:line="274" w:lineRule="exact"/>
        <w:ind w:left="600" w:hanging="600"/>
      </w:pPr>
      <w:r>
        <w:t>Tento Dodatek č. 1 byl sepsán ve třech vyhotoveních, z nichž jeden obdrží zhotovitel a</w:t>
      </w:r>
      <w:r>
        <w:br/>
        <w:t>dva objednatel.</w:t>
      </w:r>
    </w:p>
    <w:p w14:paraId="7FDEB308" w14:textId="0F7B0A26" w:rsidR="00553173" w:rsidRDefault="001C1D01">
      <w:pPr>
        <w:pStyle w:val="Zkladntext20"/>
        <w:numPr>
          <w:ilvl w:val="0"/>
          <w:numId w:val="3"/>
        </w:numPr>
        <w:shd w:val="clear" w:color="auto" w:fill="auto"/>
        <w:tabs>
          <w:tab w:val="left" w:pos="561"/>
        </w:tabs>
        <w:spacing w:after="785" w:line="274" w:lineRule="exact"/>
        <w:ind w:left="600" w:hanging="600"/>
      </w:pPr>
      <w:r>
        <w:t>Na důkaz svobodné a vážné vůle prosté omylu s uzavřením tohoto dodatku připojují</w:t>
      </w:r>
      <w:r>
        <w:br/>
      </w:r>
      <w:r w:rsidR="008161B3">
        <w:t>oprávnění</w:t>
      </w:r>
      <w:r>
        <w:t xml:space="preserve"> zástupci obou smluvních stran své vlastnoruční podpisy.</w:t>
      </w:r>
    </w:p>
    <w:p w14:paraId="4EF6BF6B" w14:textId="77777777" w:rsidR="008161B3" w:rsidRDefault="008161B3" w:rsidP="008161B3">
      <w:pPr>
        <w:pStyle w:val="Zkladntext20"/>
        <w:shd w:val="clear" w:color="auto" w:fill="auto"/>
        <w:tabs>
          <w:tab w:val="left" w:pos="561"/>
        </w:tabs>
        <w:spacing w:after="785" w:line="274" w:lineRule="exact"/>
        <w:ind w:left="600" w:firstLine="0"/>
      </w:pPr>
    </w:p>
    <w:p w14:paraId="362574C7" w14:textId="77777777" w:rsidR="008161B3" w:rsidRDefault="008161B3" w:rsidP="008161B3">
      <w:pPr>
        <w:pStyle w:val="Zkladntext20"/>
        <w:shd w:val="clear" w:color="auto" w:fill="auto"/>
        <w:tabs>
          <w:tab w:val="left" w:pos="561"/>
        </w:tabs>
        <w:spacing w:after="785" w:line="274" w:lineRule="exact"/>
        <w:ind w:left="600" w:firstLine="0"/>
      </w:pPr>
    </w:p>
    <w:p w14:paraId="0138674B" w14:textId="77777777" w:rsidR="008161B3" w:rsidRDefault="008161B3" w:rsidP="008161B3">
      <w:pPr>
        <w:pStyle w:val="Zkladntext20"/>
        <w:shd w:val="clear" w:color="auto" w:fill="auto"/>
        <w:tabs>
          <w:tab w:val="left" w:pos="561"/>
        </w:tabs>
        <w:spacing w:after="785" w:line="274" w:lineRule="exact"/>
        <w:ind w:left="600" w:firstLine="0"/>
      </w:pPr>
    </w:p>
    <w:p w14:paraId="706D354B" w14:textId="0416B1F3" w:rsidR="008161B3" w:rsidRDefault="008161B3" w:rsidP="008161B3">
      <w:pPr>
        <w:pStyle w:val="Zkladntext20"/>
        <w:shd w:val="clear" w:color="auto" w:fill="auto"/>
        <w:tabs>
          <w:tab w:val="left" w:pos="561"/>
        </w:tabs>
        <w:spacing w:after="785" w:line="274" w:lineRule="exact"/>
        <w:ind w:left="600" w:firstLine="0"/>
      </w:pPr>
      <w:r>
        <w:t>za objednatele                                                 za zhotovitele</w:t>
      </w:r>
    </w:p>
    <w:p w14:paraId="1D87401B" w14:textId="6B1A50B9" w:rsidR="00553173" w:rsidRDefault="00553173">
      <w:pPr>
        <w:framePr w:h="3118" w:wrap="notBeside" w:vAnchor="text" w:hAnchor="text" w:xAlign="center" w:y="1"/>
        <w:jc w:val="center"/>
        <w:rPr>
          <w:sz w:val="2"/>
          <w:szCs w:val="2"/>
        </w:rPr>
      </w:pPr>
    </w:p>
    <w:p w14:paraId="68B30B92" w14:textId="77777777" w:rsidR="00553173" w:rsidRDefault="00553173">
      <w:pPr>
        <w:rPr>
          <w:sz w:val="2"/>
          <w:szCs w:val="2"/>
        </w:rPr>
      </w:pPr>
    </w:p>
    <w:p w14:paraId="37CFCFFC" w14:textId="77777777" w:rsidR="00553173" w:rsidRDefault="00553173">
      <w:pPr>
        <w:rPr>
          <w:sz w:val="2"/>
          <w:szCs w:val="2"/>
        </w:rPr>
      </w:pPr>
    </w:p>
    <w:sectPr w:rsidR="00553173">
      <w:pgSz w:w="11900" w:h="16840"/>
      <w:pgMar w:top="1306" w:right="1406" w:bottom="2419" w:left="140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3788A" w14:textId="77777777" w:rsidR="001C1D01" w:rsidRDefault="001C1D01">
      <w:r>
        <w:separator/>
      </w:r>
    </w:p>
  </w:endnote>
  <w:endnote w:type="continuationSeparator" w:id="0">
    <w:p w14:paraId="7D51209E" w14:textId="77777777" w:rsidR="001C1D01" w:rsidRDefault="001C1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CBDB9" w14:textId="77777777" w:rsidR="001C1D01" w:rsidRDefault="001C1D01"/>
  </w:footnote>
  <w:footnote w:type="continuationSeparator" w:id="0">
    <w:p w14:paraId="330F7690" w14:textId="77777777" w:rsidR="001C1D01" w:rsidRDefault="001C1D0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92BDB"/>
    <w:multiLevelType w:val="multilevel"/>
    <w:tmpl w:val="6D106FA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D2712FF"/>
    <w:multiLevelType w:val="multilevel"/>
    <w:tmpl w:val="F28A33FC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2241495"/>
    <w:multiLevelType w:val="multilevel"/>
    <w:tmpl w:val="9880E8CE"/>
    <w:lvl w:ilvl="0">
      <w:start w:val="2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78076624">
    <w:abstractNumId w:val="2"/>
  </w:num>
  <w:num w:numId="2" w16cid:durableId="1335957944">
    <w:abstractNumId w:val="0"/>
  </w:num>
  <w:num w:numId="3" w16cid:durableId="825366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3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3173"/>
    <w:rsid w:val="001C1D01"/>
    <w:rsid w:val="00553173"/>
    <w:rsid w:val="006202B9"/>
    <w:rsid w:val="008161B3"/>
    <w:rsid w:val="0096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020B6A7"/>
  <w15:docId w15:val="{23965454-3EA6-4D9D-8E09-D2DA39B69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6Exact">
    <w:name w:val="Základní text (6) Exact"/>
    <w:basedOn w:val="Standardnpsmoodstavce"/>
    <w:link w:val="Zkladntext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Exact">
    <w:name w:val="Nadpis #2 Exact"/>
    <w:basedOn w:val="Standardnpsmoodstavce"/>
    <w:link w:val="Nadpi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Nadpis114pt">
    <w:name w:val="Nadpis #1 + 14 pt"/>
    <w:basedOn w:val="Nadpis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Georgia" w:eastAsia="Georgia" w:hAnsi="Georgia" w:cs="Georgia"/>
      <w:b/>
      <w:bCs/>
      <w:i/>
      <w:iCs/>
      <w:smallCaps w:val="0"/>
      <w:strike w:val="0"/>
      <w:w w:val="100"/>
      <w:sz w:val="8"/>
      <w:szCs w:val="8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4"/>
      <w:szCs w:val="24"/>
      <w:u w:val="none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before="60" w:line="0" w:lineRule="atLeas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0" w:line="0" w:lineRule="atLeast"/>
      <w:ind w:hanging="780"/>
    </w:pPr>
    <w:rPr>
      <w:rFonts w:ascii="Times New Roman" w:eastAsia="Times New Roman" w:hAnsi="Times New Roman" w:cs="Times New Roman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540"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1080"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540" w:line="0" w:lineRule="atLeast"/>
    </w:pPr>
    <w:rPr>
      <w:rFonts w:ascii="Georgia" w:eastAsia="Georgia" w:hAnsi="Georgia" w:cs="Georgia"/>
      <w:b/>
      <w:bCs/>
      <w:i/>
      <w:iCs/>
      <w:sz w:val="8"/>
      <w:szCs w:val="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30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240" w:line="274" w:lineRule="exact"/>
      <w:ind w:hanging="600"/>
      <w:jc w:val="both"/>
    </w:pPr>
    <w:rPr>
      <w:rFonts w:ascii="Times New Roman" w:eastAsia="Times New Roman" w:hAnsi="Times New Roman"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umo2-ineo224e-20260708113506</vt:lpstr>
    </vt:vector>
  </TitlesOfParts>
  <Company>SITMP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umo2-ineo224e-20260708113506</dc:title>
  <dc:subject/>
  <dc:creator/>
  <cp:keywords/>
  <cp:lastModifiedBy>NĚMCOVÁ Jana</cp:lastModifiedBy>
  <cp:revision>2</cp:revision>
  <dcterms:created xsi:type="dcterms:W3CDTF">2026-07-08T09:43:00Z</dcterms:created>
  <dcterms:modified xsi:type="dcterms:W3CDTF">2026-07-08T09:45:00Z</dcterms:modified>
</cp:coreProperties>
</file>