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09F6" w14:textId="77777777" w:rsidR="00207059" w:rsidRDefault="00207059" w:rsidP="00207059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550457C" wp14:editId="73865E3E">
            <wp:extent cx="3042605" cy="580881"/>
            <wp:effectExtent l="0" t="0" r="0" b="0"/>
            <wp:docPr id="1880571428" name="image1.jpg" descr="Obsah obrázku text, Písmo, Grafika, typograf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bsah obrázku text, Písmo, Grafika, typografi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2605" cy="5808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DEF16A" w14:textId="77777777" w:rsidR="00207059" w:rsidRDefault="00207059" w:rsidP="00207059">
      <w:pPr>
        <w:spacing w:after="0" w:line="240" w:lineRule="auto"/>
        <w:jc w:val="center"/>
        <w:rPr>
          <w:b/>
        </w:rPr>
      </w:pPr>
    </w:p>
    <w:p w14:paraId="79E0618C" w14:textId="77777777" w:rsidR="00207059" w:rsidRDefault="00207059" w:rsidP="00207059">
      <w:pPr>
        <w:spacing w:after="0" w:line="240" w:lineRule="auto"/>
        <w:jc w:val="center"/>
        <w:rPr>
          <w:b/>
        </w:rPr>
      </w:pPr>
    </w:p>
    <w:p w14:paraId="300B2362" w14:textId="77777777" w:rsidR="00207059" w:rsidRDefault="00207059" w:rsidP="00207059">
      <w:pPr>
        <w:spacing w:after="0" w:line="240" w:lineRule="auto"/>
        <w:rPr>
          <w:b/>
        </w:rPr>
      </w:pPr>
      <w:r>
        <w:rPr>
          <w:b/>
        </w:rPr>
        <w:t xml:space="preserve">ODBĚRATEL: České Budějovice – Evropské hlavní město kultury 2028, </w:t>
      </w:r>
      <w:proofErr w:type="spellStart"/>
      <w:r>
        <w:rPr>
          <w:b/>
        </w:rPr>
        <w:t>z.ú</w:t>
      </w:r>
      <w:proofErr w:type="spellEnd"/>
      <w:r>
        <w:rPr>
          <w:b/>
        </w:rPr>
        <w:t xml:space="preserve">. </w:t>
      </w:r>
    </w:p>
    <w:p w14:paraId="36593341" w14:textId="77777777" w:rsidR="00207059" w:rsidRDefault="00207059" w:rsidP="00207059">
      <w:pPr>
        <w:spacing w:after="0" w:line="240" w:lineRule="auto"/>
        <w:rPr>
          <w:b/>
        </w:rPr>
      </w:pPr>
      <w:r>
        <w:rPr>
          <w:b/>
        </w:rPr>
        <w:t xml:space="preserve">                        Nám. Přemysla Otakara II. 1/1</w:t>
      </w:r>
    </w:p>
    <w:p w14:paraId="1710177D" w14:textId="77777777" w:rsidR="00207059" w:rsidRDefault="00207059" w:rsidP="00207059">
      <w:pPr>
        <w:spacing w:after="0" w:line="240" w:lineRule="auto"/>
        <w:rPr>
          <w:b/>
        </w:rPr>
      </w:pPr>
      <w:r>
        <w:rPr>
          <w:b/>
        </w:rPr>
        <w:t xml:space="preserve">                        370 01 České Budějovice</w:t>
      </w:r>
    </w:p>
    <w:p w14:paraId="5F61C5D7" w14:textId="77777777" w:rsidR="00207059" w:rsidRDefault="00207059" w:rsidP="00207059">
      <w:pPr>
        <w:spacing w:after="0" w:line="240" w:lineRule="auto"/>
        <w:rPr>
          <w:b/>
        </w:rPr>
      </w:pPr>
      <w:r>
        <w:rPr>
          <w:b/>
        </w:rPr>
        <w:t xml:space="preserve">                        IČ: 19311052</w:t>
      </w:r>
    </w:p>
    <w:p w14:paraId="44EFA21F" w14:textId="77777777" w:rsidR="00207059" w:rsidRDefault="00207059" w:rsidP="00207059">
      <w:pPr>
        <w:spacing w:after="0" w:line="240" w:lineRule="auto"/>
        <w:rPr>
          <w:b/>
        </w:rPr>
      </w:pPr>
      <w:r>
        <w:rPr>
          <w:b/>
        </w:rPr>
        <w:tab/>
        <w:t xml:space="preserve">          DIČ: CZ19311052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82B5102" w14:textId="77777777" w:rsidR="00207059" w:rsidRDefault="00207059" w:rsidP="00207059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0CF9A15" w14:textId="77777777" w:rsidR="00207059" w:rsidRDefault="00207059" w:rsidP="00207059">
      <w:pPr>
        <w:spacing w:after="0" w:line="240" w:lineRule="auto"/>
        <w:rPr>
          <w:b/>
        </w:rPr>
      </w:pPr>
    </w:p>
    <w:p w14:paraId="67570818" w14:textId="77777777" w:rsidR="00207059" w:rsidRDefault="00207059" w:rsidP="00207059">
      <w:pPr>
        <w:spacing w:after="0" w:line="240" w:lineRule="auto"/>
        <w:rPr>
          <w:b/>
        </w:rPr>
      </w:pPr>
      <w:r>
        <w:t xml:space="preserve">    </w:t>
      </w:r>
    </w:p>
    <w:p w14:paraId="10DE734A" w14:textId="77777777" w:rsidR="00207059" w:rsidRDefault="00207059" w:rsidP="0020705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14:paraId="40F986F2" w14:textId="77777777" w:rsidR="00207059" w:rsidRDefault="00207059" w:rsidP="00207059">
      <w:pPr>
        <w:spacing w:after="0" w:line="240" w:lineRule="auto"/>
        <w:rPr>
          <w:b/>
          <w:color w:val="333333"/>
          <w:highlight w:val="white"/>
        </w:rPr>
      </w:pPr>
      <w:r>
        <w:rPr>
          <w:b/>
        </w:rPr>
        <w:t xml:space="preserve">DODAVATEL: </w:t>
      </w:r>
      <w:r>
        <w:rPr>
          <w:b/>
        </w:rPr>
        <w:tab/>
      </w:r>
      <w:r w:rsidRPr="00555766">
        <w:rPr>
          <w:b/>
          <w:noProof/>
        </w:rPr>
        <w:t>REZI.dance v lese z. s.</w:t>
      </w:r>
    </w:p>
    <w:p w14:paraId="3FBABA12" w14:textId="77777777" w:rsidR="00207059" w:rsidRPr="00555766" w:rsidRDefault="00207059" w:rsidP="002070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noProof/>
          <w:color w:val="333333"/>
          <w:highlight w:val="white"/>
        </w:rPr>
      </w:pPr>
      <w:r w:rsidRPr="00555766">
        <w:rPr>
          <w:b/>
          <w:noProof/>
          <w:color w:val="333333"/>
          <w:highlight w:val="white"/>
        </w:rPr>
        <w:t>REZI.DANCE Komařice</w:t>
      </w:r>
    </w:p>
    <w:p w14:paraId="79811B4E" w14:textId="77777777" w:rsidR="00207059" w:rsidRPr="00555766" w:rsidRDefault="00207059" w:rsidP="002070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noProof/>
          <w:color w:val="333333"/>
          <w:highlight w:val="white"/>
        </w:rPr>
      </w:pPr>
      <w:r w:rsidRPr="00555766">
        <w:rPr>
          <w:b/>
          <w:noProof/>
          <w:color w:val="333333"/>
          <w:highlight w:val="white"/>
        </w:rPr>
        <w:t>dům POD JAVORY</w:t>
      </w:r>
    </w:p>
    <w:p w14:paraId="69016636" w14:textId="77777777" w:rsidR="00207059" w:rsidRPr="00555766" w:rsidRDefault="00207059" w:rsidP="002070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noProof/>
          <w:color w:val="333333"/>
          <w:highlight w:val="white"/>
        </w:rPr>
      </w:pPr>
      <w:r w:rsidRPr="00555766">
        <w:rPr>
          <w:b/>
          <w:noProof/>
          <w:color w:val="333333"/>
          <w:highlight w:val="white"/>
        </w:rPr>
        <w:t>Komařice 17</w:t>
      </w:r>
    </w:p>
    <w:p w14:paraId="75BB0E97" w14:textId="77777777" w:rsidR="00207059" w:rsidRPr="00555766" w:rsidRDefault="00207059" w:rsidP="002070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noProof/>
          <w:color w:val="333333"/>
          <w:highlight w:val="white"/>
        </w:rPr>
      </w:pPr>
      <w:r w:rsidRPr="00555766">
        <w:rPr>
          <w:b/>
          <w:noProof/>
          <w:color w:val="333333"/>
          <w:highlight w:val="white"/>
        </w:rPr>
        <w:t>Komařice 373 14</w:t>
      </w:r>
    </w:p>
    <w:p w14:paraId="242BA30E" w14:textId="77777777" w:rsidR="00207059" w:rsidRDefault="00207059" w:rsidP="002070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noProof/>
          <w:color w:val="333333"/>
        </w:rPr>
      </w:pPr>
      <w:r w:rsidRPr="00555766">
        <w:rPr>
          <w:b/>
          <w:noProof/>
          <w:color w:val="333333"/>
          <w:highlight w:val="white"/>
        </w:rPr>
        <w:t>Czech Republic</w:t>
      </w:r>
    </w:p>
    <w:p w14:paraId="391B0EA7" w14:textId="77777777" w:rsidR="00207059" w:rsidRDefault="00207059" w:rsidP="002070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color w:val="333333"/>
        </w:rPr>
      </w:pPr>
      <w:r w:rsidRPr="00555766">
        <w:rPr>
          <w:b/>
          <w:noProof/>
          <w:color w:val="333333"/>
          <w:highlight w:val="white"/>
        </w:rPr>
        <w:t>IČO 05802776</w:t>
      </w:r>
    </w:p>
    <w:p w14:paraId="5E0DE9D8" w14:textId="77777777" w:rsidR="00207059" w:rsidRDefault="00207059" w:rsidP="002070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</w:rPr>
      </w:pPr>
      <w:r>
        <w:rPr>
          <w:b/>
        </w:rPr>
        <w:t xml:space="preserve">                        </w:t>
      </w:r>
    </w:p>
    <w:p w14:paraId="56D0E0C1" w14:textId="77777777" w:rsidR="00207059" w:rsidRDefault="00207059" w:rsidP="00207059">
      <w:pPr>
        <w:spacing w:after="0" w:line="240" w:lineRule="auto"/>
        <w:rPr>
          <w:b/>
        </w:rPr>
      </w:pPr>
      <w:r>
        <w:rPr>
          <w:b/>
        </w:rPr>
        <w:t xml:space="preserve">Číslo objednávky: </w:t>
      </w:r>
      <w:r>
        <w:rPr>
          <w:b/>
        </w:rPr>
        <w:tab/>
      </w:r>
      <w:r>
        <w:rPr>
          <w:b/>
        </w:rPr>
        <w:tab/>
      </w:r>
      <w:r w:rsidRPr="00555766">
        <w:rPr>
          <w:b/>
          <w:noProof/>
        </w:rPr>
        <w:t>2026/6/52</w:t>
      </w:r>
    </w:p>
    <w:p w14:paraId="264B2B6D" w14:textId="47E5BF51" w:rsidR="00207059" w:rsidRDefault="00207059" w:rsidP="00207059">
      <w:pPr>
        <w:spacing w:after="0" w:line="240" w:lineRule="auto"/>
        <w:rPr>
          <w:b/>
        </w:rPr>
      </w:pPr>
      <w:r>
        <w:rPr>
          <w:b/>
        </w:rPr>
        <w:t>Platnost objednávky od</w:t>
      </w:r>
      <w:r>
        <w:rPr>
          <w:b/>
        </w:rPr>
        <w:tab/>
      </w:r>
      <w:r>
        <w:rPr>
          <w:b/>
          <w:noProof/>
        </w:rPr>
        <w:t>19/06/2026</w:t>
      </w:r>
    </w:p>
    <w:p w14:paraId="2CCDA9E0" w14:textId="77777777" w:rsidR="00207059" w:rsidRDefault="00207059" w:rsidP="00207059">
      <w:pPr>
        <w:spacing w:after="0" w:line="240" w:lineRule="auto"/>
        <w:rPr>
          <w:b/>
        </w:rPr>
      </w:pPr>
      <w:r>
        <w:rPr>
          <w:b/>
        </w:rPr>
        <w:t>Termín dodání do:</w:t>
      </w: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t>31/07/2026</w:t>
      </w:r>
    </w:p>
    <w:p w14:paraId="68FAAF78" w14:textId="77777777" w:rsidR="00207059" w:rsidRDefault="00207059" w:rsidP="00207059">
      <w:pPr>
        <w:spacing w:after="0" w:line="240" w:lineRule="auto"/>
        <w:ind w:left="2880"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42A782A" w14:textId="77777777" w:rsidR="00207059" w:rsidRDefault="00207059" w:rsidP="00207059">
      <w:pPr>
        <w:spacing w:after="0" w:line="240" w:lineRule="auto"/>
        <w:rPr>
          <w:b/>
        </w:rPr>
      </w:pPr>
    </w:p>
    <w:p w14:paraId="1C50E0D7" w14:textId="77777777" w:rsidR="00207059" w:rsidRDefault="00207059" w:rsidP="00207059">
      <w:pPr>
        <w:spacing w:after="0" w:line="240" w:lineRule="auto"/>
        <w:rPr>
          <w:b/>
        </w:rPr>
      </w:pPr>
      <w:r>
        <w:rPr>
          <w:b/>
        </w:rPr>
        <w:t>Předmět objednávky:</w:t>
      </w:r>
      <w:r>
        <w:rPr>
          <w:b/>
        </w:rPr>
        <w:tab/>
      </w:r>
      <w:r w:rsidRPr="00555766">
        <w:rPr>
          <w:b/>
          <w:noProof/>
        </w:rPr>
        <w:t>Zajištění umělecké rezidence Temporary Collective v rámci programu projektu Jižní Svéráz (participativní inscenace Ztracené pohyby).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5CE5C10" w14:textId="77777777" w:rsidR="00207059" w:rsidRDefault="00207059" w:rsidP="00207059"/>
    <w:p w14:paraId="38AEC85A" w14:textId="77777777" w:rsidR="00207059" w:rsidRDefault="00207059" w:rsidP="00207059">
      <w:pPr>
        <w:shd w:val="clear" w:color="auto" w:fill="FFFFFF"/>
        <w:rPr>
          <w:b/>
        </w:rPr>
      </w:pPr>
      <w:r>
        <w:rPr>
          <w:b/>
        </w:rPr>
        <w:t>Na faktuře uvádějte číslo objednávky.</w:t>
      </w:r>
    </w:p>
    <w:p w14:paraId="2448E5CF" w14:textId="77777777" w:rsidR="00207059" w:rsidRDefault="00207059" w:rsidP="00207059">
      <w:pPr>
        <w:shd w:val="clear" w:color="auto" w:fill="FFFFFF"/>
        <w:rPr>
          <w:b/>
        </w:rPr>
      </w:pPr>
      <w:r>
        <w:rPr>
          <w:b/>
        </w:rPr>
        <w:t xml:space="preserve">Na faktuře uvádějte splatnost minimálně 21 dní od data předání faktury odběrateli. </w:t>
      </w:r>
    </w:p>
    <w:p w14:paraId="1BA50A1F" w14:textId="77777777" w:rsidR="00207059" w:rsidRDefault="00207059" w:rsidP="00207059">
      <w:pPr>
        <w:shd w:val="clear" w:color="auto" w:fill="FFFFFF"/>
        <w:rPr>
          <w:b/>
        </w:rPr>
      </w:pPr>
      <w:r>
        <w:rPr>
          <w:b/>
        </w:rPr>
        <w:t>Celková cena uvedena na objednávce je maximální (pro plátce DPH je včetně DPH).</w:t>
      </w:r>
    </w:p>
    <w:p w14:paraId="25820B86" w14:textId="77777777" w:rsidR="00207059" w:rsidRDefault="00207059" w:rsidP="00207059">
      <w:pPr>
        <w:shd w:val="clear" w:color="auto" w:fill="FFFFFF"/>
        <w:rPr>
          <w:b/>
        </w:rPr>
      </w:pPr>
    </w:p>
    <w:p w14:paraId="0900D95E" w14:textId="77777777" w:rsidR="00207059" w:rsidRDefault="00207059" w:rsidP="00207059">
      <w:pPr>
        <w:shd w:val="clear" w:color="auto" w:fill="FFFFFF"/>
        <w:rPr>
          <w:b/>
        </w:rPr>
      </w:pPr>
    </w:p>
    <w:p w14:paraId="009F9BC8" w14:textId="77777777" w:rsidR="00207059" w:rsidRDefault="00207059" w:rsidP="00207059">
      <w:pPr>
        <w:shd w:val="clear" w:color="auto" w:fill="FFFFFF"/>
      </w:pPr>
      <w:r>
        <w:rPr>
          <w:b/>
        </w:rPr>
        <w:t>Cena celkem:</w:t>
      </w:r>
      <w:r>
        <w:rPr>
          <w:b/>
        </w:rPr>
        <w:tab/>
      </w:r>
      <w:r w:rsidRPr="00555766">
        <w:rPr>
          <w:b/>
          <w:noProof/>
        </w:rPr>
        <w:t>75 000,00 Kč</w:t>
      </w:r>
    </w:p>
    <w:p w14:paraId="0627F6B7" w14:textId="77777777" w:rsidR="00207059" w:rsidRDefault="00207059" w:rsidP="00207059">
      <w:pPr>
        <w:spacing w:after="0" w:line="240" w:lineRule="auto"/>
        <w:rPr>
          <w:b/>
        </w:rPr>
      </w:pPr>
    </w:p>
    <w:p w14:paraId="463080A8" w14:textId="77777777" w:rsidR="00207059" w:rsidRDefault="00207059" w:rsidP="00207059">
      <w:pPr>
        <w:spacing w:after="0" w:line="240" w:lineRule="auto"/>
      </w:pPr>
      <w:r>
        <w:t xml:space="preserve">Datum vystavení objednávky: </w:t>
      </w:r>
      <w:r>
        <w:rPr>
          <w:noProof/>
        </w:rPr>
        <w:t>17/06/2026</w:t>
      </w:r>
    </w:p>
    <w:p w14:paraId="4DC47884" w14:textId="431403F2" w:rsidR="00207059" w:rsidRPr="00FF46C8" w:rsidRDefault="00207059" w:rsidP="00207059">
      <w:pPr>
        <w:spacing w:after="0" w:line="240" w:lineRule="auto"/>
        <w:rPr>
          <w:b/>
        </w:rPr>
      </w:pPr>
      <w:r>
        <w:t xml:space="preserve">Vystavil: </w:t>
      </w:r>
      <w:r w:rsidR="00FF46C8" w:rsidRPr="00FF46C8">
        <w:rPr>
          <w:noProof/>
          <w:highlight w:val="black"/>
        </w:rPr>
        <w:t>……………</w:t>
      </w:r>
    </w:p>
    <w:p w14:paraId="5D733083" w14:textId="77777777" w:rsidR="00B15F4F" w:rsidRDefault="00B15F4F"/>
    <w:sectPr w:rsidR="00B15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59"/>
    <w:rsid w:val="00207059"/>
    <w:rsid w:val="00681F03"/>
    <w:rsid w:val="00693DA0"/>
    <w:rsid w:val="00B15F4F"/>
    <w:rsid w:val="00CA3D03"/>
    <w:rsid w:val="00EB49A8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AE1C"/>
  <w15:chartTrackingRefBased/>
  <w15:docId w15:val="{94C4E571-61D9-4F3F-81F2-2D3E6799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059"/>
    <w:rPr>
      <w:rFonts w:ascii="Calibri" w:eastAsia="Calibri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07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7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70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70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70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70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70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70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70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7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7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7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705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705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70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70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70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70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7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07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70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07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705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070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705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0705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7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705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7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Zebra Pruhovaná</dc:creator>
  <cp:keywords/>
  <dc:description/>
  <cp:lastModifiedBy>Zuzana  Reindlová</cp:lastModifiedBy>
  <cp:revision>2</cp:revision>
  <dcterms:created xsi:type="dcterms:W3CDTF">2026-06-17T11:21:00Z</dcterms:created>
  <dcterms:modified xsi:type="dcterms:W3CDTF">2026-07-07T15:21:00Z</dcterms:modified>
</cp:coreProperties>
</file>