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0E" w:rsidRDefault="00AB000E" w:rsidP="00AB000E">
      <w:pPr>
        <w:pStyle w:val="cpNzevsmlouvy"/>
        <w:spacing w:after="240"/>
        <w:rPr>
          <w:bCs/>
        </w:rPr>
      </w:pPr>
      <w:r w:rsidRPr="00F44B57">
        <w:rPr>
          <w:bCs/>
        </w:rPr>
        <w:t xml:space="preserve">Příloha č. 1 – Vzor adresní strany odpovědní zásilky </w:t>
      </w:r>
      <w:bookmarkStart w:id="0" w:name="_GoBack"/>
      <w:bookmarkEnd w:id="0"/>
    </w:p>
    <w:p w:rsidR="00AB000E" w:rsidRDefault="00AB000E" w:rsidP="00AB000E">
      <w:pPr>
        <w:pStyle w:val="cpNzevsmlouvy"/>
        <w:spacing w:after="240"/>
        <w:rPr>
          <w:bCs/>
        </w:rPr>
      </w:pPr>
    </w:p>
    <w:p w:rsidR="00AB000E" w:rsidRDefault="00AB000E" w:rsidP="00AB000E">
      <w:pPr>
        <w:pStyle w:val="cpNzevsmlouvy"/>
        <w:spacing w:after="24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155575</wp:posOffset>
            </wp:positionV>
            <wp:extent cx="6124575" cy="3057525"/>
            <wp:effectExtent l="0" t="0" r="9525" b="9525"/>
            <wp:wrapTight wrapText="bothSides">
              <wp:wrapPolygon edited="0">
                <wp:start x="0" y="0"/>
                <wp:lineTo x="0" y="21533"/>
                <wp:lineTo x="21566" y="21533"/>
                <wp:lineTo x="21566" y="0"/>
                <wp:lineTo x="0" y="0"/>
              </wp:wrapPolygon>
            </wp:wrapTight>
            <wp:docPr id="2" name="Obrázek 2" descr="146_vzor adresní strany odpovědní zási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6_vzor adresní strany odpovědní zásil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00E" w:rsidRPr="00CC41AE" w:rsidRDefault="00AB000E" w:rsidP="00AB000E">
      <w:pPr>
        <w:pStyle w:val="cpodstavecslovan1"/>
        <w:numPr>
          <w:ilvl w:val="0"/>
          <w:numId w:val="0"/>
        </w:numPr>
        <w:ind w:left="142" w:hanging="142"/>
      </w:pPr>
      <w:r>
        <w:t>*Číslo</w:t>
      </w:r>
      <w:r w:rsidRPr="00CC41AE">
        <w:t xml:space="preserve"> dohody upravující</w:t>
      </w:r>
      <w:r>
        <w:t xml:space="preserve"> způsob úhrady ceny. V případě platby Kreditem číslo Kreditu, kterým je hrazeno poštovné za danou zásilku.</w:t>
      </w:r>
    </w:p>
    <w:p w:rsidR="00AB000E" w:rsidRDefault="00AB000E" w:rsidP="00AB000E">
      <w:pPr>
        <w:pStyle w:val="cpNzevsmlouvy"/>
        <w:spacing w:after="240"/>
        <w:jc w:val="left"/>
      </w:pPr>
    </w:p>
    <w:p w:rsidR="003E68B6" w:rsidRDefault="003E68B6"/>
    <w:sectPr w:rsidR="003E68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34" w:rsidRDefault="00A41D34" w:rsidP="00AB000E">
      <w:pPr>
        <w:spacing w:after="0" w:line="240" w:lineRule="auto"/>
      </w:pPr>
      <w:r>
        <w:separator/>
      </w:r>
    </w:p>
  </w:endnote>
  <w:endnote w:type="continuationSeparator" w:id="0">
    <w:p w:rsidR="00A41D34" w:rsidRDefault="00A41D34" w:rsidP="00A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34" w:rsidRDefault="00A41D34" w:rsidP="00AB000E">
      <w:pPr>
        <w:spacing w:after="0" w:line="240" w:lineRule="auto"/>
      </w:pPr>
      <w:r>
        <w:separator/>
      </w:r>
    </w:p>
  </w:footnote>
  <w:footnote w:type="continuationSeparator" w:id="0">
    <w:p w:rsidR="00A41D34" w:rsidRDefault="00A41D34" w:rsidP="00A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0E" w:rsidRPr="00E6080F" w:rsidRDefault="00AB000E" w:rsidP="00AB000E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6985" r="15240" b="10795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" strokeweight="1pt">
              <w10:wrap anchorx="page"/>
            </v:shape>
          </w:pict>
        </mc:Fallback>
      </mc:AlternateContent>
    </w:r>
  </w:p>
  <w:p w:rsidR="00AB000E" w:rsidRDefault="00AB000E" w:rsidP="00AB000E">
    <w:pPr>
      <w:pStyle w:val="Zhlav"/>
      <w:ind w:left="1701"/>
      <w:rPr>
        <w:rFonts w:ascii="Arial" w:hAnsi="Arial" w:cs="Arial"/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4" name="Obrázek 4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cs-CZ"/>
      </w:rPr>
      <w:t xml:space="preserve">Dohoda o poskytování služby vnitrostátní Obyčejné zásilky – odpovědní </w:t>
    </w:r>
  </w:p>
  <w:p w:rsidR="00AB000E" w:rsidRDefault="00AB000E" w:rsidP="00AB000E">
    <w:pPr>
      <w:pStyle w:val="Zhlav"/>
      <w:ind w:left="1701"/>
      <w:rPr>
        <w:noProof/>
        <w:lang w:eastAsia="cs-CZ"/>
      </w:rPr>
    </w:pPr>
    <w:r>
      <w:rPr>
        <w:noProof/>
        <w:lang w:eastAsia="cs-CZ"/>
      </w:rPr>
      <w:t>Příloha č. 1</w:t>
    </w:r>
  </w:p>
  <w:p w:rsidR="00AB000E" w:rsidRDefault="00AB000E" w:rsidP="00AB000E">
    <w:pPr>
      <w:pStyle w:val="Zhlav"/>
      <w:ind w:left="1701"/>
      <w:rPr>
        <w:noProof/>
        <w:lang w:eastAsia="cs-CZ"/>
      </w:rPr>
    </w:pPr>
  </w:p>
  <w:p w:rsidR="00AB000E" w:rsidRPr="00BB2C84" w:rsidRDefault="00AB000E" w:rsidP="00AB000E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00E" w:rsidRDefault="00AB00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778E"/>
    <w:multiLevelType w:val="multilevel"/>
    <w:tmpl w:val="CE8C86AA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0E"/>
    <w:rsid w:val="003E68B6"/>
    <w:rsid w:val="00A41D34"/>
    <w:rsid w:val="00A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rsid w:val="00AB000E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</w:rPr>
  </w:style>
  <w:style w:type="paragraph" w:customStyle="1" w:styleId="cplnekslovan">
    <w:name w:val="cp_Článek číslovaný"/>
    <w:basedOn w:val="Normln"/>
    <w:next w:val="cpodstavecslovan1"/>
    <w:qFormat/>
    <w:rsid w:val="00AB000E"/>
    <w:pPr>
      <w:keepNext/>
      <w:numPr>
        <w:numId w:val="1"/>
      </w:numPr>
      <w:spacing w:before="480" w:after="120" w:line="26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AB000E"/>
    <w:pPr>
      <w:numPr>
        <w:ilvl w:val="1"/>
        <w:numId w:val="1"/>
      </w:numPr>
      <w:spacing w:after="120" w:line="260" w:lineRule="exact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AB000E"/>
    <w:pPr>
      <w:numPr>
        <w:ilvl w:val="2"/>
        <w:numId w:val="1"/>
      </w:numPr>
      <w:spacing w:after="120" w:line="260" w:lineRule="exact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000E"/>
  </w:style>
  <w:style w:type="paragraph" w:styleId="Zpat">
    <w:name w:val="footer"/>
    <w:basedOn w:val="Normln"/>
    <w:link w:val="ZpatChar"/>
    <w:uiPriority w:val="99"/>
    <w:unhideWhenUsed/>
    <w:rsid w:val="00A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rsid w:val="00AB000E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</w:rPr>
  </w:style>
  <w:style w:type="paragraph" w:customStyle="1" w:styleId="cplnekslovan">
    <w:name w:val="cp_Článek číslovaný"/>
    <w:basedOn w:val="Normln"/>
    <w:next w:val="cpodstavecslovan1"/>
    <w:qFormat/>
    <w:rsid w:val="00AB000E"/>
    <w:pPr>
      <w:keepNext/>
      <w:numPr>
        <w:numId w:val="1"/>
      </w:numPr>
      <w:spacing w:before="480" w:after="120" w:line="26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AB000E"/>
    <w:pPr>
      <w:numPr>
        <w:ilvl w:val="1"/>
        <w:numId w:val="1"/>
      </w:numPr>
      <w:spacing w:after="120" w:line="260" w:lineRule="exact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AB000E"/>
    <w:pPr>
      <w:numPr>
        <w:ilvl w:val="2"/>
        <w:numId w:val="1"/>
      </w:numPr>
      <w:spacing w:after="120" w:line="260" w:lineRule="exact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000E"/>
  </w:style>
  <w:style w:type="paragraph" w:styleId="Zpat">
    <w:name w:val="footer"/>
    <w:basedOn w:val="Normln"/>
    <w:link w:val="ZpatChar"/>
    <w:uiPriority w:val="99"/>
    <w:unhideWhenUsed/>
    <w:rsid w:val="00A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Zábojníková Naděžda</dc:creator>
  <cp:lastModifiedBy>Zábojníková Naděžda</cp:lastModifiedBy>
  <cp:revision>1</cp:revision>
  <dcterms:created xsi:type="dcterms:W3CDTF">2017-10-02T14:34:00Z</dcterms:created>
  <dcterms:modified xsi:type="dcterms:W3CDTF">2017-10-02T14:37:00Z</dcterms:modified>
</cp:coreProperties>
</file>