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A030" w14:textId="0C44643E" w:rsidR="002C4DC5" w:rsidRPr="00006252" w:rsidRDefault="00914219" w:rsidP="00C95449">
      <w:pPr>
        <w:pStyle w:val="Bezmezer"/>
        <w:jc w:val="both"/>
        <w:rPr>
          <w:b/>
          <w:bCs/>
          <w:lang w:val="cs-CZ"/>
        </w:rPr>
      </w:pPr>
      <w:r w:rsidRPr="00006252">
        <w:rPr>
          <w:b/>
          <w:bCs/>
          <w:lang w:val="cs-CZ"/>
        </w:rPr>
        <w:t>KRD-obchodní společnost s.r.o.</w:t>
      </w:r>
    </w:p>
    <w:p w14:paraId="0A373923" w14:textId="16EF9ABE" w:rsidR="00D06285" w:rsidRPr="00006252" w:rsidRDefault="0085237A" w:rsidP="00C95449">
      <w:pPr>
        <w:pStyle w:val="Bezmezer"/>
        <w:jc w:val="both"/>
        <w:rPr>
          <w:lang w:val="cs-CZ"/>
        </w:rPr>
      </w:pPr>
      <w:r w:rsidRPr="00006252">
        <w:rPr>
          <w:lang w:val="cs-CZ"/>
        </w:rPr>
        <w:t xml:space="preserve">se sídlem: </w:t>
      </w:r>
      <w:r w:rsidR="00914219" w:rsidRPr="00006252">
        <w:rPr>
          <w:lang w:val="cs-CZ"/>
        </w:rPr>
        <w:t>Pekařská 603/12, Praha 5</w:t>
      </w:r>
      <w:r w:rsidR="00245034">
        <w:rPr>
          <w:lang w:val="cs-CZ"/>
        </w:rPr>
        <w:t>, 155 00</w:t>
      </w:r>
    </w:p>
    <w:p w14:paraId="3498A031" w14:textId="22630F21" w:rsidR="002C4DC5" w:rsidRPr="00006252" w:rsidRDefault="007A3624" w:rsidP="00C95449">
      <w:pPr>
        <w:pStyle w:val="Bezmezer"/>
        <w:jc w:val="both"/>
        <w:rPr>
          <w:lang w:val="cs-CZ"/>
        </w:rPr>
      </w:pP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IČ:</w:t>
      </w:r>
      <w:r w:rsidRPr="00006252">
        <w:rPr>
          <w:spacing w:val="-2"/>
          <w:lang w:val="cs-CZ"/>
        </w:rPr>
        <w:t xml:space="preserve"> </w:t>
      </w:r>
      <w:r w:rsidR="00914219" w:rsidRPr="00006252">
        <w:rPr>
          <w:b/>
          <w:bCs/>
          <w:spacing w:val="-2"/>
          <w:lang w:val="cs-CZ"/>
        </w:rPr>
        <w:t xml:space="preserve">26424991 </w:t>
      </w:r>
      <w:r w:rsidRPr="00006252">
        <w:rPr>
          <w:lang w:val="cs-CZ"/>
        </w:rPr>
        <w:t>DIČ:</w:t>
      </w:r>
      <w:r w:rsidR="0085237A" w:rsidRPr="00006252">
        <w:rPr>
          <w:lang w:val="cs-CZ"/>
        </w:rPr>
        <w:t xml:space="preserve"> </w:t>
      </w:r>
      <w:r w:rsidR="00914219" w:rsidRPr="00006252">
        <w:rPr>
          <w:b/>
          <w:bCs/>
          <w:lang w:val="cs-CZ"/>
        </w:rPr>
        <w:t xml:space="preserve">CZ26424991 </w:t>
      </w:r>
      <w:r w:rsidR="00D06285" w:rsidRPr="00006252">
        <w:rPr>
          <w:lang w:val="cs-CZ"/>
        </w:rPr>
        <w:t xml:space="preserve"> </w:t>
      </w:r>
    </w:p>
    <w:p w14:paraId="39A9AF8F" w14:textId="48FA549E" w:rsidR="00060C97" w:rsidRPr="00006252" w:rsidRDefault="00914219" w:rsidP="00060C97">
      <w:pPr>
        <w:pStyle w:val="Bezmezer"/>
        <w:jc w:val="both"/>
        <w:rPr>
          <w:lang w:val="cs-CZ"/>
        </w:rPr>
      </w:pPr>
      <w:r w:rsidRPr="00006252">
        <w:rPr>
          <w:lang w:val="cs-CZ"/>
        </w:rPr>
        <w:t>Z</w:t>
      </w:r>
      <w:r w:rsidR="00060C97" w:rsidRPr="00006252">
        <w:rPr>
          <w:lang w:val="cs-CZ"/>
        </w:rPr>
        <w:t>astoupen</w:t>
      </w:r>
      <w:r w:rsidR="00AC489E" w:rsidRPr="00006252">
        <w:rPr>
          <w:lang w:val="cs-CZ"/>
        </w:rPr>
        <w:t>ý</w:t>
      </w:r>
      <w:r w:rsidRPr="00006252">
        <w:rPr>
          <w:lang w:val="cs-CZ"/>
        </w:rPr>
        <w:t>:</w:t>
      </w:r>
      <w:r w:rsidR="00060C97" w:rsidRPr="00006252">
        <w:rPr>
          <w:spacing w:val="-4"/>
          <w:lang w:val="cs-CZ"/>
        </w:rPr>
        <w:t xml:space="preserve"> </w:t>
      </w:r>
      <w:r w:rsidRPr="00006252">
        <w:rPr>
          <w:spacing w:val="-4"/>
          <w:lang w:val="cs-CZ"/>
        </w:rPr>
        <w:t>Mgr. Viktor Krivjanský, jednatel</w:t>
      </w:r>
    </w:p>
    <w:p w14:paraId="3498A032" w14:textId="3544B11D" w:rsidR="002C4DC5" w:rsidRPr="00006252" w:rsidRDefault="00AC489E" w:rsidP="00914219">
      <w:pPr>
        <w:pStyle w:val="Bezmezer"/>
        <w:jc w:val="both"/>
        <w:rPr>
          <w:spacing w:val="-1"/>
          <w:lang w:val="cs-CZ"/>
        </w:rPr>
      </w:pPr>
      <w:r w:rsidRPr="00006252">
        <w:rPr>
          <w:lang w:val="cs-CZ"/>
        </w:rPr>
        <w:t>b</w:t>
      </w:r>
      <w:r w:rsidR="007A3624" w:rsidRPr="00006252">
        <w:rPr>
          <w:lang w:val="cs-CZ"/>
        </w:rPr>
        <w:t>ankovní</w:t>
      </w:r>
      <w:r w:rsidR="007A3624" w:rsidRPr="00006252">
        <w:rPr>
          <w:spacing w:val="-3"/>
          <w:lang w:val="cs-CZ"/>
        </w:rPr>
        <w:t xml:space="preserve"> </w:t>
      </w:r>
      <w:r w:rsidR="007A3624" w:rsidRPr="00006252">
        <w:rPr>
          <w:lang w:val="cs-CZ"/>
        </w:rPr>
        <w:t>účet:</w:t>
      </w:r>
      <w:r w:rsidR="007A3624" w:rsidRPr="00006252">
        <w:rPr>
          <w:spacing w:val="-1"/>
          <w:lang w:val="cs-CZ"/>
        </w:rPr>
        <w:t xml:space="preserve"> </w:t>
      </w:r>
      <w:r w:rsidR="005D3EE8">
        <w:rPr>
          <w:b/>
          <w:bCs/>
          <w:spacing w:val="-1"/>
          <w:lang w:val="cs-CZ"/>
        </w:rPr>
        <w:t>xxxxxxxxxxxxxxxx</w:t>
      </w:r>
    </w:p>
    <w:p w14:paraId="3498A034" w14:textId="6983140F" w:rsidR="002C4DC5" w:rsidRPr="00006252" w:rsidRDefault="007A3624" w:rsidP="00C95449">
      <w:pPr>
        <w:pStyle w:val="Bezmezer"/>
        <w:jc w:val="both"/>
        <w:rPr>
          <w:lang w:val="cs-CZ"/>
        </w:rPr>
      </w:pPr>
      <w:r w:rsidRPr="00006252">
        <w:rPr>
          <w:lang w:val="cs-CZ"/>
        </w:rPr>
        <w:t>(dále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jen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„prodávající“)</w:t>
      </w:r>
    </w:p>
    <w:p w14:paraId="64A57770" w14:textId="77777777" w:rsidR="00C95449" w:rsidRPr="00006252" w:rsidRDefault="00C95449" w:rsidP="00C95449">
      <w:pPr>
        <w:pStyle w:val="Bezmezer"/>
        <w:jc w:val="both"/>
        <w:rPr>
          <w:lang w:val="cs-CZ"/>
        </w:rPr>
      </w:pPr>
    </w:p>
    <w:p w14:paraId="3498A035" w14:textId="77777777" w:rsidR="002C4DC5" w:rsidRPr="00006252" w:rsidRDefault="007A3624" w:rsidP="00C95449">
      <w:pPr>
        <w:pStyle w:val="Bezmezer"/>
        <w:jc w:val="both"/>
        <w:rPr>
          <w:lang w:val="cs-CZ"/>
        </w:rPr>
      </w:pPr>
      <w:r w:rsidRPr="00006252">
        <w:rPr>
          <w:w w:val="99"/>
          <w:lang w:val="cs-CZ"/>
        </w:rPr>
        <w:t>a</w:t>
      </w:r>
    </w:p>
    <w:p w14:paraId="3498A036" w14:textId="77777777" w:rsidR="002C4DC5" w:rsidRPr="00006252" w:rsidRDefault="002C4DC5" w:rsidP="00C95449">
      <w:pPr>
        <w:pStyle w:val="Bezmezer"/>
        <w:jc w:val="both"/>
        <w:rPr>
          <w:lang w:val="cs-CZ"/>
        </w:rPr>
      </w:pPr>
    </w:p>
    <w:p w14:paraId="3498A037" w14:textId="77777777" w:rsidR="002C4DC5" w:rsidRPr="00006252" w:rsidRDefault="007A3624" w:rsidP="00C95449">
      <w:pPr>
        <w:pStyle w:val="Bezmezer"/>
        <w:jc w:val="both"/>
        <w:rPr>
          <w:b/>
          <w:bCs/>
          <w:lang w:val="cs-CZ"/>
        </w:rPr>
      </w:pPr>
      <w:r w:rsidRPr="00006252">
        <w:rPr>
          <w:b/>
          <w:bCs/>
          <w:lang w:val="cs-CZ"/>
        </w:rPr>
        <w:t>Národní</w:t>
      </w:r>
      <w:r w:rsidRPr="00006252">
        <w:rPr>
          <w:b/>
          <w:bCs/>
          <w:spacing w:val="-4"/>
          <w:lang w:val="cs-CZ"/>
        </w:rPr>
        <w:t xml:space="preserve"> </w:t>
      </w:r>
      <w:r w:rsidRPr="00006252">
        <w:rPr>
          <w:b/>
          <w:bCs/>
          <w:lang w:val="cs-CZ"/>
        </w:rPr>
        <w:t>muzeum</w:t>
      </w:r>
    </w:p>
    <w:p w14:paraId="3498A038" w14:textId="41780F44" w:rsidR="002C4DC5" w:rsidRPr="00006252" w:rsidRDefault="007A3624" w:rsidP="00C95449">
      <w:pPr>
        <w:pStyle w:val="Bezmezer"/>
        <w:jc w:val="both"/>
        <w:rPr>
          <w:lang w:val="cs-CZ"/>
        </w:rPr>
      </w:pPr>
      <w:r w:rsidRPr="00006252">
        <w:rPr>
          <w:lang w:val="cs-CZ"/>
        </w:rPr>
        <w:t>se</w:t>
      </w:r>
      <w:r w:rsidRPr="00006252">
        <w:rPr>
          <w:spacing w:val="-3"/>
          <w:lang w:val="cs-CZ"/>
        </w:rPr>
        <w:t xml:space="preserve"> </w:t>
      </w:r>
      <w:r w:rsidR="008A6504" w:rsidRPr="00006252">
        <w:rPr>
          <w:lang w:val="cs-CZ"/>
        </w:rPr>
        <w:t xml:space="preserve">sídlem: </w:t>
      </w:r>
      <w:r w:rsidRPr="00006252">
        <w:rPr>
          <w:lang w:val="cs-CZ"/>
        </w:rPr>
        <w:t>Václavské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náměstí</w:t>
      </w:r>
      <w:r w:rsidRPr="00006252">
        <w:rPr>
          <w:spacing w:val="-3"/>
          <w:lang w:val="cs-CZ"/>
        </w:rPr>
        <w:t xml:space="preserve"> </w:t>
      </w:r>
      <w:r w:rsidR="008A6504" w:rsidRPr="00006252">
        <w:rPr>
          <w:spacing w:val="-3"/>
          <w:lang w:val="cs-CZ"/>
        </w:rPr>
        <w:t>1700/</w:t>
      </w:r>
      <w:r w:rsidRPr="00006252">
        <w:rPr>
          <w:lang w:val="cs-CZ"/>
        </w:rPr>
        <w:t>68,</w:t>
      </w:r>
      <w:r w:rsidRPr="00006252">
        <w:rPr>
          <w:spacing w:val="-3"/>
          <w:lang w:val="cs-CZ"/>
        </w:rPr>
        <w:t xml:space="preserve"> </w:t>
      </w:r>
      <w:r w:rsidR="00AA518C" w:rsidRPr="00006252">
        <w:rPr>
          <w:spacing w:val="-3"/>
          <w:lang w:val="cs-CZ"/>
        </w:rPr>
        <w:t>110 00 Praha 1</w:t>
      </w:r>
    </w:p>
    <w:p w14:paraId="3498A039" w14:textId="3D446356" w:rsidR="002C4DC5" w:rsidRPr="00006252" w:rsidRDefault="007A3624" w:rsidP="00C95449">
      <w:pPr>
        <w:pStyle w:val="Bezmezer"/>
        <w:jc w:val="both"/>
        <w:rPr>
          <w:lang w:val="cs-CZ"/>
        </w:rPr>
      </w:pPr>
      <w:r w:rsidRPr="00006252">
        <w:rPr>
          <w:lang w:val="cs-CZ"/>
        </w:rPr>
        <w:t>IČ: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00023272,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DIČ: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CZ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00023272</w:t>
      </w:r>
    </w:p>
    <w:p w14:paraId="524134B5" w14:textId="4A5B4D6B" w:rsidR="00B445B0" w:rsidRPr="00006252" w:rsidRDefault="00AC489E" w:rsidP="00C95449">
      <w:pPr>
        <w:pStyle w:val="Bezmezer"/>
        <w:jc w:val="both"/>
        <w:rPr>
          <w:lang w:val="cs-CZ"/>
        </w:rPr>
      </w:pPr>
      <w:r w:rsidRPr="00006252">
        <w:rPr>
          <w:lang w:val="cs-CZ"/>
        </w:rPr>
        <w:t>jehož jménem jedná</w:t>
      </w:r>
      <w:r w:rsidR="00B445B0" w:rsidRPr="00006252">
        <w:rPr>
          <w:lang w:val="cs-CZ"/>
        </w:rPr>
        <w:t xml:space="preserve"> RNDr. </w:t>
      </w:r>
      <w:r w:rsidR="00A15057" w:rsidRPr="00006252">
        <w:rPr>
          <w:lang w:val="cs-CZ"/>
        </w:rPr>
        <w:t>Jiří</w:t>
      </w:r>
      <w:r w:rsidRPr="00006252">
        <w:rPr>
          <w:lang w:val="cs-CZ"/>
        </w:rPr>
        <w:t xml:space="preserve"> </w:t>
      </w:r>
      <w:r w:rsidR="00A15057" w:rsidRPr="00006252">
        <w:rPr>
          <w:lang w:val="cs-CZ"/>
        </w:rPr>
        <w:t>Frank, Ph.D.</w:t>
      </w:r>
      <w:r w:rsidR="00B445B0" w:rsidRPr="00006252">
        <w:rPr>
          <w:lang w:val="cs-CZ"/>
        </w:rPr>
        <w:t>, ředitel Přírodovědeckého muzea Národního muzea</w:t>
      </w:r>
    </w:p>
    <w:p w14:paraId="3498A03A" w14:textId="595134CF" w:rsidR="002C4DC5" w:rsidRPr="00006252" w:rsidRDefault="007A3624" w:rsidP="00182BC4">
      <w:pPr>
        <w:pStyle w:val="Bezmezer"/>
        <w:jc w:val="both"/>
        <w:rPr>
          <w:lang w:val="cs-CZ"/>
        </w:rPr>
      </w:pPr>
      <w:r w:rsidRPr="00006252">
        <w:rPr>
          <w:lang w:val="cs-CZ"/>
        </w:rPr>
        <w:t>(dále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jen „kupující“)</w:t>
      </w:r>
    </w:p>
    <w:p w14:paraId="3498A03B" w14:textId="3A891DA4" w:rsidR="002C4DC5" w:rsidRPr="00006252" w:rsidRDefault="007A3624" w:rsidP="00182BC4">
      <w:pPr>
        <w:pStyle w:val="Bezmezer"/>
        <w:jc w:val="both"/>
        <w:rPr>
          <w:lang w:val="cs-CZ"/>
        </w:rPr>
      </w:pPr>
      <w:r w:rsidRPr="00006252">
        <w:rPr>
          <w:lang w:val="cs-CZ"/>
        </w:rPr>
        <w:t>uzavírají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tuto</w:t>
      </w:r>
    </w:p>
    <w:p w14:paraId="3498A03C" w14:textId="1B63D9E5" w:rsidR="002C4DC5" w:rsidRPr="00006252" w:rsidRDefault="002C4DC5">
      <w:pPr>
        <w:pStyle w:val="Zkladntext"/>
        <w:ind w:left="0"/>
        <w:rPr>
          <w:sz w:val="22"/>
          <w:szCs w:val="22"/>
          <w:lang w:val="cs-CZ"/>
        </w:rPr>
      </w:pPr>
    </w:p>
    <w:p w14:paraId="60AAE0DC" w14:textId="77777777" w:rsidR="00C95449" w:rsidRPr="00006252" w:rsidRDefault="00C95449">
      <w:pPr>
        <w:pStyle w:val="Zkladntext"/>
        <w:ind w:left="0"/>
        <w:rPr>
          <w:sz w:val="22"/>
          <w:szCs w:val="22"/>
          <w:lang w:val="cs-CZ"/>
        </w:rPr>
      </w:pPr>
    </w:p>
    <w:p w14:paraId="3498A03D" w14:textId="77777777" w:rsidR="002C4DC5" w:rsidRPr="00006252" w:rsidRDefault="007A3624">
      <w:pPr>
        <w:ind w:left="2120" w:right="2121"/>
        <w:jc w:val="center"/>
        <w:rPr>
          <w:b/>
          <w:lang w:val="cs-CZ"/>
        </w:rPr>
      </w:pPr>
      <w:r w:rsidRPr="00006252">
        <w:rPr>
          <w:b/>
          <w:lang w:val="cs-CZ"/>
        </w:rPr>
        <w:t>KUPNÍ</w:t>
      </w:r>
      <w:r w:rsidRPr="00006252">
        <w:rPr>
          <w:b/>
          <w:spacing w:val="-2"/>
          <w:lang w:val="cs-CZ"/>
        </w:rPr>
        <w:t xml:space="preserve"> </w:t>
      </w:r>
      <w:r w:rsidRPr="00006252">
        <w:rPr>
          <w:b/>
          <w:lang w:val="cs-CZ"/>
        </w:rPr>
        <w:t>SMLOUVU</w:t>
      </w:r>
    </w:p>
    <w:p w14:paraId="3498A03E" w14:textId="72011D8E" w:rsidR="002C4DC5" w:rsidRPr="00006252" w:rsidRDefault="007A3624" w:rsidP="00AC489E">
      <w:pPr>
        <w:pStyle w:val="Zkladntext"/>
        <w:spacing w:before="34"/>
        <w:ind w:left="0" w:right="40"/>
        <w:jc w:val="center"/>
        <w:rPr>
          <w:sz w:val="22"/>
          <w:szCs w:val="22"/>
          <w:lang w:val="cs-CZ"/>
        </w:rPr>
      </w:pPr>
      <w:r w:rsidRPr="00006252">
        <w:rPr>
          <w:sz w:val="22"/>
          <w:szCs w:val="22"/>
          <w:lang w:val="cs-CZ"/>
        </w:rPr>
        <w:t>dle</w:t>
      </w:r>
      <w:r w:rsidRPr="00006252">
        <w:rPr>
          <w:spacing w:val="-2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§</w:t>
      </w:r>
      <w:r w:rsidRPr="00006252">
        <w:rPr>
          <w:spacing w:val="-3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2079</w:t>
      </w:r>
      <w:r w:rsidRPr="00006252">
        <w:rPr>
          <w:spacing w:val="-1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a</w:t>
      </w:r>
      <w:r w:rsidRPr="00006252">
        <w:rPr>
          <w:spacing w:val="-3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násl.</w:t>
      </w:r>
      <w:r w:rsidRPr="00006252">
        <w:rPr>
          <w:spacing w:val="-2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zák.</w:t>
      </w:r>
      <w:r w:rsidRPr="00006252">
        <w:rPr>
          <w:spacing w:val="-3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č.</w:t>
      </w:r>
      <w:r w:rsidRPr="00006252">
        <w:rPr>
          <w:spacing w:val="-3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89/2012</w:t>
      </w:r>
      <w:r w:rsidRPr="00006252">
        <w:rPr>
          <w:spacing w:val="-2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Sb.,</w:t>
      </w:r>
      <w:r w:rsidRPr="00006252">
        <w:rPr>
          <w:spacing w:val="1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občanský</w:t>
      </w:r>
      <w:r w:rsidRPr="00006252">
        <w:rPr>
          <w:spacing w:val="-3"/>
          <w:sz w:val="22"/>
          <w:szCs w:val="22"/>
          <w:lang w:val="cs-CZ"/>
        </w:rPr>
        <w:t xml:space="preserve"> </w:t>
      </w:r>
      <w:r w:rsidRPr="00006252">
        <w:rPr>
          <w:sz w:val="22"/>
          <w:szCs w:val="22"/>
          <w:lang w:val="cs-CZ"/>
        </w:rPr>
        <w:t>zákoník</w:t>
      </w:r>
      <w:r w:rsidR="00AC489E" w:rsidRPr="00006252">
        <w:rPr>
          <w:sz w:val="22"/>
          <w:szCs w:val="22"/>
          <w:lang w:val="cs-CZ"/>
        </w:rPr>
        <w:t>, ve znění pozdějších předpisů</w:t>
      </w:r>
    </w:p>
    <w:p w14:paraId="3498A03F" w14:textId="0B265556" w:rsidR="002C4DC5" w:rsidRPr="00006252" w:rsidRDefault="002C4DC5">
      <w:pPr>
        <w:pStyle w:val="Zkladntext"/>
        <w:spacing w:before="11"/>
        <w:ind w:left="0"/>
        <w:rPr>
          <w:sz w:val="22"/>
          <w:szCs w:val="22"/>
          <w:lang w:val="cs-CZ"/>
        </w:rPr>
      </w:pPr>
    </w:p>
    <w:p w14:paraId="3498A040" w14:textId="60F678B4" w:rsidR="002C4DC5" w:rsidRPr="00006252" w:rsidRDefault="007A3624" w:rsidP="00182BC4">
      <w:pPr>
        <w:pStyle w:val="Zkladntext"/>
        <w:spacing w:before="11"/>
        <w:ind w:left="0"/>
        <w:jc w:val="center"/>
        <w:rPr>
          <w:b/>
          <w:sz w:val="22"/>
          <w:szCs w:val="22"/>
          <w:lang w:val="cs-CZ"/>
        </w:rPr>
      </w:pPr>
      <w:r w:rsidRPr="00006252">
        <w:rPr>
          <w:b/>
          <w:sz w:val="22"/>
          <w:szCs w:val="22"/>
          <w:lang w:val="cs-CZ"/>
        </w:rPr>
        <w:t>I.</w:t>
      </w:r>
    </w:p>
    <w:p w14:paraId="3498A041" w14:textId="77777777" w:rsidR="002C4DC5" w:rsidRPr="00006252" w:rsidRDefault="007A3624" w:rsidP="00D510C5">
      <w:pPr>
        <w:spacing w:before="36"/>
        <w:jc w:val="center"/>
        <w:rPr>
          <w:b/>
          <w:lang w:val="cs-CZ"/>
        </w:rPr>
      </w:pPr>
      <w:r w:rsidRPr="00006252">
        <w:rPr>
          <w:b/>
          <w:lang w:val="cs-CZ"/>
        </w:rPr>
        <w:t>Předmět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smlouvy</w:t>
      </w:r>
    </w:p>
    <w:p w14:paraId="3498A042" w14:textId="3048D070" w:rsidR="002C4DC5" w:rsidRPr="00006252" w:rsidRDefault="007A3624" w:rsidP="00C95449">
      <w:pPr>
        <w:pStyle w:val="Odstavecseseznamem"/>
        <w:numPr>
          <w:ilvl w:val="0"/>
          <w:numId w:val="7"/>
        </w:numPr>
        <w:tabs>
          <w:tab w:val="left" w:pos="479"/>
        </w:tabs>
        <w:spacing w:before="34" w:line="276" w:lineRule="auto"/>
        <w:ind w:right="117"/>
        <w:jc w:val="both"/>
        <w:rPr>
          <w:lang w:val="cs-CZ"/>
        </w:rPr>
      </w:pPr>
      <w:r w:rsidRPr="00006252">
        <w:rPr>
          <w:lang w:val="cs-CZ"/>
        </w:rPr>
        <w:t>Předmětem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koupě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zboží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dle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Veřejné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zakázky</w:t>
      </w:r>
      <w:r w:rsidRPr="00006252">
        <w:rPr>
          <w:spacing w:val="-7"/>
          <w:lang w:val="cs-CZ"/>
        </w:rPr>
        <w:t xml:space="preserve"> </w:t>
      </w:r>
      <w:r w:rsidR="00B4627D" w:rsidRPr="00006252">
        <w:rPr>
          <w:lang w:val="cs-CZ"/>
        </w:rPr>
        <w:t>č.</w:t>
      </w:r>
      <w:r w:rsidR="0042182B" w:rsidRPr="00006252">
        <w:rPr>
          <w:lang w:val="cs-CZ"/>
        </w:rPr>
        <w:t xml:space="preserve"> 260152</w:t>
      </w:r>
      <w:r w:rsidR="00B4627D" w:rsidRPr="00006252">
        <w:rPr>
          <w:lang w:val="cs-CZ"/>
        </w:rPr>
        <w:t>, systémové číslo veřejné zakázky</w:t>
      </w:r>
      <w:r w:rsidR="00943E3D" w:rsidRPr="00006252">
        <w:rPr>
          <w:lang w:val="cs-CZ"/>
        </w:rPr>
        <w:t xml:space="preserve"> N006/26/V00016580 </w:t>
      </w:r>
      <w:r w:rsidR="005C7899" w:rsidRPr="00006252">
        <w:rPr>
          <w:lang w:val="cs-CZ"/>
        </w:rPr>
        <w:t>(</w:t>
      </w:r>
      <w:r w:rsidRPr="00006252">
        <w:rPr>
          <w:lang w:val="cs-CZ"/>
        </w:rPr>
        <w:t>viz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specifikace</w:t>
      </w:r>
      <w:r w:rsidRPr="00006252">
        <w:rPr>
          <w:spacing w:val="-53"/>
          <w:lang w:val="cs-CZ"/>
        </w:rPr>
        <w:t xml:space="preserve"> </w:t>
      </w:r>
      <w:r w:rsidR="00B4627D"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v</w:t>
      </w:r>
      <w:r w:rsidR="00252A1C" w:rsidRPr="00006252">
        <w:rPr>
          <w:spacing w:val="-1"/>
          <w:lang w:val="cs-CZ"/>
        </w:rPr>
        <w:t> </w:t>
      </w:r>
      <w:r w:rsidRPr="00006252">
        <w:rPr>
          <w:lang w:val="cs-CZ"/>
        </w:rPr>
        <w:t>Příloze</w:t>
      </w:r>
      <w:r w:rsidR="00252A1C" w:rsidRPr="00006252">
        <w:rPr>
          <w:spacing w:val="-2"/>
          <w:lang w:val="cs-CZ"/>
        </w:rPr>
        <w:t xml:space="preserve"> č.1</w:t>
      </w:r>
      <w:r w:rsidRPr="00006252">
        <w:rPr>
          <w:lang w:val="cs-CZ"/>
        </w:rPr>
        <w:t>,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která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tvoří</w:t>
      </w:r>
      <w:r w:rsidRPr="00006252">
        <w:rPr>
          <w:spacing w:val="3"/>
          <w:lang w:val="cs-CZ"/>
        </w:rPr>
        <w:t xml:space="preserve"> </w:t>
      </w:r>
      <w:r w:rsidRPr="00006252">
        <w:rPr>
          <w:lang w:val="cs-CZ"/>
        </w:rPr>
        <w:t>nedílnou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součást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3"/>
          <w:lang w:val="cs-CZ"/>
        </w:rPr>
        <w:t xml:space="preserve"> </w:t>
      </w:r>
      <w:r w:rsidRPr="00006252">
        <w:rPr>
          <w:lang w:val="cs-CZ"/>
        </w:rPr>
        <w:t>(dále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jen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„věc“).</w:t>
      </w:r>
    </w:p>
    <w:p w14:paraId="3498A043" w14:textId="34AAB6BF" w:rsidR="002C4DC5" w:rsidRPr="00006252" w:rsidRDefault="007A3624" w:rsidP="00C95449">
      <w:pPr>
        <w:pStyle w:val="Odstavecseseznamem"/>
        <w:numPr>
          <w:ilvl w:val="0"/>
          <w:numId w:val="7"/>
        </w:numPr>
        <w:tabs>
          <w:tab w:val="left" w:pos="479"/>
        </w:tabs>
        <w:spacing w:line="276" w:lineRule="auto"/>
        <w:ind w:right="114"/>
        <w:jc w:val="both"/>
        <w:rPr>
          <w:lang w:val="cs-CZ"/>
        </w:rPr>
      </w:pPr>
      <w:r w:rsidRPr="00006252">
        <w:rPr>
          <w:spacing w:val="-1"/>
          <w:lang w:val="cs-CZ"/>
        </w:rPr>
        <w:t>Prodávající</w:t>
      </w:r>
      <w:r w:rsidRPr="00006252">
        <w:rPr>
          <w:spacing w:val="-15"/>
          <w:lang w:val="cs-CZ"/>
        </w:rPr>
        <w:t xml:space="preserve"> </w:t>
      </w:r>
      <w:r w:rsidRPr="00006252">
        <w:rPr>
          <w:spacing w:val="-1"/>
          <w:lang w:val="cs-CZ"/>
        </w:rPr>
        <w:t>se</w:t>
      </w:r>
      <w:r w:rsidRPr="00006252">
        <w:rPr>
          <w:spacing w:val="-16"/>
          <w:lang w:val="cs-CZ"/>
        </w:rPr>
        <w:t xml:space="preserve"> </w:t>
      </w:r>
      <w:r w:rsidRPr="00006252">
        <w:rPr>
          <w:spacing w:val="-1"/>
          <w:lang w:val="cs-CZ"/>
        </w:rPr>
        <w:t>zavazuje</w:t>
      </w:r>
      <w:r w:rsidRPr="00006252">
        <w:rPr>
          <w:spacing w:val="-13"/>
          <w:lang w:val="cs-CZ"/>
        </w:rPr>
        <w:t xml:space="preserve"> </w:t>
      </w:r>
      <w:r w:rsidRPr="00006252">
        <w:rPr>
          <w:spacing w:val="-1"/>
          <w:lang w:val="cs-CZ"/>
        </w:rPr>
        <w:t>dle</w:t>
      </w:r>
      <w:r w:rsidRPr="00006252">
        <w:rPr>
          <w:spacing w:val="-13"/>
          <w:lang w:val="cs-CZ"/>
        </w:rPr>
        <w:t xml:space="preserve"> </w:t>
      </w:r>
      <w:r w:rsidRPr="00006252">
        <w:rPr>
          <w:spacing w:val="-1"/>
          <w:lang w:val="cs-CZ"/>
        </w:rPr>
        <w:t>podmínek</w:t>
      </w:r>
      <w:r w:rsidRPr="00006252">
        <w:rPr>
          <w:spacing w:val="-8"/>
          <w:lang w:val="cs-CZ"/>
        </w:rPr>
        <w:t xml:space="preserve"> </w:t>
      </w:r>
      <w:r w:rsidRPr="00006252">
        <w:rPr>
          <w:spacing w:val="-1"/>
          <w:lang w:val="cs-CZ"/>
        </w:rPr>
        <w:t>uvedených</w:t>
      </w:r>
      <w:r w:rsidRPr="00006252">
        <w:rPr>
          <w:spacing w:val="-14"/>
          <w:lang w:val="cs-CZ"/>
        </w:rPr>
        <w:t xml:space="preserve"> </w:t>
      </w:r>
      <w:r w:rsidRPr="00006252">
        <w:rPr>
          <w:lang w:val="cs-CZ"/>
        </w:rPr>
        <w:t>v této</w:t>
      </w:r>
      <w:r w:rsidRPr="00006252">
        <w:rPr>
          <w:spacing w:val="-14"/>
          <w:lang w:val="cs-CZ"/>
        </w:rPr>
        <w:t xml:space="preserve"> </w:t>
      </w:r>
      <w:r w:rsidRPr="00006252">
        <w:rPr>
          <w:lang w:val="cs-CZ"/>
        </w:rPr>
        <w:t>smlouvě</w:t>
      </w:r>
      <w:r w:rsidRPr="00006252">
        <w:rPr>
          <w:spacing w:val="-12"/>
          <w:lang w:val="cs-CZ"/>
        </w:rPr>
        <w:t xml:space="preserve"> </w:t>
      </w:r>
      <w:r w:rsidRPr="00006252">
        <w:rPr>
          <w:lang w:val="cs-CZ"/>
        </w:rPr>
        <w:t>odevzdat</w:t>
      </w:r>
      <w:r w:rsidRPr="00006252">
        <w:rPr>
          <w:spacing w:val="-15"/>
          <w:lang w:val="cs-CZ"/>
        </w:rPr>
        <w:t xml:space="preserve"> </w:t>
      </w:r>
      <w:r w:rsidRPr="00006252">
        <w:rPr>
          <w:lang w:val="cs-CZ"/>
        </w:rPr>
        <w:t>kupujícímu</w:t>
      </w:r>
      <w:r w:rsidRPr="00006252">
        <w:rPr>
          <w:spacing w:val="-14"/>
          <w:lang w:val="cs-CZ"/>
        </w:rPr>
        <w:t xml:space="preserve"> </w:t>
      </w:r>
      <w:r w:rsidRPr="00006252">
        <w:rPr>
          <w:lang w:val="cs-CZ"/>
        </w:rPr>
        <w:t>věc</w:t>
      </w:r>
      <w:r w:rsidRPr="00006252">
        <w:rPr>
          <w:spacing w:val="-12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13"/>
          <w:lang w:val="cs-CZ"/>
        </w:rPr>
        <w:t xml:space="preserve"> </w:t>
      </w:r>
      <w:r w:rsidRPr="00006252">
        <w:rPr>
          <w:lang w:val="cs-CZ"/>
        </w:rPr>
        <w:t>převést</w:t>
      </w:r>
      <w:r w:rsidR="00E16217" w:rsidRPr="00006252">
        <w:rPr>
          <w:lang w:val="cs-CZ"/>
        </w:rPr>
        <w:t xml:space="preserve"> </w:t>
      </w: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něho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vlastnické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právo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k</w:t>
      </w:r>
      <w:r w:rsidRPr="00006252">
        <w:rPr>
          <w:spacing w:val="2"/>
          <w:lang w:val="cs-CZ"/>
        </w:rPr>
        <w:t xml:space="preserve"> </w:t>
      </w:r>
      <w:r w:rsidRPr="00006252">
        <w:rPr>
          <w:lang w:val="cs-CZ"/>
        </w:rPr>
        <w:t>věci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kupující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se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zavazuje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věc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převzít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zaplatit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kupní cenu.</w:t>
      </w:r>
    </w:p>
    <w:p w14:paraId="3498A044" w14:textId="77777777" w:rsidR="002C4DC5" w:rsidRPr="00006252" w:rsidRDefault="002C4DC5">
      <w:pPr>
        <w:pStyle w:val="Zkladntext"/>
        <w:spacing w:before="1"/>
        <w:ind w:left="0"/>
        <w:rPr>
          <w:sz w:val="22"/>
          <w:szCs w:val="22"/>
          <w:lang w:val="cs-CZ"/>
        </w:rPr>
      </w:pPr>
    </w:p>
    <w:p w14:paraId="3498A045" w14:textId="77777777" w:rsidR="002C4DC5" w:rsidRPr="00006252" w:rsidRDefault="007A3624">
      <w:pPr>
        <w:ind w:left="2121" w:right="2120"/>
        <w:jc w:val="center"/>
        <w:rPr>
          <w:b/>
          <w:lang w:val="cs-CZ"/>
        </w:rPr>
      </w:pPr>
      <w:r w:rsidRPr="00006252">
        <w:rPr>
          <w:b/>
          <w:lang w:val="cs-CZ"/>
        </w:rPr>
        <w:t>II.</w:t>
      </w:r>
    </w:p>
    <w:p w14:paraId="3498A046" w14:textId="77777777" w:rsidR="002C4DC5" w:rsidRPr="00006252" w:rsidRDefault="007A3624" w:rsidP="00D510C5">
      <w:pPr>
        <w:spacing w:before="34"/>
        <w:jc w:val="center"/>
        <w:rPr>
          <w:b/>
          <w:lang w:val="cs-CZ"/>
        </w:rPr>
      </w:pPr>
      <w:r w:rsidRPr="00006252">
        <w:rPr>
          <w:b/>
          <w:lang w:val="cs-CZ"/>
        </w:rPr>
        <w:t>Práva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a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povinnosti</w:t>
      </w:r>
      <w:r w:rsidRPr="00006252">
        <w:rPr>
          <w:b/>
          <w:spacing w:val="-2"/>
          <w:lang w:val="cs-CZ"/>
        </w:rPr>
        <w:t xml:space="preserve"> </w:t>
      </w:r>
      <w:r w:rsidRPr="00006252">
        <w:rPr>
          <w:b/>
          <w:lang w:val="cs-CZ"/>
        </w:rPr>
        <w:t>smluvních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stran</w:t>
      </w:r>
    </w:p>
    <w:p w14:paraId="3A364B3F" w14:textId="6070F708" w:rsidR="00E75BC7" w:rsidRPr="00006252" w:rsidRDefault="007A3624" w:rsidP="00E75BC7">
      <w:pPr>
        <w:pStyle w:val="Odstavecseseznamem"/>
        <w:numPr>
          <w:ilvl w:val="0"/>
          <w:numId w:val="6"/>
        </w:numPr>
        <w:tabs>
          <w:tab w:val="left" w:pos="479"/>
        </w:tabs>
        <w:spacing w:before="1" w:line="276" w:lineRule="auto"/>
        <w:ind w:right="122"/>
        <w:jc w:val="both"/>
        <w:rPr>
          <w:lang w:val="cs-CZ"/>
        </w:rPr>
      </w:pPr>
      <w:r w:rsidRPr="00006252">
        <w:rPr>
          <w:lang w:val="cs-CZ"/>
        </w:rPr>
        <w:t xml:space="preserve">Prodávající je povinen předat věc kupujícímu </w:t>
      </w:r>
      <w:r w:rsidR="005663BD" w:rsidRPr="00006252">
        <w:rPr>
          <w:lang w:val="cs-CZ"/>
        </w:rPr>
        <w:t>v sídle kupujícího,</w:t>
      </w:r>
      <w:r w:rsidR="006D4630" w:rsidRPr="00006252">
        <w:rPr>
          <w:lang w:val="cs-CZ"/>
        </w:rPr>
        <w:t xml:space="preserve"> nejpozději do </w:t>
      </w:r>
      <w:r w:rsidR="00770AB4" w:rsidRPr="00006252">
        <w:rPr>
          <w:lang w:val="cs-CZ"/>
        </w:rPr>
        <w:t>2 měsíců od uveřejnění smlouvy v registru smluv.</w:t>
      </w:r>
      <w:r w:rsidR="007058D9" w:rsidRPr="00006252">
        <w:rPr>
          <w:lang w:val="cs-CZ"/>
        </w:rPr>
        <w:t xml:space="preserve"> </w:t>
      </w:r>
    </w:p>
    <w:p w14:paraId="3498A048" w14:textId="4FF17C3D" w:rsidR="002C4DC5" w:rsidRPr="00006252" w:rsidRDefault="007A3624" w:rsidP="00E75BC7">
      <w:pPr>
        <w:pStyle w:val="Odstavecseseznamem"/>
        <w:numPr>
          <w:ilvl w:val="0"/>
          <w:numId w:val="6"/>
        </w:numPr>
        <w:tabs>
          <w:tab w:val="left" w:pos="479"/>
        </w:tabs>
        <w:spacing w:before="1" w:line="276" w:lineRule="auto"/>
        <w:ind w:right="122"/>
        <w:jc w:val="both"/>
        <w:rPr>
          <w:lang w:val="cs-CZ"/>
        </w:rPr>
      </w:pPr>
      <w:r w:rsidRPr="00006252">
        <w:rPr>
          <w:lang w:val="cs-CZ"/>
        </w:rPr>
        <w:t>Prodávající</w:t>
      </w:r>
      <w:r w:rsidRPr="00006252">
        <w:rPr>
          <w:spacing w:val="48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49"/>
          <w:lang w:val="cs-CZ"/>
        </w:rPr>
        <w:t xml:space="preserve"> </w:t>
      </w:r>
      <w:r w:rsidRPr="00006252">
        <w:rPr>
          <w:lang w:val="cs-CZ"/>
        </w:rPr>
        <w:t>povinen</w:t>
      </w:r>
      <w:r w:rsidRPr="00006252">
        <w:rPr>
          <w:spacing w:val="50"/>
          <w:lang w:val="cs-CZ"/>
        </w:rPr>
        <w:t xml:space="preserve"> </w:t>
      </w:r>
      <w:r w:rsidRPr="00006252">
        <w:rPr>
          <w:lang w:val="cs-CZ"/>
        </w:rPr>
        <w:t>při</w:t>
      </w:r>
      <w:r w:rsidRPr="00006252">
        <w:rPr>
          <w:spacing w:val="50"/>
          <w:lang w:val="cs-CZ"/>
        </w:rPr>
        <w:t xml:space="preserve"> </w:t>
      </w:r>
      <w:r w:rsidRPr="00006252">
        <w:rPr>
          <w:lang w:val="cs-CZ"/>
        </w:rPr>
        <w:t>předání</w:t>
      </w:r>
      <w:r w:rsidRPr="00006252">
        <w:rPr>
          <w:spacing w:val="53"/>
          <w:lang w:val="cs-CZ"/>
        </w:rPr>
        <w:t xml:space="preserve"> </w:t>
      </w:r>
      <w:r w:rsidRPr="00006252">
        <w:rPr>
          <w:lang w:val="cs-CZ"/>
        </w:rPr>
        <w:t>věci</w:t>
      </w:r>
      <w:r w:rsidRPr="00006252">
        <w:rPr>
          <w:spacing w:val="47"/>
          <w:lang w:val="cs-CZ"/>
        </w:rPr>
        <w:t xml:space="preserve"> </w:t>
      </w:r>
      <w:r w:rsidRPr="00006252">
        <w:rPr>
          <w:lang w:val="cs-CZ"/>
        </w:rPr>
        <w:t>předat</w:t>
      </w:r>
      <w:r w:rsidRPr="00006252">
        <w:rPr>
          <w:spacing w:val="50"/>
          <w:lang w:val="cs-CZ"/>
        </w:rPr>
        <w:t xml:space="preserve"> </w:t>
      </w:r>
      <w:r w:rsidRPr="00006252">
        <w:rPr>
          <w:lang w:val="cs-CZ"/>
        </w:rPr>
        <w:t>kupujícímu</w:t>
      </w:r>
      <w:r w:rsidRPr="00006252">
        <w:rPr>
          <w:spacing w:val="47"/>
          <w:lang w:val="cs-CZ"/>
        </w:rPr>
        <w:t xml:space="preserve"> </w:t>
      </w:r>
      <w:r w:rsidRPr="00006252">
        <w:rPr>
          <w:lang w:val="cs-CZ"/>
        </w:rPr>
        <w:t>veškeré</w:t>
      </w:r>
      <w:r w:rsidRPr="00006252">
        <w:rPr>
          <w:spacing w:val="51"/>
          <w:lang w:val="cs-CZ"/>
        </w:rPr>
        <w:t xml:space="preserve"> </w:t>
      </w:r>
      <w:r w:rsidRPr="00006252">
        <w:rPr>
          <w:lang w:val="cs-CZ"/>
        </w:rPr>
        <w:t>doklady,</w:t>
      </w:r>
      <w:r w:rsidRPr="00006252">
        <w:rPr>
          <w:spacing w:val="50"/>
          <w:lang w:val="cs-CZ"/>
        </w:rPr>
        <w:t xml:space="preserve"> </w:t>
      </w:r>
      <w:r w:rsidRPr="00006252">
        <w:rPr>
          <w:lang w:val="cs-CZ"/>
        </w:rPr>
        <w:t>které</w:t>
      </w:r>
      <w:r w:rsidRPr="00006252">
        <w:rPr>
          <w:spacing w:val="48"/>
          <w:lang w:val="cs-CZ"/>
        </w:rPr>
        <w:t xml:space="preserve"> </w:t>
      </w:r>
      <w:r w:rsidRPr="00006252">
        <w:rPr>
          <w:lang w:val="cs-CZ"/>
        </w:rPr>
        <w:t>jsou</w:t>
      </w:r>
      <w:r w:rsidRPr="00006252">
        <w:rPr>
          <w:spacing w:val="47"/>
          <w:lang w:val="cs-CZ"/>
        </w:rPr>
        <w:t xml:space="preserve"> </w:t>
      </w:r>
      <w:r w:rsidRPr="00006252">
        <w:rPr>
          <w:lang w:val="cs-CZ"/>
        </w:rPr>
        <w:t>nutné</w:t>
      </w: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k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převzetí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k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užívání</w:t>
      </w:r>
      <w:r w:rsidRPr="00006252">
        <w:rPr>
          <w:spacing w:val="3"/>
          <w:lang w:val="cs-CZ"/>
        </w:rPr>
        <w:t xml:space="preserve"> </w:t>
      </w:r>
      <w:r w:rsidRPr="00006252">
        <w:rPr>
          <w:lang w:val="cs-CZ"/>
        </w:rPr>
        <w:t>věci.</w:t>
      </w:r>
    </w:p>
    <w:p w14:paraId="3498A049" w14:textId="77777777" w:rsidR="002C4DC5" w:rsidRPr="00006252" w:rsidRDefault="002C4DC5">
      <w:pPr>
        <w:pStyle w:val="Zkladntext"/>
        <w:spacing w:before="10"/>
        <w:ind w:left="0"/>
        <w:rPr>
          <w:sz w:val="22"/>
          <w:szCs w:val="22"/>
          <w:lang w:val="cs-CZ"/>
        </w:rPr>
      </w:pPr>
    </w:p>
    <w:p w14:paraId="3498A04A" w14:textId="77777777" w:rsidR="002C4DC5" w:rsidRPr="00006252" w:rsidRDefault="007A3624">
      <w:pPr>
        <w:ind w:left="2121" w:right="2121"/>
        <w:jc w:val="center"/>
        <w:rPr>
          <w:b/>
          <w:lang w:val="cs-CZ"/>
        </w:rPr>
      </w:pPr>
      <w:r w:rsidRPr="00006252">
        <w:rPr>
          <w:b/>
          <w:lang w:val="cs-CZ"/>
        </w:rPr>
        <w:t>III.</w:t>
      </w:r>
    </w:p>
    <w:p w14:paraId="3498A04B" w14:textId="77777777" w:rsidR="002C4DC5" w:rsidRPr="00006252" w:rsidRDefault="007A3624" w:rsidP="00D510C5">
      <w:pPr>
        <w:spacing w:before="37"/>
        <w:jc w:val="center"/>
        <w:rPr>
          <w:b/>
          <w:lang w:val="cs-CZ"/>
        </w:rPr>
      </w:pPr>
      <w:r w:rsidRPr="00006252">
        <w:rPr>
          <w:b/>
          <w:lang w:val="cs-CZ"/>
        </w:rPr>
        <w:t>Kupní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cena</w:t>
      </w:r>
      <w:r w:rsidRPr="00006252">
        <w:rPr>
          <w:b/>
          <w:spacing w:val="-1"/>
          <w:lang w:val="cs-CZ"/>
        </w:rPr>
        <w:t xml:space="preserve"> </w:t>
      </w:r>
      <w:r w:rsidRPr="00006252">
        <w:rPr>
          <w:b/>
          <w:lang w:val="cs-CZ"/>
        </w:rPr>
        <w:t>a</w:t>
      </w:r>
      <w:r w:rsidRPr="00006252">
        <w:rPr>
          <w:b/>
          <w:spacing w:val="-3"/>
          <w:lang w:val="cs-CZ"/>
        </w:rPr>
        <w:t xml:space="preserve"> </w:t>
      </w:r>
      <w:r w:rsidRPr="00006252">
        <w:rPr>
          <w:b/>
          <w:lang w:val="cs-CZ"/>
        </w:rPr>
        <w:t>její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splatnost</w:t>
      </w:r>
    </w:p>
    <w:p w14:paraId="3498A04C" w14:textId="25E1FDAB" w:rsidR="002C4DC5" w:rsidRPr="00006252" w:rsidRDefault="007A3624">
      <w:pPr>
        <w:pStyle w:val="Odstavecseseznamem"/>
        <w:numPr>
          <w:ilvl w:val="0"/>
          <w:numId w:val="5"/>
        </w:numPr>
        <w:tabs>
          <w:tab w:val="left" w:pos="535"/>
        </w:tabs>
        <w:spacing w:before="34" w:line="276" w:lineRule="auto"/>
        <w:ind w:right="112" w:hanging="360"/>
        <w:jc w:val="both"/>
        <w:rPr>
          <w:lang w:val="cs-CZ"/>
        </w:rPr>
      </w:pPr>
      <w:r w:rsidRPr="00006252">
        <w:rPr>
          <w:lang w:val="cs-CZ"/>
        </w:rPr>
        <w:t xml:space="preserve">Kupující je povinen zaplatit prodávajícímu kupní cenu ve výši </w:t>
      </w:r>
      <w:r w:rsidR="00943E3D" w:rsidRPr="00006252">
        <w:rPr>
          <w:b/>
          <w:bCs/>
          <w:lang w:val="cs-CZ"/>
        </w:rPr>
        <w:t>165 250,00</w:t>
      </w:r>
      <w:r w:rsidR="00943E3D" w:rsidRPr="00006252">
        <w:rPr>
          <w:lang w:val="cs-CZ"/>
        </w:rPr>
        <w:t xml:space="preserve"> Kč</w:t>
      </w:r>
      <w:r w:rsidRPr="00006252">
        <w:rPr>
          <w:lang w:val="cs-CZ"/>
        </w:rPr>
        <w:t xml:space="preserve"> + DPH ve výši</w:t>
      </w:r>
      <w:r w:rsidRPr="00006252">
        <w:rPr>
          <w:spacing w:val="1"/>
          <w:lang w:val="cs-CZ"/>
        </w:rPr>
        <w:t xml:space="preserve"> </w:t>
      </w:r>
      <w:r w:rsidR="00943E3D" w:rsidRPr="00006252">
        <w:rPr>
          <w:b/>
          <w:bCs/>
          <w:lang w:val="cs-CZ"/>
        </w:rPr>
        <w:t>34 702,50</w:t>
      </w:r>
      <w:r w:rsidR="00943E3D" w:rsidRPr="00006252">
        <w:rPr>
          <w:lang w:val="cs-CZ"/>
        </w:rPr>
        <w:t xml:space="preserve"> </w:t>
      </w:r>
      <w:r w:rsidRPr="00006252">
        <w:rPr>
          <w:lang w:val="cs-CZ"/>
        </w:rPr>
        <w:t>Kč,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celkem vč.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 xml:space="preserve">DPH </w:t>
      </w:r>
      <w:r w:rsidR="00943E3D" w:rsidRPr="00006252">
        <w:rPr>
          <w:b/>
          <w:bCs/>
          <w:lang w:val="cs-CZ"/>
        </w:rPr>
        <w:t>199 952,50</w:t>
      </w:r>
      <w:r w:rsidR="00EB402D" w:rsidRPr="00006252">
        <w:rPr>
          <w:b/>
          <w:bCs/>
          <w:lang w:val="cs-CZ"/>
        </w:rPr>
        <w:t xml:space="preserve"> Kč</w:t>
      </w:r>
      <w:r w:rsidR="00747536" w:rsidRPr="00006252">
        <w:rPr>
          <w:lang w:val="cs-CZ"/>
        </w:rPr>
        <w:t>.</w:t>
      </w:r>
      <w:r w:rsidR="002D5332" w:rsidRPr="00006252">
        <w:rPr>
          <w:lang w:val="cs-CZ"/>
        </w:rPr>
        <w:t xml:space="preserve"> Uvedená cena</w:t>
      </w:r>
      <w:r w:rsidR="007C1E8F" w:rsidRPr="00006252">
        <w:rPr>
          <w:lang w:val="cs-CZ"/>
        </w:rPr>
        <w:t xml:space="preserve"> věci</w:t>
      </w:r>
      <w:r w:rsidR="002D5332" w:rsidRPr="00006252">
        <w:rPr>
          <w:lang w:val="cs-CZ"/>
        </w:rPr>
        <w:t xml:space="preserve"> je konečná, včetně dopravy</w:t>
      </w:r>
      <w:r w:rsidR="005663BD" w:rsidRPr="00006252">
        <w:rPr>
          <w:lang w:val="cs-CZ"/>
        </w:rPr>
        <w:t>, instalace, uvedení do provozu a zaškolení obsluhy přístroje.</w:t>
      </w:r>
    </w:p>
    <w:p w14:paraId="3498A04D" w14:textId="091D83F6" w:rsidR="002C4DC5" w:rsidRPr="00006252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14" w:hanging="360"/>
        <w:jc w:val="both"/>
        <w:rPr>
          <w:lang w:val="cs-CZ"/>
        </w:rPr>
      </w:pPr>
      <w:r w:rsidRPr="00006252">
        <w:rPr>
          <w:lang w:val="cs-CZ"/>
        </w:rPr>
        <w:t>Kupní cena bude kupujícím zaplacena na základě daňového dokladu vystaveného prodávajícím.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Prodávající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vystaví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daňový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doklad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po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předání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věci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kupujícímu.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Daňový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doklad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vystavený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prodávajícím bude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splatný</w:t>
      </w:r>
      <w:r w:rsidRPr="00006252">
        <w:rPr>
          <w:spacing w:val="2"/>
          <w:lang w:val="cs-CZ"/>
        </w:rPr>
        <w:t xml:space="preserve"> </w:t>
      </w:r>
      <w:r w:rsidRPr="00006252">
        <w:rPr>
          <w:lang w:val="cs-CZ"/>
        </w:rPr>
        <w:t>ve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lhůtě</w:t>
      </w:r>
      <w:r w:rsidRPr="00006252">
        <w:rPr>
          <w:spacing w:val="-2"/>
          <w:lang w:val="cs-CZ"/>
        </w:rPr>
        <w:t xml:space="preserve"> </w:t>
      </w:r>
      <w:r w:rsidR="007058D9" w:rsidRPr="00006252">
        <w:rPr>
          <w:lang w:val="cs-CZ"/>
        </w:rPr>
        <w:t>30 dnů</w:t>
      </w:r>
      <w:r w:rsidR="002D5332" w:rsidRPr="00006252">
        <w:rPr>
          <w:lang w:val="cs-CZ"/>
        </w:rPr>
        <w:t xml:space="preserve"> </w:t>
      </w:r>
      <w:r w:rsidRPr="00006252">
        <w:rPr>
          <w:lang w:val="cs-CZ"/>
        </w:rPr>
        <w:t>ode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dne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jeho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vystavení.</w:t>
      </w:r>
    </w:p>
    <w:p w14:paraId="3498A04E" w14:textId="77777777" w:rsidR="002C4DC5" w:rsidRPr="00006252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23" w:hanging="360"/>
        <w:jc w:val="both"/>
        <w:rPr>
          <w:lang w:val="cs-CZ"/>
        </w:rPr>
      </w:pPr>
      <w:r w:rsidRPr="00006252">
        <w:rPr>
          <w:lang w:val="cs-CZ"/>
        </w:rPr>
        <w:t>Daňový doklad bude obsahovat všechny náležitosti daňového a účetního dokladu tak, jak je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stanoveno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příslušnými právními předpisy.</w:t>
      </w:r>
    </w:p>
    <w:p w14:paraId="3498A04F" w14:textId="5C202767" w:rsidR="002C4DC5" w:rsidRPr="00006252" w:rsidRDefault="007A3624">
      <w:pPr>
        <w:pStyle w:val="Odstavecseseznamem"/>
        <w:numPr>
          <w:ilvl w:val="0"/>
          <w:numId w:val="5"/>
        </w:numPr>
        <w:tabs>
          <w:tab w:val="left" w:pos="479"/>
        </w:tabs>
        <w:spacing w:line="276" w:lineRule="auto"/>
        <w:ind w:right="115" w:hanging="360"/>
        <w:jc w:val="both"/>
        <w:rPr>
          <w:lang w:val="cs-CZ"/>
        </w:rPr>
      </w:pPr>
      <w:r w:rsidRPr="00006252">
        <w:rPr>
          <w:lang w:val="cs-CZ"/>
        </w:rPr>
        <w:t>V případě, že daňový doklad nebude obsahovat náležitosti daňového dokladu dle zákona, je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kupující oprávněn vrátit daňový doklad prodávajícímu a požadovat vystavení řádného daňového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dokladu. Tím se přerušuje lhůta splatnosti a doručením řádně vystaveného daňového dokladu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začne běžet nová lhůta splatnosti. Vrácení daňového dokladu uplatní kupující do 7 pracovních dní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ode dne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jeho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doručení od prodávajícího.</w:t>
      </w:r>
    </w:p>
    <w:p w14:paraId="589493BA" w14:textId="77777777" w:rsidR="00C95449" w:rsidRPr="00006252" w:rsidRDefault="00C95449" w:rsidP="00C95449">
      <w:pPr>
        <w:tabs>
          <w:tab w:val="left" w:pos="479"/>
        </w:tabs>
        <w:spacing w:line="276" w:lineRule="auto"/>
        <w:ind w:left="118" w:right="115"/>
        <w:rPr>
          <w:lang w:val="cs-CZ"/>
        </w:rPr>
      </w:pPr>
    </w:p>
    <w:p w14:paraId="6AC3A290" w14:textId="77777777" w:rsidR="00245034" w:rsidRDefault="00245034" w:rsidP="00D510C5">
      <w:pPr>
        <w:spacing w:before="75"/>
        <w:ind w:right="40"/>
        <w:jc w:val="center"/>
        <w:rPr>
          <w:b/>
          <w:lang w:val="cs-CZ"/>
        </w:rPr>
      </w:pPr>
    </w:p>
    <w:p w14:paraId="3498A051" w14:textId="24A861FB" w:rsidR="002C4DC5" w:rsidRPr="00006252" w:rsidRDefault="007A3624" w:rsidP="00D510C5">
      <w:pPr>
        <w:spacing w:before="75"/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lastRenderedPageBreak/>
        <w:t>IV.</w:t>
      </w:r>
    </w:p>
    <w:p w14:paraId="3498A052" w14:textId="77777777" w:rsidR="002C4DC5" w:rsidRPr="00006252" w:rsidRDefault="007A3624" w:rsidP="00D510C5">
      <w:pPr>
        <w:spacing w:before="35"/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Záruční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doba</w:t>
      </w:r>
    </w:p>
    <w:p w14:paraId="3498A053" w14:textId="5980E778" w:rsidR="002C4DC5" w:rsidRPr="00006252" w:rsidRDefault="007A3624">
      <w:pPr>
        <w:pStyle w:val="Odstavecseseznamem"/>
        <w:numPr>
          <w:ilvl w:val="0"/>
          <w:numId w:val="4"/>
        </w:numPr>
        <w:tabs>
          <w:tab w:val="left" w:pos="545"/>
          <w:tab w:val="left" w:pos="547"/>
        </w:tabs>
        <w:spacing w:before="34"/>
        <w:ind w:hanging="429"/>
        <w:rPr>
          <w:lang w:val="cs-CZ"/>
        </w:rPr>
      </w:pPr>
      <w:r w:rsidRPr="00006252">
        <w:rPr>
          <w:lang w:val="cs-CZ"/>
        </w:rPr>
        <w:t>Prodávající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poskytuje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záruku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jakost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dodané věci.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Záruční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doba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činí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24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měsíců</w:t>
      </w:r>
      <w:r w:rsidR="00770AB4" w:rsidRPr="00006252">
        <w:rPr>
          <w:lang w:val="cs-CZ"/>
        </w:rPr>
        <w:t xml:space="preserve"> ode dne uvedení přístroje do provozu.</w:t>
      </w:r>
    </w:p>
    <w:p w14:paraId="0A9495B3" w14:textId="28B0EF69" w:rsidR="00770AB4" w:rsidRPr="00006252" w:rsidRDefault="00770AB4" w:rsidP="00770AB4">
      <w:pPr>
        <w:pStyle w:val="Zkladntext"/>
        <w:numPr>
          <w:ilvl w:val="0"/>
          <w:numId w:val="4"/>
        </w:numPr>
        <w:spacing w:before="1"/>
        <w:rPr>
          <w:sz w:val="22"/>
          <w:szCs w:val="22"/>
          <w:lang w:val="cs-CZ"/>
        </w:rPr>
      </w:pPr>
      <w:r w:rsidRPr="00006252">
        <w:rPr>
          <w:sz w:val="22"/>
          <w:szCs w:val="22"/>
          <w:lang w:val="cs-CZ"/>
        </w:rPr>
        <w:t>Záruční a pozáruční servis je zajištěn v České republice.</w:t>
      </w:r>
    </w:p>
    <w:p w14:paraId="47446980" w14:textId="77777777" w:rsidR="002340D0" w:rsidRPr="00006252" w:rsidRDefault="002340D0">
      <w:pPr>
        <w:ind w:left="2120" w:right="2121"/>
        <w:jc w:val="center"/>
        <w:rPr>
          <w:b/>
          <w:lang w:val="cs-CZ"/>
        </w:rPr>
      </w:pPr>
    </w:p>
    <w:p w14:paraId="3498A056" w14:textId="23BDE69A" w:rsidR="002C4DC5" w:rsidRPr="00006252" w:rsidRDefault="007A3624" w:rsidP="005B30A2">
      <w:pPr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V.</w:t>
      </w:r>
    </w:p>
    <w:p w14:paraId="3498A057" w14:textId="77777777" w:rsidR="002C4DC5" w:rsidRPr="00006252" w:rsidRDefault="007A3624" w:rsidP="005B30A2">
      <w:pPr>
        <w:spacing w:before="34"/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Další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ujednání</w:t>
      </w:r>
    </w:p>
    <w:p w14:paraId="3498A058" w14:textId="77777777" w:rsidR="002C4DC5" w:rsidRPr="00006252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before="34" w:line="276" w:lineRule="auto"/>
        <w:ind w:right="117"/>
        <w:jc w:val="both"/>
        <w:rPr>
          <w:lang w:val="cs-CZ"/>
        </w:rPr>
      </w:pPr>
      <w:r w:rsidRPr="00006252">
        <w:rPr>
          <w:lang w:val="cs-CZ"/>
        </w:rPr>
        <w:t>Prodávající</w:t>
      </w:r>
      <w:r w:rsidRPr="00006252">
        <w:rPr>
          <w:spacing w:val="9"/>
          <w:lang w:val="cs-CZ"/>
        </w:rPr>
        <w:t xml:space="preserve"> </w:t>
      </w:r>
      <w:r w:rsidRPr="00006252">
        <w:rPr>
          <w:lang w:val="cs-CZ"/>
        </w:rPr>
        <w:t>prohlašuje,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výlučným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vlastníkem</w:t>
      </w:r>
      <w:r w:rsidRPr="00006252">
        <w:rPr>
          <w:spacing w:val="16"/>
          <w:lang w:val="cs-CZ"/>
        </w:rPr>
        <w:t xml:space="preserve"> </w:t>
      </w:r>
      <w:r w:rsidRPr="00006252">
        <w:rPr>
          <w:lang w:val="cs-CZ"/>
        </w:rPr>
        <w:t>věci,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11"/>
          <w:lang w:val="cs-CZ"/>
        </w:rPr>
        <w:t xml:space="preserve"> </w:t>
      </w:r>
      <w:r w:rsidRPr="00006252">
        <w:rPr>
          <w:lang w:val="cs-CZ"/>
        </w:rPr>
        <w:t>věci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neváznou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žádná</w:t>
      </w:r>
      <w:r w:rsidRPr="00006252">
        <w:rPr>
          <w:spacing w:val="9"/>
          <w:lang w:val="cs-CZ"/>
        </w:rPr>
        <w:t xml:space="preserve"> </w:t>
      </w:r>
      <w:r w:rsidRPr="00006252">
        <w:rPr>
          <w:lang w:val="cs-CZ"/>
        </w:rPr>
        <w:t>práva</w:t>
      </w:r>
      <w:r w:rsidRPr="00006252">
        <w:rPr>
          <w:spacing w:val="10"/>
          <w:lang w:val="cs-CZ"/>
        </w:rPr>
        <w:t xml:space="preserve"> </w:t>
      </w:r>
      <w:r w:rsidRPr="00006252">
        <w:rPr>
          <w:lang w:val="cs-CZ"/>
        </w:rPr>
        <w:t>třetích</w:t>
      </w: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osob,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oprávněn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věc</w:t>
      </w:r>
      <w:r w:rsidRPr="00006252">
        <w:rPr>
          <w:spacing w:val="3"/>
          <w:lang w:val="cs-CZ"/>
        </w:rPr>
        <w:t xml:space="preserve"> </w:t>
      </w:r>
      <w:r w:rsidRPr="00006252">
        <w:rPr>
          <w:lang w:val="cs-CZ"/>
        </w:rPr>
        <w:t>prodat.</w:t>
      </w:r>
    </w:p>
    <w:p w14:paraId="3498A059" w14:textId="77777777" w:rsidR="002C4DC5" w:rsidRPr="00006252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29" w:lineRule="exact"/>
        <w:ind w:hanging="361"/>
        <w:jc w:val="both"/>
        <w:rPr>
          <w:lang w:val="cs-CZ"/>
        </w:rPr>
      </w:pPr>
      <w:r w:rsidRPr="00006252">
        <w:rPr>
          <w:lang w:val="cs-CZ"/>
        </w:rPr>
        <w:t>Kupující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oprávněn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od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písemně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odstoupit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s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okamžitou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platností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v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případě,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že:</w:t>
      </w:r>
    </w:p>
    <w:p w14:paraId="3498A05A" w14:textId="77777777" w:rsidR="002C4DC5" w:rsidRPr="00006252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7"/>
        <w:ind w:hanging="361"/>
        <w:jc w:val="both"/>
        <w:rPr>
          <w:lang w:val="cs-CZ"/>
        </w:rPr>
      </w:pPr>
      <w:r w:rsidRPr="00006252">
        <w:rPr>
          <w:lang w:val="cs-CZ"/>
        </w:rPr>
        <w:t>prodávající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nepředal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kupujícímu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věc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řádně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včas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dle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podmínek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smlouvy,</w:t>
      </w:r>
    </w:p>
    <w:p w14:paraId="3498A05B" w14:textId="77777777" w:rsidR="002C4DC5" w:rsidRPr="00006252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4"/>
        <w:ind w:hanging="361"/>
        <w:jc w:val="both"/>
        <w:rPr>
          <w:lang w:val="cs-CZ"/>
        </w:rPr>
      </w:pPr>
      <w:r w:rsidRPr="00006252">
        <w:rPr>
          <w:lang w:val="cs-CZ"/>
        </w:rPr>
        <w:t>věc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zatížena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právem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třetí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osoby,</w:t>
      </w:r>
    </w:p>
    <w:p w14:paraId="3498A05C" w14:textId="77777777" w:rsidR="002C4DC5" w:rsidRPr="00006252" w:rsidRDefault="007A3624" w:rsidP="00C95449">
      <w:pPr>
        <w:pStyle w:val="Odstavecseseznamem"/>
        <w:numPr>
          <w:ilvl w:val="1"/>
          <w:numId w:val="3"/>
        </w:numPr>
        <w:tabs>
          <w:tab w:val="left" w:pos="839"/>
        </w:tabs>
        <w:spacing w:before="34" w:line="276" w:lineRule="auto"/>
        <w:ind w:right="114"/>
        <w:jc w:val="both"/>
        <w:rPr>
          <w:lang w:val="cs-CZ"/>
        </w:rPr>
      </w:pPr>
      <w:r w:rsidRPr="00006252">
        <w:rPr>
          <w:lang w:val="cs-CZ"/>
        </w:rPr>
        <w:t>věc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má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vady,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které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prodávající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kupujícího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písemně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neupozornil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při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předání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věci.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Tím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nejsou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dotčena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práva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kupujícího podle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ust. §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2106 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násl.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občanského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zákoníku.</w:t>
      </w:r>
    </w:p>
    <w:p w14:paraId="3498A05D" w14:textId="77777777" w:rsidR="002C4DC5" w:rsidRPr="00006252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78" w:lineRule="auto"/>
        <w:ind w:right="114"/>
        <w:jc w:val="both"/>
        <w:rPr>
          <w:lang w:val="cs-CZ"/>
        </w:rPr>
      </w:pPr>
      <w:r w:rsidRPr="00006252">
        <w:rPr>
          <w:lang w:val="cs-CZ"/>
        </w:rPr>
        <w:t>Prodávající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oprávněn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od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25"/>
          <w:lang w:val="cs-CZ"/>
        </w:rPr>
        <w:t xml:space="preserve"> </w:t>
      </w:r>
      <w:r w:rsidRPr="00006252">
        <w:rPr>
          <w:lang w:val="cs-CZ"/>
        </w:rPr>
        <w:t>písemně</w:t>
      </w:r>
      <w:r w:rsidRPr="00006252">
        <w:rPr>
          <w:spacing w:val="27"/>
          <w:lang w:val="cs-CZ"/>
        </w:rPr>
        <w:t xml:space="preserve"> </w:t>
      </w:r>
      <w:r w:rsidRPr="00006252">
        <w:rPr>
          <w:lang w:val="cs-CZ"/>
        </w:rPr>
        <w:t>odstoupit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s</w:t>
      </w:r>
      <w:r w:rsidRPr="00006252">
        <w:rPr>
          <w:spacing w:val="4"/>
          <w:lang w:val="cs-CZ"/>
        </w:rPr>
        <w:t xml:space="preserve"> </w:t>
      </w:r>
      <w:r w:rsidRPr="00006252">
        <w:rPr>
          <w:lang w:val="cs-CZ"/>
        </w:rPr>
        <w:t>okamžitou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platností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v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případě,</w:t>
      </w:r>
      <w:r w:rsidRPr="00006252">
        <w:rPr>
          <w:spacing w:val="24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kupující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 prodlení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s úhradou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kupní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ceny</w:t>
      </w:r>
      <w:r w:rsidRPr="00006252">
        <w:rPr>
          <w:spacing w:val="2"/>
          <w:lang w:val="cs-CZ"/>
        </w:rPr>
        <w:t xml:space="preserve"> </w:t>
      </w:r>
      <w:r w:rsidRPr="00006252">
        <w:rPr>
          <w:lang w:val="cs-CZ"/>
        </w:rPr>
        <w:t>déle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než 30 dnů.</w:t>
      </w:r>
    </w:p>
    <w:p w14:paraId="3498A05E" w14:textId="77777777" w:rsidR="002C4DC5" w:rsidRPr="00006252" w:rsidRDefault="007A3624" w:rsidP="00C95449">
      <w:pPr>
        <w:pStyle w:val="Odstavecseseznamem"/>
        <w:numPr>
          <w:ilvl w:val="0"/>
          <w:numId w:val="3"/>
        </w:numPr>
        <w:tabs>
          <w:tab w:val="left" w:pos="479"/>
        </w:tabs>
        <w:spacing w:line="227" w:lineRule="exact"/>
        <w:ind w:hanging="361"/>
        <w:jc w:val="both"/>
        <w:rPr>
          <w:lang w:val="cs-CZ"/>
        </w:rPr>
      </w:pPr>
      <w:r w:rsidRPr="00006252">
        <w:rPr>
          <w:lang w:val="cs-CZ"/>
        </w:rPr>
        <w:t>Nárok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náhradu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škody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není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odstoupením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od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dotčen.</w:t>
      </w:r>
    </w:p>
    <w:p w14:paraId="3498A05F" w14:textId="77777777" w:rsidR="002C4DC5" w:rsidRPr="00006252" w:rsidRDefault="002C4DC5">
      <w:pPr>
        <w:pStyle w:val="Zkladntext"/>
        <w:spacing w:before="10"/>
        <w:ind w:left="0"/>
        <w:rPr>
          <w:sz w:val="22"/>
          <w:szCs w:val="22"/>
          <w:lang w:val="cs-CZ"/>
        </w:rPr>
      </w:pPr>
    </w:p>
    <w:p w14:paraId="3498A060" w14:textId="77777777" w:rsidR="002C4DC5" w:rsidRPr="00006252" w:rsidRDefault="007A3624" w:rsidP="005B30A2">
      <w:pPr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VI.</w:t>
      </w:r>
    </w:p>
    <w:p w14:paraId="3498A061" w14:textId="77777777" w:rsidR="002C4DC5" w:rsidRPr="00006252" w:rsidRDefault="007A3624" w:rsidP="005B30A2">
      <w:pPr>
        <w:spacing w:before="34"/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Sankční</w:t>
      </w:r>
      <w:r w:rsidRPr="00006252">
        <w:rPr>
          <w:b/>
          <w:spacing w:val="-4"/>
          <w:lang w:val="cs-CZ"/>
        </w:rPr>
        <w:t xml:space="preserve"> </w:t>
      </w:r>
      <w:r w:rsidRPr="00006252">
        <w:rPr>
          <w:b/>
          <w:lang w:val="cs-CZ"/>
        </w:rPr>
        <w:t>ustanovení</w:t>
      </w:r>
    </w:p>
    <w:p w14:paraId="3498A062" w14:textId="3AAD19CE" w:rsidR="002C4DC5" w:rsidRPr="00006252" w:rsidRDefault="007A3624" w:rsidP="00C95449">
      <w:pPr>
        <w:pStyle w:val="Odstavecseseznamem"/>
        <w:numPr>
          <w:ilvl w:val="0"/>
          <w:numId w:val="2"/>
        </w:numPr>
        <w:tabs>
          <w:tab w:val="left" w:pos="545"/>
          <w:tab w:val="left" w:pos="547"/>
        </w:tabs>
        <w:spacing w:before="36" w:line="276" w:lineRule="auto"/>
        <w:ind w:right="115"/>
        <w:jc w:val="both"/>
        <w:rPr>
          <w:lang w:val="cs-CZ"/>
        </w:rPr>
      </w:pPr>
      <w:r w:rsidRPr="00006252">
        <w:rPr>
          <w:lang w:val="cs-CZ"/>
        </w:rPr>
        <w:t>V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případě,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prodávající</w:t>
      </w:r>
      <w:r w:rsidRPr="00006252">
        <w:rPr>
          <w:spacing w:val="-5"/>
          <w:lang w:val="cs-CZ"/>
        </w:rPr>
        <w:t xml:space="preserve"> </w:t>
      </w:r>
      <w:r w:rsidRPr="00006252">
        <w:rPr>
          <w:lang w:val="cs-CZ"/>
        </w:rPr>
        <w:t>nedodá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kupujícímu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věc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řádně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včas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dle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podmínek této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smlouvy,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uhradí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kupujícímu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smluvní pokutu ve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výši</w:t>
      </w:r>
      <w:r w:rsidRPr="00006252">
        <w:rPr>
          <w:spacing w:val="1"/>
          <w:lang w:val="cs-CZ"/>
        </w:rPr>
        <w:t xml:space="preserve"> </w:t>
      </w:r>
      <w:r w:rsidRPr="00006252">
        <w:rPr>
          <w:lang w:val="cs-CZ"/>
        </w:rPr>
        <w:t>0,1</w:t>
      </w:r>
      <w:r w:rsidR="000D01CD" w:rsidRPr="00006252">
        <w:rPr>
          <w:lang w:val="cs-CZ"/>
        </w:rPr>
        <w:t xml:space="preserve"> </w:t>
      </w:r>
      <w:r w:rsidRPr="00006252">
        <w:rPr>
          <w:lang w:val="cs-CZ"/>
        </w:rPr>
        <w:t>%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z kupní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ceny</w:t>
      </w:r>
      <w:r w:rsidRPr="00006252">
        <w:rPr>
          <w:spacing w:val="3"/>
          <w:lang w:val="cs-CZ"/>
        </w:rPr>
        <w:t xml:space="preserve"> </w:t>
      </w:r>
      <w:r w:rsidRPr="00006252">
        <w:rPr>
          <w:lang w:val="cs-CZ"/>
        </w:rPr>
        <w:t>za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každý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den prodlení.</w:t>
      </w:r>
    </w:p>
    <w:p w14:paraId="3498A063" w14:textId="77777777" w:rsidR="002C4DC5" w:rsidRPr="00006252" w:rsidRDefault="007A3624" w:rsidP="00C95449">
      <w:pPr>
        <w:pStyle w:val="Odstavecseseznamem"/>
        <w:numPr>
          <w:ilvl w:val="0"/>
          <w:numId w:val="2"/>
        </w:numPr>
        <w:tabs>
          <w:tab w:val="left" w:pos="545"/>
          <w:tab w:val="left" w:pos="547"/>
        </w:tabs>
        <w:spacing w:line="276" w:lineRule="auto"/>
        <w:ind w:right="119"/>
        <w:jc w:val="both"/>
        <w:rPr>
          <w:lang w:val="cs-CZ"/>
        </w:rPr>
      </w:pPr>
      <w:r w:rsidRPr="00006252">
        <w:rPr>
          <w:lang w:val="cs-CZ"/>
        </w:rPr>
        <w:t>V</w:t>
      </w:r>
      <w:r w:rsidRPr="00006252">
        <w:rPr>
          <w:spacing w:val="47"/>
          <w:lang w:val="cs-CZ"/>
        </w:rPr>
        <w:t xml:space="preserve"> </w:t>
      </w:r>
      <w:r w:rsidRPr="00006252">
        <w:rPr>
          <w:lang w:val="cs-CZ"/>
        </w:rPr>
        <w:t>případě</w:t>
      </w:r>
      <w:r w:rsidRPr="00006252">
        <w:rPr>
          <w:spacing w:val="48"/>
          <w:lang w:val="cs-CZ"/>
        </w:rPr>
        <w:t xml:space="preserve"> </w:t>
      </w:r>
      <w:r w:rsidRPr="00006252">
        <w:rPr>
          <w:lang w:val="cs-CZ"/>
        </w:rPr>
        <w:t>prodlení</w:t>
      </w:r>
      <w:r w:rsidRPr="00006252">
        <w:rPr>
          <w:spacing w:val="49"/>
          <w:lang w:val="cs-CZ"/>
        </w:rPr>
        <w:t xml:space="preserve"> </w:t>
      </w:r>
      <w:r w:rsidRPr="00006252">
        <w:rPr>
          <w:lang w:val="cs-CZ"/>
        </w:rPr>
        <w:t>kupujícího</w:t>
      </w:r>
      <w:r w:rsidRPr="00006252">
        <w:rPr>
          <w:spacing w:val="46"/>
          <w:lang w:val="cs-CZ"/>
        </w:rPr>
        <w:t xml:space="preserve"> </w:t>
      </w:r>
      <w:r w:rsidRPr="00006252">
        <w:rPr>
          <w:lang w:val="cs-CZ"/>
        </w:rPr>
        <w:t>s</w:t>
      </w:r>
      <w:r w:rsidRPr="00006252">
        <w:rPr>
          <w:spacing w:val="51"/>
          <w:lang w:val="cs-CZ"/>
        </w:rPr>
        <w:t xml:space="preserve"> </w:t>
      </w:r>
      <w:r w:rsidRPr="00006252">
        <w:rPr>
          <w:lang w:val="cs-CZ"/>
        </w:rPr>
        <w:t>úhradou</w:t>
      </w:r>
      <w:r w:rsidRPr="00006252">
        <w:rPr>
          <w:spacing w:val="48"/>
          <w:lang w:val="cs-CZ"/>
        </w:rPr>
        <w:t xml:space="preserve"> </w:t>
      </w:r>
      <w:r w:rsidRPr="00006252">
        <w:rPr>
          <w:lang w:val="cs-CZ"/>
        </w:rPr>
        <w:t>kupní</w:t>
      </w:r>
      <w:r w:rsidRPr="00006252">
        <w:rPr>
          <w:spacing w:val="46"/>
          <w:lang w:val="cs-CZ"/>
        </w:rPr>
        <w:t xml:space="preserve"> </w:t>
      </w:r>
      <w:r w:rsidRPr="00006252">
        <w:rPr>
          <w:lang w:val="cs-CZ"/>
        </w:rPr>
        <w:t>ceny,</w:t>
      </w:r>
      <w:r w:rsidRPr="00006252">
        <w:rPr>
          <w:spacing w:val="46"/>
          <w:lang w:val="cs-CZ"/>
        </w:rPr>
        <w:t xml:space="preserve"> </w:t>
      </w:r>
      <w:r w:rsidRPr="00006252">
        <w:rPr>
          <w:lang w:val="cs-CZ"/>
        </w:rPr>
        <w:t>je</w:t>
      </w:r>
      <w:r w:rsidRPr="00006252">
        <w:rPr>
          <w:spacing w:val="46"/>
          <w:lang w:val="cs-CZ"/>
        </w:rPr>
        <w:t xml:space="preserve"> </w:t>
      </w:r>
      <w:r w:rsidRPr="00006252">
        <w:rPr>
          <w:lang w:val="cs-CZ"/>
        </w:rPr>
        <w:t>prodávající</w:t>
      </w:r>
      <w:r w:rsidRPr="00006252">
        <w:rPr>
          <w:spacing w:val="46"/>
          <w:lang w:val="cs-CZ"/>
        </w:rPr>
        <w:t xml:space="preserve"> </w:t>
      </w:r>
      <w:r w:rsidRPr="00006252">
        <w:rPr>
          <w:lang w:val="cs-CZ"/>
        </w:rPr>
        <w:t>oprávněn</w:t>
      </w:r>
      <w:r w:rsidRPr="00006252">
        <w:rPr>
          <w:spacing w:val="49"/>
          <w:lang w:val="cs-CZ"/>
        </w:rPr>
        <w:t xml:space="preserve"> </w:t>
      </w:r>
      <w:r w:rsidRPr="00006252">
        <w:rPr>
          <w:lang w:val="cs-CZ"/>
        </w:rPr>
        <w:t>požadovat</w:t>
      </w:r>
      <w:r w:rsidRPr="00006252">
        <w:rPr>
          <w:spacing w:val="47"/>
          <w:lang w:val="cs-CZ"/>
        </w:rPr>
        <w:t xml:space="preserve"> </w:t>
      </w:r>
      <w:r w:rsidRPr="00006252">
        <w:rPr>
          <w:lang w:val="cs-CZ"/>
        </w:rPr>
        <w:t>po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kupujícím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úrok z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prodlení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ve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výši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stanovené příslušnými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právními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předpisy.</w:t>
      </w:r>
    </w:p>
    <w:p w14:paraId="3498A064" w14:textId="77777777" w:rsidR="002C4DC5" w:rsidRPr="00006252" w:rsidRDefault="002C4DC5">
      <w:pPr>
        <w:pStyle w:val="Zkladntext"/>
        <w:spacing w:before="1"/>
        <w:ind w:left="0"/>
        <w:rPr>
          <w:sz w:val="22"/>
          <w:szCs w:val="22"/>
          <w:lang w:val="cs-CZ"/>
        </w:rPr>
      </w:pPr>
    </w:p>
    <w:p w14:paraId="3498A065" w14:textId="77777777" w:rsidR="002C4DC5" w:rsidRPr="00006252" w:rsidRDefault="007A3624" w:rsidP="000D01CD">
      <w:pPr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VII.</w:t>
      </w:r>
    </w:p>
    <w:p w14:paraId="3498A066" w14:textId="77777777" w:rsidR="002C4DC5" w:rsidRPr="00006252" w:rsidRDefault="007A3624" w:rsidP="000D01CD">
      <w:pPr>
        <w:spacing w:before="34"/>
        <w:ind w:right="40"/>
        <w:jc w:val="center"/>
        <w:rPr>
          <w:b/>
          <w:lang w:val="cs-CZ"/>
        </w:rPr>
      </w:pPr>
      <w:r w:rsidRPr="00006252">
        <w:rPr>
          <w:b/>
          <w:lang w:val="cs-CZ"/>
        </w:rPr>
        <w:t>Závěrečná</w:t>
      </w:r>
      <w:r w:rsidRPr="00006252">
        <w:rPr>
          <w:b/>
          <w:spacing w:val="-5"/>
          <w:lang w:val="cs-CZ"/>
        </w:rPr>
        <w:t xml:space="preserve"> </w:t>
      </w:r>
      <w:r w:rsidRPr="00006252">
        <w:rPr>
          <w:b/>
          <w:lang w:val="cs-CZ"/>
        </w:rPr>
        <w:t>ustanovení</w:t>
      </w:r>
    </w:p>
    <w:p w14:paraId="3498A068" w14:textId="3EE1A87A" w:rsidR="002C4DC5" w:rsidRPr="00006252" w:rsidRDefault="007A3624" w:rsidP="000B00B8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5"/>
        <w:jc w:val="both"/>
        <w:rPr>
          <w:lang w:val="cs-CZ"/>
        </w:rPr>
      </w:pPr>
      <w:r w:rsidRPr="00006252">
        <w:rPr>
          <w:lang w:val="cs-CZ"/>
        </w:rPr>
        <w:t>Smlouva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nabývá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platnosti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dnem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podpisu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smluvními</w:t>
      </w:r>
      <w:r w:rsidRPr="00006252">
        <w:rPr>
          <w:spacing w:val="2"/>
          <w:lang w:val="cs-CZ"/>
        </w:rPr>
        <w:t xml:space="preserve"> </w:t>
      </w:r>
      <w:r w:rsidRPr="00006252">
        <w:rPr>
          <w:lang w:val="cs-CZ"/>
        </w:rPr>
        <w:t>stranami</w:t>
      </w:r>
      <w:r w:rsidR="000D01CD" w:rsidRPr="00006252">
        <w:rPr>
          <w:lang w:val="cs-CZ"/>
        </w:rPr>
        <w:t xml:space="preserve"> </w:t>
      </w:r>
      <w:r w:rsidR="00730AB6" w:rsidRPr="00006252">
        <w:rPr>
          <w:lang w:val="cs-CZ"/>
        </w:rPr>
        <w:t>a</w:t>
      </w:r>
      <w:r w:rsidRPr="00006252">
        <w:rPr>
          <w:spacing w:val="37"/>
          <w:lang w:val="cs-CZ"/>
        </w:rPr>
        <w:t xml:space="preserve"> </w:t>
      </w:r>
      <w:r w:rsidRPr="00006252">
        <w:rPr>
          <w:lang w:val="cs-CZ"/>
        </w:rPr>
        <w:t>účinnosti</w:t>
      </w:r>
      <w:r w:rsidRPr="00006252">
        <w:rPr>
          <w:spacing w:val="37"/>
          <w:lang w:val="cs-CZ"/>
        </w:rPr>
        <w:t xml:space="preserve"> </w:t>
      </w:r>
      <w:r w:rsidRPr="00006252">
        <w:rPr>
          <w:lang w:val="cs-CZ"/>
        </w:rPr>
        <w:t>dnem</w:t>
      </w:r>
      <w:r w:rsidRPr="00006252">
        <w:rPr>
          <w:spacing w:val="42"/>
          <w:lang w:val="cs-CZ"/>
        </w:rPr>
        <w:t xml:space="preserve"> </w:t>
      </w:r>
      <w:r w:rsidR="00730AB6" w:rsidRPr="00006252">
        <w:rPr>
          <w:spacing w:val="42"/>
          <w:lang w:val="cs-CZ"/>
        </w:rPr>
        <w:t>z</w:t>
      </w:r>
      <w:r w:rsidRPr="00006252">
        <w:rPr>
          <w:lang w:val="cs-CZ"/>
        </w:rPr>
        <w:t>veřejnění</w:t>
      </w:r>
      <w:r w:rsidR="00730AB6" w:rsidRPr="00006252">
        <w:rPr>
          <w:lang w:val="cs-CZ"/>
        </w:rPr>
        <w:t xml:space="preserve"> 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v</w:t>
      </w:r>
      <w:r w:rsidRPr="00006252">
        <w:rPr>
          <w:spacing w:val="-1"/>
          <w:lang w:val="cs-CZ"/>
        </w:rPr>
        <w:t xml:space="preserve"> </w:t>
      </w:r>
      <w:r w:rsidR="00730AB6" w:rsidRPr="00006252">
        <w:rPr>
          <w:spacing w:val="-1"/>
          <w:lang w:val="cs-CZ"/>
        </w:rPr>
        <w:t>r</w:t>
      </w:r>
      <w:r w:rsidRPr="00006252">
        <w:rPr>
          <w:lang w:val="cs-CZ"/>
        </w:rPr>
        <w:t>egistru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smluv.</w:t>
      </w:r>
    </w:p>
    <w:p w14:paraId="3498A06A" w14:textId="47E292AC" w:rsidR="002C4DC5" w:rsidRPr="00006252" w:rsidRDefault="007A3624" w:rsidP="00FD520F">
      <w:pPr>
        <w:pStyle w:val="Odstavecseseznamem"/>
        <w:numPr>
          <w:ilvl w:val="0"/>
          <w:numId w:val="1"/>
        </w:numPr>
        <w:tabs>
          <w:tab w:val="left" w:pos="479"/>
        </w:tabs>
        <w:spacing w:before="34"/>
        <w:ind w:hanging="361"/>
        <w:jc w:val="both"/>
        <w:rPr>
          <w:lang w:val="cs-CZ"/>
        </w:rPr>
      </w:pPr>
      <w:r w:rsidRPr="00006252">
        <w:rPr>
          <w:lang w:val="cs-CZ"/>
        </w:rPr>
        <w:t>Smluvní</w:t>
      </w:r>
      <w:r w:rsidRPr="00006252">
        <w:rPr>
          <w:spacing w:val="14"/>
          <w:lang w:val="cs-CZ"/>
        </w:rPr>
        <w:t xml:space="preserve"> </w:t>
      </w:r>
      <w:r w:rsidRPr="00006252">
        <w:rPr>
          <w:lang w:val="cs-CZ"/>
        </w:rPr>
        <w:t>strany</w:t>
      </w:r>
      <w:r w:rsidRPr="00006252">
        <w:rPr>
          <w:spacing w:val="18"/>
          <w:lang w:val="cs-CZ"/>
        </w:rPr>
        <w:t xml:space="preserve"> </w:t>
      </w:r>
      <w:r w:rsidRPr="00006252">
        <w:rPr>
          <w:lang w:val="cs-CZ"/>
        </w:rPr>
        <w:t>prohlašují,</w:t>
      </w:r>
      <w:r w:rsidRPr="00006252">
        <w:rPr>
          <w:spacing w:val="17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14"/>
          <w:lang w:val="cs-CZ"/>
        </w:rPr>
        <w:t xml:space="preserve"> </w:t>
      </w:r>
      <w:r w:rsidRPr="00006252">
        <w:rPr>
          <w:lang w:val="cs-CZ"/>
        </w:rPr>
        <w:t>prodávající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14"/>
          <w:lang w:val="cs-CZ"/>
        </w:rPr>
        <w:t xml:space="preserve"> </w:t>
      </w:r>
      <w:r w:rsidRPr="00006252">
        <w:rPr>
          <w:lang w:val="cs-CZ"/>
        </w:rPr>
        <w:t>sebe</w:t>
      </w:r>
      <w:r w:rsidRPr="00006252">
        <w:rPr>
          <w:spacing w:val="17"/>
          <w:lang w:val="cs-CZ"/>
        </w:rPr>
        <w:t xml:space="preserve"> </w:t>
      </w:r>
      <w:r w:rsidRPr="00006252">
        <w:rPr>
          <w:lang w:val="cs-CZ"/>
        </w:rPr>
        <w:t>přebírá</w:t>
      </w:r>
      <w:r w:rsidRPr="00006252">
        <w:rPr>
          <w:spacing w:val="14"/>
          <w:lang w:val="cs-CZ"/>
        </w:rPr>
        <w:t xml:space="preserve"> </w:t>
      </w:r>
      <w:r w:rsidRPr="00006252">
        <w:rPr>
          <w:lang w:val="cs-CZ"/>
        </w:rPr>
        <w:t>nebezpečí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změny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okolností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ve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smyslu</w:t>
      </w:r>
      <w:r w:rsidR="00C95449" w:rsidRPr="00006252">
        <w:rPr>
          <w:lang w:val="cs-CZ"/>
        </w:rPr>
        <w:t xml:space="preserve"> </w:t>
      </w:r>
      <w:r w:rsidRPr="00006252">
        <w:rPr>
          <w:lang w:val="cs-CZ"/>
        </w:rPr>
        <w:t>§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1765</w:t>
      </w:r>
      <w:r w:rsidRPr="00006252">
        <w:rPr>
          <w:spacing w:val="-4"/>
          <w:lang w:val="cs-CZ"/>
        </w:rPr>
        <w:t xml:space="preserve"> </w:t>
      </w:r>
      <w:r w:rsidRPr="00006252">
        <w:rPr>
          <w:lang w:val="cs-CZ"/>
        </w:rPr>
        <w:t>odst.</w:t>
      </w:r>
      <w:r w:rsidRPr="00006252">
        <w:rPr>
          <w:spacing w:val="-3"/>
          <w:lang w:val="cs-CZ"/>
        </w:rPr>
        <w:t xml:space="preserve"> </w:t>
      </w:r>
      <w:r w:rsidRPr="00006252">
        <w:rPr>
          <w:lang w:val="cs-CZ"/>
        </w:rPr>
        <w:t>2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občanského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zákoníku.</w:t>
      </w:r>
    </w:p>
    <w:p w14:paraId="3498A06B" w14:textId="77777777" w:rsidR="002C4DC5" w:rsidRPr="00006252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before="34" w:line="276" w:lineRule="auto"/>
        <w:ind w:right="113"/>
        <w:jc w:val="both"/>
        <w:rPr>
          <w:lang w:val="cs-CZ"/>
        </w:rPr>
      </w:pPr>
      <w:r w:rsidRPr="00006252">
        <w:rPr>
          <w:lang w:val="cs-CZ"/>
        </w:rPr>
        <w:t>Otázky</w:t>
      </w:r>
      <w:r w:rsidRPr="00006252">
        <w:rPr>
          <w:spacing w:val="17"/>
          <w:lang w:val="cs-CZ"/>
        </w:rPr>
        <w:t xml:space="preserve"> </w:t>
      </w:r>
      <w:r w:rsidRPr="00006252">
        <w:rPr>
          <w:lang w:val="cs-CZ"/>
        </w:rPr>
        <w:t>touto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smlouvou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výslovně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neupravené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se</w:t>
      </w:r>
      <w:r w:rsidRPr="00006252">
        <w:rPr>
          <w:spacing w:val="18"/>
          <w:lang w:val="cs-CZ"/>
        </w:rPr>
        <w:t xml:space="preserve"> </w:t>
      </w:r>
      <w:r w:rsidRPr="00006252">
        <w:rPr>
          <w:lang w:val="cs-CZ"/>
        </w:rPr>
        <w:t>řídí</w:t>
      </w:r>
      <w:r w:rsidRPr="00006252">
        <w:rPr>
          <w:spacing w:val="15"/>
          <w:lang w:val="cs-CZ"/>
        </w:rPr>
        <w:t xml:space="preserve"> </w:t>
      </w:r>
      <w:r w:rsidRPr="00006252">
        <w:rPr>
          <w:lang w:val="cs-CZ"/>
        </w:rPr>
        <w:t>příslušnými</w:t>
      </w:r>
      <w:r w:rsidRPr="00006252">
        <w:rPr>
          <w:spacing w:val="17"/>
          <w:lang w:val="cs-CZ"/>
        </w:rPr>
        <w:t xml:space="preserve"> </w:t>
      </w:r>
      <w:r w:rsidRPr="00006252">
        <w:rPr>
          <w:lang w:val="cs-CZ"/>
        </w:rPr>
        <w:t>ustanoveními</w:t>
      </w:r>
      <w:r w:rsidRPr="00006252">
        <w:rPr>
          <w:spacing w:val="17"/>
          <w:lang w:val="cs-CZ"/>
        </w:rPr>
        <w:t xml:space="preserve"> </w:t>
      </w:r>
      <w:r w:rsidRPr="00006252">
        <w:rPr>
          <w:lang w:val="cs-CZ"/>
        </w:rPr>
        <w:t>občanského</w:t>
      </w: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zákoníku.</w:t>
      </w:r>
    </w:p>
    <w:p w14:paraId="3498A06C" w14:textId="329C0BEE" w:rsidR="002C4DC5" w:rsidRPr="00006252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8" w:lineRule="auto"/>
        <w:ind w:right="114"/>
        <w:jc w:val="both"/>
        <w:rPr>
          <w:lang w:val="cs-CZ"/>
        </w:rPr>
      </w:pPr>
      <w:r w:rsidRPr="00006252">
        <w:rPr>
          <w:lang w:val="cs-CZ"/>
        </w:rPr>
        <w:t>Obsah</w:t>
      </w:r>
      <w:r w:rsidRPr="00006252">
        <w:rPr>
          <w:spacing w:val="18"/>
          <w:lang w:val="cs-CZ"/>
        </w:rPr>
        <w:t xml:space="preserve"> </w:t>
      </w:r>
      <w:r w:rsidRPr="00006252">
        <w:rPr>
          <w:lang w:val="cs-CZ"/>
        </w:rPr>
        <w:t>této</w:t>
      </w:r>
      <w:r w:rsidRPr="00006252">
        <w:rPr>
          <w:spacing w:val="21"/>
          <w:lang w:val="cs-CZ"/>
        </w:rPr>
        <w:t xml:space="preserve"> </w:t>
      </w:r>
      <w:r w:rsidRPr="00006252">
        <w:rPr>
          <w:lang w:val="cs-CZ"/>
        </w:rPr>
        <w:t>smlouvy</w:t>
      </w:r>
      <w:r w:rsidRPr="00006252">
        <w:rPr>
          <w:spacing w:val="20"/>
          <w:lang w:val="cs-CZ"/>
        </w:rPr>
        <w:t xml:space="preserve"> </w:t>
      </w:r>
      <w:r w:rsidRPr="00006252">
        <w:rPr>
          <w:lang w:val="cs-CZ"/>
        </w:rPr>
        <w:t>může</w:t>
      </w:r>
      <w:r w:rsidRPr="00006252">
        <w:rPr>
          <w:spacing w:val="21"/>
          <w:lang w:val="cs-CZ"/>
        </w:rPr>
        <w:t xml:space="preserve"> </w:t>
      </w:r>
      <w:r w:rsidRPr="00006252">
        <w:rPr>
          <w:lang w:val="cs-CZ"/>
        </w:rPr>
        <w:t>být</w:t>
      </w:r>
      <w:r w:rsidRPr="00006252">
        <w:rPr>
          <w:spacing w:val="22"/>
          <w:lang w:val="cs-CZ"/>
        </w:rPr>
        <w:t xml:space="preserve"> </w:t>
      </w:r>
      <w:r w:rsidRPr="00006252">
        <w:rPr>
          <w:lang w:val="cs-CZ"/>
        </w:rPr>
        <w:t>měněn</w:t>
      </w:r>
      <w:r w:rsidRPr="00006252">
        <w:rPr>
          <w:spacing w:val="20"/>
          <w:lang w:val="cs-CZ"/>
        </w:rPr>
        <w:t xml:space="preserve"> </w:t>
      </w:r>
      <w:r w:rsidRPr="00006252">
        <w:rPr>
          <w:lang w:val="cs-CZ"/>
        </w:rPr>
        <w:t>pouze</w:t>
      </w:r>
      <w:r w:rsidRPr="00006252">
        <w:rPr>
          <w:spacing w:val="20"/>
          <w:lang w:val="cs-CZ"/>
        </w:rPr>
        <w:t xml:space="preserve"> </w:t>
      </w:r>
      <w:r w:rsidRPr="00006252">
        <w:rPr>
          <w:lang w:val="cs-CZ"/>
        </w:rPr>
        <w:t>formou</w:t>
      </w:r>
      <w:r w:rsidRPr="00006252">
        <w:rPr>
          <w:spacing w:val="23"/>
          <w:lang w:val="cs-CZ"/>
        </w:rPr>
        <w:t xml:space="preserve"> </w:t>
      </w:r>
      <w:r w:rsidRPr="00006252">
        <w:rPr>
          <w:lang w:val="cs-CZ"/>
        </w:rPr>
        <w:t>písemných</w:t>
      </w:r>
      <w:r w:rsidRPr="00006252">
        <w:rPr>
          <w:spacing w:val="26"/>
          <w:lang w:val="cs-CZ"/>
        </w:rPr>
        <w:t xml:space="preserve"> </w:t>
      </w:r>
      <w:r w:rsidRPr="00006252">
        <w:rPr>
          <w:lang w:val="cs-CZ"/>
        </w:rPr>
        <w:t>vzestupně</w:t>
      </w:r>
      <w:r w:rsidRPr="00006252">
        <w:rPr>
          <w:spacing w:val="21"/>
          <w:lang w:val="cs-CZ"/>
        </w:rPr>
        <w:t xml:space="preserve"> </w:t>
      </w:r>
      <w:r w:rsidRPr="00006252">
        <w:rPr>
          <w:lang w:val="cs-CZ"/>
        </w:rPr>
        <w:t>číslovaných</w:t>
      </w:r>
      <w:r w:rsidRPr="00006252">
        <w:rPr>
          <w:spacing w:val="23"/>
          <w:lang w:val="cs-CZ"/>
        </w:rPr>
        <w:t xml:space="preserve"> </w:t>
      </w:r>
      <w:r w:rsidRPr="00006252">
        <w:rPr>
          <w:lang w:val="cs-CZ"/>
        </w:rPr>
        <w:t>dodatků</w:t>
      </w:r>
      <w:r w:rsidRPr="00006252">
        <w:rPr>
          <w:spacing w:val="-53"/>
          <w:lang w:val="cs-CZ"/>
        </w:rPr>
        <w:t xml:space="preserve"> </w:t>
      </w:r>
      <w:r w:rsidRPr="00006252">
        <w:rPr>
          <w:lang w:val="cs-CZ"/>
        </w:rPr>
        <w:t>vyjadřujících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shodnou</w:t>
      </w:r>
      <w:r w:rsidRPr="00006252">
        <w:rPr>
          <w:spacing w:val="-2"/>
          <w:lang w:val="cs-CZ"/>
        </w:rPr>
        <w:t xml:space="preserve"> </w:t>
      </w:r>
      <w:r w:rsidRPr="00006252">
        <w:rPr>
          <w:lang w:val="cs-CZ"/>
        </w:rPr>
        <w:t>vůli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smluvních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stran.</w:t>
      </w:r>
    </w:p>
    <w:p w14:paraId="3498A06D" w14:textId="14308B32" w:rsidR="002C4DC5" w:rsidRPr="00006252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8"/>
        <w:jc w:val="both"/>
        <w:rPr>
          <w:lang w:val="cs-CZ"/>
        </w:rPr>
      </w:pPr>
      <w:r w:rsidRPr="00006252">
        <w:rPr>
          <w:lang w:val="cs-CZ"/>
        </w:rPr>
        <w:t>Tato</w:t>
      </w:r>
      <w:r w:rsidRPr="00006252">
        <w:rPr>
          <w:spacing w:val="2"/>
          <w:lang w:val="cs-CZ"/>
        </w:rPr>
        <w:t xml:space="preserve"> </w:t>
      </w:r>
      <w:r w:rsidRPr="00006252">
        <w:rPr>
          <w:lang w:val="cs-CZ"/>
        </w:rPr>
        <w:t>smlouva</w:t>
      </w:r>
      <w:r w:rsidRPr="00006252">
        <w:rPr>
          <w:spacing w:val="4"/>
          <w:lang w:val="cs-CZ"/>
        </w:rPr>
        <w:t xml:space="preserve"> </w:t>
      </w:r>
      <w:r w:rsidR="00FC14A3" w:rsidRPr="00006252">
        <w:rPr>
          <w:lang w:val="cs-CZ"/>
        </w:rPr>
        <w:t xml:space="preserve">bude uzavřena </w:t>
      </w:r>
      <w:r w:rsidR="002F356D" w:rsidRPr="00006252">
        <w:rPr>
          <w:lang w:val="cs-CZ"/>
        </w:rPr>
        <w:t>elektronicky</w:t>
      </w:r>
      <w:r w:rsidRPr="00006252">
        <w:rPr>
          <w:lang w:val="cs-CZ"/>
        </w:rPr>
        <w:t>.</w:t>
      </w:r>
    </w:p>
    <w:p w14:paraId="3498A06E" w14:textId="5A93EBB9" w:rsidR="002C4DC5" w:rsidRPr="00006252" w:rsidRDefault="007A3624" w:rsidP="00C95449">
      <w:pPr>
        <w:pStyle w:val="Odstavecseseznamem"/>
        <w:numPr>
          <w:ilvl w:val="0"/>
          <w:numId w:val="1"/>
        </w:numPr>
        <w:tabs>
          <w:tab w:val="left" w:pos="479"/>
        </w:tabs>
        <w:spacing w:line="276" w:lineRule="auto"/>
        <w:ind w:right="114"/>
        <w:jc w:val="both"/>
        <w:rPr>
          <w:lang w:val="cs-CZ"/>
        </w:rPr>
      </w:pPr>
      <w:r w:rsidRPr="00006252">
        <w:rPr>
          <w:lang w:val="cs-CZ"/>
        </w:rPr>
        <w:t>Smluvní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strany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prohlašují,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že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tato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smlouva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odpovídá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jejich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pravé,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svobodné</w:t>
      </w:r>
      <w:r w:rsidRPr="00006252">
        <w:rPr>
          <w:spacing w:val="-6"/>
          <w:lang w:val="cs-CZ"/>
        </w:rPr>
        <w:t xml:space="preserve"> </w:t>
      </w:r>
      <w:r w:rsidRPr="00006252">
        <w:rPr>
          <w:lang w:val="cs-CZ"/>
        </w:rPr>
        <w:t>a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vážné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vůli,</w:t>
      </w:r>
      <w:r w:rsidRPr="00006252">
        <w:rPr>
          <w:spacing w:val="-8"/>
          <w:lang w:val="cs-CZ"/>
        </w:rPr>
        <w:t xml:space="preserve"> </w:t>
      </w:r>
      <w:r w:rsidRPr="00006252">
        <w:rPr>
          <w:lang w:val="cs-CZ"/>
        </w:rPr>
        <w:t>čemuž</w:t>
      </w:r>
      <w:r w:rsidRPr="00006252">
        <w:rPr>
          <w:spacing w:val="-7"/>
          <w:lang w:val="cs-CZ"/>
        </w:rPr>
        <w:t xml:space="preserve"> </w:t>
      </w:r>
      <w:r w:rsidRPr="00006252">
        <w:rPr>
          <w:lang w:val="cs-CZ"/>
        </w:rPr>
        <w:t>na</w:t>
      </w:r>
      <w:r w:rsidRPr="00006252">
        <w:rPr>
          <w:spacing w:val="-52"/>
          <w:lang w:val="cs-CZ"/>
        </w:rPr>
        <w:t xml:space="preserve"> </w:t>
      </w:r>
      <w:r w:rsidRPr="00006252">
        <w:rPr>
          <w:lang w:val="cs-CZ"/>
        </w:rPr>
        <w:t>důkaz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připojují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níže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své</w:t>
      </w:r>
      <w:r w:rsidRPr="00006252">
        <w:rPr>
          <w:spacing w:val="-1"/>
          <w:lang w:val="cs-CZ"/>
        </w:rPr>
        <w:t xml:space="preserve"> </w:t>
      </w:r>
      <w:r w:rsidRPr="00006252">
        <w:rPr>
          <w:lang w:val="cs-CZ"/>
        </w:rPr>
        <w:t>podpisy.</w:t>
      </w:r>
    </w:p>
    <w:p w14:paraId="6231D5E6" w14:textId="77777777" w:rsidR="00C95449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0DCA8EB1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1C413126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0C03DB9D" w14:textId="77777777" w:rsidR="00006252" w:rsidRP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lang w:val="cs-CZ"/>
        </w:rPr>
      </w:pPr>
    </w:p>
    <w:p w14:paraId="2CE7B8D7" w14:textId="151CB569" w:rsidR="00C95449" w:rsidRPr="00006252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bCs/>
          <w:color w:val="000000"/>
          <w:lang w:val="cs-CZ"/>
        </w:rPr>
      </w:pPr>
      <w:r w:rsidRPr="00006252">
        <w:rPr>
          <w:bCs/>
          <w:color w:val="000000"/>
          <w:lang w:val="cs-CZ"/>
        </w:rPr>
        <w:t>V</w:t>
      </w:r>
      <w:r w:rsidR="00943E3D" w:rsidRPr="00006252">
        <w:rPr>
          <w:bCs/>
          <w:color w:val="000000"/>
          <w:lang w:val="cs-CZ"/>
        </w:rPr>
        <w:t xml:space="preserve"> Praze </w:t>
      </w:r>
      <w:r w:rsidRPr="00006252">
        <w:rPr>
          <w:bCs/>
          <w:color w:val="000000"/>
          <w:lang w:val="cs-CZ"/>
        </w:rPr>
        <w:t>dne _______________</w:t>
      </w:r>
      <w:r w:rsidRPr="00006252">
        <w:rPr>
          <w:bCs/>
          <w:color w:val="000000"/>
          <w:lang w:val="cs-CZ"/>
        </w:rPr>
        <w:tab/>
      </w:r>
      <w:r w:rsidRPr="00006252">
        <w:rPr>
          <w:bCs/>
          <w:color w:val="000000"/>
          <w:lang w:val="cs-CZ"/>
        </w:rPr>
        <w:tab/>
      </w:r>
      <w:r w:rsidRPr="00006252">
        <w:rPr>
          <w:bCs/>
          <w:color w:val="000000"/>
          <w:lang w:val="cs-CZ"/>
        </w:rPr>
        <w:tab/>
        <w:t xml:space="preserve">V </w:t>
      </w:r>
      <w:r w:rsidR="00182BC4" w:rsidRPr="00006252">
        <w:rPr>
          <w:bCs/>
          <w:color w:val="000000"/>
          <w:lang w:val="cs-CZ"/>
        </w:rPr>
        <w:t>Praze</w:t>
      </w:r>
      <w:r w:rsidRPr="00006252">
        <w:rPr>
          <w:bCs/>
          <w:color w:val="000000"/>
          <w:lang w:val="cs-CZ"/>
        </w:rPr>
        <w:t xml:space="preserve"> dne _______________</w:t>
      </w:r>
    </w:p>
    <w:p w14:paraId="50AAD33E" w14:textId="77777777" w:rsidR="00C95449" w:rsidRPr="00006252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color w:val="000000"/>
          <w:lang w:val="cs-CZ"/>
        </w:rPr>
      </w:pPr>
    </w:p>
    <w:p w14:paraId="1AF49103" w14:textId="77777777" w:rsidR="00C95449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21EB1BDB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164CC9E7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077E3707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15710746" w14:textId="77777777" w:rsidR="00006252" w:rsidRDefault="00006252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</w:p>
    <w:p w14:paraId="336BEFE4" w14:textId="1011C9A2" w:rsidR="00C95449" w:rsidRPr="00006252" w:rsidRDefault="00C95449" w:rsidP="00C95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lang w:val="de-DE"/>
        </w:rPr>
      </w:pPr>
      <w:r w:rsidRPr="00006252">
        <w:rPr>
          <w:color w:val="000000"/>
          <w:lang w:val="de-DE"/>
        </w:rPr>
        <w:t>_________________________</w:t>
      </w:r>
      <w:r w:rsidRPr="00006252">
        <w:rPr>
          <w:color w:val="000000"/>
          <w:lang w:val="de-DE"/>
        </w:rPr>
        <w:tab/>
      </w:r>
      <w:r w:rsidRPr="00006252">
        <w:rPr>
          <w:color w:val="000000"/>
          <w:lang w:val="de-DE"/>
        </w:rPr>
        <w:tab/>
      </w:r>
      <w:r w:rsidRPr="00006252">
        <w:rPr>
          <w:color w:val="000000"/>
          <w:lang w:val="de-DE"/>
        </w:rPr>
        <w:tab/>
      </w:r>
      <w:r w:rsidRPr="00006252">
        <w:rPr>
          <w:color w:val="000000"/>
          <w:lang w:val="de-DE"/>
        </w:rPr>
        <w:tab/>
        <w:t>_________________________</w:t>
      </w:r>
    </w:p>
    <w:p w14:paraId="4F486B87" w14:textId="71AA4D8D" w:rsidR="00943E3D" w:rsidRPr="00006252" w:rsidRDefault="00943E3D" w:rsidP="002340D0">
      <w:pPr>
        <w:ind w:right="34"/>
        <w:rPr>
          <w:lang w:val="cs-CZ"/>
        </w:rPr>
      </w:pPr>
      <w:r w:rsidRPr="00006252">
        <w:rPr>
          <w:lang w:val="cs-CZ"/>
        </w:rPr>
        <w:t xml:space="preserve">Mgr. Viktor Krivjanský                                                        </w:t>
      </w:r>
      <w:r w:rsidR="00245034">
        <w:rPr>
          <w:lang w:val="cs-CZ"/>
        </w:rPr>
        <w:t xml:space="preserve">     </w:t>
      </w:r>
      <w:r w:rsidRPr="00006252">
        <w:rPr>
          <w:lang w:val="cs-CZ"/>
        </w:rPr>
        <w:t>RNDr. Jiří Frank, Ph.D.</w:t>
      </w:r>
    </w:p>
    <w:p w14:paraId="32E136F9" w14:textId="41B3AAB3" w:rsidR="00C95449" w:rsidRPr="00006252" w:rsidRDefault="00943E3D" w:rsidP="00943E3D">
      <w:pPr>
        <w:ind w:right="34"/>
        <w:rPr>
          <w:iCs/>
          <w:lang w:val="cs-CZ"/>
        </w:rPr>
      </w:pPr>
      <w:r w:rsidRPr="00006252">
        <w:rPr>
          <w:lang w:val="cs-CZ"/>
        </w:rPr>
        <w:t xml:space="preserve">jednatel KRD – obchodní spol. s.r.o.                          </w:t>
      </w:r>
      <w:r w:rsidR="00245034">
        <w:rPr>
          <w:lang w:val="cs-CZ"/>
        </w:rPr>
        <w:t xml:space="preserve">           </w:t>
      </w:r>
      <w:r w:rsidRPr="00006252">
        <w:rPr>
          <w:lang w:val="cs-CZ"/>
        </w:rPr>
        <w:t xml:space="preserve"> ředitel Přírodovědeckého muzea</w:t>
      </w:r>
      <w:r w:rsidR="00C95449" w:rsidRPr="00006252">
        <w:rPr>
          <w:lang w:val="cs-CZ"/>
        </w:rPr>
        <w:tab/>
      </w:r>
      <w:r w:rsidR="00C95449" w:rsidRPr="00006252">
        <w:rPr>
          <w:lang w:val="cs-CZ"/>
        </w:rPr>
        <w:tab/>
      </w:r>
      <w:r w:rsidR="008576E8" w:rsidRPr="00006252">
        <w:rPr>
          <w:lang w:val="cs-CZ"/>
        </w:rPr>
        <w:lastRenderedPageBreak/>
        <w:tab/>
      </w:r>
      <w:r w:rsidR="008576E8" w:rsidRPr="00006252">
        <w:rPr>
          <w:lang w:val="cs-CZ"/>
        </w:rPr>
        <w:tab/>
      </w:r>
      <w:r w:rsidR="008576E8" w:rsidRPr="00006252">
        <w:rPr>
          <w:lang w:val="cs-CZ"/>
        </w:rPr>
        <w:tab/>
      </w:r>
      <w:r w:rsidR="008576E8" w:rsidRPr="00006252">
        <w:rPr>
          <w:lang w:val="cs-CZ"/>
        </w:rPr>
        <w:tab/>
      </w:r>
      <w:r w:rsidR="008576E8" w:rsidRPr="00006252">
        <w:rPr>
          <w:lang w:val="cs-CZ"/>
        </w:rPr>
        <w:tab/>
      </w:r>
      <w:r w:rsidR="008576E8" w:rsidRPr="00006252">
        <w:rPr>
          <w:lang w:val="cs-CZ"/>
        </w:rPr>
        <w:tab/>
      </w:r>
    </w:p>
    <w:p w14:paraId="709BCCC6" w14:textId="240BABE3" w:rsidR="00182BC4" w:rsidRPr="00006252" w:rsidRDefault="00182BC4" w:rsidP="00C95449">
      <w:pPr>
        <w:ind w:right="34"/>
        <w:rPr>
          <w:iCs/>
          <w:lang w:val="cs-CZ"/>
        </w:rPr>
      </w:pPr>
    </w:p>
    <w:p w14:paraId="0AFF3755" w14:textId="77777777" w:rsidR="00943E3D" w:rsidRPr="00006252" w:rsidRDefault="00943E3D" w:rsidP="00B4627D">
      <w:pPr>
        <w:rPr>
          <w:b/>
          <w:bCs/>
          <w:lang w:val="cs-CZ"/>
        </w:rPr>
      </w:pPr>
    </w:p>
    <w:p w14:paraId="1BEAA8F0" w14:textId="55933258" w:rsidR="00B4627D" w:rsidRPr="00006252" w:rsidRDefault="00B4627D" w:rsidP="00B4627D">
      <w:pPr>
        <w:rPr>
          <w:b/>
          <w:bCs/>
          <w:lang w:val="cs-CZ"/>
        </w:rPr>
      </w:pPr>
      <w:r w:rsidRPr="00006252">
        <w:rPr>
          <w:b/>
          <w:bCs/>
          <w:lang w:val="cs-CZ"/>
        </w:rPr>
        <w:t>Příloha č. 1 – Specifikace dodávaného zboží</w:t>
      </w:r>
    </w:p>
    <w:p w14:paraId="145FD176" w14:textId="77777777" w:rsidR="00B4627D" w:rsidRPr="00006252" w:rsidRDefault="00B4627D" w:rsidP="00B4627D">
      <w:pPr>
        <w:rPr>
          <w:b/>
          <w:bCs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1"/>
        <w:gridCol w:w="2630"/>
        <w:gridCol w:w="2630"/>
        <w:gridCol w:w="2310"/>
      </w:tblGrid>
      <w:tr w:rsidR="00B4627D" w:rsidRPr="00006252" w14:paraId="56E29EEF" w14:textId="77777777" w:rsidTr="00E77A1F">
        <w:trPr>
          <w:trHeight w:val="378"/>
        </w:trPr>
        <w:tc>
          <w:tcPr>
            <w:tcW w:w="2631" w:type="dxa"/>
          </w:tcPr>
          <w:p w14:paraId="3AF36047" w14:textId="7EBEFE57" w:rsidR="00B4627D" w:rsidRPr="00006252" w:rsidRDefault="00B4627D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>Položka</w:t>
            </w:r>
          </w:p>
        </w:tc>
        <w:tc>
          <w:tcPr>
            <w:tcW w:w="2630" w:type="dxa"/>
          </w:tcPr>
          <w:p w14:paraId="25C1576A" w14:textId="77777777" w:rsidR="00B4627D" w:rsidRPr="00006252" w:rsidRDefault="00B4627D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 xml:space="preserve">Množství </w:t>
            </w:r>
          </w:p>
        </w:tc>
        <w:tc>
          <w:tcPr>
            <w:tcW w:w="2630" w:type="dxa"/>
          </w:tcPr>
          <w:p w14:paraId="05434C43" w14:textId="77777777" w:rsidR="00B4627D" w:rsidRPr="00006252" w:rsidRDefault="00B4627D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>Cena bez DPH/1 ks</w:t>
            </w:r>
          </w:p>
        </w:tc>
        <w:tc>
          <w:tcPr>
            <w:tcW w:w="2310" w:type="dxa"/>
          </w:tcPr>
          <w:p w14:paraId="01D15626" w14:textId="77777777" w:rsidR="00B4627D" w:rsidRPr="00006252" w:rsidRDefault="00B4627D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>Cena bez DPH celkem</w:t>
            </w:r>
          </w:p>
        </w:tc>
      </w:tr>
      <w:tr w:rsidR="00B4627D" w:rsidRPr="00006252" w14:paraId="0D5F0457" w14:textId="77777777" w:rsidTr="00E77A1F">
        <w:trPr>
          <w:trHeight w:val="372"/>
        </w:trPr>
        <w:tc>
          <w:tcPr>
            <w:tcW w:w="2631" w:type="dxa"/>
          </w:tcPr>
          <w:p w14:paraId="4EF81A55" w14:textId="50EA0F5E" w:rsidR="00B4627D" w:rsidRPr="00006252" w:rsidRDefault="00FC14A3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>PCR termocyklér s gradientem a trojitým blokem 3 x 32 x 0,2 ml</w:t>
            </w:r>
          </w:p>
        </w:tc>
        <w:tc>
          <w:tcPr>
            <w:tcW w:w="2630" w:type="dxa"/>
          </w:tcPr>
          <w:p w14:paraId="1F1701C0" w14:textId="77777777" w:rsidR="00B4627D" w:rsidRPr="00006252" w:rsidRDefault="00B4627D" w:rsidP="00E77A1F">
            <w:pPr>
              <w:rPr>
                <w:lang w:val="cs-CZ"/>
              </w:rPr>
            </w:pPr>
            <w:r w:rsidRPr="00006252">
              <w:rPr>
                <w:lang w:val="cs-CZ"/>
              </w:rPr>
              <w:t xml:space="preserve">                  1x</w:t>
            </w:r>
          </w:p>
        </w:tc>
        <w:tc>
          <w:tcPr>
            <w:tcW w:w="2630" w:type="dxa"/>
          </w:tcPr>
          <w:p w14:paraId="50AAF88B" w14:textId="2D481E76" w:rsidR="00B4627D" w:rsidRPr="00006252" w:rsidRDefault="00943E3D" w:rsidP="00E77A1F">
            <w:pPr>
              <w:rPr>
                <w:b/>
                <w:bCs/>
                <w:color w:val="FF0000"/>
                <w:lang w:val="cs-CZ"/>
              </w:rPr>
            </w:pPr>
            <w:r w:rsidRPr="00006252">
              <w:rPr>
                <w:b/>
                <w:bCs/>
                <w:lang w:val="cs-CZ"/>
              </w:rPr>
              <w:t>165 250,00</w:t>
            </w:r>
            <w:r w:rsidR="00B4627D" w:rsidRPr="00006252">
              <w:rPr>
                <w:b/>
                <w:bCs/>
                <w:lang w:val="cs-CZ"/>
              </w:rPr>
              <w:t xml:space="preserve"> Kč</w:t>
            </w:r>
          </w:p>
        </w:tc>
        <w:tc>
          <w:tcPr>
            <w:tcW w:w="2310" w:type="dxa"/>
          </w:tcPr>
          <w:p w14:paraId="4A0DC583" w14:textId="055A4AE1" w:rsidR="00B4627D" w:rsidRPr="00006252" w:rsidRDefault="00943E3D" w:rsidP="004C5FD1">
            <w:pPr>
              <w:rPr>
                <w:b/>
                <w:bCs/>
                <w:color w:val="FF0000"/>
                <w:lang w:val="cs-CZ"/>
              </w:rPr>
            </w:pPr>
            <w:r w:rsidRPr="00006252">
              <w:rPr>
                <w:b/>
                <w:bCs/>
                <w:lang w:val="cs-CZ"/>
              </w:rPr>
              <w:t xml:space="preserve">165 250,00 </w:t>
            </w:r>
            <w:r w:rsidR="007B79A1" w:rsidRPr="00006252">
              <w:rPr>
                <w:b/>
                <w:bCs/>
                <w:lang w:val="cs-CZ"/>
              </w:rPr>
              <w:t>Kč</w:t>
            </w:r>
          </w:p>
        </w:tc>
      </w:tr>
    </w:tbl>
    <w:p w14:paraId="1136379A" w14:textId="77777777" w:rsidR="00B4627D" w:rsidRPr="00006252" w:rsidRDefault="00B4627D" w:rsidP="00B4627D">
      <w:pPr>
        <w:rPr>
          <w:b/>
          <w:bCs/>
          <w:lang w:val="cs-CZ"/>
        </w:rPr>
      </w:pPr>
    </w:p>
    <w:p w14:paraId="6A421185" w14:textId="77777777" w:rsidR="006C0D07" w:rsidRPr="00006252" w:rsidRDefault="006C0D07">
      <w:pPr>
        <w:rPr>
          <w:b/>
          <w:bCs/>
          <w:lang w:val="cs-CZ"/>
        </w:rPr>
      </w:pPr>
    </w:p>
    <w:sectPr w:rsidR="006C0D07" w:rsidRPr="00006252" w:rsidSect="00006252">
      <w:headerReference w:type="default" r:id="rId7"/>
      <w:footerReference w:type="default" r:id="rId8"/>
      <w:pgSz w:w="11910" w:h="16840"/>
      <w:pgMar w:top="1418" w:right="851" w:bottom="680" w:left="680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E25D" w14:textId="77777777" w:rsidR="0022114A" w:rsidRDefault="0022114A">
      <w:r>
        <w:separator/>
      </w:r>
    </w:p>
  </w:endnote>
  <w:endnote w:type="continuationSeparator" w:id="0">
    <w:p w14:paraId="55497398" w14:textId="77777777" w:rsidR="0022114A" w:rsidRDefault="0022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718579"/>
      <w:docPartObj>
        <w:docPartGallery w:val="Page Numbers (Bottom of Page)"/>
        <w:docPartUnique/>
      </w:docPartObj>
    </w:sdtPr>
    <w:sdtContent>
      <w:p w14:paraId="2E419498" w14:textId="637F59C1" w:rsidR="00006252" w:rsidRDefault="00006252" w:rsidP="000062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498A1F0" w14:textId="77777777" w:rsidR="002C4DC5" w:rsidRDefault="002C4DC5">
    <w:pPr>
      <w:pStyle w:val="Zkladn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9DC1" w14:textId="77777777" w:rsidR="0022114A" w:rsidRDefault="0022114A">
      <w:r>
        <w:separator/>
      </w:r>
    </w:p>
  </w:footnote>
  <w:footnote w:type="continuationSeparator" w:id="0">
    <w:p w14:paraId="0B6BFC41" w14:textId="77777777" w:rsidR="0022114A" w:rsidRDefault="0022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CAB7" w14:textId="0F704842" w:rsidR="00943E3D" w:rsidRPr="00E32D5A" w:rsidRDefault="00006252" w:rsidP="00E32D5A">
    <w:pPr>
      <w:pStyle w:val="Zhlav"/>
    </w:pPr>
    <w:r>
      <w:t xml:space="preserve">, </w:t>
    </w:r>
    <w:r w:rsidR="00943E3D">
      <w:t xml:space="preserve">                                                                                            Č.j.: </w:t>
    </w:r>
    <w:r w:rsidR="005D13DE">
      <w:t>2026/3358/NM</w:t>
    </w:r>
    <w:r>
      <w:t xml:space="preserve">, </w:t>
    </w:r>
    <w:r w:rsidR="00943E3D">
      <w:t>Č. smlouvy:</w:t>
    </w:r>
    <w:r w:rsidR="005D13DE">
      <w:t xml:space="preserve"> 260892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669"/>
    <w:multiLevelType w:val="hybridMultilevel"/>
    <w:tmpl w:val="1FFC5480"/>
    <w:lvl w:ilvl="0" w:tplc="20D4A56A">
      <w:start w:val="1"/>
      <w:numFmt w:val="decimal"/>
      <w:lvlText w:val="%1."/>
      <w:lvlJc w:val="left"/>
      <w:pPr>
        <w:ind w:left="478" w:hanging="416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4D32E914">
      <w:numFmt w:val="bullet"/>
      <w:lvlText w:val="•"/>
      <w:lvlJc w:val="left"/>
      <w:pPr>
        <w:ind w:left="1362" w:hanging="416"/>
      </w:pPr>
      <w:rPr>
        <w:rFonts w:hint="default"/>
      </w:rPr>
    </w:lvl>
    <w:lvl w:ilvl="2" w:tplc="284C52C8">
      <w:numFmt w:val="bullet"/>
      <w:lvlText w:val="•"/>
      <w:lvlJc w:val="left"/>
      <w:pPr>
        <w:ind w:left="2245" w:hanging="416"/>
      </w:pPr>
      <w:rPr>
        <w:rFonts w:hint="default"/>
      </w:rPr>
    </w:lvl>
    <w:lvl w:ilvl="3" w:tplc="122C8364">
      <w:numFmt w:val="bullet"/>
      <w:lvlText w:val="•"/>
      <w:lvlJc w:val="left"/>
      <w:pPr>
        <w:ind w:left="3127" w:hanging="416"/>
      </w:pPr>
      <w:rPr>
        <w:rFonts w:hint="default"/>
      </w:rPr>
    </w:lvl>
    <w:lvl w:ilvl="4" w:tplc="1DE2D858">
      <w:numFmt w:val="bullet"/>
      <w:lvlText w:val="•"/>
      <w:lvlJc w:val="left"/>
      <w:pPr>
        <w:ind w:left="4010" w:hanging="416"/>
      </w:pPr>
      <w:rPr>
        <w:rFonts w:hint="default"/>
      </w:rPr>
    </w:lvl>
    <w:lvl w:ilvl="5" w:tplc="36247A2A">
      <w:numFmt w:val="bullet"/>
      <w:lvlText w:val="•"/>
      <w:lvlJc w:val="left"/>
      <w:pPr>
        <w:ind w:left="4893" w:hanging="416"/>
      </w:pPr>
      <w:rPr>
        <w:rFonts w:hint="default"/>
      </w:rPr>
    </w:lvl>
    <w:lvl w:ilvl="6" w:tplc="03CCEE1A">
      <w:numFmt w:val="bullet"/>
      <w:lvlText w:val="•"/>
      <w:lvlJc w:val="left"/>
      <w:pPr>
        <w:ind w:left="5775" w:hanging="416"/>
      </w:pPr>
      <w:rPr>
        <w:rFonts w:hint="default"/>
      </w:rPr>
    </w:lvl>
    <w:lvl w:ilvl="7" w:tplc="F00C7E66">
      <w:numFmt w:val="bullet"/>
      <w:lvlText w:val="•"/>
      <w:lvlJc w:val="left"/>
      <w:pPr>
        <w:ind w:left="6658" w:hanging="416"/>
      </w:pPr>
      <w:rPr>
        <w:rFonts w:hint="default"/>
      </w:rPr>
    </w:lvl>
    <w:lvl w:ilvl="8" w:tplc="A38A8026">
      <w:numFmt w:val="bullet"/>
      <w:lvlText w:val="•"/>
      <w:lvlJc w:val="left"/>
      <w:pPr>
        <w:ind w:left="7541" w:hanging="416"/>
      </w:pPr>
      <w:rPr>
        <w:rFonts w:hint="default"/>
      </w:rPr>
    </w:lvl>
  </w:abstractNum>
  <w:abstractNum w:abstractNumId="1" w15:restartNumberingAfterBreak="0">
    <w:nsid w:val="23EF3EC9"/>
    <w:multiLevelType w:val="hybridMultilevel"/>
    <w:tmpl w:val="D1F663FE"/>
    <w:lvl w:ilvl="0" w:tplc="9ECEC518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D53C1856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C26C0FA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EC8888C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C584E8D8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622EF766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A50A0A7E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D8B2B5B0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D4ECDCB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2" w15:restartNumberingAfterBreak="0">
    <w:nsid w:val="28F85E59"/>
    <w:multiLevelType w:val="hybridMultilevel"/>
    <w:tmpl w:val="FAA41D1A"/>
    <w:lvl w:ilvl="0" w:tplc="CC8A69B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6652F14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D327E1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BEBEF10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982A1BC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544088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EE48CE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9E29D1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D9EC46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4AB55797"/>
    <w:multiLevelType w:val="hybridMultilevel"/>
    <w:tmpl w:val="FE022C74"/>
    <w:lvl w:ilvl="0" w:tplc="CD246CD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292963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798C00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F4E0E0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4E297F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7C485AB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0D2048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CE4D3F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E7415B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 w15:restartNumberingAfterBreak="0">
    <w:nsid w:val="54BF6A58"/>
    <w:multiLevelType w:val="hybridMultilevel"/>
    <w:tmpl w:val="B98CD376"/>
    <w:lvl w:ilvl="0" w:tplc="13A2724C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067E83BA">
      <w:start w:val="1"/>
      <w:numFmt w:val="lowerLetter"/>
      <w:lvlText w:val="%2)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2" w:tplc="091A6DEC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701C440A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966E6644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D2B87FDA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4EF4778C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A2566808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5C000630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5C61357A"/>
    <w:multiLevelType w:val="hybridMultilevel"/>
    <w:tmpl w:val="AE7C5932"/>
    <w:lvl w:ilvl="0" w:tplc="567C3FFA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5D981B6E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A80C7CFC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3AF64F86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2BCA577A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51602D00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CB0C4166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462C9D62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46A451AE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6" w15:restartNumberingAfterBreak="0">
    <w:nsid w:val="5E4544FF"/>
    <w:multiLevelType w:val="hybridMultilevel"/>
    <w:tmpl w:val="737E2686"/>
    <w:lvl w:ilvl="0" w:tplc="510CC54E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C9EE417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4E8D7E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682D42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E08E7B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978FDE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ACA712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962299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99430EC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71A21A27"/>
    <w:multiLevelType w:val="hybridMultilevel"/>
    <w:tmpl w:val="A12EDA00"/>
    <w:lvl w:ilvl="0" w:tplc="FFFFFFFF">
      <w:start w:val="1"/>
      <w:numFmt w:val="decimal"/>
      <w:lvlText w:val="%1."/>
      <w:lvlJc w:val="left"/>
      <w:pPr>
        <w:ind w:left="546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7553" w:hanging="428"/>
      </w:pPr>
      <w:rPr>
        <w:rFonts w:hint="default"/>
      </w:rPr>
    </w:lvl>
  </w:abstractNum>
  <w:num w:numId="1" w16cid:durableId="1644966407">
    <w:abstractNumId w:val="6"/>
  </w:num>
  <w:num w:numId="2" w16cid:durableId="1616331856">
    <w:abstractNumId w:val="1"/>
  </w:num>
  <w:num w:numId="3" w16cid:durableId="1789928268">
    <w:abstractNumId w:val="4"/>
  </w:num>
  <w:num w:numId="4" w16cid:durableId="1951737402">
    <w:abstractNumId w:val="5"/>
  </w:num>
  <w:num w:numId="5" w16cid:durableId="502860917">
    <w:abstractNumId w:val="0"/>
  </w:num>
  <w:num w:numId="6" w16cid:durableId="60832878">
    <w:abstractNumId w:val="3"/>
  </w:num>
  <w:num w:numId="7" w16cid:durableId="735318406">
    <w:abstractNumId w:val="2"/>
  </w:num>
  <w:num w:numId="8" w16cid:durableId="125515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C5"/>
    <w:rsid w:val="00006252"/>
    <w:rsid w:val="0001491B"/>
    <w:rsid w:val="00026A92"/>
    <w:rsid w:val="0004203D"/>
    <w:rsid w:val="00060C97"/>
    <w:rsid w:val="00063948"/>
    <w:rsid w:val="00087AAC"/>
    <w:rsid w:val="000D01CD"/>
    <w:rsid w:val="000F5304"/>
    <w:rsid w:val="00127137"/>
    <w:rsid w:val="001303FA"/>
    <w:rsid w:val="001379BE"/>
    <w:rsid w:val="001617C7"/>
    <w:rsid w:val="00182BC4"/>
    <w:rsid w:val="00190B30"/>
    <w:rsid w:val="001D6462"/>
    <w:rsid w:val="0022114A"/>
    <w:rsid w:val="00227B08"/>
    <w:rsid w:val="002340D0"/>
    <w:rsid w:val="00241627"/>
    <w:rsid w:val="00245034"/>
    <w:rsid w:val="00245157"/>
    <w:rsid w:val="00252A1C"/>
    <w:rsid w:val="00276A19"/>
    <w:rsid w:val="002A75F2"/>
    <w:rsid w:val="002C4DC5"/>
    <w:rsid w:val="002D5332"/>
    <w:rsid w:val="002F356D"/>
    <w:rsid w:val="00310B48"/>
    <w:rsid w:val="00310D8E"/>
    <w:rsid w:val="0038727C"/>
    <w:rsid w:val="00391BB5"/>
    <w:rsid w:val="003B31F5"/>
    <w:rsid w:val="003C13CF"/>
    <w:rsid w:val="0042182B"/>
    <w:rsid w:val="004347D8"/>
    <w:rsid w:val="00475381"/>
    <w:rsid w:val="00496073"/>
    <w:rsid w:val="004C5FD1"/>
    <w:rsid w:val="0051377D"/>
    <w:rsid w:val="00536486"/>
    <w:rsid w:val="005663BD"/>
    <w:rsid w:val="00571D0B"/>
    <w:rsid w:val="005A17E6"/>
    <w:rsid w:val="005A1833"/>
    <w:rsid w:val="005A58D7"/>
    <w:rsid w:val="005B30A2"/>
    <w:rsid w:val="005B7E25"/>
    <w:rsid w:val="005C56D8"/>
    <w:rsid w:val="005C7899"/>
    <w:rsid w:val="005D13DE"/>
    <w:rsid w:val="005D3EE8"/>
    <w:rsid w:val="005F103C"/>
    <w:rsid w:val="005F47E9"/>
    <w:rsid w:val="005F6A88"/>
    <w:rsid w:val="0063786B"/>
    <w:rsid w:val="00660919"/>
    <w:rsid w:val="00660FEB"/>
    <w:rsid w:val="00696633"/>
    <w:rsid w:val="006C0D07"/>
    <w:rsid w:val="006C4FBF"/>
    <w:rsid w:val="006D4630"/>
    <w:rsid w:val="006E50D1"/>
    <w:rsid w:val="006F465E"/>
    <w:rsid w:val="007058D9"/>
    <w:rsid w:val="00705DB3"/>
    <w:rsid w:val="00730AB6"/>
    <w:rsid w:val="00743C07"/>
    <w:rsid w:val="00746BFE"/>
    <w:rsid w:val="00747536"/>
    <w:rsid w:val="00755AE9"/>
    <w:rsid w:val="007616E2"/>
    <w:rsid w:val="00761A76"/>
    <w:rsid w:val="00770AB4"/>
    <w:rsid w:val="00793493"/>
    <w:rsid w:val="007A3624"/>
    <w:rsid w:val="007B79A1"/>
    <w:rsid w:val="007C1E8F"/>
    <w:rsid w:val="007D30AC"/>
    <w:rsid w:val="008169F0"/>
    <w:rsid w:val="008279DA"/>
    <w:rsid w:val="0085237A"/>
    <w:rsid w:val="008576E8"/>
    <w:rsid w:val="00857FCF"/>
    <w:rsid w:val="008864CD"/>
    <w:rsid w:val="008A6504"/>
    <w:rsid w:val="009055DA"/>
    <w:rsid w:val="00914219"/>
    <w:rsid w:val="0092014D"/>
    <w:rsid w:val="00943E3D"/>
    <w:rsid w:val="00976D77"/>
    <w:rsid w:val="009871F4"/>
    <w:rsid w:val="009C12A4"/>
    <w:rsid w:val="009E429D"/>
    <w:rsid w:val="00A15057"/>
    <w:rsid w:val="00A315F5"/>
    <w:rsid w:val="00A44001"/>
    <w:rsid w:val="00AA518C"/>
    <w:rsid w:val="00AC489E"/>
    <w:rsid w:val="00AC6C70"/>
    <w:rsid w:val="00AD76A2"/>
    <w:rsid w:val="00AE01C4"/>
    <w:rsid w:val="00AF307B"/>
    <w:rsid w:val="00B2173B"/>
    <w:rsid w:val="00B22A60"/>
    <w:rsid w:val="00B445B0"/>
    <w:rsid w:val="00B4627D"/>
    <w:rsid w:val="00B47606"/>
    <w:rsid w:val="00BC6283"/>
    <w:rsid w:val="00BC7963"/>
    <w:rsid w:val="00BD1DAE"/>
    <w:rsid w:val="00BE72A6"/>
    <w:rsid w:val="00C16773"/>
    <w:rsid w:val="00C61F6E"/>
    <w:rsid w:val="00C642F0"/>
    <w:rsid w:val="00C9125A"/>
    <w:rsid w:val="00C95449"/>
    <w:rsid w:val="00CA34D8"/>
    <w:rsid w:val="00CB36C5"/>
    <w:rsid w:val="00CB5B1E"/>
    <w:rsid w:val="00CD6AB5"/>
    <w:rsid w:val="00D02C3C"/>
    <w:rsid w:val="00D06285"/>
    <w:rsid w:val="00D127ED"/>
    <w:rsid w:val="00D15E19"/>
    <w:rsid w:val="00D510C5"/>
    <w:rsid w:val="00D515E5"/>
    <w:rsid w:val="00D7410A"/>
    <w:rsid w:val="00D9226F"/>
    <w:rsid w:val="00DC3932"/>
    <w:rsid w:val="00E02CC4"/>
    <w:rsid w:val="00E16217"/>
    <w:rsid w:val="00E32D5A"/>
    <w:rsid w:val="00E548AA"/>
    <w:rsid w:val="00E60261"/>
    <w:rsid w:val="00E75BC7"/>
    <w:rsid w:val="00E83DA4"/>
    <w:rsid w:val="00E84DA5"/>
    <w:rsid w:val="00EB254F"/>
    <w:rsid w:val="00EB402D"/>
    <w:rsid w:val="00ED507A"/>
    <w:rsid w:val="00EE271C"/>
    <w:rsid w:val="00EE5531"/>
    <w:rsid w:val="00EF5025"/>
    <w:rsid w:val="00EF6868"/>
    <w:rsid w:val="00F10CC3"/>
    <w:rsid w:val="00F23958"/>
    <w:rsid w:val="00FB5BA4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8A030"/>
  <w15:docId w15:val="{17520F7F-B05E-4C87-8EF9-9FF28475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customStyle="1" w:styleId="xxmsonormal">
    <w:name w:val="x_xmsonormal"/>
    <w:basedOn w:val="Normln"/>
    <w:rsid w:val="00026A92"/>
    <w:pPr>
      <w:widowControl/>
      <w:autoSpaceDE/>
      <w:autoSpaceDN/>
    </w:pPr>
    <w:rPr>
      <w:rFonts w:ascii="Calibri" w:eastAsiaTheme="minorHAnsi" w:hAnsi="Calibri" w:cs="Calibri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2A4"/>
    <w:rPr>
      <w:rFonts w:ascii="Segoe UI" w:eastAsia="Arial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445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5B0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4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5B0"/>
    <w:rPr>
      <w:rFonts w:ascii="Arial" w:eastAsia="Arial" w:hAnsi="Arial" w:cs="Arial"/>
    </w:rPr>
  </w:style>
  <w:style w:type="table" w:styleId="Mkatabulky">
    <w:name w:val="Table Grid"/>
    <w:basedOn w:val="Normlntabulka"/>
    <w:uiPriority w:val="39"/>
    <w:rsid w:val="0025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449"/>
    <w:rPr>
      <w:rFonts w:ascii="Arial" w:eastAsia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3C13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3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3CF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3C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Mlíková Alexandra</dc:creator>
  <cp:lastModifiedBy>Copková Hana</cp:lastModifiedBy>
  <cp:revision>30</cp:revision>
  <cp:lastPrinted>2026-05-22T09:53:00Z</cp:lastPrinted>
  <dcterms:created xsi:type="dcterms:W3CDTF">2026-05-26T08:33:00Z</dcterms:created>
  <dcterms:modified xsi:type="dcterms:W3CDTF">2026-07-07T09:41:00Z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PDFsam Basic v4.1.2</vt:lpwstr>
  </property>
  <property fmtid="{D5CDD505-2E9C-101B-9397-08002B2CF9AE}" pid="4" name="LastSaved">
    <vt:filetime>2021-05-13T00:00:00Z</vt:filetime>
  </property>
</Properties>
</file>