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C1B" w:rsidRPr="0064583E" w:rsidRDefault="008A6C1B" w:rsidP="0064583E">
      <w:pPr>
        <w:jc w:val="center"/>
        <w:rPr>
          <w:b/>
        </w:rPr>
      </w:pPr>
      <w:bookmarkStart w:id="0" w:name="_GoBack"/>
      <w:bookmarkEnd w:id="0"/>
      <w:r w:rsidRPr="00DC1CE7">
        <w:rPr>
          <w:b/>
          <w:sz w:val="32"/>
          <w:szCs w:val="32"/>
        </w:rPr>
        <w:t xml:space="preserve">ZADÁNÍ ODBORNÉHO </w:t>
      </w:r>
      <w:r w:rsidR="00DC1CE7" w:rsidRPr="00DC1CE7">
        <w:rPr>
          <w:b/>
          <w:sz w:val="32"/>
          <w:szCs w:val="32"/>
        </w:rPr>
        <w:t>POSUDKU</w:t>
      </w:r>
    </w:p>
    <w:p w:rsidR="008A6C1B" w:rsidRPr="0064583E" w:rsidRDefault="008A6C1B" w:rsidP="0064583E">
      <w:pPr>
        <w:jc w:val="center"/>
        <w:rPr>
          <w:b/>
        </w:rPr>
      </w:pPr>
      <w:r w:rsidRPr="0064583E">
        <w:rPr>
          <w:b/>
        </w:rPr>
        <w:t>TÉMA: KONCEPCE URBÁNNÍHO ROZVOJE HOLEŠOVIC</w:t>
      </w:r>
      <w:r w:rsidR="00047957" w:rsidRPr="0064583E">
        <w:rPr>
          <w:b/>
        </w:rPr>
        <w:t xml:space="preserve"> (HOLEŠOVICE – BUBNY – ZÁTORY)</w:t>
      </w:r>
    </w:p>
    <w:p w:rsidR="008A6C1B" w:rsidRPr="00885336" w:rsidRDefault="008A6C1B" w:rsidP="00251697">
      <w:pPr>
        <w:jc w:val="both"/>
        <w:rPr>
          <w:i/>
        </w:rPr>
      </w:pPr>
      <w:r w:rsidRPr="00885336">
        <w:rPr>
          <w:i/>
        </w:rPr>
        <w:t>Preambule:</w:t>
      </w:r>
    </w:p>
    <w:p w:rsidR="008A6C1B" w:rsidRDefault="008A6C1B" w:rsidP="000217B9">
      <w:pPr>
        <w:spacing w:after="0"/>
        <w:jc w:val="both"/>
      </w:pPr>
      <w:r w:rsidRPr="00885336">
        <w:rPr>
          <w:i/>
        </w:rPr>
        <w:t xml:space="preserve"> „Praha je městem mnoha okleštěných nebo vůbec nepostavených projektů a neúspěšných architektonických a urbanistických soutěží, zato se jí nedostává velkorysých vizí.“ (Vladimír </w:t>
      </w:r>
      <w:proofErr w:type="spellStart"/>
      <w:r w:rsidRPr="00885336">
        <w:rPr>
          <w:i/>
        </w:rPr>
        <w:t>Czumal</w:t>
      </w:r>
      <w:r>
        <w:rPr>
          <w:i/>
        </w:rPr>
        <w:t>o</w:t>
      </w:r>
      <w:proofErr w:type="spellEnd"/>
      <w:r>
        <w:rPr>
          <w:i/>
        </w:rPr>
        <w:t>,</w:t>
      </w:r>
      <w:r w:rsidRPr="00885336">
        <w:rPr>
          <w:i/>
        </w:rPr>
        <w:t xml:space="preserve"> </w:t>
      </w:r>
      <w:r>
        <w:rPr>
          <w:i/>
        </w:rPr>
        <w:t xml:space="preserve">motto přednášky </w:t>
      </w:r>
      <w:r w:rsidRPr="00885336">
        <w:rPr>
          <w:i/>
        </w:rPr>
        <w:t>Minulá snění o Praze budoucí)</w:t>
      </w:r>
    </w:p>
    <w:p w:rsidR="008A6C1B" w:rsidRPr="000217B9" w:rsidRDefault="008A6C1B" w:rsidP="000217B9">
      <w:pPr>
        <w:pStyle w:val="Odstavecseseznamem"/>
        <w:numPr>
          <w:ilvl w:val="0"/>
          <w:numId w:val="8"/>
        </w:numPr>
        <w:spacing w:before="360" w:after="120"/>
        <w:ind w:left="284" w:hanging="284"/>
        <w:contextualSpacing w:val="0"/>
        <w:jc w:val="both"/>
        <w:rPr>
          <w:b/>
        </w:rPr>
      </w:pPr>
      <w:r w:rsidRPr="000217B9">
        <w:rPr>
          <w:b/>
        </w:rPr>
        <w:t>DŮVOD PRO POŘÍZENÍ ODBORNÉHO POSUDKU</w:t>
      </w:r>
    </w:p>
    <w:p w:rsidR="00534F5D" w:rsidRDefault="008A6C1B" w:rsidP="00251697">
      <w:pPr>
        <w:jc w:val="both"/>
      </w:pPr>
      <w:r>
        <w:t xml:space="preserve">Holešovice – Bubny </w:t>
      </w:r>
      <w:r w:rsidR="00047957">
        <w:t xml:space="preserve">– Zátory </w:t>
      </w:r>
      <w:r>
        <w:t>je lokalita, která v rozvoji Prahy může sehrát klíčovou pozitivní roli</w:t>
      </w:r>
      <w:r w:rsidR="00251697">
        <w:t>,</w:t>
      </w:r>
      <w:r>
        <w:t xml:space="preserve"> anebo se může stát promarněnou příležitostí, která z dlouhodobého hlediska a možná nezvratně předurčí provinciální charakter metropole. Zhotovitel odborného posudku zformuluje teze, které jsou podle jeho názoru určující pro koncepci úspěšného rozvoje dané lokality v principech utváření města 21. století.</w:t>
      </w:r>
    </w:p>
    <w:p w:rsidR="00FA0736" w:rsidRPr="0064583E" w:rsidRDefault="00FA0736" w:rsidP="000217B9">
      <w:pPr>
        <w:pStyle w:val="Odstavecseseznamem"/>
        <w:numPr>
          <w:ilvl w:val="0"/>
          <w:numId w:val="8"/>
        </w:numPr>
        <w:spacing w:before="360" w:after="120"/>
        <w:ind w:left="284" w:hanging="284"/>
        <w:contextualSpacing w:val="0"/>
        <w:jc w:val="both"/>
        <w:rPr>
          <w:b/>
        </w:rPr>
      </w:pPr>
      <w:r w:rsidRPr="0064583E">
        <w:rPr>
          <w:b/>
        </w:rPr>
        <w:t>ÚČEL POŘÍZENÍ ODBORNÉHO POSUDKU A JEHO UŽITÍ</w:t>
      </w:r>
    </w:p>
    <w:p w:rsidR="00FA0736" w:rsidRPr="00BB57C6" w:rsidRDefault="00A85F12" w:rsidP="00251697">
      <w:pPr>
        <w:jc w:val="both"/>
      </w:pPr>
      <w:r>
        <w:t>Z důvodu formování co nejobjektivnějšího názoru na rozvoj lokal</w:t>
      </w:r>
      <w:r w:rsidR="0064583E">
        <w:t>ity</w:t>
      </w:r>
      <w:r>
        <w:t xml:space="preserve"> IPR Praha objednává odborné posudky u pěti nezávislých zhotovitelů. </w:t>
      </w:r>
      <w:r w:rsidR="00FA0736">
        <w:t xml:space="preserve">IPR Praha </w:t>
      </w:r>
      <w:r>
        <w:t xml:space="preserve">od zhotovitelů očekává </w:t>
      </w:r>
      <w:r w:rsidR="00FA0736">
        <w:t xml:space="preserve">vysoce </w:t>
      </w:r>
      <w:r>
        <w:t>odborné</w:t>
      </w:r>
      <w:r w:rsidR="00FA0736">
        <w:t xml:space="preserve">, kvalitní </w:t>
      </w:r>
      <w:r>
        <w:t>a nestranné</w:t>
      </w:r>
      <w:r w:rsidR="00FA0736">
        <w:t xml:space="preserve"> názor</w:t>
      </w:r>
      <w:r>
        <w:t>y</w:t>
      </w:r>
      <w:r w:rsidR="00FA0736">
        <w:t xml:space="preserve"> na rozvoj lokality Holešovice v intencích níže vymezených úkolů.</w:t>
      </w:r>
      <w:r>
        <w:t xml:space="preserve"> </w:t>
      </w:r>
      <w:r w:rsidR="0064583E">
        <w:t>Následně po převzetí</w:t>
      </w:r>
      <w:r>
        <w:t xml:space="preserve"> posudků IPR Praha uspořádá wor</w:t>
      </w:r>
      <w:r w:rsidR="0064583E">
        <w:t>kshop se zhotoviteli předaných</w:t>
      </w:r>
      <w:r>
        <w:t xml:space="preserve"> posudků, představiteli hlavního města Prahy i městské části Praha 7 a reprezentanty dotčených odborných organizací. Na workshopu se očekává pr</w:t>
      </w:r>
      <w:r w:rsidR="0064583E">
        <w:t xml:space="preserve">ezentace každého ze zhotovitelů seznamující účastníky s doporučenou koncepcí rozvoje. Odborné posudky a závěry workshopu se stanou jedním z podkladů pro vyhotovení zadání </w:t>
      </w:r>
      <w:r w:rsidR="00FA0736">
        <w:t>územní studie ke změně platného územního plánu Z 2531/00.</w:t>
      </w:r>
    </w:p>
    <w:p w:rsidR="008A6C1B" w:rsidRPr="0064583E" w:rsidRDefault="008A6C1B" w:rsidP="000217B9">
      <w:pPr>
        <w:pStyle w:val="Odstavecseseznamem"/>
        <w:numPr>
          <w:ilvl w:val="0"/>
          <w:numId w:val="8"/>
        </w:numPr>
        <w:spacing w:before="360" w:after="120"/>
        <w:ind w:left="284" w:hanging="284"/>
        <w:contextualSpacing w:val="0"/>
        <w:jc w:val="both"/>
        <w:rPr>
          <w:b/>
        </w:rPr>
      </w:pPr>
      <w:r w:rsidRPr="0064583E">
        <w:rPr>
          <w:b/>
        </w:rPr>
        <w:t>POTENCIÁL LOKALITY</w:t>
      </w:r>
    </w:p>
    <w:p w:rsidR="008A6C1B" w:rsidRDefault="008A6C1B" w:rsidP="00251697">
      <w:pPr>
        <w:jc w:val="both"/>
      </w:pPr>
      <w:r>
        <w:t xml:space="preserve">Dotvoření obrazu metropole předurčuje fenomenální poloha území ve Vltavském meandru s jižním a severním nábřežím, související morfologie terénu i vzdálenější horizonty pražského terénního reliéfu. Výzvou je možnost dotvoření lokality v souvislostech širšího městského jádra a na křížení významných městských os ve směru sever – jih (severojižní magistrála) a východ – západ (Severní diametr); v lokálních souvislostech ve vazbách Hlávkův most – most Barikádníků respektive Trojský most a Libeňský most – Dělnická – Veletržní. V nejtěsnějších urbánních vazbách lokalitu vymezují blokové struktury převažující v jižních částech bezprostředně souvisejícího území a heterogenní struktury převažující v částech severních. Svébytný je fragment nejstarší dochované zástavby </w:t>
      </w:r>
      <w:r w:rsidR="001E5C39">
        <w:t xml:space="preserve">mezi ulicemi Železničářů a Na </w:t>
      </w:r>
      <w:proofErr w:type="spellStart"/>
      <w:r w:rsidR="001E5C39">
        <w:t>Zátorách</w:t>
      </w:r>
      <w:proofErr w:type="spellEnd"/>
      <w:r w:rsidR="001E5C39">
        <w:t xml:space="preserve"> - Plynární</w:t>
      </w:r>
      <w:r>
        <w:t xml:space="preserve">. Určující pro rozvoj území jsou stávající a </w:t>
      </w:r>
      <w:r w:rsidR="00F91B27">
        <w:t xml:space="preserve">rekonstruované </w:t>
      </w:r>
      <w:r>
        <w:t xml:space="preserve">železniční tratě, nádraží Praha Holešovice a zastávky na </w:t>
      </w:r>
      <w:r w:rsidR="00F91B27">
        <w:t>rekonstruovaných</w:t>
      </w:r>
      <w:r>
        <w:t xml:space="preserve"> tratích na </w:t>
      </w:r>
      <w:r w:rsidR="00F91B27">
        <w:t xml:space="preserve">Letiště Václava Havla </w:t>
      </w:r>
      <w:r>
        <w:t>a Kralupská spojka. Území má kvalitní rozvojové předpoklady díky dobře zalo</w:t>
      </w:r>
      <w:r w:rsidR="00F91B27">
        <w:t xml:space="preserve">ženému systému veřejné </w:t>
      </w:r>
      <w:r>
        <w:t>dopravy.</w:t>
      </w:r>
    </w:p>
    <w:p w:rsidR="008A6C1B" w:rsidRDefault="0064583E" w:rsidP="00251697">
      <w:pPr>
        <w:jc w:val="both"/>
      </w:pPr>
      <w:r>
        <w:t xml:space="preserve">Rozvoj lokality </w:t>
      </w:r>
      <w:r w:rsidR="008A6C1B">
        <w:t>budou determinovat metropolitně významné záměry:</w:t>
      </w:r>
    </w:p>
    <w:p w:rsidR="008A6C1B" w:rsidRDefault="008A6C1B" w:rsidP="00251697">
      <w:pPr>
        <w:pStyle w:val="Odstavecseseznamem"/>
        <w:numPr>
          <w:ilvl w:val="0"/>
          <w:numId w:val="6"/>
        </w:numPr>
        <w:jc w:val="both"/>
      </w:pPr>
      <w:r>
        <w:t xml:space="preserve">Železniční trať Masarykovo nádraží – </w:t>
      </w:r>
      <w:r w:rsidR="00F91B27">
        <w:t xml:space="preserve">Letiště </w:t>
      </w:r>
      <w:r>
        <w:t>Václava Havla s již danou niveletou kolejového svršku</w:t>
      </w:r>
      <w:r w:rsidR="004D0FDA">
        <w:t xml:space="preserve"> a</w:t>
      </w:r>
      <w:r w:rsidR="00F91B27">
        <w:t xml:space="preserve"> Kralupská spojka</w:t>
      </w:r>
    </w:p>
    <w:p w:rsidR="008A6C1B" w:rsidRDefault="008A6C1B" w:rsidP="00251697">
      <w:pPr>
        <w:pStyle w:val="Odstavecseseznamem"/>
        <w:numPr>
          <w:ilvl w:val="0"/>
          <w:numId w:val="6"/>
        </w:numPr>
        <w:jc w:val="both"/>
      </w:pPr>
      <w:r>
        <w:t>Umístění nového koncertního sálu pro 2 000 posluchačů v prostoru stanice městské hromadné dopravy Vltavská</w:t>
      </w:r>
    </w:p>
    <w:p w:rsidR="00F91B27" w:rsidRDefault="00F91B27" w:rsidP="00251697">
      <w:pPr>
        <w:pStyle w:val="Odstavecseseznamem"/>
        <w:numPr>
          <w:ilvl w:val="0"/>
          <w:numId w:val="6"/>
        </w:numPr>
        <w:jc w:val="both"/>
      </w:pPr>
      <w:r>
        <w:t>Památník holocaustu ve stávající nádražní budově</w:t>
      </w:r>
    </w:p>
    <w:p w:rsidR="008A6C1B" w:rsidRDefault="008A6C1B" w:rsidP="00F91B27">
      <w:pPr>
        <w:pStyle w:val="Odstavecseseznamem"/>
        <w:numPr>
          <w:ilvl w:val="0"/>
          <w:numId w:val="6"/>
        </w:numPr>
        <w:jc w:val="both"/>
      </w:pPr>
      <w:r>
        <w:lastRenderedPageBreak/>
        <w:t>Rozvaha o umístění moderní</w:t>
      </w:r>
      <w:r w:rsidR="00F91B27">
        <w:t xml:space="preserve"> správní čtvrti pro státní správu </w:t>
      </w:r>
      <w:r>
        <w:t>s odhadovanou kapacitou 8 000 zaměstnanců</w:t>
      </w:r>
    </w:p>
    <w:p w:rsidR="008A6C1B" w:rsidRDefault="008A6C1B" w:rsidP="00251697">
      <w:pPr>
        <w:pStyle w:val="Odstavecseseznamem"/>
        <w:numPr>
          <w:ilvl w:val="0"/>
          <w:numId w:val="6"/>
        </w:numPr>
        <w:jc w:val="both"/>
      </w:pPr>
      <w:r>
        <w:t>Rozvaha o umístění nové budovy radnice městské části Praha 7</w:t>
      </w:r>
    </w:p>
    <w:p w:rsidR="008A6C1B" w:rsidRPr="0064583E" w:rsidRDefault="008A6C1B" w:rsidP="000217B9">
      <w:pPr>
        <w:pStyle w:val="Odstavecseseznamem"/>
        <w:numPr>
          <w:ilvl w:val="0"/>
          <w:numId w:val="8"/>
        </w:numPr>
        <w:spacing w:before="360" w:after="120"/>
        <w:ind w:left="284" w:hanging="284"/>
        <w:contextualSpacing w:val="0"/>
        <w:jc w:val="both"/>
        <w:rPr>
          <w:b/>
        </w:rPr>
      </w:pPr>
      <w:r w:rsidRPr="0064583E">
        <w:rPr>
          <w:b/>
        </w:rPr>
        <w:t>ÚKOLY ZHOTOVITELE ODBORNÉHO POSUDKU</w:t>
      </w:r>
    </w:p>
    <w:p w:rsidR="008A6C1B" w:rsidRDefault="008A6C1B" w:rsidP="00251697">
      <w:pPr>
        <w:jc w:val="both"/>
      </w:pPr>
      <w:r>
        <w:t xml:space="preserve">Úkolem zhotovitele je posoudit dvě základní témata: </w:t>
      </w:r>
    </w:p>
    <w:p w:rsidR="008A6C1B" w:rsidRDefault="008A6C1B" w:rsidP="00251697">
      <w:pPr>
        <w:pStyle w:val="Odstavecseseznamem"/>
        <w:numPr>
          <w:ilvl w:val="0"/>
          <w:numId w:val="2"/>
        </w:numPr>
        <w:jc w:val="both"/>
      </w:pPr>
      <w:r>
        <w:t>Posouzení lokality z hlediska metropolitního významu</w:t>
      </w:r>
    </w:p>
    <w:p w:rsidR="008A6C1B" w:rsidRDefault="008A6C1B" w:rsidP="00251697">
      <w:pPr>
        <w:pStyle w:val="Odstavecseseznamem"/>
        <w:numPr>
          <w:ilvl w:val="0"/>
          <w:numId w:val="2"/>
        </w:numPr>
        <w:jc w:val="both"/>
      </w:pPr>
      <w:r>
        <w:t>Posouzení a vyhodnocení optimální koncepce urbánního rozvoje lokality</w:t>
      </w:r>
    </w:p>
    <w:p w:rsidR="008A6C1B" w:rsidRDefault="008A6C1B" w:rsidP="00251697">
      <w:pPr>
        <w:jc w:val="both"/>
      </w:pPr>
      <w:r>
        <w:t>Na základě posouzení základních témat zhotovitel</w:t>
      </w:r>
      <w:r w:rsidRPr="005A564B">
        <w:t xml:space="preserve"> </w:t>
      </w:r>
      <w:r>
        <w:t xml:space="preserve">odpoví na rámcový okruh otázek, </w:t>
      </w:r>
      <w:r w:rsidRPr="00494844">
        <w:t xml:space="preserve">jejichž výčet může na základě odborného posouzení </w:t>
      </w:r>
      <w:r>
        <w:t xml:space="preserve">upřesnit a </w:t>
      </w:r>
      <w:r w:rsidRPr="00494844">
        <w:t>rozšířit:</w:t>
      </w:r>
    </w:p>
    <w:p w:rsidR="009C66E1" w:rsidRDefault="009C66E1" w:rsidP="009C66E1">
      <w:pPr>
        <w:jc w:val="center"/>
      </w:pPr>
      <w:r>
        <w:t>I.</w:t>
      </w:r>
    </w:p>
    <w:p w:rsidR="008A6C1B" w:rsidRDefault="008A6C1B" w:rsidP="00251697">
      <w:pPr>
        <w:pStyle w:val="Odstavecseseznamem"/>
        <w:numPr>
          <w:ilvl w:val="0"/>
          <w:numId w:val="1"/>
        </w:numPr>
        <w:jc w:val="both"/>
      </w:pPr>
      <w:r>
        <w:t>Jaký je význam lokality pro rozvoj hlavního města Prahy jako metropole středoevropského významu</w:t>
      </w:r>
    </w:p>
    <w:p w:rsidR="004D0FDA" w:rsidRDefault="008A6C1B" w:rsidP="004D0FDA">
      <w:pPr>
        <w:pStyle w:val="Odstavecseseznamem"/>
        <w:numPr>
          <w:ilvl w:val="0"/>
          <w:numId w:val="1"/>
        </w:numPr>
        <w:jc w:val="both"/>
      </w:pPr>
      <w:r>
        <w:t xml:space="preserve">Jaké jsou optimální </w:t>
      </w:r>
      <w:r w:rsidR="004D0FDA">
        <w:t xml:space="preserve">parametrické </w:t>
      </w:r>
      <w:r>
        <w:t>rozvojové možnosti lokality v kontextu dotvoření širšího kompaktního jádra metropole</w:t>
      </w:r>
    </w:p>
    <w:p w:rsidR="00F847AA" w:rsidRDefault="009C66E1" w:rsidP="009C66E1">
      <w:pPr>
        <w:jc w:val="center"/>
      </w:pPr>
      <w:r>
        <w:t>II.</w:t>
      </w:r>
    </w:p>
    <w:p w:rsidR="008A6C1B" w:rsidRDefault="008A6C1B" w:rsidP="00251697">
      <w:pPr>
        <w:pStyle w:val="Odstavecseseznamem"/>
        <w:numPr>
          <w:ilvl w:val="0"/>
          <w:numId w:val="4"/>
        </w:numPr>
        <w:jc w:val="both"/>
      </w:pPr>
      <w:r>
        <w:t>Jaký je nejvhodnější strukturální koncept pro utváření lokality v podmínkách 21. století při zohlednění místních předpokladů</w:t>
      </w:r>
    </w:p>
    <w:p w:rsidR="008A6C1B" w:rsidRDefault="008A6C1B" w:rsidP="00251697">
      <w:pPr>
        <w:pStyle w:val="Odstavecseseznamem"/>
        <w:numPr>
          <w:ilvl w:val="0"/>
          <w:numId w:val="4"/>
        </w:numPr>
        <w:jc w:val="both"/>
      </w:pPr>
      <w:r>
        <w:t>Jaké jsou nejvhodnější základní principy uspořádání parteru lokality vycházející:</w:t>
      </w:r>
    </w:p>
    <w:p w:rsidR="008A6C1B" w:rsidRDefault="008A6C1B" w:rsidP="00251697">
      <w:pPr>
        <w:pStyle w:val="Odstavecseseznamem"/>
        <w:numPr>
          <w:ilvl w:val="0"/>
          <w:numId w:val="5"/>
        </w:numPr>
        <w:jc w:val="both"/>
      </w:pPr>
      <w:r>
        <w:t>z morfologie terénu a ze základních daných nivelet souvisejícího území</w:t>
      </w:r>
    </w:p>
    <w:p w:rsidR="008A6C1B" w:rsidRDefault="008A6C1B" w:rsidP="00251697">
      <w:pPr>
        <w:pStyle w:val="Odstavecseseznamem"/>
        <w:numPr>
          <w:ilvl w:val="0"/>
          <w:numId w:val="5"/>
        </w:numPr>
        <w:jc w:val="both"/>
      </w:pPr>
      <w:r>
        <w:t xml:space="preserve">z předpokládaných výškových vztahů </w:t>
      </w:r>
      <w:r w:rsidR="00F847AA">
        <w:t xml:space="preserve">v území daných niveletami rekonstruovaných </w:t>
      </w:r>
      <w:r>
        <w:t>železničních tratí při splnění požadavku maximální realizovatelné prostupnosti území ve směrech východ – západ</w:t>
      </w:r>
    </w:p>
    <w:p w:rsidR="008A6C1B" w:rsidRDefault="008A6C1B" w:rsidP="00251697">
      <w:pPr>
        <w:pStyle w:val="Odstavecseseznamem"/>
        <w:numPr>
          <w:ilvl w:val="0"/>
          <w:numId w:val="5"/>
        </w:numPr>
        <w:jc w:val="both"/>
      </w:pPr>
      <w:r>
        <w:t xml:space="preserve">z posuzovatelem doporučených úprav jižního nábřeží </w:t>
      </w:r>
      <w:r w:rsidR="00F847AA">
        <w:t>a v souvislosti s předvídatelnými</w:t>
      </w:r>
      <w:r>
        <w:t xml:space="preserve"> úprav</w:t>
      </w:r>
      <w:r w:rsidR="00F847AA">
        <w:t>ami</w:t>
      </w:r>
      <w:r>
        <w:t xml:space="preserve"> předmostí Hlávkova mostu</w:t>
      </w:r>
    </w:p>
    <w:p w:rsidR="008A6C1B" w:rsidRDefault="008A6C1B" w:rsidP="00251697">
      <w:pPr>
        <w:pStyle w:val="Odstavecseseznamem"/>
        <w:numPr>
          <w:ilvl w:val="0"/>
          <w:numId w:val="5"/>
        </w:numPr>
        <w:jc w:val="both"/>
      </w:pPr>
      <w:r>
        <w:t>z posuzovatelem doporučených úp</w:t>
      </w:r>
      <w:r w:rsidR="00F847AA">
        <w:t xml:space="preserve">rav severního nábřeží s přihlédnutím k možnostem </w:t>
      </w:r>
      <w:r>
        <w:t>vytvoření silné vazby do Stromovky</w:t>
      </w:r>
    </w:p>
    <w:p w:rsidR="008A6C1B" w:rsidRDefault="008A6C1B" w:rsidP="00251697">
      <w:pPr>
        <w:pStyle w:val="Odstavecseseznamem"/>
        <w:numPr>
          <w:ilvl w:val="0"/>
          <w:numId w:val="4"/>
        </w:numPr>
        <w:jc w:val="both"/>
      </w:pPr>
      <w:r>
        <w:t>Jaké jsou nejvhodnější výškové hladiny prostorového uspořádání lokality</w:t>
      </w:r>
    </w:p>
    <w:p w:rsidR="008A6C1B" w:rsidRDefault="008A6C1B" w:rsidP="00251697">
      <w:pPr>
        <w:pStyle w:val="Odstavecseseznamem"/>
        <w:numPr>
          <w:ilvl w:val="0"/>
          <w:numId w:val="4"/>
        </w:numPr>
        <w:jc w:val="both"/>
      </w:pPr>
      <w:r>
        <w:t>Jaké jsou optimální kapacity lokality stanoveny hrubým odhadem podlažních ploch pro bytové a nebytové účely, vycházející z posuzovatelem navrženého strukturálního a prostorového konceptu</w:t>
      </w:r>
    </w:p>
    <w:p w:rsidR="008A6C1B" w:rsidRDefault="008A6C1B" w:rsidP="00251697">
      <w:pPr>
        <w:pStyle w:val="Odstavecseseznamem"/>
        <w:numPr>
          <w:ilvl w:val="0"/>
          <w:numId w:val="4"/>
        </w:numPr>
        <w:jc w:val="both"/>
      </w:pPr>
      <w:r>
        <w:t xml:space="preserve">Jaké jsou základní principy řešení </w:t>
      </w:r>
      <w:r w:rsidR="00F847AA">
        <w:t xml:space="preserve">veřejné </w:t>
      </w:r>
      <w:r w:rsidR="005C7FF7">
        <w:t xml:space="preserve">dopravy a </w:t>
      </w:r>
      <w:r>
        <w:t>automobilové dopravy, které musí navazovat na celoměstské systémy i na kapacitní předpoklady rozvoje lokality</w:t>
      </w:r>
    </w:p>
    <w:p w:rsidR="008A6C1B" w:rsidRDefault="008A6C1B" w:rsidP="00251697">
      <w:pPr>
        <w:jc w:val="both"/>
      </w:pPr>
      <w:r>
        <w:t>Odpovědi na výše uvedené otázky zhotovitel zformuluje na základě následujících koncepčních rozvah opřených o vnímání budoucího obrazu lokality, jako jsou:</w:t>
      </w:r>
    </w:p>
    <w:p w:rsidR="008A6C1B" w:rsidRDefault="008A6C1B" w:rsidP="00251697">
      <w:pPr>
        <w:pStyle w:val="Odstavecseseznamem"/>
        <w:numPr>
          <w:ilvl w:val="0"/>
          <w:numId w:val="5"/>
        </w:numPr>
        <w:jc w:val="both"/>
      </w:pPr>
      <w:r>
        <w:t>Rozvaha o základní identitě lokality</w:t>
      </w:r>
    </w:p>
    <w:p w:rsidR="008A6C1B" w:rsidRDefault="008A6C1B" w:rsidP="00251697">
      <w:pPr>
        <w:pStyle w:val="Odstavecseseznamem"/>
        <w:numPr>
          <w:ilvl w:val="0"/>
          <w:numId w:val="5"/>
        </w:numPr>
        <w:jc w:val="both"/>
      </w:pPr>
      <w:r>
        <w:t>Rozvaha o utváření lokality jako strukturálně heterogenní, vertikálně vrstevnaté a funkčně hybridní součásti dynamického a pulzujícího města 21. století</w:t>
      </w:r>
    </w:p>
    <w:p w:rsidR="008A6C1B" w:rsidRDefault="008A6C1B" w:rsidP="00251697">
      <w:pPr>
        <w:pStyle w:val="Odstavecseseznamem"/>
        <w:numPr>
          <w:ilvl w:val="0"/>
          <w:numId w:val="5"/>
        </w:numPr>
        <w:jc w:val="both"/>
      </w:pPr>
      <w:r>
        <w:t>Pozice těžiště území jako místa soustředění energetického potenciálu lokality</w:t>
      </w:r>
    </w:p>
    <w:p w:rsidR="008A6C1B" w:rsidRDefault="008A6C1B" w:rsidP="00251697">
      <w:pPr>
        <w:pStyle w:val="Odstavecseseznamem"/>
        <w:numPr>
          <w:ilvl w:val="0"/>
          <w:numId w:val="5"/>
        </w:numPr>
        <w:jc w:val="both"/>
      </w:pPr>
      <w:r>
        <w:t>Hlavní integrující trasy v území a uzlové body</w:t>
      </w:r>
    </w:p>
    <w:p w:rsidR="008A6C1B" w:rsidRDefault="008A6C1B" w:rsidP="00251697">
      <w:pPr>
        <w:pStyle w:val="Odstavecseseznamem"/>
        <w:numPr>
          <w:ilvl w:val="0"/>
          <w:numId w:val="5"/>
        </w:numPr>
        <w:jc w:val="both"/>
      </w:pPr>
      <w:r>
        <w:t>Utváření lokality prostřednictvím hranic a rozhraní vyplývajících z daných kontaktních i širších souvislostí i z předpokladu svébytného členění</w:t>
      </w:r>
    </w:p>
    <w:p w:rsidR="008A6C1B" w:rsidRDefault="008A6C1B" w:rsidP="00251697">
      <w:pPr>
        <w:pStyle w:val="Odstavecseseznamem"/>
        <w:numPr>
          <w:ilvl w:val="0"/>
          <w:numId w:val="5"/>
        </w:numPr>
        <w:jc w:val="both"/>
      </w:pPr>
      <w:r>
        <w:t>Koncepce rozložení nebo soustředění dominant v lokalitě</w:t>
      </w:r>
    </w:p>
    <w:p w:rsidR="00FA0736" w:rsidRDefault="008A6C1B" w:rsidP="00FA0736">
      <w:pPr>
        <w:pStyle w:val="Odstavecseseznamem"/>
        <w:numPr>
          <w:ilvl w:val="0"/>
          <w:numId w:val="5"/>
        </w:numPr>
        <w:jc w:val="both"/>
      </w:pPr>
      <w:r>
        <w:lastRenderedPageBreak/>
        <w:t>Stanovení optimálního podílu veřejných prostranství vycházející z předpokládaných kapacit území při respektování zásady dotvoření kompaktního širšího jádra metropole</w:t>
      </w:r>
    </w:p>
    <w:p w:rsidR="008A6C1B" w:rsidRPr="0064583E" w:rsidRDefault="008A6C1B" w:rsidP="000217B9">
      <w:pPr>
        <w:pStyle w:val="Odstavecseseznamem"/>
        <w:numPr>
          <w:ilvl w:val="0"/>
          <w:numId w:val="8"/>
        </w:numPr>
        <w:spacing w:before="360" w:after="120"/>
        <w:ind w:left="284" w:hanging="284"/>
        <w:contextualSpacing w:val="0"/>
        <w:jc w:val="both"/>
        <w:rPr>
          <w:b/>
        </w:rPr>
      </w:pPr>
      <w:r w:rsidRPr="0064583E">
        <w:rPr>
          <w:b/>
        </w:rPr>
        <w:t>POŽADAVKY NA OBSAH A FORMU ODBORNÉHO POSUDKU</w:t>
      </w:r>
    </w:p>
    <w:p w:rsidR="008A6C1B" w:rsidRPr="009C66E1" w:rsidRDefault="006F46F9" w:rsidP="00251697">
      <w:pPr>
        <w:jc w:val="both"/>
      </w:pPr>
      <w:r>
        <w:t>Textová část (</w:t>
      </w:r>
      <w:r w:rsidR="008A6C1B" w:rsidRPr="009C66E1">
        <w:t>dop</w:t>
      </w:r>
      <w:r>
        <w:t>oručený rozsah 6 normostran na formátu A3</w:t>
      </w:r>
      <w:r w:rsidR="00DC1CE7">
        <w:t xml:space="preserve"> na ležato</w:t>
      </w:r>
      <w:r>
        <w:t>)</w:t>
      </w:r>
    </w:p>
    <w:p w:rsidR="006F46F9" w:rsidRDefault="008A6C1B" w:rsidP="006F46F9">
      <w:pPr>
        <w:jc w:val="both"/>
      </w:pPr>
      <w:r w:rsidRPr="009C66E1">
        <w:t>Grafické přílohy ve schématech a skicách</w:t>
      </w:r>
      <w:r w:rsidR="006F46F9">
        <w:t xml:space="preserve"> (formát A3)</w:t>
      </w:r>
      <w:r w:rsidR="00921739">
        <w:t xml:space="preserve">, </w:t>
      </w:r>
      <w:r w:rsidR="006F46F9">
        <w:t>hlavní grafická příloha bude na přiloženém podkladu v měřítku 1 : 5000</w:t>
      </w:r>
      <w:r w:rsidR="00921739">
        <w:t xml:space="preserve"> (na ležato </w:t>
      </w:r>
      <w:r w:rsidR="00DC1CE7">
        <w:t>–</w:t>
      </w:r>
      <w:r w:rsidR="00921739">
        <w:t xml:space="preserve"> </w:t>
      </w:r>
      <w:r w:rsidR="00DC1CE7">
        <w:t xml:space="preserve">sever bude směřovat </w:t>
      </w:r>
      <w:r w:rsidR="00921739">
        <w:t>na levou stranu formátu)</w:t>
      </w:r>
    </w:p>
    <w:p w:rsidR="008A6C1B" w:rsidRPr="009C66E1" w:rsidRDefault="008A6C1B" w:rsidP="00251697">
      <w:pPr>
        <w:pStyle w:val="Odstavecseseznamem"/>
        <w:numPr>
          <w:ilvl w:val="0"/>
          <w:numId w:val="5"/>
        </w:numPr>
        <w:jc w:val="both"/>
      </w:pPr>
      <w:r w:rsidRPr="009C66E1">
        <w:t>Situace</w:t>
      </w:r>
      <w:r w:rsidR="00921739">
        <w:t>, schémata a skici vyjadřující koncepci urbanistického řešení v rozsahu dle uvážení zhotovitele</w:t>
      </w:r>
    </w:p>
    <w:p w:rsidR="008A6C1B" w:rsidRPr="009C66E1" w:rsidRDefault="008A6C1B" w:rsidP="00251697">
      <w:pPr>
        <w:pStyle w:val="Odstavecseseznamem"/>
        <w:numPr>
          <w:ilvl w:val="0"/>
          <w:numId w:val="5"/>
        </w:numPr>
        <w:jc w:val="both"/>
      </w:pPr>
      <w:r w:rsidRPr="009C66E1">
        <w:t>Situa</w:t>
      </w:r>
      <w:r w:rsidR="00921739">
        <w:t>ce, schémata a skici vyjadřující základní koncepci dopravy v území</w:t>
      </w:r>
    </w:p>
    <w:p w:rsidR="008A6C1B" w:rsidRPr="009C66E1" w:rsidRDefault="008A6C1B" w:rsidP="00251697">
      <w:pPr>
        <w:pStyle w:val="Odstavecseseznamem"/>
        <w:numPr>
          <w:ilvl w:val="0"/>
          <w:numId w:val="5"/>
        </w:numPr>
        <w:jc w:val="both"/>
      </w:pPr>
      <w:r w:rsidRPr="009C66E1">
        <w:t>Schématické vyjádření výškový vztahů ve směru východ západ v pozici Dělnická – Veletržní</w:t>
      </w:r>
      <w:r w:rsidR="00921739">
        <w:t xml:space="preserve"> (například formou vzájemně navazujících dílčích řezů v čitelném měřítku)</w:t>
      </w:r>
    </w:p>
    <w:p w:rsidR="008A6C1B" w:rsidRDefault="008A6C1B" w:rsidP="00251697">
      <w:pPr>
        <w:pStyle w:val="Odstavecseseznamem"/>
        <w:numPr>
          <w:ilvl w:val="0"/>
          <w:numId w:val="5"/>
        </w:numPr>
        <w:jc w:val="both"/>
      </w:pPr>
      <w:r w:rsidRPr="009C66E1">
        <w:t>Schématické vyjádření výškový vztahů ve směru východ západ v pozici Plynární – Výstaviště</w:t>
      </w:r>
    </w:p>
    <w:p w:rsidR="00921739" w:rsidRPr="009C66E1" w:rsidRDefault="00921739" w:rsidP="00921739">
      <w:pPr>
        <w:pStyle w:val="Odstavecseseznamem"/>
        <w:jc w:val="both"/>
      </w:pPr>
      <w:r>
        <w:t>(například formou vzájemně navazujících dílčích řezů v čitelném měřítku)</w:t>
      </w:r>
    </w:p>
    <w:p w:rsidR="008A6C1B" w:rsidRDefault="008A6C1B" w:rsidP="00251697">
      <w:pPr>
        <w:pStyle w:val="Odstavecseseznamem"/>
        <w:numPr>
          <w:ilvl w:val="0"/>
          <w:numId w:val="5"/>
        </w:numPr>
        <w:jc w:val="both"/>
      </w:pPr>
      <w:r w:rsidRPr="009C66E1">
        <w:t>Schématické vyjádření výškový vztahů ve směru sever jih v ose lokality</w:t>
      </w:r>
    </w:p>
    <w:p w:rsidR="00921739" w:rsidRPr="009C66E1" w:rsidRDefault="00921739" w:rsidP="00921739">
      <w:pPr>
        <w:pStyle w:val="Odstavecseseznamem"/>
        <w:jc w:val="both"/>
      </w:pPr>
      <w:r>
        <w:t>(například formou vzájemně navazujících dílčích řezů v čitelném měřítku)</w:t>
      </w:r>
    </w:p>
    <w:p w:rsidR="008A6C1B" w:rsidRDefault="008A6C1B" w:rsidP="00251697">
      <w:pPr>
        <w:pStyle w:val="Odstavecseseznamem"/>
        <w:numPr>
          <w:ilvl w:val="0"/>
          <w:numId w:val="5"/>
        </w:numPr>
        <w:jc w:val="both"/>
      </w:pPr>
      <w:r w:rsidRPr="009C66E1">
        <w:t xml:space="preserve">Podrobnější schématické vyjádření principu výškových vztahů v území podél </w:t>
      </w:r>
      <w:r w:rsidR="00AD7E02">
        <w:t xml:space="preserve">rekonstruovaných </w:t>
      </w:r>
      <w:r w:rsidRPr="009C66E1">
        <w:t>železničních tratí, prokázání realizovatelnosti prostupnosti</w:t>
      </w:r>
    </w:p>
    <w:p w:rsidR="005246DC" w:rsidRPr="009C66E1" w:rsidRDefault="00AD7E02" w:rsidP="00251697">
      <w:pPr>
        <w:pStyle w:val="Odstavecseseznamem"/>
        <w:numPr>
          <w:ilvl w:val="0"/>
          <w:numId w:val="5"/>
        </w:numPr>
        <w:jc w:val="both"/>
      </w:pPr>
      <w:r>
        <w:t>Další grafické přílohy dle zvážení zhotovitele (například hmotové uspořádání apod.)</w:t>
      </w:r>
    </w:p>
    <w:p w:rsidR="0064583E" w:rsidRPr="00DC1CE7" w:rsidRDefault="0064583E" w:rsidP="000217B9">
      <w:pPr>
        <w:pStyle w:val="Odstavecseseznamem"/>
        <w:numPr>
          <w:ilvl w:val="0"/>
          <w:numId w:val="8"/>
        </w:numPr>
        <w:spacing w:before="360" w:after="120"/>
        <w:ind w:left="284" w:hanging="284"/>
        <w:contextualSpacing w:val="0"/>
        <w:jc w:val="both"/>
        <w:rPr>
          <w:b/>
        </w:rPr>
      </w:pPr>
      <w:r w:rsidRPr="00DC1CE7">
        <w:rPr>
          <w:b/>
        </w:rPr>
        <w:t>ZPŮSOB PŘEDÁNÍ ODBORNÉHO POSUDKU</w:t>
      </w:r>
    </w:p>
    <w:p w:rsidR="0064583E" w:rsidRDefault="0064583E" w:rsidP="00BA1FBD">
      <w:pPr>
        <w:spacing w:after="0"/>
        <w:jc w:val="both"/>
      </w:pPr>
      <w:r>
        <w:t xml:space="preserve">Zhotovitel odborného posudku nejpozději v poslední den lhůty stanovené k jeho </w:t>
      </w:r>
      <w:r w:rsidR="00EC1409">
        <w:t xml:space="preserve">vyhotovení zašle </w:t>
      </w:r>
      <w:r>
        <w:t xml:space="preserve">elektronickou poštou výsledný elaborát </w:t>
      </w:r>
      <w:r w:rsidR="00EC1409">
        <w:t xml:space="preserve">ve formátu </w:t>
      </w:r>
      <w:proofErr w:type="spellStart"/>
      <w:r w:rsidR="00EC1409">
        <w:t>pdf</w:t>
      </w:r>
      <w:proofErr w:type="spellEnd"/>
      <w:r w:rsidR="00EC1409">
        <w:t xml:space="preserve">. </w:t>
      </w:r>
      <w:r>
        <w:t>na adresy:</w:t>
      </w:r>
    </w:p>
    <w:p w:rsidR="0064583E" w:rsidRDefault="004F257C" w:rsidP="00BA1FBD">
      <w:pPr>
        <w:spacing w:after="0"/>
        <w:jc w:val="both"/>
      </w:pPr>
      <w:hyperlink r:id="rId9" w:history="1">
        <w:r w:rsidR="0064583E" w:rsidRPr="00DA5C0E">
          <w:rPr>
            <w:rStyle w:val="Hypertextovodkaz"/>
          </w:rPr>
          <w:t>bartosek@ipr.praha.eu</w:t>
        </w:r>
      </w:hyperlink>
      <w:r w:rsidR="0064583E">
        <w:t xml:space="preserve">, </w:t>
      </w:r>
      <w:hyperlink r:id="rId10" w:history="1">
        <w:r w:rsidR="0064583E" w:rsidRPr="00DA5C0E">
          <w:rPr>
            <w:rStyle w:val="Hypertextovodkaz"/>
          </w:rPr>
          <w:t>ales@ipr.praha.eu</w:t>
        </w:r>
      </w:hyperlink>
      <w:r w:rsidR="0064583E">
        <w:t xml:space="preserve">, </w:t>
      </w:r>
      <w:hyperlink r:id="rId11" w:history="1">
        <w:r w:rsidR="00EC1409" w:rsidRPr="00DA5C0E">
          <w:rPr>
            <w:rStyle w:val="Hypertextovodkaz"/>
          </w:rPr>
          <w:t>handrychova@ipr.praha.eu</w:t>
        </w:r>
      </w:hyperlink>
      <w:r w:rsidR="00EC1409">
        <w:t xml:space="preserve">, </w:t>
      </w:r>
    </w:p>
    <w:p w:rsidR="00EC1409" w:rsidRDefault="00EC1409" w:rsidP="00251697">
      <w:pPr>
        <w:jc w:val="both"/>
      </w:pPr>
      <w:r>
        <w:t>Nejpozději následující den zhotovitel odešle běžnou poštou doporučeně nebo kurýrní službou jeden výtisk odborného posudku na adresu:</w:t>
      </w:r>
    </w:p>
    <w:p w:rsidR="00EC1409" w:rsidRDefault="00EC1409" w:rsidP="00EC1409">
      <w:pPr>
        <w:spacing w:after="0"/>
        <w:jc w:val="both"/>
      </w:pPr>
      <w:r>
        <w:t>IPR Praha</w:t>
      </w:r>
    </w:p>
    <w:p w:rsidR="00EC1409" w:rsidRDefault="00EC1409" w:rsidP="00EC1409">
      <w:pPr>
        <w:spacing w:after="0"/>
        <w:jc w:val="both"/>
      </w:pPr>
      <w:r>
        <w:t>Ing. arch. Dominik Aleš</w:t>
      </w:r>
    </w:p>
    <w:p w:rsidR="00EC1409" w:rsidRDefault="00EC1409" w:rsidP="00EC1409">
      <w:pPr>
        <w:spacing w:after="0"/>
        <w:jc w:val="both"/>
      </w:pPr>
      <w:r>
        <w:t>Vyšehradská 2077/57</w:t>
      </w:r>
    </w:p>
    <w:p w:rsidR="00EC1409" w:rsidRDefault="000656D9" w:rsidP="00EC1409">
      <w:pPr>
        <w:spacing w:after="0"/>
        <w:jc w:val="both"/>
      </w:pPr>
      <w:r>
        <w:t xml:space="preserve">12800 </w:t>
      </w:r>
      <w:r w:rsidR="00EC1409">
        <w:t>Praha Nové Město</w:t>
      </w:r>
    </w:p>
    <w:p w:rsidR="00DC1CE7" w:rsidRDefault="00EC1409" w:rsidP="00DC1CE7">
      <w:pPr>
        <w:jc w:val="both"/>
      </w:pPr>
      <w:r>
        <w:t xml:space="preserve">Czech </w:t>
      </w:r>
      <w:r w:rsidR="00DC1CE7">
        <w:t>Republic</w:t>
      </w:r>
    </w:p>
    <w:p w:rsidR="00EC1409" w:rsidRDefault="00EC1409" w:rsidP="00251697">
      <w:pPr>
        <w:jc w:val="both"/>
      </w:pPr>
      <w:r>
        <w:t>Nevylučuje se možnost osobního předání do podatelny.</w:t>
      </w:r>
    </w:p>
    <w:p w:rsidR="008A6C1B" w:rsidRPr="00DC1CE7" w:rsidRDefault="008A6C1B" w:rsidP="000217B9">
      <w:pPr>
        <w:pStyle w:val="Odstavecseseznamem"/>
        <w:numPr>
          <w:ilvl w:val="0"/>
          <w:numId w:val="8"/>
        </w:numPr>
        <w:spacing w:before="360" w:after="120"/>
        <w:ind w:left="284" w:hanging="284"/>
        <w:contextualSpacing w:val="0"/>
        <w:jc w:val="both"/>
        <w:rPr>
          <w:b/>
        </w:rPr>
      </w:pPr>
      <w:r w:rsidRPr="00DC1CE7">
        <w:rPr>
          <w:b/>
        </w:rPr>
        <w:t>PODKLADY</w:t>
      </w:r>
    </w:p>
    <w:p w:rsidR="00AD7E02" w:rsidRDefault="00AD7E02" w:rsidP="00AD7E02">
      <w:pPr>
        <w:pStyle w:val="Odstavecseseznamem"/>
        <w:numPr>
          <w:ilvl w:val="0"/>
          <w:numId w:val="5"/>
        </w:numPr>
        <w:jc w:val="both"/>
      </w:pPr>
      <w:r>
        <w:t>Podklad pro hlavní grafickou přílohu v měřítku 1 : 5000</w:t>
      </w:r>
    </w:p>
    <w:p w:rsidR="008A6C1B" w:rsidRDefault="00AD7E02" w:rsidP="00251697">
      <w:pPr>
        <w:pStyle w:val="Odstavecseseznamem"/>
        <w:numPr>
          <w:ilvl w:val="0"/>
          <w:numId w:val="5"/>
        </w:numPr>
        <w:jc w:val="both"/>
      </w:pPr>
      <w:r>
        <w:t xml:space="preserve">Mapové podklady, 3D model, </w:t>
      </w:r>
      <w:proofErr w:type="spellStart"/>
      <w:r>
        <w:t>ortofotomapa</w:t>
      </w:r>
      <w:proofErr w:type="spellEnd"/>
    </w:p>
    <w:p w:rsidR="008A6C1B" w:rsidRDefault="00AD7E02" w:rsidP="000656D9">
      <w:pPr>
        <w:pStyle w:val="Odstavecseseznamem"/>
        <w:numPr>
          <w:ilvl w:val="0"/>
          <w:numId w:val="5"/>
        </w:numPr>
        <w:spacing w:after="0"/>
        <w:ind w:left="714" w:hanging="357"/>
        <w:jc w:val="both"/>
      </w:pPr>
      <w:r>
        <w:t xml:space="preserve">Vybrané přílohy </w:t>
      </w:r>
      <w:r w:rsidRPr="009C66E1">
        <w:t xml:space="preserve">dokumentace </w:t>
      </w:r>
      <w:r w:rsidR="008A6C1B" w:rsidRPr="009C66E1">
        <w:t xml:space="preserve">záměru </w:t>
      </w:r>
      <w:r>
        <w:t xml:space="preserve">rekonstrukce </w:t>
      </w:r>
      <w:r w:rsidR="008A6C1B" w:rsidRPr="009C66E1">
        <w:t>železniční</w:t>
      </w:r>
      <w:r>
        <w:t>ch tratí</w:t>
      </w:r>
    </w:p>
    <w:p w:rsidR="00AD7E02" w:rsidRPr="009C66E1" w:rsidRDefault="00AD7E02" w:rsidP="00AD7E02">
      <w:pPr>
        <w:jc w:val="both"/>
      </w:pPr>
      <w:r>
        <w:t>Na vyžádání zhotovitele odborného posudku mohou být dostupné podklady doplněny.</w:t>
      </w:r>
    </w:p>
    <w:p w:rsidR="00BC1546" w:rsidRDefault="000656D9" w:rsidP="000217B9">
      <w:pPr>
        <w:pStyle w:val="Odstavecseseznamem"/>
        <w:numPr>
          <w:ilvl w:val="0"/>
          <w:numId w:val="8"/>
        </w:numPr>
        <w:spacing w:before="360" w:after="120"/>
        <w:ind w:left="284" w:hanging="284"/>
        <w:contextualSpacing w:val="0"/>
        <w:jc w:val="both"/>
      </w:pPr>
      <w:r>
        <w:rPr>
          <w:b/>
        </w:rPr>
        <w:t>KONTAKTNÍ OSOBY</w:t>
      </w:r>
    </w:p>
    <w:p w:rsidR="000656D9" w:rsidRDefault="000656D9" w:rsidP="000656D9">
      <w:pPr>
        <w:pStyle w:val="Odstavecseseznamem"/>
        <w:numPr>
          <w:ilvl w:val="0"/>
          <w:numId w:val="5"/>
        </w:numPr>
        <w:jc w:val="both"/>
      </w:pPr>
      <w:r>
        <w:t xml:space="preserve">K zadání odborného posudku: Ing. arch. Michal Bartošek, </w:t>
      </w:r>
      <w:hyperlink r:id="rId12" w:history="1">
        <w:r w:rsidRPr="005D2EDC">
          <w:rPr>
            <w:rStyle w:val="Hypertextovodkaz"/>
          </w:rPr>
          <w:t>bartosek@ipr.praha.eu</w:t>
        </w:r>
      </w:hyperlink>
      <w:r>
        <w:t>,</w:t>
      </w:r>
    </w:p>
    <w:p w:rsidR="000656D9" w:rsidRDefault="000656D9" w:rsidP="000656D9">
      <w:pPr>
        <w:pStyle w:val="Odstavecseseznamem"/>
        <w:jc w:val="both"/>
      </w:pPr>
      <w:r>
        <w:t>tel.: +420 724030871</w:t>
      </w:r>
    </w:p>
    <w:p w:rsidR="000656D9" w:rsidRPr="000656D9" w:rsidRDefault="000656D9" w:rsidP="000656D9">
      <w:pPr>
        <w:pStyle w:val="Odstavecseseznamem"/>
        <w:numPr>
          <w:ilvl w:val="0"/>
          <w:numId w:val="5"/>
        </w:numPr>
        <w:jc w:val="both"/>
      </w:pPr>
      <w:r>
        <w:t xml:space="preserve">K podkladům: Ing. arch. Dominik Aleš, </w:t>
      </w:r>
      <w:hyperlink r:id="rId13" w:history="1">
        <w:r w:rsidRPr="005D2EDC">
          <w:rPr>
            <w:rStyle w:val="Hypertextovodkaz"/>
          </w:rPr>
          <w:t>ales@ipr.praha.eu</w:t>
        </w:r>
      </w:hyperlink>
      <w:r>
        <w:t>, tel.: +420 739643639</w:t>
      </w:r>
    </w:p>
    <w:sectPr w:rsidR="000656D9" w:rsidRPr="000656D9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57C" w:rsidRDefault="004F257C" w:rsidP="00DC1CE7">
      <w:pPr>
        <w:spacing w:after="0" w:line="240" w:lineRule="auto"/>
      </w:pPr>
      <w:r>
        <w:separator/>
      </w:r>
    </w:p>
  </w:endnote>
  <w:endnote w:type="continuationSeparator" w:id="0">
    <w:p w:rsidR="004F257C" w:rsidRDefault="004F257C" w:rsidP="00DC1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154491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DC1CE7" w:rsidRPr="00DC1CE7" w:rsidRDefault="00DC1CE7">
        <w:pPr>
          <w:pStyle w:val="Zpat"/>
          <w:jc w:val="center"/>
          <w:rPr>
            <w:sz w:val="16"/>
            <w:szCs w:val="16"/>
          </w:rPr>
        </w:pPr>
        <w:r w:rsidRPr="00DC1CE7">
          <w:rPr>
            <w:sz w:val="16"/>
            <w:szCs w:val="16"/>
          </w:rPr>
          <w:fldChar w:fldCharType="begin"/>
        </w:r>
        <w:r w:rsidRPr="00DC1CE7">
          <w:rPr>
            <w:sz w:val="16"/>
            <w:szCs w:val="16"/>
          </w:rPr>
          <w:instrText>PAGE   \* MERGEFORMAT</w:instrText>
        </w:r>
        <w:r w:rsidRPr="00DC1CE7">
          <w:rPr>
            <w:sz w:val="16"/>
            <w:szCs w:val="16"/>
          </w:rPr>
          <w:fldChar w:fldCharType="separate"/>
        </w:r>
        <w:r w:rsidR="00096DC0">
          <w:rPr>
            <w:noProof/>
            <w:sz w:val="16"/>
            <w:szCs w:val="16"/>
          </w:rPr>
          <w:t>1</w:t>
        </w:r>
        <w:r w:rsidRPr="00DC1CE7">
          <w:rPr>
            <w:sz w:val="16"/>
            <w:szCs w:val="16"/>
          </w:rPr>
          <w:fldChar w:fldCharType="end"/>
        </w:r>
      </w:p>
    </w:sdtContent>
  </w:sdt>
  <w:p w:rsidR="00DC1CE7" w:rsidRDefault="00DC1C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57C" w:rsidRDefault="004F257C" w:rsidP="00DC1CE7">
      <w:pPr>
        <w:spacing w:after="0" w:line="240" w:lineRule="auto"/>
      </w:pPr>
      <w:r>
        <w:separator/>
      </w:r>
    </w:p>
  </w:footnote>
  <w:footnote w:type="continuationSeparator" w:id="0">
    <w:p w:rsidR="004F257C" w:rsidRDefault="004F257C" w:rsidP="00DC1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B9" w:rsidRDefault="000217B9" w:rsidP="000217B9">
    <w:pPr>
      <w:pStyle w:val="Zhlav"/>
      <w:jc w:val="right"/>
    </w:pPr>
    <w: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736F"/>
    <w:multiLevelType w:val="hybridMultilevel"/>
    <w:tmpl w:val="B9882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55759"/>
    <w:multiLevelType w:val="hybridMultilevel"/>
    <w:tmpl w:val="E2FC8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14E11"/>
    <w:multiLevelType w:val="hybridMultilevel"/>
    <w:tmpl w:val="4118B9D4"/>
    <w:lvl w:ilvl="0" w:tplc="B588CB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82A0D"/>
    <w:multiLevelType w:val="hybridMultilevel"/>
    <w:tmpl w:val="E7F08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84E93"/>
    <w:multiLevelType w:val="hybridMultilevel"/>
    <w:tmpl w:val="0B3EA81A"/>
    <w:lvl w:ilvl="0" w:tplc="BC4E8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32BBB"/>
    <w:multiLevelType w:val="hybridMultilevel"/>
    <w:tmpl w:val="74D2FFBE"/>
    <w:lvl w:ilvl="0" w:tplc="C220C3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48349E"/>
    <w:multiLevelType w:val="hybridMultilevel"/>
    <w:tmpl w:val="14D23AC2"/>
    <w:lvl w:ilvl="0" w:tplc="1A14CE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A6D92"/>
    <w:multiLevelType w:val="hybridMultilevel"/>
    <w:tmpl w:val="E97A83CE"/>
    <w:lvl w:ilvl="0" w:tplc="0472021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C1B"/>
    <w:rsid w:val="000217B9"/>
    <w:rsid w:val="00047957"/>
    <w:rsid w:val="000656D9"/>
    <w:rsid w:val="00096DC0"/>
    <w:rsid w:val="001E5C39"/>
    <w:rsid w:val="00251697"/>
    <w:rsid w:val="004D0FDA"/>
    <w:rsid w:val="004F257C"/>
    <w:rsid w:val="005246DC"/>
    <w:rsid w:val="00534F5D"/>
    <w:rsid w:val="005C7FF7"/>
    <w:rsid w:val="0064583E"/>
    <w:rsid w:val="006F46F9"/>
    <w:rsid w:val="008A6C1B"/>
    <w:rsid w:val="00921739"/>
    <w:rsid w:val="009C66E1"/>
    <w:rsid w:val="00A85F12"/>
    <w:rsid w:val="00AD7E02"/>
    <w:rsid w:val="00BA1FBD"/>
    <w:rsid w:val="00BC1546"/>
    <w:rsid w:val="00DC1CE7"/>
    <w:rsid w:val="00EC1409"/>
    <w:rsid w:val="00F847AA"/>
    <w:rsid w:val="00F91B27"/>
    <w:rsid w:val="00FA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6C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6C1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4583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C1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1CE7"/>
  </w:style>
  <w:style w:type="paragraph" w:styleId="Zpat">
    <w:name w:val="footer"/>
    <w:basedOn w:val="Normln"/>
    <w:link w:val="ZpatChar"/>
    <w:uiPriority w:val="99"/>
    <w:unhideWhenUsed/>
    <w:rsid w:val="00DC1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1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6C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6C1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4583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C1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1CE7"/>
  </w:style>
  <w:style w:type="paragraph" w:styleId="Zpat">
    <w:name w:val="footer"/>
    <w:basedOn w:val="Normln"/>
    <w:link w:val="ZpatChar"/>
    <w:uiPriority w:val="99"/>
    <w:unhideWhenUsed/>
    <w:rsid w:val="00DC1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les@ipr.praha.e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artosek@ipr.praha.e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andrychova@ipr.praha.e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ales@ipr.praha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artosek@ipr.praha.e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3EC1D-E525-4D1E-80A2-4BE5D97B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1173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Bartošek Michal Ing. arch. (IPR/RED)</dc:creator>
  <cp:keywords/>
  <dc:description/>
  <cp:lastModifiedBy>Vávrová Eva Ing. (IPR/SPE)</cp:lastModifiedBy>
  <cp:revision>11</cp:revision>
  <dcterms:created xsi:type="dcterms:W3CDTF">2017-09-03T17:23:00Z</dcterms:created>
  <dcterms:modified xsi:type="dcterms:W3CDTF">2017-09-04T11:35:00Z</dcterms:modified>
</cp:coreProperties>
</file>