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741D6" w14:textId="77777777" w:rsidR="003431A3" w:rsidRPr="00432394" w:rsidRDefault="003431A3" w:rsidP="007B66B2">
      <w:pPr>
        <w:pStyle w:val="Nzev"/>
        <w:rPr>
          <w:sz w:val="30"/>
          <w:szCs w:val="30"/>
          <w:lang w:val="cs-CZ"/>
        </w:rPr>
      </w:pPr>
      <w:r w:rsidRPr="00432394">
        <w:rPr>
          <w:sz w:val="30"/>
          <w:szCs w:val="30"/>
          <w:lang w:val="cs-CZ"/>
        </w:rPr>
        <w:t xml:space="preserve">S M L O U V A  </w:t>
      </w:r>
      <w:r w:rsidR="00CF5579">
        <w:rPr>
          <w:sz w:val="30"/>
          <w:szCs w:val="30"/>
          <w:lang w:val="cs-CZ"/>
        </w:rPr>
        <w:t xml:space="preserve">O </w:t>
      </w:r>
      <w:r w:rsidR="00E31ED8">
        <w:rPr>
          <w:sz w:val="30"/>
          <w:szCs w:val="30"/>
          <w:lang w:val="cs-CZ"/>
        </w:rPr>
        <w:t xml:space="preserve"> </w:t>
      </w:r>
      <w:r w:rsidR="00CF5579">
        <w:rPr>
          <w:sz w:val="30"/>
          <w:szCs w:val="30"/>
          <w:lang w:val="cs-CZ"/>
        </w:rPr>
        <w:t>N</w:t>
      </w:r>
      <w:r w:rsidR="00E31ED8">
        <w:rPr>
          <w:sz w:val="30"/>
          <w:szCs w:val="30"/>
          <w:lang w:val="cs-CZ"/>
        </w:rPr>
        <w:t xml:space="preserve"> </w:t>
      </w:r>
      <w:r w:rsidR="00CF5579">
        <w:rPr>
          <w:sz w:val="30"/>
          <w:szCs w:val="30"/>
          <w:lang w:val="cs-CZ"/>
        </w:rPr>
        <w:t>Á</w:t>
      </w:r>
      <w:r w:rsidR="00E31ED8">
        <w:rPr>
          <w:sz w:val="30"/>
          <w:szCs w:val="30"/>
          <w:lang w:val="cs-CZ"/>
        </w:rPr>
        <w:t xml:space="preserve"> </w:t>
      </w:r>
      <w:r w:rsidR="00CF5579">
        <w:rPr>
          <w:sz w:val="30"/>
          <w:szCs w:val="30"/>
          <w:lang w:val="cs-CZ"/>
        </w:rPr>
        <w:t>J</w:t>
      </w:r>
      <w:r w:rsidR="00E31ED8">
        <w:rPr>
          <w:sz w:val="30"/>
          <w:szCs w:val="30"/>
          <w:lang w:val="cs-CZ"/>
        </w:rPr>
        <w:t xml:space="preserve"> </w:t>
      </w:r>
      <w:r w:rsidR="00CF5579">
        <w:rPr>
          <w:sz w:val="30"/>
          <w:szCs w:val="30"/>
          <w:lang w:val="cs-CZ"/>
        </w:rPr>
        <w:t>M</w:t>
      </w:r>
      <w:r w:rsidR="00E31ED8">
        <w:rPr>
          <w:sz w:val="30"/>
          <w:szCs w:val="30"/>
          <w:lang w:val="cs-CZ"/>
        </w:rPr>
        <w:t xml:space="preserve"> </w:t>
      </w:r>
      <w:r w:rsidR="00CF5579">
        <w:rPr>
          <w:sz w:val="30"/>
          <w:szCs w:val="30"/>
          <w:lang w:val="cs-CZ"/>
        </w:rPr>
        <w:t xml:space="preserve">U </w:t>
      </w:r>
      <w:r w:rsidR="00E31ED8">
        <w:rPr>
          <w:sz w:val="30"/>
          <w:szCs w:val="30"/>
          <w:lang w:val="cs-CZ"/>
        </w:rPr>
        <w:t xml:space="preserve"> </w:t>
      </w:r>
      <w:r w:rsidR="00CF5579">
        <w:rPr>
          <w:sz w:val="30"/>
          <w:szCs w:val="30"/>
          <w:lang w:val="cs-CZ"/>
        </w:rPr>
        <w:t>P</w:t>
      </w:r>
      <w:r w:rsidR="00E31ED8">
        <w:rPr>
          <w:sz w:val="30"/>
          <w:szCs w:val="30"/>
          <w:lang w:val="cs-CZ"/>
        </w:rPr>
        <w:t xml:space="preserve"> </w:t>
      </w:r>
      <w:r w:rsidR="00CF5579">
        <w:rPr>
          <w:sz w:val="30"/>
          <w:szCs w:val="30"/>
          <w:lang w:val="cs-CZ"/>
        </w:rPr>
        <w:t>R</w:t>
      </w:r>
      <w:r w:rsidR="00E31ED8">
        <w:rPr>
          <w:sz w:val="30"/>
          <w:szCs w:val="30"/>
          <w:lang w:val="cs-CZ"/>
        </w:rPr>
        <w:t xml:space="preserve"> </w:t>
      </w:r>
      <w:r w:rsidR="00CF5579">
        <w:rPr>
          <w:sz w:val="30"/>
          <w:szCs w:val="30"/>
          <w:lang w:val="cs-CZ"/>
        </w:rPr>
        <w:t>O</w:t>
      </w:r>
      <w:r w:rsidR="00E31ED8">
        <w:rPr>
          <w:sz w:val="30"/>
          <w:szCs w:val="30"/>
          <w:lang w:val="cs-CZ"/>
        </w:rPr>
        <w:t xml:space="preserve"> </w:t>
      </w:r>
      <w:r w:rsidR="00CF5579">
        <w:rPr>
          <w:sz w:val="30"/>
          <w:szCs w:val="30"/>
          <w:lang w:val="cs-CZ"/>
        </w:rPr>
        <w:t>S</w:t>
      </w:r>
      <w:r w:rsidR="00E31ED8">
        <w:rPr>
          <w:sz w:val="30"/>
          <w:szCs w:val="30"/>
          <w:lang w:val="cs-CZ"/>
        </w:rPr>
        <w:t> </w:t>
      </w:r>
      <w:r w:rsidR="00CF5579">
        <w:rPr>
          <w:sz w:val="30"/>
          <w:szCs w:val="30"/>
          <w:lang w:val="cs-CZ"/>
        </w:rPr>
        <w:t>T</w:t>
      </w:r>
      <w:r w:rsidR="00E31ED8">
        <w:rPr>
          <w:sz w:val="30"/>
          <w:szCs w:val="30"/>
          <w:lang w:val="cs-CZ"/>
        </w:rPr>
        <w:t xml:space="preserve"> </w:t>
      </w:r>
      <w:r w:rsidR="00CF5579">
        <w:rPr>
          <w:sz w:val="30"/>
          <w:szCs w:val="30"/>
          <w:lang w:val="cs-CZ"/>
        </w:rPr>
        <w:t>O</w:t>
      </w:r>
      <w:r w:rsidR="00E31ED8">
        <w:rPr>
          <w:sz w:val="30"/>
          <w:szCs w:val="30"/>
          <w:lang w:val="cs-CZ"/>
        </w:rPr>
        <w:t xml:space="preserve"> </w:t>
      </w:r>
      <w:r w:rsidR="00CF5579">
        <w:rPr>
          <w:sz w:val="30"/>
          <w:szCs w:val="30"/>
          <w:lang w:val="cs-CZ"/>
        </w:rPr>
        <w:t>R</w:t>
      </w:r>
      <w:r w:rsidR="00E31ED8">
        <w:rPr>
          <w:sz w:val="30"/>
          <w:szCs w:val="30"/>
          <w:lang w:val="cs-CZ"/>
        </w:rPr>
        <w:t xml:space="preserve"> </w:t>
      </w:r>
      <w:r w:rsidR="00CF5579">
        <w:rPr>
          <w:sz w:val="30"/>
          <w:szCs w:val="30"/>
          <w:lang w:val="cs-CZ"/>
        </w:rPr>
        <w:t>U</w:t>
      </w:r>
      <w:r w:rsidR="00E31ED8">
        <w:rPr>
          <w:sz w:val="30"/>
          <w:szCs w:val="30"/>
          <w:lang w:val="cs-CZ"/>
        </w:rPr>
        <w:t xml:space="preserve"> </w:t>
      </w:r>
      <w:r w:rsidR="00CF5579">
        <w:rPr>
          <w:sz w:val="30"/>
          <w:szCs w:val="30"/>
          <w:lang w:val="cs-CZ"/>
        </w:rPr>
        <w:t xml:space="preserve"> S</w:t>
      </w:r>
      <w:r w:rsidR="00E31ED8">
        <w:rPr>
          <w:sz w:val="30"/>
          <w:szCs w:val="30"/>
          <w:lang w:val="cs-CZ"/>
        </w:rPr>
        <w:t> </w:t>
      </w:r>
      <w:r w:rsidR="00CF5579">
        <w:rPr>
          <w:sz w:val="30"/>
          <w:szCs w:val="30"/>
          <w:lang w:val="cs-CZ"/>
        </w:rPr>
        <w:t>L</w:t>
      </w:r>
      <w:r w:rsidR="00E31ED8">
        <w:rPr>
          <w:sz w:val="30"/>
          <w:szCs w:val="30"/>
          <w:lang w:val="cs-CZ"/>
        </w:rPr>
        <w:t xml:space="preserve"> </w:t>
      </w:r>
      <w:r w:rsidR="00CF5579">
        <w:rPr>
          <w:sz w:val="30"/>
          <w:szCs w:val="30"/>
          <w:lang w:val="cs-CZ"/>
        </w:rPr>
        <w:t>O</w:t>
      </w:r>
      <w:r w:rsidR="00E31ED8">
        <w:rPr>
          <w:sz w:val="30"/>
          <w:szCs w:val="30"/>
          <w:lang w:val="cs-CZ"/>
        </w:rPr>
        <w:t xml:space="preserve"> </w:t>
      </w:r>
      <w:r w:rsidR="00CF5579">
        <w:rPr>
          <w:sz w:val="30"/>
          <w:szCs w:val="30"/>
          <w:lang w:val="cs-CZ"/>
        </w:rPr>
        <w:t>U</w:t>
      </w:r>
      <w:r w:rsidR="00E31ED8">
        <w:rPr>
          <w:sz w:val="30"/>
          <w:szCs w:val="30"/>
          <w:lang w:val="cs-CZ"/>
        </w:rPr>
        <w:t xml:space="preserve"> </w:t>
      </w:r>
      <w:r w:rsidR="00CF5579">
        <w:rPr>
          <w:sz w:val="30"/>
          <w:szCs w:val="30"/>
          <w:lang w:val="cs-CZ"/>
        </w:rPr>
        <w:t>Ž</w:t>
      </w:r>
      <w:r w:rsidR="00E31ED8">
        <w:rPr>
          <w:sz w:val="30"/>
          <w:szCs w:val="30"/>
          <w:lang w:val="cs-CZ"/>
        </w:rPr>
        <w:t xml:space="preserve"> </w:t>
      </w:r>
      <w:r w:rsidR="00CF5579">
        <w:rPr>
          <w:sz w:val="30"/>
          <w:szCs w:val="30"/>
          <w:lang w:val="cs-CZ"/>
        </w:rPr>
        <w:t>Í</w:t>
      </w:r>
      <w:r w:rsidR="00E31ED8">
        <w:rPr>
          <w:sz w:val="30"/>
          <w:szCs w:val="30"/>
          <w:lang w:val="cs-CZ"/>
        </w:rPr>
        <w:t xml:space="preserve"> </w:t>
      </w:r>
      <w:r w:rsidR="00CF5579">
        <w:rPr>
          <w:sz w:val="30"/>
          <w:szCs w:val="30"/>
          <w:lang w:val="cs-CZ"/>
        </w:rPr>
        <w:t>C</w:t>
      </w:r>
      <w:r w:rsidR="00E31ED8">
        <w:rPr>
          <w:sz w:val="30"/>
          <w:szCs w:val="30"/>
          <w:lang w:val="cs-CZ"/>
        </w:rPr>
        <w:t xml:space="preserve"> </w:t>
      </w:r>
      <w:r w:rsidR="00CF5579">
        <w:rPr>
          <w:sz w:val="30"/>
          <w:szCs w:val="30"/>
          <w:lang w:val="cs-CZ"/>
        </w:rPr>
        <w:t>Í</w:t>
      </w:r>
      <w:r w:rsidR="00E31ED8">
        <w:rPr>
          <w:sz w:val="30"/>
          <w:szCs w:val="30"/>
          <w:lang w:val="cs-CZ"/>
        </w:rPr>
        <w:t xml:space="preserve"> </w:t>
      </w:r>
      <w:r w:rsidR="00CF5579">
        <w:rPr>
          <w:sz w:val="30"/>
          <w:szCs w:val="30"/>
          <w:lang w:val="cs-CZ"/>
        </w:rPr>
        <w:t>H</w:t>
      </w:r>
      <w:r w:rsidR="00E31ED8">
        <w:rPr>
          <w:sz w:val="30"/>
          <w:szCs w:val="30"/>
          <w:lang w:val="cs-CZ"/>
        </w:rPr>
        <w:t xml:space="preserve"> </w:t>
      </w:r>
      <w:r w:rsidR="00CF5579">
        <w:rPr>
          <w:sz w:val="30"/>
          <w:szCs w:val="30"/>
          <w:lang w:val="cs-CZ"/>
        </w:rPr>
        <w:t>O P</w:t>
      </w:r>
      <w:r w:rsidR="00E31ED8">
        <w:rPr>
          <w:sz w:val="30"/>
          <w:szCs w:val="30"/>
          <w:lang w:val="cs-CZ"/>
        </w:rPr>
        <w:t xml:space="preserve"> </w:t>
      </w:r>
      <w:r w:rsidR="00CF5579">
        <w:rPr>
          <w:sz w:val="30"/>
          <w:szCs w:val="30"/>
          <w:lang w:val="cs-CZ"/>
        </w:rPr>
        <w:t>O</w:t>
      </w:r>
      <w:r w:rsidR="00E31ED8">
        <w:rPr>
          <w:sz w:val="30"/>
          <w:szCs w:val="30"/>
          <w:lang w:val="cs-CZ"/>
        </w:rPr>
        <w:t xml:space="preserve"> </w:t>
      </w:r>
      <w:r w:rsidR="00CF5579">
        <w:rPr>
          <w:sz w:val="30"/>
          <w:szCs w:val="30"/>
          <w:lang w:val="cs-CZ"/>
        </w:rPr>
        <w:t>D</w:t>
      </w:r>
      <w:r w:rsidR="00E31ED8">
        <w:rPr>
          <w:sz w:val="30"/>
          <w:szCs w:val="30"/>
          <w:lang w:val="cs-CZ"/>
        </w:rPr>
        <w:t xml:space="preserve"> </w:t>
      </w:r>
      <w:r w:rsidR="00CF5579">
        <w:rPr>
          <w:sz w:val="30"/>
          <w:szCs w:val="30"/>
          <w:lang w:val="cs-CZ"/>
        </w:rPr>
        <w:t>N</w:t>
      </w:r>
      <w:r w:rsidR="00E31ED8">
        <w:rPr>
          <w:sz w:val="30"/>
          <w:szCs w:val="30"/>
          <w:lang w:val="cs-CZ"/>
        </w:rPr>
        <w:t xml:space="preserve"> </w:t>
      </w:r>
      <w:r w:rsidR="00CF5579">
        <w:rPr>
          <w:sz w:val="30"/>
          <w:szCs w:val="30"/>
          <w:lang w:val="cs-CZ"/>
        </w:rPr>
        <w:t>I</w:t>
      </w:r>
      <w:r w:rsidR="00E31ED8">
        <w:rPr>
          <w:sz w:val="30"/>
          <w:szCs w:val="30"/>
          <w:lang w:val="cs-CZ"/>
        </w:rPr>
        <w:t xml:space="preserve"> </w:t>
      </w:r>
      <w:r w:rsidR="00CF5579">
        <w:rPr>
          <w:sz w:val="30"/>
          <w:szCs w:val="30"/>
          <w:lang w:val="cs-CZ"/>
        </w:rPr>
        <w:t>K</w:t>
      </w:r>
      <w:r w:rsidR="00E31ED8">
        <w:rPr>
          <w:sz w:val="30"/>
          <w:szCs w:val="30"/>
          <w:lang w:val="cs-CZ"/>
        </w:rPr>
        <w:t> </w:t>
      </w:r>
      <w:r w:rsidR="00CF5579">
        <w:rPr>
          <w:sz w:val="30"/>
          <w:szCs w:val="30"/>
          <w:lang w:val="cs-CZ"/>
        </w:rPr>
        <w:t>Á</w:t>
      </w:r>
      <w:r w:rsidR="00E31ED8">
        <w:rPr>
          <w:sz w:val="30"/>
          <w:szCs w:val="30"/>
          <w:lang w:val="cs-CZ"/>
        </w:rPr>
        <w:t xml:space="preserve"> </w:t>
      </w:r>
      <w:r w:rsidR="00CF5579">
        <w:rPr>
          <w:sz w:val="30"/>
          <w:szCs w:val="30"/>
          <w:lang w:val="cs-CZ"/>
        </w:rPr>
        <w:t>N</w:t>
      </w:r>
      <w:r w:rsidR="00E31ED8">
        <w:rPr>
          <w:sz w:val="30"/>
          <w:szCs w:val="30"/>
          <w:lang w:val="cs-CZ"/>
        </w:rPr>
        <w:t xml:space="preserve"> </w:t>
      </w:r>
      <w:r w:rsidR="00CF5579">
        <w:rPr>
          <w:sz w:val="30"/>
          <w:szCs w:val="30"/>
          <w:lang w:val="cs-CZ"/>
        </w:rPr>
        <w:t>Í</w:t>
      </w:r>
      <w:r w:rsidRPr="00432394">
        <w:rPr>
          <w:sz w:val="30"/>
          <w:szCs w:val="30"/>
          <w:lang w:val="cs-CZ"/>
        </w:rPr>
        <w:t xml:space="preserve">  </w:t>
      </w:r>
    </w:p>
    <w:p w14:paraId="20457F98" w14:textId="77777777" w:rsidR="003431A3" w:rsidRPr="00432394" w:rsidRDefault="003431A3" w:rsidP="003431A3">
      <w:pPr>
        <w:pStyle w:val="Nzev"/>
        <w:rPr>
          <w:sz w:val="30"/>
          <w:szCs w:val="30"/>
          <w:lang w:val="cs-CZ"/>
        </w:rPr>
      </w:pPr>
      <w:r w:rsidRPr="00432394">
        <w:rPr>
          <w:sz w:val="30"/>
          <w:szCs w:val="30"/>
          <w:lang w:val="cs-CZ"/>
        </w:rPr>
        <w:t xml:space="preserve"> </w:t>
      </w:r>
    </w:p>
    <w:p w14:paraId="253CA8D3" w14:textId="77777777" w:rsidR="003431A3" w:rsidRPr="00432394" w:rsidRDefault="003431A3" w:rsidP="003431A3">
      <w:pPr>
        <w:rPr>
          <w:sz w:val="23"/>
        </w:rPr>
      </w:pPr>
    </w:p>
    <w:p w14:paraId="23256422" w14:textId="77777777" w:rsidR="003431A3" w:rsidRPr="00432394" w:rsidRDefault="003431A3" w:rsidP="00953C5A">
      <w:pPr>
        <w:spacing w:before="120"/>
        <w:rPr>
          <w:b/>
        </w:rPr>
      </w:pPr>
      <w:r w:rsidRPr="00432394">
        <w:rPr>
          <w:b/>
        </w:rPr>
        <w:t>Smluvní strany:</w:t>
      </w:r>
    </w:p>
    <w:p w14:paraId="6C7F3465" w14:textId="77777777" w:rsidR="003431A3" w:rsidRPr="00CA06B9" w:rsidRDefault="003431A3" w:rsidP="009F1808">
      <w:pPr>
        <w:numPr>
          <w:ilvl w:val="0"/>
          <w:numId w:val="9"/>
        </w:numPr>
        <w:tabs>
          <w:tab w:val="clear" w:pos="720"/>
        </w:tabs>
        <w:spacing w:before="120"/>
        <w:ind w:left="360"/>
      </w:pPr>
      <w:r w:rsidRPr="00432394">
        <w:rPr>
          <w:b/>
        </w:rPr>
        <w:t>Západočeská univerzita v</w:t>
      </w:r>
      <w:r w:rsidR="00CA06B9">
        <w:rPr>
          <w:b/>
        </w:rPr>
        <w:t> </w:t>
      </w:r>
      <w:r w:rsidRPr="00432394">
        <w:rPr>
          <w:b/>
        </w:rPr>
        <w:t>Plzni</w:t>
      </w:r>
    </w:p>
    <w:p w14:paraId="6709E62F" w14:textId="77777777" w:rsidR="00CA06B9" w:rsidRDefault="00CA06B9" w:rsidP="00CA06B9">
      <w:pPr>
        <w:ind w:firstLine="357"/>
      </w:pPr>
      <w:r>
        <w:t>zastoupená</w:t>
      </w:r>
      <w:r w:rsidRPr="00432394">
        <w:t>:</w:t>
      </w:r>
      <w:r w:rsidRPr="00432394">
        <w:tab/>
      </w:r>
      <w:r w:rsidRPr="00432394">
        <w:tab/>
      </w:r>
      <w:r w:rsidR="002D648A">
        <w:t xml:space="preserve">Ing. </w:t>
      </w:r>
      <w:r w:rsidR="00D83556">
        <w:t>Martina Větrovská</w:t>
      </w:r>
      <w:r w:rsidR="00355E06">
        <w:t>, kvestor</w:t>
      </w:r>
      <w:r w:rsidR="00D83556">
        <w:t>ka</w:t>
      </w:r>
    </w:p>
    <w:p w14:paraId="01D0996E" w14:textId="77777777" w:rsidR="007D54A2" w:rsidRPr="00432394" w:rsidRDefault="00CA06B9" w:rsidP="003431A3">
      <w:pPr>
        <w:ind w:firstLine="357"/>
      </w:pPr>
      <w:r>
        <w:t>s</w:t>
      </w:r>
      <w:r w:rsidR="003431A3" w:rsidRPr="00432394">
        <w:t>e sídlem:</w:t>
      </w:r>
      <w:r w:rsidR="003431A3" w:rsidRPr="00432394">
        <w:tab/>
      </w:r>
      <w:r w:rsidR="003431A3" w:rsidRPr="00432394">
        <w:tab/>
      </w:r>
      <w:r w:rsidR="003431A3" w:rsidRPr="00432394">
        <w:tab/>
        <w:t xml:space="preserve">Univerzitní </w:t>
      </w:r>
      <w:r w:rsidR="002628BB">
        <w:t>2732/</w:t>
      </w:r>
      <w:r w:rsidR="003431A3" w:rsidRPr="00432394">
        <w:t xml:space="preserve">8, </w:t>
      </w:r>
      <w:r w:rsidR="007D54A2" w:rsidRPr="00432394">
        <w:t xml:space="preserve">Plzeň, PSČ </w:t>
      </w:r>
      <w:r w:rsidR="003431A3" w:rsidRPr="00432394">
        <w:t>30</w:t>
      </w:r>
      <w:r w:rsidR="002628BB">
        <w:t xml:space="preserve">1 00 </w:t>
      </w:r>
      <w:r w:rsidR="003431A3" w:rsidRPr="00432394">
        <w:t xml:space="preserve">  </w:t>
      </w:r>
    </w:p>
    <w:p w14:paraId="3A9ACA35" w14:textId="77777777" w:rsidR="003431A3" w:rsidRPr="00432394" w:rsidRDefault="003431A3" w:rsidP="003431A3">
      <w:pPr>
        <w:ind w:firstLine="357"/>
      </w:pPr>
      <w:r w:rsidRPr="00432394">
        <w:t>IČ:</w:t>
      </w:r>
      <w:r w:rsidRPr="00432394">
        <w:tab/>
      </w:r>
      <w:r w:rsidRPr="00432394">
        <w:tab/>
      </w:r>
      <w:r w:rsidRPr="00432394">
        <w:tab/>
      </w:r>
      <w:r w:rsidRPr="00432394">
        <w:tab/>
        <w:t>49777513</w:t>
      </w:r>
    </w:p>
    <w:p w14:paraId="5F4C2467" w14:textId="77777777" w:rsidR="003431A3" w:rsidRPr="00432394" w:rsidRDefault="003431A3" w:rsidP="003431A3">
      <w:pPr>
        <w:ind w:firstLine="357"/>
      </w:pPr>
      <w:r w:rsidRPr="00432394">
        <w:t>DIČ:</w:t>
      </w:r>
      <w:r w:rsidRPr="00432394">
        <w:tab/>
      </w:r>
      <w:r w:rsidRPr="00432394">
        <w:tab/>
      </w:r>
      <w:r w:rsidRPr="00432394">
        <w:tab/>
        <w:t>CZ49777513</w:t>
      </w:r>
    </w:p>
    <w:p w14:paraId="071D6966" w14:textId="77777777" w:rsidR="003431A3" w:rsidRPr="00432394" w:rsidRDefault="00CA06B9" w:rsidP="003431A3">
      <w:pPr>
        <w:ind w:firstLine="357"/>
      </w:pPr>
      <w:r>
        <w:t>b</w:t>
      </w:r>
      <w:r w:rsidR="003431A3" w:rsidRPr="00432394">
        <w:t>ankovní spojení:</w:t>
      </w:r>
      <w:r w:rsidR="003431A3" w:rsidRPr="00432394">
        <w:tab/>
        <w:t xml:space="preserve"> </w:t>
      </w:r>
      <w:r w:rsidR="003431A3" w:rsidRPr="00432394">
        <w:tab/>
        <w:t xml:space="preserve">KB Plzeň </w:t>
      </w:r>
    </w:p>
    <w:p w14:paraId="0E6129B3" w14:textId="77777777" w:rsidR="003431A3" w:rsidRPr="00432394" w:rsidRDefault="00CA06B9" w:rsidP="003431A3">
      <w:pPr>
        <w:ind w:firstLine="357"/>
      </w:pPr>
      <w:r>
        <w:t>č</w:t>
      </w:r>
      <w:r w:rsidR="003431A3" w:rsidRPr="00432394">
        <w:t>íslo účtu:</w:t>
      </w:r>
      <w:r w:rsidR="003431A3" w:rsidRPr="00432394">
        <w:tab/>
      </w:r>
      <w:r w:rsidR="003431A3" w:rsidRPr="00432394">
        <w:tab/>
      </w:r>
      <w:r w:rsidR="003431A3" w:rsidRPr="00432394">
        <w:tab/>
        <w:t>4811530257/0100</w:t>
      </w:r>
    </w:p>
    <w:p w14:paraId="408981FB" w14:textId="77777777" w:rsidR="00920BD2" w:rsidRDefault="00920BD2" w:rsidP="003431A3">
      <w:pPr>
        <w:ind w:firstLine="357"/>
      </w:pPr>
    </w:p>
    <w:p w14:paraId="764C5EBC" w14:textId="77777777" w:rsidR="00920BD2" w:rsidRDefault="00920BD2" w:rsidP="003431A3">
      <w:pPr>
        <w:ind w:firstLine="357"/>
      </w:pPr>
      <w:r>
        <w:t>(dále jen „pronajímatel“)</w:t>
      </w:r>
    </w:p>
    <w:p w14:paraId="6ADB495B" w14:textId="77777777" w:rsidR="00920BD2" w:rsidRPr="00432394" w:rsidRDefault="00920BD2" w:rsidP="00920BD2">
      <w:pPr>
        <w:pStyle w:val="Zpat"/>
        <w:tabs>
          <w:tab w:val="clear" w:pos="4536"/>
          <w:tab w:val="clear" w:pos="9072"/>
        </w:tabs>
      </w:pPr>
      <w:r>
        <w:t>a</w:t>
      </w:r>
    </w:p>
    <w:p w14:paraId="799A1A05" w14:textId="77777777" w:rsidR="003431A3" w:rsidRPr="00432394" w:rsidRDefault="003431A3" w:rsidP="003431A3"/>
    <w:p w14:paraId="27E53CA9" w14:textId="77777777" w:rsidR="00586070" w:rsidRPr="00A74107" w:rsidRDefault="00FD5CE1" w:rsidP="00586070">
      <w:pPr>
        <w:numPr>
          <w:ilvl w:val="0"/>
          <w:numId w:val="9"/>
        </w:numPr>
        <w:tabs>
          <w:tab w:val="clear" w:pos="720"/>
        </w:tabs>
        <w:ind w:left="357" w:hanging="357"/>
        <w:rPr>
          <w:b/>
          <w:bCs/>
        </w:rPr>
      </w:pPr>
      <w:r>
        <w:rPr>
          <w:b/>
          <w:bCs/>
        </w:rPr>
        <w:t>Věra Škalová</w:t>
      </w:r>
    </w:p>
    <w:p w14:paraId="2054E933" w14:textId="77777777" w:rsidR="00586070" w:rsidRPr="005172B0" w:rsidRDefault="00586070" w:rsidP="005172B0">
      <w:pPr>
        <w:pStyle w:val="Nadpis8"/>
        <w:rPr>
          <w:b w:val="0"/>
          <w:bCs/>
        </w:rPr>
      </w:pPr>
      <w:r w:rsidRPr="00D163FE">
        <w:rPr>
          <w:b w:val="0"/>
          <w:szCs w:val="24"/>
        </w:rPr>
        <w:t>se sídlem:</w:t>
      </w:r>
      <w:r w:rsidRPr="00D163FE">
        <w:rPr>
          <w:b w:val="0"/>
          <w:szCs w:val="24"/>
        </w:rPr>
        <w:tab/>
      </w:r>
      <w:r w:rsidRPr="00D163FE">
        <w:rPr>
          <w:b w:val="0"/>
          <w:szCs w:val="24"/>
        </w:rPr>
        <w:tab/>
      </w:r>
      <w:r w:rsidRPr="00D163FE">
        <w:rPr>
          <w:b w:val="0"/>
          <w:szCs w:val="24"/>
        </w:rPr>
        <w:tab/>
      </w:r>
      <w:r w:rsidR="00FD5CE1">
        <w:rPr>
          <w:b w:val="0"/>
          <w:szCs w:val="24"/>
        </w:rPr>
        <w:t>Habrmanova 473</w:t>
      </w:r>
      <w:r w:rsidR="005172B0" w:rsidRPr="005172B0">
        <w:rPr>
          <w:b w:val="0"/>
          <w:bCs/>
        </w:rPr>
        <w:t xml:space="preserve">, </w:t>
      </w:r>
      <w:r w:rsidR="00FD5CE1">
        <w:rPr>
          <w:b w:val="0"/>
          <w:bCs/>
        </w:rPr>
        <w:t>332 03 Šťáhlavy</w:t>
      </w:r>
      <w:r w:rsidR="005172B0" w:rsidRPr="005172B0">
        <w:rPr>
          <w:b w:val="0"/>
          <w:bCs/>
        </w:rPr>
        <w:t xml:space="preserve"> </w:t>
      </w:r>
    </w:p>
    <w:p w14:paraId="74832024" w14:textId="77777777" w:rsidR="00586070" w:rsidRDefault="00586070" w:rsidP="00586070">
      <w:pPr>
        <w:pStyle w:val="Nadpis2"/>
      </w:pPr>
      <w:r w:rsidRPr="00D163FE">
        <w:t>IČ:</w:t>
      </w:r>
      <w:r w:rsidRPr="00D163FE">
        <w:tab/>
      </w:r>
      <w:r w:rsidRPr="00D163FE">
        <w:tab/>
      </w:r>
      <w:r w:rsidRPr="00D163FE">
        <w:tab/>
      </w:r>
      <w:r w:rsidRPr="00D163FE">
        <w:tab/>
      </w:r>
      <w:r w:rsidR="00FD5CE1">
        <w:t>23170735</w:t>
      </w:r>
    </w:p>
    <w:p w14:paraId="65750461" w14:textId="77777777" w:rsidR="00920BD2" w:rsidRPr="00432394" w:rsidRDefault="00920BD2" w:rsidP="003431A3">
      <w:pPr>
        <w:ind w:firstLine="360"/>
      </w:pPr>
    </w:p>
    <w:p w14:paraId="5535EE74" w14:textId="77777777" w:rsidR="003431A3" w:rsidRPr="00920BD2" w:rsidRDefault="00920BD2" w:rsidP="00920BD2">
      <w:pPr>
        <w:ind w:firstLine="360"/>
      </w:pPr>
      <w:r w:rsidRPr="00920BD2">
        <w:t>(dále jen „nájemce“)</w:t>
      </w:r>
    </w:p>
    <w:p w14:paraId="1109C397" w14:textId="77777777" w:rsidR="003431A3" w:rsidRPr="00432394" w:rsidRDefault="00920BD2" w:rsidP="003431A3">
      <w:pPr>
        <w:rPr>
          <w:rFonts w:ascii="Arial" w:hAnsi="Arial" w:cs="Arial"/>
        </w:rPr>
      </w:pPr>
      <w:r>
        <w:rPr>
          <w:rFonts w:ascii="Arial" w:hAnsi="Arial" w:cs="Arial"/>
        </w:rPr>
        <w:tab/>
      </w:r>
    </w:p>
    <w:p w14:paraId="3EA13D77" w14:textId="77777777" w:rsidR="003431A3" w:rsidRPr="00432394" w:rsidRDefault="003431A3" w:rsidP="009B297B">
      <w:pPr>
        <w:spacing w:before="120"/>
        <w:jc w:val="center"/>
      </w:pPr>
      <w:r w:rsidRPr="00432394">
        <w:t>uzavřely</w:t>
      </w:r>
      <w:r w:rsidR="002F6423">
        <w:t xml:space="preserve"> podle ust. § 2302 a</w:t>
      </w:r>
      <w:r w:rsidR="00FC23B9">
        <w:t xml:space="preserve"> násl. zákona č. 89/2012</w:t>
      </w:r>
      <w:r w:rsidR="002F6423">
        <w:t xml:space="preserve"> Sb., občanský zákoník </w:t>
      </w:r>
      <w:r w:rsidR="00D420F1">
        <w:t>ve znění pozdějších předpisů</w:t>
      </w:r>
      <w:r w:rsidR="00CA06B9">
        <w:t>,</w:t>
      </w:r>
      <w:r w:rsidRPr="00432394">
        <w:t xml:space="preserve"> níže uvedeného dne, měsíce a roku tuto nájemní smlouvu:</w:t>
      </w:r>
    </w:p>
    <w:p w14:paraId="4ABFCE41" w14:textId="77777777" w:rsidR="003431A3" w:rsidRPr="00432394" w:rsidRDefault="003431A3" w:rsidP="003431A3">
      <w:pPr>
        <w:spacing w:after="120"/>
      </w:pPr>
    </w:p>
    <w:p w14:paraId="3B586D27" w14:textId="77777777" w:rsidR="003431A3" w:rsidRPr="00432394" w:rsidRDefault="003431A3" w:rsidP="003431A3">
      <w:pPr>
        <w:spacing w:before="60"/>
        <w:jc w:val="center"/>
        <w:rPr>
          <w:b/>
        </w:rPr>
      </w:pPr>
      <w:r w:rsidRPr="00432394">
        <w:rPr>
          <w:b/>
        </w:rPr>
        <w:t>I.</w:t>
      </w:r>
    </w:p>
    <w:p w14:paraId="4A604D54" w14:textId="77777777" w:rsidR="003431A3" w:rsidRPr="00432394" w:rsidRDefault="003431A3" w:rsidP="003431A3">
      <w:pPr>
        <w:spacing w:before="60" w:after="120"/>
        <w:jc w:val="center"/>
        <w:rPr>
          <w:b/>
        </w:rPr>
      </w:pPr>
      <w:r w:rsidRPr="00432394">
        <w:rPr>
          <w:b/>
        </w:rPr>
        <w:t>Prohlášení pronajímatele</w:t>
      </w:r>
    </w:p>
    <w:p w14:paraId="6B837963" w14:textId="77777777" w:rsidR="005445F3" w:rsidRDefault="00586070" w:rsidP="00DF3561">
      <w:pPr>
        <w:tabs>
          <w:tab w:val="left" w:pos="300"/>
        </w:tabs>
        <w:spacing w:before="120" w:after="120"/>
        <w:jc w:val="both"/>
      </w:pPr>
      <w:r w:rsidRPr="00EE5D9A">
        <w:rPr>
          <w:sz w:val="23"/>
          <w:szCs w:val="23"/>
        </w:rPr>
        <w:t xml:space="preserve">Pronajímatel prohlašuje, že je výlučným vlastníkem pozemku parc. č. </w:t>
      </w:r>
      <w:r w:rsidR="00980DD4">
        <w:rPr>
          <w:sz w:val="23"/>
          <w:szCs w:val="23"/>
        </w:rPr>
        <w:t>5752/1</w:t>
      </w:r>
      <w:r w:rsidRPr="00EE5D9A">
        <w:rPr>
          <w:sz w:val="23"/>
          <w:szCs w:val="23"/>
        </w:rPr>
        <w:t xml:space="preserve"> v obci Plzeň, katastrální území Plzeň, zapsaného u Katastrálního úřadu pro Plzeňský kraj, Katastrální pracoviště Plzeň – město, na listu vlastnictví č. 5587. Součástí pozemku je budova č.p. </w:t>
      </w:r>
      <w:r w:rsidR="00980DD4">
        <w:rPr>
          <w:sz w:val="23"/>
          <w:szCs w:val="23"/>
        </w:rPr>
        <w:t>153</w:t>
      </w:r>
      <w:r>
        <w:rPr>
          <w:sz w:val="23"/>
          <w:szCs w:val="23"/>
        </w:rPr>
        <w:t>.</w:t>
      </w:r>
    </w:p>
    <w:p w14:paraId="2DD4BE0E" w14:textId="77777777" w:rsidR="003431A3" w:rsidRPr="00432394" w:rsidRDefault="003431A3" w:rsidP="00953C5A">
      <w:pPr>
        <w:spacing w:before="480"/>
        <w:jc w:val="center"/>
        <w:rPr>
          <w:b/>
        </w:rPr>
      </w:pPr>
      <w:r w:rsidRPr="00432394">
        <w:rPr>
          <w:b/>
        </w:rPr>
        <w:t>II.</w:t>
      </w:r>
    </w:p>
    <w:p w14:paraId="558BF8ED" w14:textId="77777777" w:rsidR="003431A3" w:rsidRPr="00432394" w:rsidRDefault="003431A3" w:rsidP="003431A3">
      <w:pPr>
        <w:spacing w:before="60" w:after="120"/>
        <w:jc w:val="center"/>
        <w:rPr>
          <w:b/>
        </w:rPr>
      </w:pPr>
      <w:r w:rsidRPr="00432394">
        <w:rPr>
          <w:b/>
        </w:rPr>
        <w:t>Předmět nájmu</w:t>
      </w:r>
    </w:p>
    <w:p w14:paraId="75D96DC4" w14:textId="77777777" w:rsidR="00DF3561" w:rsidRDefault="005445F3" w:rsidP="00DF3561">
      <w:pPr>
        <w:spacing w:after="60"/>
        <w:jc w:val="both"/>
      </w:pPr>
      <w:r w:rsidRPr="005445F3">
        <w:t xml:space="preserve">Pronajímatel přenechává touto smlouvou nájemci do užívání nebytový prostor nacházející se v budově specifikované v čl. I. této smlouvy na adrese Plzeň, </w:t>
      </w:r>
      <w:r w:rsidR="00980DD4">
        <w:t>Jungmannova</w:t>
      </w:r>
      <w:r w:rsidR="009F6FE6">
        <w:t xml:space="preserve"> </w:t>
      </w:r>
      <w:r w:rsidR="000E3550">
        <w:t>153/</w:t>
      </w:r>
      <w:r w:rsidR="00980DD4">
        <w:t>1</w:t>
      </w:r>
      <w:r w:rsidRPr="005445F3">
        <w:t>.Tento nebytový prostor představuje</w:t>
      </w:r>
      <w:r w:rsidR="00DF3561">
        <w:t>:</w:t>
      </w:r>
    </w:p>
    <w:p w14:paraId="3154F7F5" w14:textId="77777777" w:rsidR="00A54150" w:rsidRPr="00614924" w:rsidRDefault="00DF3561" w:rsidP="00DF3561">
      <w:pPr>
        <w:numPr>
          <w:ilvl w:val="0"/>
          <w:numId w:val="40"/>
        </w:numPr>
        <w:spacing w:after="60"/>
        <w:jc w:val="both"/>
        <w:rPr>
          <w:b/>
          <w:bCs/>
        </w:rPr>
      </w:pPr>
      <w:r w:rsidRPr="00614924">
        <w:rPr>
          <w:b/>
          <w:bCs/>
          <w:sz w:val="23"/>
          <w:szCs w:val="23"/>
        </w:rPr>
        <w:t xml:space="preserve">místnost </w:t>
      </w:r>
      <w:r w:rsidR="00980DD4">
        <w:rPr>
          <w:b/>
          <w:bCs/>
          <w:sz w:val="23"/>
          <w:szCs w:val="23"/>
        </w:rPr>
        <w:t xml:space="preserve">JJ </w:t>
      </w:r>
      <w:r w:rsidR="00246352">
        <w:rPr>
          <w:b/>
          <w:bCs/>
          <w:sz w:val="23"/>
          <w:szCs w:val="23"/>
        </w:rPr>
        <w:t xml:space="preserve">407 </w:t>
      </w:r>
      <w:r w:rsidRPr="00614924">
        <w:rPr>
          <w:b/>
          <w:bCs/>
          <w:sz w:val="23"/>
          <w:szCs w:val="23"/>
        </w:rPr>
        <w:t xml:space="preserve">o výměře </w:t>
      </w:r>
      <w:r w:rsidR="00980DD4">
        <w:rPr>
          <w:b/>
          <w:bCs/>
          <w:sz w:val="23"/>
          <w:szCs w:val="23"/>
        </w:rPr>
        <w:t xml:space="preserve"> </w:t>
      </w:r>
      <w:r w:rsidR="00246352">
        <w:rPr>
          <w:b/>
          <w:bCs/>
          <w:sz w:val="23"/>
          <w:szCs w:val="23"/>
        </w:rPr>
        <w:t>24</w:t>
      </w:r>
      <w:r w:rsidRPr="00614924">
        <w:rPr>
          <w:b/>
          <w:bCs/>
          <w:sz w:val="23"/>
          <w:szCs w:val="23"/>
        </w:rPr>
        <w:t>,</w:t>
      </w:r>
      <w:r w:rsidR="00246352">
        <w:rPr>
          <w:b/>
          <w:bCs/>
          <w:sz w:val="23"/>
          <w:szCs w:val="23"/>
        </w:rPr>
        <w:t>63</w:t>
      </w:r>
      <w:r w:rsidRPr="00614924">
        <w:rPr>
          <w:b/>
          <w:bCs/>
          <w:sz w:val="23"/>
          <w:szCs w:val="23"/>
        </w:rPr>
        <w:t xml:space="preserve"> m</w:t>
      </w:r>
      <w:r w:rsidRPr="00614924">
        <w:rPr>
          <w:b/>
          <w:bCs/>
          <w:sz w:val="23"/>
          <w:szCs w:val="23"/>
          <w:vertAlign w:val="superscript"/>
        </w:rPr>
        <w:t>2</w:t>
      </w:r>
    </w:p>
    <w:p w14:paraId="23B9404E" w14:textId="77777777" w:rsidR="00DF3561" w:rsidRPr="00DF3561" w:rsidRDefault="00DF3561" w:rsidP="0020203A">
      <w:pPr>
        <w:spacing w:line="240" w:lineRule="exact"/>
        <w:jc w:val="both"/>
      </w:pPr>
    </w:p>
    <w:p w14:paraId="14E4C30F" w14:textId="77777777" w:rsidR="0020203A" w:rsidRPr="0092697F" w:rsidRDefault="004A71F8" w:rsidP="0020203A">
      <w:pPr>
        <w:spacing w:line="240" w:lineRule="exact"/>
        <w:jc w:val="both"/>
      </w:pPr>
      <w:r>
        <w:t>(dále jen „nebytový prostor“ či „předmět nájmu“)</w:t>
      </w:r>
      <w:r w:rsidR="00A54150">
        <w:t>.</w:t>
      </w:r>
    </w:p>
    <w:p w14:paraId="271BDE4F" w14:textId="77777777" w:rsidR="00B73791" w:rsidRDefault="00B73791" w:rsidP="003431A3">
      <w:pPr>
        <w:spacing w:after="120"/>
        <w:jc w:val="both"/>
      </w:pPr>
    </w:p>
    <w:p w14:paraId="732C3797" w14:textId="77777777" w:rsidR="00E75176" w:rsidRDefault="00E75176" w:rsidP="003431A3">
      <w:pPr>
        <w:spacing w:after="120"/>
        <w:jc w:val="both"/>
      </w:pPr>
    </w:p>
    <w:p w14:paraId="025D9338" w14:textId="77777777" w:rsidR="00246352" w:rsidRDefault="00246352" w:rsidP="003431A3">
      <w:pPr>
        <w:spacing w:after="120"/>
        <w:jc w:val="both"/>
      </w:pPr>
    </w:p>
    <w:p w14:paraId="5AE58C75" w14:textId="77777777" w:rsidR="00246352" w:rsidRDefault="00246352" w:rsidP="003431A3">
      <w:pPr>
        <w:spacing w:after="120"/>
        <w:jc w:val="both"/>
      </w:pPr>
    </w:p>
    <w:p w14:paraId="334A386D" w14:textId="77777777" w:rsidR="00246352" w:rsidRDefault="00246352" w:rsidP="003431A3">
      <w:pPr>
        <w:spacing w:after="120"/>
        <w:jc w:val="both"/>
      </w:pPr>
    </w:p>
    <w:p w14:paraId="416388DC" w14:textId="77777777" w:rsidR="003431A3" w:rsidRPr="00432394" w:rsidRDefault="003431A3" w:rsidP="007A5634">
      <w:pPr>
        <w:spacing w:before="240"/>
        <w:jc w:val="center"/>
        <w:rPr>
          <w:b/>
        </w:rPr>
      </w:pPr>
      <w:r w:rsidRPr="00432394">
        <w:rPr>
          <w:b/>
        </w:rPr>
        <w:lastRenderedPageBreak/>
        <w:t>III.</w:t>
      </w:r>
    </w:p>
    <w:p w14:paraId="228642E7" w14:textId="77777777" w:rsidR="003431A3" w:rsidRPr="00432394" w:rsidRDefault="003431A3" w:rsidP="003431A3">
      <w:pPr>
        <w:spacing w:before="60"/>
        <w:jc w:val="center"/>
        <w:rPr>
          <w:b/>
        </w:rPr>
      </w:pPr>
      <w:r w:rsidRPr="00432394">
        <w:rPr>
          <w:b/>
        </w:rPr>
        <w:t xml:space="preserve"> Účel nájmu</w:t>
      </w:r>
    </w:p>
    <w:p w14:paraId="13C16FBD" w14:textId="77777777" w:rsidR="00E07C1A" w:rsidRPr="00A64026" w:rsidRDefault="00F51F36" w:rsidP="00E07C1A">
      <w:pPr>
        <w:numPr>
          <w:ilvl w:val="0"/>
          <w:numId w:val="7"/>
        </w:numPr>
        <w:tabs>
          <w:tab w:val="clear" w:pos="720"/>
        </w:tabs>
        <w:spacing w:before="120"/>
        <w:ind w:left="340" w:hanging="340"/>
        <w:jc w:val="both"/>
      </w:pPr>
      <w:r w:rsidRPr="00642F8A">
        <w:t>Účelem nájmu je</w:t>
      </w:r>
      <w:r w:rsidRPr="0070037B">
        <w:t xml:space="preserve"> užívání nebytového prostoru </w:t>
      </w:r>
      <w:r>
        <w:t xml:space="preserve">pro </w:t>
      </w:r>
      <w:r w:rsidR="00F17CA7">
        <w:t>provozování činností zapsaných ke dni podpisu této smlouvy v registru živnostenského oprávnění nájemce jako předmět podnikání, přičemž předmětem podnikání nájemce umístěné v pronajatém nebytovém prostoru je</w:t>
      </w:r>
      <w:r w:rsidR="00E07C1A">
        <w:t xml:space="preserve"> </w:t>
      </w:r>
      <w:r w:rsidR="00E17095">
        <w:t xml:space="preserve">činnost související se zajišťováním </w:t>
      </w:r>
      <w:r w:rsidR="00246352">
        <w:t>rodinné terapie s klientem</w:t>
      </w:r>
      <w:r w:rsidR="00E17095">
        <w:t>.</w:t>
      </w:r>
    </w:p>
    <w:p w14:paraId="7EE854A3" w14:textId="77777777" w:rsidR="00E07C1A" w:rsidRPr="00432394" w:rsidRDefault="003431A3" w:rsidP="001B49AA">
      <w:pPr>
        <w:numPr>
          <w:ilvl w:val="0"/>
          <w:numId w:val="7"/>
        </w:numPr>
        <w:tabs>
          <w:tab w:val="clear" w:pos="720"/>
        </w:tabs>
        <w:spacing w:before="120" w:after="120"/>
        <w:ind w:left="340" w:hanging="340"/>
        <w:jc w:val="both"/>
      </w:pPr>
      <w:r w:rsidRPr="00432394">
        <w:t>Nájemce není bez předchozího písemného souhlasu pronajímatele oprávněn užívat předmět nájmu k jiným účelům.</w:t>
      </w:r>
    </w:p>
    <w:p w14:paraId="3203ED26" w14:textId="77777777" w:rsidR="008E4CDE" w:rsidRPr="008509F2" w:rsidRDefault="008E4CDE" w:rsidP="001B49AA">
      <w:pPr>
        <w:numPr>
          <w:ilvl w:val="0"/>
          <w:numId w:val="7"/>
        </w:numPr>
        <w:tabs>
          <w:tab w:val="clear" w:pos="720"/>
        </w:tabs>
        <w:ind w:left="340" w:hanging="340"/>
        <w:jc w:val="both"/>
      </w:pPr>
      <w:r w:rsidRPr="008509F2">
        <w:t xml:space="preserve">Nájemce prohlašuje, že se seznámil se stavebním a technickým stavem </w:t>
      </w:r>
      <w:r w:rsidR="00A54150">
        <w:t>nebytových</w:t>
      </w:r>
      <w:r w:rsidR="00A54150" w:rsidRPr="008509F2">
        <w:t xml:space="preserve"> </w:t>
      </w:r>
      <w:r w:rsidRPr="008509F2">
        <w:t>prostor a v tomto provozuschopném stavu je přejímá a zavazuje se je i vlastním nákladem udržovat.</w:t>
      </w:r>
    </w:p>
    <w:p w14:paraId="5BAD8F10" w14:textId="77777777" w:rsidR="003431A3" w:rsidRPr="00432394" w:rsidRDefault="003431A3" w:rsidP="00BE48B0">
      <w:pPr>
        <w:spacing w:before="480"/>
        <w:jc w:val="center"/>
        <w:rPr>
          <w:b/>
        </w:rPr>
      </w:pPr>
      <w:r w:rsidRPr="00432394">
        <w:rPr>
          <w:b/>
        </w:rPr>
        <w:t>IV.</w:t>
      </w:r>
    </w:p>
    <w:p w14:paraId="2C5644DC" w14:textId="77777777" w:rsidR="003431A3" w:rsidRPr="00432394" w:rsidRDefault="00886832" w:rsidP="003431A3">
      <w:pPr>
        <w:spacing w:before="60" w:after="120"/>
        <w:jc w:val="center"/>
        <w:rPr>
          <w:b/>
        </w:rPr>
      </w:pPr>
      <w:r>
        <w:rPr>
          <w:b/>
        </w:rPr>
        <w:t>Výše nájemného</w:t>
      </w:r>
    </w:p>
    <w:p w14:paraId="049C82EB" w14:textId="77777777" w:rsidR="00EF64D1" w:rsidRPr="001042BE" w:rsidRDefault="00EF64D1" w:rsidP="005E2763">
      <w:pPr>
        <w:numPr>
          <w:ilvl w:val="0"/>
          <w:numId w:val="35"/>
        </w:numPr>
        <w:tabs>
          <w:tab w:val="num" w:pos="360"/>
        </w:tabs>
        <w:ind w:left="360"/>
        <w:jc w:val="both"/>
        <w:rPr>
          <w:sz w:val="23"/>
          <w:szCs w:val="23"/>
        </w:rPr>
      </w:pPr>
      <w:r w:rsidRPr="001042BE">
        <w:t xml:space="preserve">Roční nájemné za užívání předmětu nájmu je </w:t>
      </w:r>
      <w:r w:rsidR="00303766" w:rsidRPr="001042BE">
        <w:t xml:space="preserve">sjednáno na základě ceníku </w:t>
      </w:r>
      <w:r w:rsidR="008B6CAB" w:rsidRPr="001042BE">
        <w:t xml:space="preserve">pronajímatele </w:t>
      </w:r>
      <w:r w:rsidRPr="001042BE">
        <w:t xml:space="preserve">ve výši </w:t>
      </w:r>
      <w:r w:rsidR="00E11306">
        <w:t>2</w:t>
      </w:r>
      <w:r w:rsidR="005C0381" w:rsidRPr="001042BE">
        <w:t>.</w:t>
      </w:r>
      <w:r w:rsidR="00E11306">
        <w:t>000</w:t>
      </w:r>
      <w:r w:rsidRPr="001042BE">
        <w:t xml:space="preserve"> Kč/m</w:t>
      </w:r>
      <w:r w:rsidRPr="001042BE">
        <w:rPr>
          <w:vertAlign w:val="superscript"/>
        </w:rPr>
        <w:t>2</w:t>
      </w:r>
      <w:r w:rsidRPr="001042BE">
        <w:t xml:space="preserve"> (celkem</w:t>
      </w:r>
      <w:r w:rsidR="00B74E0F">
        <w:t xml:space="preserve"> 24</w:t>
      </w:r>
      <w:r w:rsidR="00756865">
        <w:t>,</w:t>
      </w:r>
      <w:r w:rsidR="00B74E0F">
        <w:t>63</w:t>
      </w:r>
      <w:r w:rsidRPr="001042BE">
        <w:t xml:space="preserve"> m</w:t>
      </w:r>
      <w:r w:rsidRPr="001042BE">
        <w:rPr>
          <w:vertAlign w:val="superscript"/>
        </w:rPr>
        <w:t>2</w:t>
      </w:r>
      <w:r w:rsidRPr="001042BE">
        <w:t xml:space="preserve"> x </w:t>
      </w:r>
      <w:r w:rsidR="00756865">
        <w:t>2</w:t>
      </w:r>
      <w:r w:rsidR="00E07C1A" w:rsidRPr="001042BE">
        <w:t>.</w:t>
      </w:r>
      <w:r w:rsidR="00756865">
        <w:t>000</w:t>
      </w:r>
      <w:r w:rsidRPr="001042BE">
        <w:t xml:space="preserve"> Kč), tj. </w:t>
      </w:r>
      <w:r w:rsidRPr="001042BE">
        <w:rPr>
          <w:b/>
        </w:rPr>
        <w:t>ročně </w:t>
      </w:r>
      <w:r w:rsidR="00B74E0F">
        <w:rPr>
          <w:b/>
        </w:rPr>
        <w:t>49</w:t>
      </w:r>
      <w:r w:rsidR="00A323B9">
        <w:rPr>
          <w:b/>
        </w:rPr>
        <w:t>.</w:t>
      </w:r>
      <w:r w:rsidR="00B74E0F">
        <w:rPr>
          <w:b/>
        </w:rPr>
        <w:t>260</w:t>
      </w:r>
      <w:r w:rsidRPr="001042BE">
        <w:rPr>
          <w:b/>
        </w:rPr>
        <w:t xml:space="preserve"> Kč</w:t>
      </w:r>
      <w:r w:rsidRPr="001042BE">
        <w:t xml:space="preserve"> bez příslušné sazby DPH.</w:t>
      </w:r>
      <w:r w:rsidR="000E205C" w:rsidRPr="001042BE">
        <w:t xml:space="preserve"> </w:t>
      </w:r>
    </w:p>
    <w:p w14:paraId="0357206E" w14:textId="77777777" w:rsidR="00886832" w:rsidRDefault="00EF64D1">
      <w:pPr>
        <w:pStyle w:val="Zkladntext"/>
        <w:numPr>
          <w:ilvl w:val="0"/>
          <w:numId w:val="8"/>
        </w:numPr>
        <w:tabs>
          <w:tab w:val="clear" w:pos="720"/>
          <w:tab w:val="num" w:pos="360"/>
          <w:tab w:val="left" w:pos="4820"/>
        </w:tabs>
        <w:spacing w:before="240"/>
        <w:ind w:left="360"/>
        <w:rPr>
          <w:szCs w:val="24"/>
        </w:rPr>
      </w:pPr>
      <w:r w:rsidRPr="00A323B9">
        <w:rPr>
          <w:szCs w:val="24"/>
        </w:rPr>
        <w:t xml:space="preserve">Podíl nákladů na poskytované energie a služby se stanoví na základě technického výpočtu za rok paušálně v celkové výši </w:t>
      </w:r>
      <w:r w:rsidR="00184C00">
        <w:rPr>
          <w:b/>
          <w:bCs/>
          <w:szCs w:val="24"/>
        </w:rPr>
        <w:t>6</w:t>
      </w:r>
      <w:r w:rsidR="004332C8" w:rsidRPr="004332C8">
        <w:rPr>
          <w:b/>
          <w:bCs/>
          <w:szCs w:val="24"/>
        </w:rPr>
        <w:t>.</w:t>
      </w:r>
      <w:r w:rsidR="00184C00">
        <w:rPr>
          <w:b/>
          <w:bCs/>
          <w:szCs w:val="24"/>
        </w:rPr>
        <w:t>6</w:t>
      </w:r>
      <w:r w:rsidR="00C83E51">
        <w:rPr>
          <w:b/>
          <w:bCs/>
          <w:szCs w:val="24"/>
        </w:rPr>
        <w:t>50</w:t>
      </w:r>
      <w:r w:rsidRPr="00A323B9">
        <w:rPr>
          <w:b/>
          <w:bCs/>
          <w:szCs w:val="24"/>
        </w:rPr>
        <w:t xml:space="preserve"> Kč</w:t>
      </w:r>
      <w:r w:rsidR="004A71F8" w:rsidRPr="00A323B9">
        <w:rPr>
          <w:b/>
          <w:szCs w:val="24"/>
        </w:rPr>
        <w:t xml:space="preserve"> </w:t>
      </w:r>
      <w:r w:rsidRPr="00A323B9">
        <w:rPr>
          <w:szCs w:val="24"/>
        </w:rPr>
        <w:t xml:space="preserve">bez příslušné sazby DPH (z toho připadá na:  el. energii </w:t>
      </w:r>
      <w:r w:rsidR="00184C00">
        <w:rPr>
          <w:szCs w:val="24"/>
        </w:rPr>
        <w:t>2</w:t>
      </w:r>
      <w:r w:rsidR="00D235D6">
        <w:rPr>
          <w:szCs w:val="24"/>
        </w:rPr>
        <w:t>.</w:t>
      </w:r>
      <w:r w:rsidR="00184C00">
        <w:rPr>
          <w:szCs w:val="24"/>
        </w:rPr>
        <w:t>098</w:t>
      </w:r>
      <w:r w:rsidR="00D235D6">
        <w:rPr>
          <w:szCs w:val="24"/>
        </w:rPr>
        <w:t xml:space="preserve"> </w:t>
      </w:r>
      <w:r w:rsidRPr="00A323B9">
        <w:rPr>
          <w:szCs w:val="24"/>
        </w:rPr>
        <w:t xml:space="preserve">Kč, teplo </w:t>
      </w:r>
      <w:r w:rsidR="00184C00">
        <w:rPr>
          <w:szCs w:val="24"/>
        </w:rPr>
        <w:t>3</w:t>
      </w:r>
      <w:r w:rsidR="00D235D6">
        <w:rPr>
          <w:szCs w:val="24"/>
        </w:rPr>
        <w:t>.</w:t>
      </w:r>
      <w:r w:rsidR="00184C00">
        <w:rPr>
          <w:szCs w:val="24"/>
        </w:rPr>
        <w:t>855</w:t>
      </w:r>
      <w:r w:rsidR="00D235D6">
        <w:rPr>
          <w:szCs w:val="24"/>
        </w:rPr>
        <w:t xml:space="preserve"> </w:t>
      </w:r>
      <w:r w:rsidRPr="00A323B9">
        <w:rPr>
          <w:szCs w:val="24"/>
        </w:rPr>
        <w:t>Kč, vodu</w:t>
      </w:r>
      <w:r w:rsidR="00D235D6">
        <w:rPr>
          <w:szCs w:val="24"/>
        </w:rPr>
        <w:t xml:space="preserve"> </w:t>
      </w:r>
      <w:r w:rsidR="00184C00">
        <w:rPr>
          <w:szCs w:val="24"/>
        </w:rPr>
        <w:t>697</w:t>
      </w:r>
      <w:r w:rsidR="004332C8">
        <w:rPr>
          <w:szCs w:val="24"/>
        </w:rPr>
        <w:t xml:space="preserve"> </w:t>
      </w:r>
      <w:r w:rsidRPr="00A323B9">
        <w:rPr>
          <w:szCs w:val="24"/>
        </w:rPr>
        <w:t>Kč</w:t>
      </w:r>
      <w:r w:rsidR="009F6FE6">
        <w:rPr>
          <w:szCs w:val="24"/>
        </w:rPr>
        <w:t>)</w:t>
      </w:r>
      <w:r w:rsidR="00A323B9">
        <w:rPr>
          <w:szCs w:val="24"/>
        </w:rPr>
        <w:t>.</w:t>
      </w:r>
      <w:r w:rsidRPr="00A323B9">
        <w:rPr>
          <w:szCs w:val="24"/>
        </w:rPr>
        <w:t xml:space="preserve"> </w:t>
      </w:r>
    </w:p>
    <w:p w14:paraId="4083D222" w14:textId="77777777" w:rsidR="00A323B9" w:rsidRPr="00A323B9" w:rsidRDefault="00A323B9" w:rsidP="00A323B9">
      <w:pPr>
        <w:pStyle w:val="Zkladntext"/>
        <w:tabs>
          <w:tab w:val="left" w:pos="4820"/>
        </w:tabs>
        <w:spacing w:before="240"/>
        <w:ind w:left="360"/>
        <w:rPr>
          <w:szCs w:val="24"/>
        </w:rPr>
      </w:pPr>
    </w:p>
    <w:p w14:paraId="1C2148B5" w14:textId="77777777" w:rsidR="00886832" w:rsidRPr="00886832" w:rsidRDefault="00886832" w:rsidP="007B1A34">
      <w:pPr>
        <w:pStyle w:val="Zkladntext"/>
        <w:tabs>
          <w:tab w:val="left" w:pos="4820"/>
        </w:tabs>
        <w:jc w:val="center"/>
        <w:rPr>
          <w:b/>
          <w:szCs w:val="24"/>
        </w:rPr>
      </w:pPr>
      <w:r w:rsidRPr="00886832">
        <w:rPr>
          <w:b/>
          <w:szCs w:val="24"/>
        </w:rPr>
        <w:t>V.</w:t>
      </w:r>
    </w:p>
    <w:p w14:paraId="43EEFFE0" w14:textId="77777777" w:rsidR="00886832" w:rsidRPr="00886832" w:rsidRDefault="00886832" w:rsidP="00953C5A">
      <w:pPr>
        <w:pStyle w:val="Zkladntext"/>
        <w:tabs>
          <w:tab w:val="left" w:pos="4820"/>
        </w:tabs>
        <w:jc w:val="center"/>
        <w:rPr>
          <w:b/>
          <w:szCs w:val="24"/>
        </w:rPr>
      </w:pPr>
      <w:r w:rsidRPr="00886832">
        <w:rPr>
          <w:b/>
          <w:szCs w:val="24"/>
        </w:rPr>
        <w:t>Způsob platby nájemného</w:t>
      </w:r>
    </w:p>
    <w:p w14:paraId="42DB1016" w14:textId="77777777" w:rsidR="00892B78" w:rsidRDefault="00892B78" w:rsidP="00892B78">
      <w:pPr>
        <w:numPr>
          <w:ilvl w:val="0"/>
          <w:numId w:val="33"/>
        </w:numPr>
        <w:spacing w:before="120" w:after="120"/>
        <w:ind w:left="357" w:hanging="357"/>
        <w:jc w:val="both"/>
      </w:pPr>
      <w:r w:rsidRPr="00432394">
        <w:t xml:space="preserve">Nájemce se zavazuje hradit </w:t>
      </w:r>
      <w:r>
        <w:t xml:space="preserve">dopředu </w:t>
      </w:r>
      <w:r w:rsidR="001042BE">
        <w:t>1/</w:t>
      </w:r>
      <w:r w:rsidR="00184C00">
        <w:t>2</w:t>
      </w:r>
      <w:r w:rsidRPr="00432394">
        <w:t xml:space="preserve"> sjednaného </w:t>
      </w:r>
      <w:r>
        <w:t xml:space="preserve">ročního </w:t>
      </w:r>
      <w:r w:rsidRPr="00432394">
        <w:t xml:space="preserve">nájemného a </w:t>
      </w:r>
      <w:r w:rsidR="001042BE">
        <w:t>1/</w:t>
      </w:r>
      <w:r w:rsidR="00184C00">
        <w:t>12</w:t>
      </w:r>
      <w:r w:rsidR="008D4452">
        <w:t xml:space="preserve"> </w:t>
      </w:r>
      <w:r>
        <w:t xml:space="preserve">ročních </w:t>
      </w:r>
      <w:r w:rsidRPr="00432394">
        <w:t xml:space="preserve">úhrad </w:t>
      </w:r>
      <w:r>
        <w:t xml:space="preserve">na poskytované energie a služby </w:t>
      </w:r>
      <w:r w:rsidRPr="00432394">
        <w:t>v pravidelných</w:t>
      </w:r>
      <w:r w:rsidR="00396AAB">
        <w:t xml:space="preserve"> </w:t>
      </w:r>
      <w:r w:rsidRPr="00432394">
        <w:t>splátkách</w:t>
      </w:r>
      <w:r w:rsidR="00304F02">
        <w:t xml:space="preserve"> </w:t>
      </w:r>
      <w:r w:rsidRPr="00432394">
        <w:t>vždy na základě faktury vystavené pronajímatelem na jeho účet u</w:t>
      </w:r>
      <w:r w:rsidR="0092697F">
        <w:t> </w:t>
      </w:r>
      <w:r w:rsidRPr="00432394">
        <w:t xml:space="preserve">KB v Plzni, č. účtu: </w:t>
      </w:r>
      <w:r w:rsidRPr="00432394">
        <w:rPr>
          <w:b/>
        </w:rPr>
        <w:t>4811530257/0100</w:t>
      </w:r>
      <w:r w:rsidRPr="00432394">
        <w:t xml:space="preserve">, VS </w:t>
      </w:r>
      <w:r>
        <w:t xml:space="preserve">je </w:t>
      </w:r>
      <w:r w:rsidRPr="00432394">
        <w:t>číslo faktury.</w:t>
      </w:r>
      <w:r w:rsidR="000E205C">
        <w:t xml:space="preserve"> </w:t>
      </w:r>
    </w:p>
    <w:p w14:paraId="6905026B" w14:textId="77777777" w:rsidR="003431A3" w:rsidRDefault="003431A3" w:rsidP="00B66C88">
      <w:pPr>
        <w:numPr>
          <w:ilvl w:val="0"/>
          <w:numId w:val="33"/>
        </w:numPr>
        <w:spacing w:before="120" w:after="120"/>
        <w:jc w:val="both"/>
      </w:pPr>
      <w:r w:rsidRPr="00432394">
        <w:t xml:space="preserve">K </w:t>
      </w:r>
      <w:r w:rsidR="00B214AA">
        <w:t xml:space="preserve">nákladům </w:t>
      </w:r>
      <w:r w:rsidR="00EF64D1">
        <w:t>na poskytované energie a služby</w:t>
      </w:r>
      <w:r w:rsidR="00541795" w:rsidRPr="00432394">
        <w:t xml:space="preserve"> </w:t>
      </w:r>
      <w:r w:rsidRPr="00432394">
        <w:t>bude pronajímatelem účtována DPH podle platných právních předpisů.</w:t>
      </w:r>
    </w:p>
    <w:p w14:paraId="003AA854" w14:textId="77777777" w:rsidR="00FC32CC" w:rsidRPr="0077289E" w:rsidRDefault="00AB5F7D" w:rsidP="00B66C88">
      <w:pPr>
        <w:numPr>
          <w:ilvl w:val="0"/>
          <w:numId w:val="33"/>
        </w:numPr>
        <w:spacing w:after="120"/>
        <w:jc w:val="both"/>
      </w:pPr>
      <w:r w:rsidRPr="0092697F">
        <w:rPr>
          <w:b/>
        </w:rPr>
        <w:t xml:space="preserve">Nájemce prohlašuje, že ke dni uzavření této smlouvy </w:t>
      </w:r>
      <w:r w:rsidR="00184C00">
        <w:rPr>
          <w:b/>
        </w:rPr>
        <w:t>není</w:t>
      </w:r>
      <w:r w:rsidRPr="0092697F">
        <w:rPr>
          <w:b/>
        </w:rPr>
        <w:t xml:space="preserve"> </w:t>
      </w:r>
      <w:r w:rsidR="002E1A11">
        <w:rPr>
          <w:b/>
        </w:rPr>
        <w:t>plátcem</w:t>
      </w:r>
      <w:r w:rsidRPr="0092697F">
        <w:rPr>
          <w:b/>
        </w:rPr>
        <w:t xml:space="preserve"> DPH</w:t>
      </w:r>
      <w:r w:rsidRPr="0092697F">
        <w:t>. V</w:t>
      </w:r>
      <w:r w:rsidR="0092697F">
        <w:t> </w:t>
      </w:r>
      <w:r w:rsidRPr="0092697F">
        <w:t>případě, že nájemce je nebo se v době trvání nájmu stane plátcem DPH, bude pronajímatelem k nájemnému a nákladům na poskytované energie a služby</w:t>
      </w:r>
      <w:r>
        <w:t xml:space="preserve"> </w:t>
      </w:r>
      <w:r w:rsidRPr="0092697F">
        <w:t>účtována DPH podle platných právních předpisů. Pokud nájemce za doby trvání nájmu dle této smlouvy přestane být plátcem DPH nebo se naopak stane plátcem DPH (pokud jím ke dni uzavření nájemní smlouvy nebyl), je povinen tuto skutečnost oznámit pronajímateli bez zbytečného odkladu</w:t>
      </w:r>
      <w:r w:rsidRPr="00AB5F7D">
        <w:t xml:space="preserve">. </w:t>
      </w:r>
      <w:r w:rsidRPr="0092697F">
        <w:t>Nájemce odpovídá pronajímateli</w:t>
      </w:r>
      <w:r w:rsidRPr="00AB5F7D">
        <w:t xml:space="preserve"> za veškerou újmu (majetkovou i</w:t>
      </w:r>
      <w:r>
        <w:t> </w:t>
      </w:r>
      <w:r w:rsidRPr="0092697F">
        <w:t>nemajetkovou), která pronajímateli vznikne v souvislosti s porušením povinnosti nájemce dle předchozí věty.</w:t>
      </w:r>
      <w:r w:rsidR="0092697F">
        <w:t xml:space="preserve"> </w:t>
      </w:r>
      <w:r w:rsidR="00FC32CC">
        <w:t xml:space="preserve">Pro případ prodlení s placením nájemného a služeb se nájemce zavazuje zaplatit pronajímateli úrok z prodlení dle nařízení vlády č. </w:t>
      </w:r>
      <w:r w:rsidR="00E31ED8">
        <w:t>351/2013</w:t>
      </w:r>
      <w:r w:rsidR="00FC32CC">
        <w:t xml:space="preserve"> Sb. Pro případ prodlení s placením nájemného</w:t>
      </w:r>
      <w:r w:rsidR="002448EE">
        <w:t xml:space="preserve"> a služeb</w:t>
      </w:r>
      <w:r w:rsidR="00FC32CC">
        <w:t xml:space="preserve">, se nájemce zavazuje zaplatit pronajímateli </w:t>
      </w:r>
      <w:r w:rsidR="002448EE">
        <w:t xml:space="preserve">vedle úroku z prodlení </w:t>
      </w:r>
      <w:r w:rsidR="00FC32CC">
        <w:t xml:space="preserve">také smluvní pokutu ve výši 100,- Kč za každý </w:t>
      </w:r>
      <w:r w:rsidR="002448EE">
        <w:t>i</w:t>
      </w:r>
      <w:r w:rsidR="0092697F">
        <w:t> </w:t>
      </w:r>
      <w:r w:rsidR="002448EE">
        <w:t xml:space="preserve">započatý </w:t>
      </w:r>
      <w:r w:rsidR="00FC32CC">
        <w:t xml:space="preserve">den prodlení (od data prodlení). Právo </w:t>
      </w:r>
      <w:r w:rsidR="00B5775A">
        <w:t xml:space="preserve">pronajímatele </w:t>
      </w:r>
      <w:r w:rsidR="00FC32CC">
        <w:t>na náhradu škody tím není dotčeno.</w:t>
      </w:r>
    </w:p>
    <w:p w14:paraId="65584FBE" w14:textId="77777777" w:rsidR="00FC32CC" w:rsidRPr="00432394" w:rsidRDefault="00FC32CC" w:rsidP="00953C5A">
      <w:pPr>
        <w:numPr>
          <w:ilvl w:val="0"/>
          <w:numId w:val="33"/>
        </w:numPr>
        <w:spacing w:after="120"/>
        <w:jc w:val="both"/>
      </w:pPr>
      <w:r w:rsidRPr="008509F2">
        <w:lastRenderedPageBreak/>
        <w:t>V případě změn cen energií, vody, příp. jiných služeb spojených s nájmem, které nastanou po podpisu této smlouvy, pronajímatel jejich účtovanou výši jednostranně upraví a pro nájemce budou závazné od prvého dne měsíce následujícího po měsíci, kdy tuto skutečnost pronajímatel nájemci</w:t>
      </w:r>
      <w:r w:rsidR="002448EE">
        <w:t xml:space="preserve"> písemně </w:t>
      </w:r>
      <w:r w:rsidRPr="008509F2">
        <w:t>oznámí.</w:t>
      </w:r>
    </w:p>
    <w:p w14:paraId="07F812D5" w14:textId="77777777" w:rsidR="003431A3" w:rsidRDefault="003431A3" w:rsidP="00802271">
      <w:pPr>
        <w:spacing w:before="60"/>
        <w:rPr>
          <w:b/>
        </w:rPr>
      </w:pPr>
    </w:p>
    <w:p w14:paraId="52F718F8" w14:textId="77777777" w:rsidR="0079340B" w:rsidRDefault="0079340B" w:rsidP="0079340B">
      <w:pPr>
        <w:spacing w:before="60"/>
        <w:jc w:val="center"/>
        <w:rPr>
          <w:b/>
        </w:rPr>
      </w:pPr>
      <w:r w:rsidRPr="00D00814">
        <w:rPr>
          <w:b/>
        </w:rPr>
        <w:t>VI.</w:t>
      </w:r>
    </w:p>
    <w:p w14:paraId="6C85C6A5" w14:textId="77777777" w:rsidR="0079340B" w:rsidRPr="00D00814" w:rsidRDefault="0079340B" w:rsidP="0079340B">
      <w:pPr>
        <w:spacing w:before="60" w:after="120"/>
        <w:jc w:val="center"/>
        <w:rPr>
          <w:b/>
        </w:rPr>
      </w:pPr>
      <w:r w:rsidRPr="00D00814">
        <w:rPr>
          <w:b/>
        </w:rPr>
        <w:t>Práva a povinnosti nájemce</w:t>
      </w:r>
    </w:p>
    <w:p w14:paraId="63229F00" w14:textId="77777777" w:rsidR="0079340B" w:rsidRDefault="0079340B" w:rsidP="0079340B">
      <w:pPr>
        <w:numPr>
          <w:ilvl w:val="0"/>
          <w:numId w:val="25"/>
        </w:numPr>
        <w:spacing w:after="120"/>
        <w:jc w:val="both"/>
      </w:pPr>
      <w:r>
        <w:t>Nájemce je oprávněn užívat předmět nájmu výlučně v rozsahu a k účelu dle této smlouvy, a to po celou dobu nájemního vztahu.</w:t>
      </w:r>
    </w:p>
    <w:p w14:paraId="423AB4F7" w14:textId="77777777" w:rsidR="0079340B" w:rsidRDefault="0079340B" w:rsidP="0079340B">
      <w:pPr>
        <w:numPr>
          <w:ilvl w:val="0"/>
          <w:numId w:val="25"/>
        </w:numPr>
        <w:spacing w:after="120"/>
        <w:jc w:val="both"/>
      </w:pPr>
      <w:r>
        <w:t>Nájemce je povinen hradit nájemné, ostatní poplatky a úhradu za služby v souladu s ustanovením</w:t>
      </w:r>
      <w:r w:rsidR="00AD7A3A">
        <w:t>i</w:t>
      </w:r>
      <w:r>
        <w:t xml:space="preserve"> čl. IV. a V. této smlouvy.</w:t>
      </w:r>
    </w:p>
    <w:p w14:paraId="613D4C22" w14:textId="77777777" w:rsidR="0079340B" w:rsidRPr="00A34580" w:rsidRDefault="0079340B" w:rsidP="0079340B">
      <w:pPr>
        <w:numPr>
          <w:ilvl w:val="0"/>
          <w:numId w:val="25"/>
        </w:numPr>
        <w:spacing w:after="120"/>
        <w:jc w:val="both"/>
      </w:pPr>
      <w:r w:rsidRPr="00A34580">
        <w:t>Nájemce je povinen udržovat předmět nájmu v </w:t>
      </w:r>
      <w:r>
        <w:t>řádném</w:t>
      </w:r>
      <w:r w:rsidRPr="00A34580">
        <w:t xml:space="preserve"> stavu</w:t>
      </w:r>
      <w:r>
        <w:t xml:space="preserve"> s přihlédnutím k</w:t>
      </w:r>
      <w:r w:rsidRPr="00A34580">
        <w:t xml:space="preserve"> běžnému opotřebení. Za tím účelem je povinen </w:t>
      </w:r>
      <w:r>
        <w:t>hradit všechny běžné náklady spojené s běžným provozem a údržbou předmětu nájmu.</w:t>
      </w:r>
      <w:r w:rsidRPr="00A34580">
        <w:t xml:space="preserve"> </w:t>
      </w:r>
      <w:r>
        <w:t>Běžnými náklady jsou dle této smlouvy opravy a</w:t>
      </w:r>
      <w:r w:rsidR="00AD7E9F">
        <w:t> </w:t>
      </w:r>
      <w:r>
        <w:t>údržba předmětu nájmu do částky 5.000</w:t>
      </w:r>
      <w:r w:rsidR="00992CED">
        <w:t>,--</w:t>
      </w:r>
      <w:r>
        <w:t xml:space="preserve"> Kč za každou jednotlivou opravu.</w:t>
      </w:r>
    </w:p>
    <w:p w14:paraId="079E9D7B" w14:textId="77777777" w:rsidR="0079340B" w:rsidRDefault="0079340B" w:rsidP="0079340B">
      <w:pPr>
        <w:numPr>
          <w:ilvl w:val="0"/>
          <w:numId w:val="25"/>
        </w:numPr>
        <w:spacing w:after="120"/>
        <w:jc w:val="both"/>
      </w:pPr>
      <w:r>
        <w:t>Nájemce je povinen bez zbytečného odkladu oznámit pronajímateli potřebu oprav nad rámec běžné údržby, které má pronajímatel provést, a umožnit provedení těchto oprav. Jinak nájemce odpovídá za škodu, která nesplněním této povinnosti vznikla. Rovněž je povinen oznámit pronajímateli bez zbytečného odkladu veškeré změny, které nastaly v a na předmětu nájmu, a to jak zapříčiněním nájemce</w:t>
      </w:r>
      <w:r w:rsidR="00303766">
        <w:t>,</w:t>
      </w:r>
      <w:r>
        <w:t xml:space="preserve"> tak i bez jeho vlivu a vůle.</w:t>
      </w:r>
    </w:p>
    <w:p w14:paraId="6B0C2516" w14:textId="77777777" w:rsidR="0079340B" w:rsidRDefault="0079340B" w:rsidP="0079340B">
      <w:pPr>
        <w:numPr>
          <w:ilvl w:val="0"/>
          <w:numId w:val="25"/>
        </w:numPr>
        <w:spacing w:after="120"/>
        <w:jc w:val="both"/>
      </w:pPr>
      <w:r>
        <w:t>V případě mimořádné události nebo vzniku škody na majetku pronajímatele je nájemce povinen tuto skutečnost neprodleně nahlásit pronajímateli a příslušným státním orgánům.</w:t>
      </w:r>
    </w:p>
    <w:p w14:paraId="4BF7C00B" w14:textId="77777777" w:rsidR="0079340B" w:rsidRDefault="0079340B" w:rsidP="0079340B">
      <w:pPr>
        <w:numPr>
          <w:ilvl w:val="0"/>
          <w:numId w:val="25"/>
        </w:numPr>
        <w:spacing w:after="120"/>
        <w:jc w:val="both"/>
      </w:pPr>
      <w:r>
        <w:t>Nájemce není oprávněn bez předchozího písemného souhlasu pronajímatele přenechat předmět nájmu do užívání třetí osobě.</w:t>
      </w:r>
    </w:p>
    <w:p w14:paraId="7A8F33FE" w14:textId="77777777" w:rsidR="0079340B" w:rsidRDefault="0079340B" w:rsidP="0079340B">
      <w:pPr>
        <w:numPr>
          <w:ilvl w:val="0"/>
          <w:numId w:val="25"/>
        </w:numPr>
        <w:spacing w:after="120"/>
        <w:jc w:val="both"/>
      </w:pPr>
      <w:r>
        <w:t>Nájemce není oprávněn provádět na předmětu nájmu bez předchozího písemného souhlasu pronajímatele jakékoliv stavební úpravy.</w:t>
      </w:r>
    </w:p>
    <w:p w14:paraId="62CA9AD9" w14:textId="77777777" w:rsidR="0079340B" w:rsidRDefault="0079340B" w:rsidP="0079340B">
      <w:pPr>
        <w:numPr>
          <w:ilvl w:val="0"/>
          <w:numId w:val="25"/>
        </w:numPr>
        <w:spacing w:after="120"/>
        <w:jc w:val="both"/>
      </w:pPr>
      <w:r>
        <w:t>Nájemce přebírá veškerou odpovědnost před kontrolními orgány za řádné a bezpečné používání předmětu nájmu.</w:t>
      </w:r>
    </w:p>
    <w:p w14:paraId="11A34F2D" w14:textId="77777777" w:rsidR="0079340B" w:rsidRPr="00AB7E58" w:rsidRDefault="0079340B" w:rsidP="0079340B">
      <w:pPr>
        <w:numPr>
          <w:ilvl w:val="0"/>
          <w:numId w:val="25"/>
        </w:numPr>
        <w:spacing w:after="120"/>
        <w:jc w:val="both"/>
      </w:pPr>
      <w:r w:rsidRPr="00AB7E58">
        <w:t>Nájemce je povinen dodržovat v předmětu nájmu všechny platné právní předpisy, zejména pak ustan</w:t>
      </w:r>
      <w:r w:rsidRPr="00AB7E58">
        <w:t>o</w:t>
      </w:r>
      <w:r w:rsidRPr="00AB7E58">
        <w:t xml:space="preserve">vení zákona č. 133/1985 Sb., o požární ochraně, v platném znění, </w:t>
      </w:r>
      <w:r w:rsidRPr="00F8282A">
        <w:t>hyg</w:t>
      </w:r>
      <w:r w:rsidRPr="00AB7E58">
        <w:t>ienické předpisy, bezpečnostní předpisy a vnitřní předpisy pronajímatele. V případě jejich n</w:t>
      </w:r>
      <w:r w:rsidRPr="00AB7E58">
        <w:t>e</w:t>
      </w:r>
      <w:r w:rsidRPr="00AB7E58">
        <w:t>dodržení odpovídá nájemce pronajímateli za způsobenou škodu.</w:t>
      </w:r>
    </w:p>
    <w:p w14:paraId="41212ABE" w14:textId="77777777" w:rsidR="0079340B" w:rsidRDefault="0079340B" w:rsidP="0079340B">
      <w:pPr>
        <w:numPr>
          <w:ilvl w:val="0"/>
          <w:numId w:val="25"/>
        </w:numPr>
        <w:spacing w:after="120"/>
        <w:ind w:hanging="540"/>
        <w:jc w:val="both"/>
      </w:pPr>
      <w:r>
        <w:t>Nájemce se zavazuje zdržet se jakýchkoli jednání, která by rušila nebo mohla rušit výkon ostatních užívacích a nájemních práv v objektu, v němž se nachází předmět nájmu. Jakékoliv zasahování do nájemních, užívacích a vlastnických práv ostatních osob v objektu je nepřípustné.</w:t>
      </w:r>
    </w:p>
    <w:p w14:paraId="30719A1C" w14:textId="77777777" w:rsidR="0079340B" w:rsidRDefault="0079340B" w:rsidP="0079340B">
      <w:pPr>
        <w:numPr>
          <w:ilvl w:val="0"/>
          <w:numId w:val="25"/>
        </w:numPr>
        <w:spacing w:after="120"/>
        <w:ind w:hanging="577"/>
        <w:jc w:val="both"/>
      </w:pPr>
      <w:r>
        <w:t xml:space="preserve">Nájemce odpovídá za zničení, odcizení a za jakékoli znehodnocení věcí nalézajících se v pronajatých nebytových prostorách. </w:t>
      </w:r>
    </w:p>
    <w:p w14:paraId="1131EAE8" w14:textId="77777777" w:rsidR="00892B78" w:rsidRPr="008E77BC" w:rsidRDefault="00892B78" w:rsidP="00892B78">
      <w:pPr>
        <w:numPr>
          <w:ilvl w:val="0"/>
          <w:numId w:val="25"/>
        </w:numPr>
        <w:spacing w:after="120"/>
        <w:ind w:hanging="540"/>
        <w:jc w:val="both"/>
      </w:pPr>
      <w:r w:rsidRPr="008E77BC">
        <w:t>Nájemce nese odpovědnost za škody způsobené třetími osobami, kterým umožnil přístup do</w:t>
      </w:r>
      <w:r w:rsidR="00B5775A">
        <w:t xml:space="preserve"> nebytových</w:t>
      </w:r>
      <w:r w:rsidR="00B5775A" w:rsidRPr="008E77BC">
        <w:t xml:space="preserve"> </w:t>
      </w:r>
      <w:r w:rsidRPr="008E77BC">
        <w:t>prostor.</w:t>
      </w:r>
    </w:p>
    <w:p w14:paraId="430D8BBD" w14:textId="77777777" w:rsidR="0079340B" w:rsidRPr="00624019" w:rsidRDefault="0079340B" w:rsidP="0079340B">
      <w:pPr>
        <w:numPr>
          <w:ilvl w:val="0"/>
          <w:numId w:val="25"/>
        </w:numPr>
        <w:spacing w:after="120"/>
        <w:ind w:hanging="577"/>
        <w:jc w:val="both"/>
      </w:pPr>
      <w:r w:rsidRPr="008C7ACD">
        <w:t>Nájemc</w:t>
      </w:r>
      <w:r>
        <w:t xml:space="preserve">e se zavazuje po uplynutí sjednané doby nájmu vyklidit předmět nájmu a předat jej pronajímateli ve stavu, v jakém se předmět nájmu nacházel v okamžiku jeho předání nájemci s přihlédnutím k běžnému opotřebení. V případě nesplnění této povinnosti se nájemce zavazuje zaplatit pronajímateli smluvní pokutu ve výši 500,-- Kč za každý den </w:t>
      </w:r>
      <w:r>
        <w:lastRenderedPageBreak/>
        <w:t>prodlení</w:t>
      </w:r>
      <w:r w:rsidRPr="00D17EBE">
        <w:t xml:space="preserve"> </w:t>
      </w:r>
      <w:r w:rsidRPr="008527C1">
        <w:t>s vyklizením a předání</w:t>
      </w:r>
      <w:r>
        <w:t>m</w:t>
      </w:r>
      <w:r w:rsidRPr="008527C1">
        <w:t xml:space="preserve"> předmětu nájmu</w:t>
      </w:r>
      <w:r>
        <w:t xml:space="preserve"> pronajímateli. </w:t>
      </w:r>
      <w:r w:rsidRPr="00624019">
        <w:t>Zaplacením smluvní pokuty není dotčena povinnost nájemce předmět nájmu na své náklady vyklidit</w:t>
      </w:r>
      <w:r>
        <w:t>, ani právo pronajímatele na náhradu škody</w:t>
      </w:r>
      <w:r w:rsidRPr="00624019">
        <w:t>.</w:t>
      </w:r>
    </w:p>
    <w:p w14:paraId="79B6BA1B" w14:textId="77777777" w:rsidR="0079340B" w:rsidRDefault="0079340B" w:rsidP="0079340B">
      <w:pPr>
        <w:numPr>
          <w:ilvl w:val="0"/>
          <w:numId w:val="25"/>
        </w:numPr>
        <w:spacing w:after="120"/>
        <w:ind w:hanging="577"/>
        <w:jc w:val="both"/>
      </w:pPr>
      <w:r w:rsidRPr="00D17EBE">
        <w:t>V případě prodlení s vyklizením nebo v případě jen částečného vyklizení předmětu nájmu dává nájemce pronajímateli souhlas s vyklizením předmětu nájmu s tím, že pronajímatel je oprávněn k vyklizení předmětu nájmu přistoupit počínaje dnem následujícím po</w:t>
      </w:r>
      <w:r>
        <w:t> </w:t>
      </w:r>
      <w:r w:rsidRPr="00D17EBE">
        <w:t>skončení nájemního poměru. Nájemce se zavazuje provedení vyklizení předmětu nájmu pronajímatelem strpět a uhradit pronajímateli náklady s tím spojené.</w:t>
      </w:r>
    </w:p>
    <w:p w14:paraId="720EA5F3" w14:textId="77777777" w:rsidR="00E75176" w:rsidRDefault="00E75176" w:rsidP="00E75176">
      <w:pPr>
        <w:numPr>
          <w:ilvl w:val="0"/>
          <w:numId w:val="25"/>
        </w:numPr>
        <w:tabs>
          <w:tab w:val="clear" w:pos="360"/>
        </w:tabs>
        <w:ind w:hanging="502"/>
        <w:jc w:val="both"/>
      </w:pPr>
      <w:r>
        <w:t xml:space="preserve">Nájemce není oprávněn v předmětu nájmu organizovat činnost politických stran a hnutí, stejně tak není oprávněn v předmětu nájmu propagovat činnost politických stran, hnutí, koalic, podporovat či vyjadřovat nesouhlas s kandidáty na funkci prezidenta republiky, poslance nebo senátora Parlamentu České republiky, zastupitele kraje nebo obce, poslance Evropského parlamentu, a to zejména umísťováním a vylepováním plakátů, letáků, pouštěním videoklipů, organizováním besed apod. </w:t>
      </w:r>
      <w:r w:rsidR="00443349">
        <w:t xml:space="preserve">Nájemce dále není oprávněn v předmětu nájmu </w:t>
      </w:r>
      <w:r w:rsidR="00443349" w:rsidRPr="00443349">
        <w:t>pořádat ani umožňovat konání jakýchkoli náboženských obřadů, shromáždění či jiných aktivit náboženského charakteru</w:t>
      </w:r>
      <w:r w:rsidR="00443349">
        <w:t>.</w:t>
      </w:r>
    </w:p>
    <w:p w14:paraId="37015D21" w14:textId="77777777" w:rsidR="00E75176" w:rsidRDefault="00D34B89" w:rsidP="00EB034F">
      <w:pPr>
        <w:numPr>
          <w:ilvl w:val="0"/>
          <w:numId w:val="25"/>
        </w:numPr>
        <w:tabs>
          <w:tab w:val="clear" w:pos="360"/>
          <w:tab w:val="num" w:pos="-142"/>
        </w:tabs>
        <w:spacing w:before="180" w:after="180"/>
        <w:ind w:hanging="502"/>
        <w:jc w:val="both"/>
      </w:pPr>
      <w:r w:rsidRPr="004776AD">
        <w:t xml:space="preserve">Pronajímatel a nájemce se dohodli, že odpad podobný komunálnímu odpadu, jak je definován zákonem č. </w:t>
      </w:r>
      <w:r w:rsidR="00FD5A99">
        <w:t>541</w:t>
      </w:r>
      <w:r w:rsidRPr="004776AD">
        <w:t>/20</w:t>
      </w:r>
      <w:r w:rsidR="00FD5A99">
        <w:t>20</w:t>
      </w:r>
      <w:r w:rsidRPr="004776AD">
        <w:t xml:space="preserve"> Sb., o odpadech, ve znění pozdějších předpisů, vyprodukovaný v předmětu nájmu je odpadem vzniklým v souvislosti s činností pronajímatele a pronajímatel je jeho původcem. Nájemce se zavazuje veškerý odpad podobný komunálnímu odpadu vzniklý v předmětu nájmu řádně třídit podle jednotlivých druhů odpadů: směsný komunální odpad, papírové obaly a plastové obaly, popř. skleněné obaly a kovové obaly. Pokud nájemci vzniknou další druhy odpadů v první větě neuvedené, je nájemce jejich původcem a platí pro něj veškeré povinnosti z této skutečnosti vyplývající.</w:t>
      </w:r>
    </w:p>
    <w:p w14:paraId="4A5E8C96" w14:textId="77777777" w:rsidR="0079340B" w:rsidRPr="001260AB" w:rsidRDefault="0079340B" w:rsidP="00953C5A">
      <w:pPr>
        <w:spacing w:before="360"/>
        <w:jc w:val="center"/>
        <w:rPr>
          <w:b/>
        </w:rPr>
      </w:pPr>
      <w:r w:rsidRPr="008C7ACD">
        <w:rPr>
          <w:b/>
        </w:rPr>
        <w:t>VII.</w:t>
      </w:r>
    </w:p>
    <w:p w14:paraId="284428EA" w14:textId="77777777" w:rsidR="0079340B" w:rsidRPr="001260AB" w:rsidRDefault="0079340B" w:rsidP="0079340B">
      <w:pPr>
        <w:spacing w:before="60" w:after="120"/>
        <w:jc w:val="center"/>
        <w:rPr>
          <w:b/>
        </w:rPr>
      </w:pPr>
      <w:r w:rsidRPr="001260AB">
        <w:rPr>
          <w:b/>
        </w:rPr>
        <w:t>Práva a povinnosti pronajímatele</w:t>
      </w:r>
    </w:p>
    <w:p w14:paraId="59E26B5A" w14:textId="77777777" w:rsidR="0079340B" w:rsidRDefault="0079340B" w:rsidP="0079340B">
      <w:pPr>
        <w:numPr>
          <w:ilvl w:val="0"/>
          <w:numId w:val="29"/>
        </w:numPr>
        <w:spacing w:after="120"/>
        <w:jc w:val="both"/>
      </w:pPr>
      <w:r>
        <w:t xml:space="preserve">Pronajímatel je povinen odevzdat </w:t>
      </w:r>
      <w:r w:rsidR="000C76AB">
        <w:t xml:space="preserve">nájemci </w:t>
      </w:r>
      <w:r>
        <w:t>předmět nájmu dle této smlouvy ve stavu způsobilém ke smluvenému užívání.</w:t>
      </w:r>
    </w:p>
    <w:p w14:paraId="5E3D4D6F" w14:textId="77777777" w:rsidR="0079340B" w:rsidRPr="00FC0FFE" w:rsidRDefault="0079340B" w:rsidP="0079340B">
      <w:pPr>
        <w:numPr>
          <w:ilvl w:val="0"/>
          <w:numId w:val="29"/>
        </w:numPr>
        <w:spacing w:after="120"/>
        <w:jc w:val="both"/>
      </w:pPr>
      <w:r>
        <w:t xml:space="preserve">Pronajímatel umožní nájemci pro jeho potřeby užívat sociální zařízení </w:t>
      </w:r>
      <w:r w:rsidRPr="00FC0FFE">
        <w:t>v</w:t>
      </w:r>
      <w:r w:rsidR="00892B78" w:rsidRPr="00FC0FFE">
        <w:t xml:space="preserve"> </w:t>
      </w:r>
      <w:r w:rsidR="009E171E">
        <w:t>4</w:t>
      </w:r>
      <w:r w:rsidR="001042BE">
        <w:t>.</w:t>
      </w:r>
      <w:r w:rsidR="00B12A7C">
        <w:t xml:space="preserve"> </w:t>
      </w:r>
      <w:r w:rsidR="00892B78" w:rsidRPr="00FC0FFE">
        <w:t>NP</w:t>
      </w:r>
      <w:r w:rsidRPr="00FC0FFE">
        <w:t xml:space="preserve"> budovy.</w:t>
      </w:r>
    </w:p>
    <w:p w14:paraId="70D0912F" w14:textId="77777777" w:rsidR="0079340B" w:rsidRDefault="003C185B" w:rsidP="0079340B">
      <w:pPr>
        <w:numPr>
          <w:ilvl w:val="0"/>
          <w:numId w:val="29"/>
        </w:numPr>
        <w:spacing w:after="120"/>
        <w:jc w:val="both"/>
      </w:pPr>
      <w:r>
        <w:t>Pronajímatel prohlašuje, že budova, v níž je umístěn předmět nájmu, je pojištěna.</w:t>
      </w:r>
    </w:p>
    <w:p w14:paraId="0C5EAD91" w14:textId="77777777" w:rsidR="004E5E5A" w:rsidRDefault="00FD1804" w:rsidP="00B87EDE">
      <w:pPr>
        <w:numPr>
          <w:ilvl w:val="0"/>
          <w:numId w:val="29"/>
        </w:numPr>
        <w:spacing w:before="180" w:after="180"/>
        <w:ind w:left="357" w:hanging="357"/>
        <w:jc w:val="both"/>
      </w:pPr>
      <w:r w:rsidRPr="008B2F71">
        <w:t>Pronajímatel nezodpovídá nájemci za škody na jeho majetku, který vnesl do pronajatých nebytových prostor. Pojištění pro případ odcizení, zničení či poškození věcí nájemce není pronajímatelem sjednáno, toto je výlučnou záležitostí nájemce.</w:t>
      </w:r>
    </w:p>
    <w:p w14:paraId="27353FF6" w14:textId="77777777" w:rsidR="009959B5" w:rsidRDefault="0079340B" w:rsidP="00742C41">
      <w:pPr>
        <w:numPr>
          <w:ilvl w:val="0"/>
          <w:numId w:val="29"/>
        </w:numPr>
        <w:spacing w:after="120"/>
        <w:jc w:val="both"/>
      </w:pPr>
      <w:r w:rsidRPr="0031070E">
        <w:t>Pronajímatel nebo jím pověřená osoba jsou oprávněni vstupovat do předmětu nájmu zejména za účelem kontroly dodržován</w:t>
      </w:r>
      <w:r w:rsidR="000C76AB">
        <w:t>í</w:t>
      </w:r>
      <w:r w:rsidRPr="0031070E">
        <w:t xml:space="preserve"> této smlouvy, jakož i provádění údržby, nutných oprav či provádění kontroly elektrického, vodovodního a dalšího vedení, jestliže je toho zapotřebí, a to jen v běžných provozních hodinách, v případě havárie nebo hrozící škody kdykoliv. Pokud pronajímatel nebo jím pověřená osoba vst</w:t>
      </w:r>
      <w:r>
        <w:t xml:space="preserve">oupí do </w:t>
      </w:r>
      <w:r w:rsidR="00D34B89">
        <w:t xml:space="preserve">nebytových </w:t>
      </w:r>
      <w:r>
        <w:t>prostor bez </w:t>
      </w:r>
      <w:r w:rsidRPr="0031070E">
        <w:t xml:space="preserve">doprovodu nájemce, je povinen jej o tom neprodleně informovat. </w:t>
      </w:r>
      <w:r>
        <w:t xml:space="preserve">Ve sporném případě se má za to, že provozní hodinou nájemce je doba </w:t>
      </w:r>
      <w:r w:rsidRPr="00F8282A">
        <w:t>od 8:00 hod. do 17:00 hod., ja</w:t>
      </w:r>
      <w:r>
        <w:t>kož i kterákoli jiná doba, po kterou je nájemce v předmětu nájmu dle této smlouvy přítomen.</w:t>
      </w:r>
    </w:p>
    <w:p w14:paraId="40E38141" w14:textId="77777777" w:rsidR="0079340B" w:rsidRPr="001260AB" w:rsidRDefault="0079340B" w:rsidP="0079340B">
      <w:pPr>
        <w:spacing w:before="600"/>
        <w:jc w:val="center"/>
        <w:rPr>
          <w:b/>
        </w:rPr>
      </w:pPr>
      <w:r w:rsidRPr="008C7ACD">
        <w:rPr>
          <w:b/>
        </w:rPr>
        <w:lastRenderedPageBreak/>
        <w:t>VII</w:t>
      </w:r>
      <w:r>
        <w:rPr>
          <w:b/>
        </w:rPr>
        <w:t>I</w:t>
      </w:r>
      <w:r w:rsidRPr="008C7ACD">
        <w:rPr>
          <w:b/>
        </w:rPr>
        <w:t>.</w:t>
      </w:r>
    </w:p>
    <w:p w14:paraId="72E27FFD" w14:textId="77777777" w:rsidR="0079340B" w:rsidRPr="001260AB" w:rsidRDefault="0079340B" w:rsidP="0079340B">
      <w:pPr>
        <w:spacing w:before="60" w:after="120"/>
        <w:jc w:val="center"/>
        <w:rPr>
          <w:b/>
        </w:rPr>
      </w:pPr>
      <w:r>
        <w:rPr>
          <w:b/>
        </w:rPr>
        <w:t>Další ujednání</w:t>
      </w:r>
    </w:p>
    <w:p w14:paraId="765503E5" w14:textId="77777777" w:rsidR="0079340B" w:rsidRPr="00E53E15" w:rsidRDefault="0079340B" w:rsidP="0079340B">
      <w:pPr>
        <w:pStyle w:val="Zkladntext"/>
        <w:numPr>
          <w:ilvl w:val="0"/>
          <w:numId w:val="30"/>
        </w:numPr>
        <w:spacing w:before="100"/>
        <w:rPr>
          <w:szCs w:val="24"/>
        </w:rPr>
      </w:pPr>
      <w:r>
        <w:rPr>
          <w:szCs w:val="24"/>
        </w:rPr>
        <w:t xml:space="preserve">Nájemce je oprávněn užívat </w:t>
      </w:r>
      <w:r w:rsidR="00D34B89">
        <w:rPr>
          <w:szCs w:val="24"/>
        </w:rPr>
        <w:t xml:space="preserve">nebytové </w:t>
      </w:r>
      <w:r>
        <w:rPr>
          <w:szCs w:val="24"/>
        </w:rPr>
        <w:t>prostory pouze v době provozní doby budovy stanovené pronajímatelem a dodržovat všechny vnitřní předpisy ZČU pro provoz budov</w:t>
      </w:r>
      <w:r w:rsidR="00D34B89">
        <w:rPr>
          <w:szCs w:val="24"/>
        </w:rPr>
        <w:t>, se kterými je povinen se seznámit</w:t>
      </w:r>
      <w:r>
        <w:rPr>
          <w:szCs w:val="24"/>
        </w:rPr>
        <w:t>.</w:t>
      </w:r>
    </w:p>
    <w:p w14:paraId="3683531D" w14:textId="77777777" w:rsidR="0079340B" w:rsidRDefault="0079340B" w:rsidP="0079340B">
      <w:pPr>
        <w:pStyle w:val="Zkladntext"/>
        <w:numPr>
          <w:ilvl w:val="0"/>
          <w:numId w:val="30"/>
        </w:numPr>
        <w:spacing w:before="100"/>
        <w:rPr>
          <w:szCs w:val="24"/>
        </w:rPr>
      </w:pPr>
      <w:r>
        <w:rPr>
          <w:szCs w:val="24"/>
        </w:rPr>
        <w:t>Ná</w:t>
      </w:r>
      <w:r w:rsidRPr="00E53E15">
        <w:rPr>
          <w:szCs w:val="24"/>
        </w:rPr>
        <w:t>jemce</w:t>
      </w:r>
      <w:r w:rsidRPr="00E53E15" w:rsidDel="00E815FB">
        <w:t xml:space="preserve"> </w:t>
      </w:r>
      <w:r>
        <w:t>uloží v</w:t>
      </w:r>
      <w:r w:rsidRPr="00E53E15">
        <w:rPr>
          <w:szCs w:val="24"/>
        </w:rPr>
        <w:t xml:space="preserve"> zapečetěné obálce duplikátní klíče od všech </w:t>
      </w:r>
      <w:r w:rsidR="00D34B89">
        <w:rPr>
          <w:szCs w:val="24"/>
        </w:rPr>
        <w:t>nebytových</w:t>
      </w:r>
      <w:r w:rsidR="00D34B89" w:rsidRPr="00E53E15">
        <w:rPr>
          <w:szCs w:val="24"/>
        </w:rPr>
        <w:t xml:space="preserve"> </w:t>
      </w:r>
      <w:r w:rsidRPr="00E53E15">
        <w:rPr>
          <w:szCs w:val="24"/>
        </w:rPr>
        <w:t>prostor ve vrátnici objektu k umožnění vstupu při mimořádných událostech.</w:t>
      </w:r>
    </w:p>
    <w:p w14:paraId="6718612A" w14:textId="77777777" w:rsidR="0079340B" w:rsidRPr="00292349" w:rsidRDefault="0079340B" w:rsidP="0079340B">
      <w:pPr>
        <w:pStyle w:val="Zkladntextodsazen3"/>
        <w:numPr>
          <w:ilvl w:val="0"/>
          <w:numId w:val="30"/>
        </w:numPr>
        <w:spacing w:before="100" w:after="0"/>
        <w:jc w:val="both"/>
        <w:rPr>
          <w:sz w:val="24"/>
          <w:szCs w:val="24"/>
        </w:rPr>
      </w:pPr>
      <w:r w:rsidRPr="00292349">
        <w:rPr>
          <w:sz w:val="24"/>
          <w:szCs w:val="24"/>
        </w:rPr>
        <w:t>Po opuštění nebytových prostor je nájemce povinen zavřít okna. Škody způsobené zanedbáním hradí nájemce.</w:t>
      </w:r>
    </w:p>
    <w:p w14:paraId="2D547C19" w14:textId="77777777" w:rsidR="0079340B" w:rsidRPr="00742C41" w:rsidRDefault="0079340B" w:rsidP="0079340B">
      <w:pPr>
        <w:pStyle w:val="Zkladntextodsazen3"/>
        <w:numPr>
          <w:ilvl w:val="0"/>
          <w:numId w:val="30"/>
        </w:numPr>
        <w:spacing w:before="100" w:after="0"/>
        <w:jc w:val="both"/>
      </w:pPr>
      <w:r w:rsidRPr="00261D02">
        <w:rPr>
          <w:sz w:val="24"/>
          <w:szCs w:val="24"/>
        </w:rPr>
        <w:t>Nájemce je oprávněn umístit na objektu, v němž se nachází předmět nájmu, respektive na vstupních dveřích, informační tabuli o své firmě a provozní době. K umístění jiných reklam či informací nájemce je zapotřebí předchozího výslovného a písemného souhlasu pronajímatele.</w:t>
      </w:r>
    </w:p>
    <w:p w14:paraId="1D299DE1" w14:textId="77777777" w:rsidR="004E6618" w:rsidRDefault="004E6618" w:rsidP="00742C41">
      <w:pPr>
        <w:pStyle w:val="Zkladntextodsazen3"/>
        <w:spacing w:before="100" w:after="0"/>
        <w:ind w:left="360"/>
        <w:jc w:val="both"/>
      </w:pPr>
    </w:p>
    <w:p w14:paraId="609A8F90" w14:textId="77777777" w:rsidR="00E75176" w:rsidRDefault="00E75176" w:rsidP="007B1A34">
      <w:pPr>
        <w:jc w:val="center"/>
        <w:rPr>
          <w:b/>
        </w:rPr>
      </w:pPr>
    </w:p>
    <w:p w14:paraId="24826473" w14:textId="77777777" w:rsidR="003431A3" w:rsidRPr="00432394" w:rsidRDefault="007B1A34" w:rsidP="007B1A34">
      <w:pPr>
        <w:jc w:val="center"/>
        <w:rPr>
          <w:b/>
        </w:rPr>
      </w:pPr>
      <w:r>
        <w:rPr>
          <w:b/>
        </w:rPr>
        <w:t>IX.</w:t>
      </w:r>
    </w:p>
    <w:p w14:paraId="39546126" w14:textId="77777777" w:rsidR="0079340B" w:rsidRDefault="001D7D2A" w:rsidP="007B1A34">
      <w:pPr>
        <w:spacing w:before="60"/>
        <w:jc w:val="center"/>
        <w:rPr>
          <w:b/>
        </w:rPr>
      </w:pPr>
      <w:r w:rsidRPr="00DB24F3">
        <w:rPr>
          <w:b/>
        </w:rPr>
        <w:t>Doba trvání nájmu a ukončení smlouvy</w:t>
      </w:r>
    </w:p>
    <w:p w14:paraId="751FD2AE" w14:textId="77777777" w:rsidR="0079340B" w:rsidRPr="002914C5" w:rsidRDefault="0074245B" w:rsidP="003A6391">
      <w:pPr>
        <w:pStyle w:val="Zkladntext2"/>
        <w:numPr>
          <w:ilvl w:val="0"/>
          <w:numId w:val="14"/>
        </w:numPr>
        <w:spacing w:before="120" w:line="240" w:lineRule="auto"/>
        <w:ind w:left="357" w:hanging="357"/>
        <w:jc w:val="both"/>
      </w:pPr>
      <w:r w:rsidRPr="002914C5">
        <w:t xml:space="preserve">Tato smlouva se uzavírá na dobu </w:t>
      </w:r>
      <w:r>
        <w:t>ur</w:t>
      </w:r>
      <w:r w:rsidRPr="00D03CB3">
        <w:t>čitou od 1.</w:t>
      </w:r>
      <w:r>
        <w:t xml:space="preserve"> </w:t>
      </w:r>
      <w:r w:rsidR="009E171E">
        <w:t>července</w:t>
      </w:r>
      <w:r>
        <w:t xml:space="preserve"> 2027 do 3</w:t>
      </w:r>
      <w:r w:rsidR="009E171E">
        <w:t>0</w:t>
      </w:r>
      <w:r>
        <w:t xml:space="preserve">. </w:t>
      </w:r>
      <w:r w:rsidR="009E171E">
        <w:t>června</w:t>
      </w:r>
      <w:r>
        <w:t xml:space="preserve"> 2027.</w:t>
      </w:r>
    </w:p>
    <w:p w14:paraId="60E26248" w14:textId="77777777" w:rsidR="0079340B" w:rsidRDefault="0079340B" w:rsidP="0079340B">
      <w:pPr>
        <w:numPr>
          <w:ilvl w:val="0"/>
          <w:numId w:val="14"/>
        </w:numPr>
        <w:spacing w:after="120"/>
        <w:jc w:val="both"/>
      </w:pPr>
      <w:r>
        <w:t xml:space="preserve">Pronajímatel je oprávněn zrušit tuto smlouvu písemnou výpovědí s měsíční výpovědní </w:t>
      </w:r>
      <w:r w:rsidR="00CA3C60">
        <w:t>dobou</w:t>
      </w:r>
      <w:r>
        <w:t xml:space="preserve"> v případě, že:</w:t>
      </w:r>
    </w:p>
    <w:p w14:paraId="67E154C5" w14:textId="77777777" w:rsidR="0079340B" w:rsidRDefault="0079340B" w:rsidP="0079340B">
      <w:pPr>
        <w:numPr>
          <w:ilvl w:val="2"/>
          <w:numId w:val="15"/>
        </w:numPr>
        <w:spacing w:after="120"/>
        <w:jc w:val="both"/>
      </w:pPr>
      <w:r>
        <w:t xml:space="preserve">nájemce je přes písemné upozornění pronajímatele v prodlení s platbou nájemného, nebo v prodlení s úhradou za poskytování služeb dle čl. </w:t>
      </w:r>
      <w:r w:rsidRPr="00F8282A">
        <w:t xml:space="preserve">V. odst. </w:t>
      </w:r>
      <w:r>
        <w:t>1</w:t>
      </w:r>
      <w:r w:rsidR="00AD7E9F">
        <w:t>)</w:t>
      </w:r>
      <w:r>
        <w:t xml:space="preserve"> této smlouvy po dobu delší než jeden měsíc,</w:t>
      </w:r>
    </w:p>
    <w:p w14:paraId="4A7E09FE" w14:textId="77777777" w:rsidR="0079340B" w:rsidRDefault="0079340B" w:rsidP="0079340B">
      <w:pPr>
        <w:numPr>
          <w:ilvl w:val="2"/>
          <w:numId w:val="15"/>
        </w:numPr>
        <w:spacing w:after="120"/>
        <w:jc w:val="both"/>
      </w:pPr>
      <w:r>
        <w:t>nájemce užívá předmět nájmu v rozporu s ustanoveními této smlouvy,</w:t>
      </w:r>
    </w:p>
    <w:p w14:paraId="60523BD9" w14:textId="77777777" w:rsidR="0079340B" w:rsidRDefault="0079340B" w:rsidP="0079340B">
      <w:pPr>
        <w:numPr>
          <w:ilvl w:val="2"/>
          <w:numId w:val="15"/>
        </w:numPr>
        <w:spacing w:after="120"/>
        <w:jc w:val="both"/>
      </w:pPr>
      <w:r>
        <w:t>nájemce přes písemné upozornění ze strany pronajímatele porušuje/opakovaně poruší kteroukoliv ze svých povinností vyplývajících z této nájemní smlouvy či platných právních předpisů.</w:t>
      </w:r>
    </w:p>
    <w:p w14:paraId="4DCEE739" w14:textId="77777777" w:rsidR="0079340B" w:rsidRDefault="0079340B" w:rsidP="0079340B">
      <w:pPr>
        <w:numPr>
          <w:ilvl w:val="0"/>
          <w:numId w:val="14"/>
        </w:numPr>
        <w:tabs>
          <w:tab w:val="clear" w:pos="360"/>
          <w:tab w:val="num" w:pos="397"/>
        </w:tabs>
        <w:spacing w:after="120"/>
        <w:ind w:left="397" w:hanging="397"/>
        <w:jc w:val="both"/>
      </w:pPr>
      <w:r>
        <w:t>Výpovědní lhůta podle odst. 2</w:t>
      </w:r>
      <w:r w:rsidR="00AD7E9F">
        <w:t>)</w:t>
      </w:r>
      <w:r>
        <w:t xml:space="preserve"> tohoto článku počíná svůj běh od prvého dne měsíce následujícího po dni doručení písemné výpovědi druhé smluvní straně.</w:t>
      </w:r>
    </w:p>
    <w:p w14:paraId="1589450F" w14:textId="77777777" w:rsidR="00816C07" w:rsidRPr="001B49AA" w:rsidRDefault="0079340B" w:rsidP="001B49AA">
      <w:pPr>
        <w:pStyle w:val="Zkladntext2"/>
        <w:numPr>
          <w:ilvl w:val="0"/>
          <w:numId w:val="14"/>
        </w:numPr>
        <w:tabs>
          <w:tab w:val="clear" w:pos="360"/>
          <w:tab w:val="num" w:pos="397"/>
        </w:tabs>
        <w:spacing w:before="120" w:after="0" w:line="240" w:lineRule="auto"/>
        <w:ind w:left="397" w:hanging="397"/>
        <w:jc w:val="both"/>
      </w:pPr>
      <w:r w:rsidRPr="002A5B0D">
        <w:t>Tato smlouva může být ukončena vzájemnou písemnou dohodou pronajímatele s nájemcem o </w:t>
      </w:r>
      <w:r w:rsidR="00642F8A">
        <w:t>ukončení</w:t>
      </w:r>
      <w:r w:rsidR="00642F8A" w:rsidRPr="002A5B0D">
        <w:t xml:space="preserve"> </w:t>
      </w:r>
      <w:r w:rsidRPr="002A5B0D">
        <w:t>nájmu. Součástí této dohody je vypořádání veškerých vztahů mezi pronajímatelem a nájemcem.</w:t>
      </w:r>
    </w:p>
    <w:p w14:paraId="4E2B11A3" w14:textId="77777777" w:rsidR="003431A3" w:rsidRPr="008E3FF6" w:rsidRDefault="003431A3" w:rsidP="005E75B0">
      <w:pPr>
        <w:pStyle w:val="Zkladntext2"/>
        <w:spacing w:before="360" w:after="0" w:line="240" w:lineRule="auto"/>
        <w:jc w:val="center"/>
        <w:rPr>
          <w:b/>
        </w:rPr>
      </w:pPr>
      <w:r w:rsidRPr="008E3FF6">
        <w:rPr>
          <w:b/>
        </w:rPr>
        <w:t>X.</w:t>
      </w:r>
    </w:p>
    <w:p w14:paraId="6550751A" w14:textId="77777777" w:rsidR="003431A3" w:rsidRPr="00432394" w:rsidRDefault="003431A3" w:rsidP="003431A3">
      <w:pPr>
        <w:spacing w:before="60" w:after="120"/>
        <w:jc w:val="center"/>
        <w:rPr>
          <w:b/>
        </w:rPr>
      </w:pPr>
      <w:r w:rsidRPr="00432394">
        <w:rPr>
          <w:b/>
        </w:rPr>
        <w:t>Závěrečná ustanovení</w:t>
      </w:r>
    </w:p>
    <w:p w14:paraId="5AA94CF2" w14:textId="77777777" w:rsidR="00AB5F7D" w:rsidRPr="000D74FD" w:rsidRDefault="00AB5F7D" w:rsidP="0092697F">
      <w:pPr>
        <w:numPr>
          <w:ilvl w:val="0"/>
          <w:numId w:val="37"/>
        </w:numPr>
        <w:spacing w:after="120"/>
        <w:jc w:val="both"/>
      </w:pPr>
      <w:r w:rsidRPr="000D74FD">
        <w:t>Ustanovení této smlouvy lze doplňovat, měnit nebo rušit pouze písemnými, vzestupně číslovanými a datovanými dodatky podepsanými oprávněnými zástupci obou smluvních stran, a to na návrh kterékoli z nich.</w:t>
      </w:r>
    </w:p>
    <w:p w14:paraId="2BF9CC56" w14:textId="77777777" w:rsidR="00AB5F7D" w:rsidRPr="000D74FD" w:rsidRDefault="00AB5F7D" w:rsidP="0092697F">
      <w:pPr>
        <w:numPr>
          <w:ilvl w:val="0"/>
          <w:numId w:val="37"/>
        </w:numPr>
        <w:spacing w:after="120"/>
        <w:jc w:val="both"/>
      </w:pPr>
      <w:r w:rsidRPr="000D74FD">
        <w:t xml:space="preserve">Pro vztahy touto smlouvou výslovně neupravené, včetně náhrady škody, platí příslušná ustanovení zákona č. 89/2012 Sb., občanský zákoník </w:t>
      </w:r>
      <w:r w:rsidR="00D420F1">
        <w:t>ve znění pozdějších předpisů</w:t>
      </w:r>
      <w:r w:rsidRPr="000D74FD">
        <w:t>.</w:t>
      </w:r>
    </w:p>
    <w:p w14:paraId="2920D2B7" w14:textId="77777777" w:rsidR="00AB5F7D" w:rsidRPr="000D74FD" w:rsidRDefault="00AB5F7D" w:rsidP="0092697F">
      <w:pPr>
        <w:numPr>
          <w:ilvl w:val="0"/>
          <w:numId w:val="37"/>
        </w:numPr>
        <w:spacing w:after="120"/>
        <w:jc w:val="both"/>
      </w:pPr>
      <w:r w:rsidRPr="000D74FD">
        <w:t xml:space="preserve">V případě, že některé ustanovení této smlouvy je nebo se stane neúčinným, zůstávají ostatní ustanovení této smlouvy účinná. Smluvní strany se zavazují nahradit neúčinné </w:t>
      </w:r>
      <w:r w:rsidRPr="000D74FD">
        <w:lastRenderedPageBreak/>
        <w:t xml:space="preserve">ustanovení této smlouvy ustanovením jiným, účinným, které svým obsahem a smyslem odpovídá nejlépe obsahu a smyslu ustanovení původního. </w:t>
      </w:r>
    </w:p>
    <w:p w14:paraId="6B40774B" w14:textId="77777777" w:rsidR="00AB5F7D" w:rsidRPr="000D74FD" w:rsidRDefault="00AB5F7D" w:rsidP="0092697F">
      <w:pPr>
        <w:numPr>
          <w:ilvl w:val="0"/>
          <w:numId w:val="37"/>
        </w:numPr>
        <w:spacing w:after="120"/>
        <w:jc w:val="both"/>
      </w:pPr>
      <w:r w:rsidRPr="000D74FD">
        <w:t>Případné spory vzniklé z této Smlouvy budou řešeny pod</w:t>
      </w:r>
      <w:r w:rsidR="00002F52">
        <w:t>le platné právní úpravy věcně a </w:t>
      </w:r>
      <w:r w:rsidRPr="000D74FD">
        <w:t>místně příslušnými orgány České republiky.</w:t>
      </w:r>
    </w:p>
    <w:p w14:paraId="232D56A8" w14:textId="77777777" w:rsidR="009E171E" w:rsidRPr="000D74FD" w:rsidRDefault="009E171E" w:rsidP="009E171E">
      <w:pPr>
        <w:numPr>
          <w:ilvl w:val="0"/>
          <w:numId w:val="37"/>
        </w:numPr>
        <w:spacing w:after="120"/>
        <w:jc w:val="both"/>
      </w:pPr>
      <w:r w:rsidRPr="000D74FD">
        <w:t xml:space="preserve">Tato smlouva je vyhotovena ve </w:t>
      </w:r>
      <w:r>
        <w:t>čtyřech</w:t>
      </w:r>
      <w:r w:rsidRPr="000D74FD">
        <w:t xml:space="preserve"> stejnopisech, z nichž každý má platnost originálu, přičemž každá smluvní strana obdrží </w:t>
      </w:r>
      <w:r>
        <w:t>dvě</w:t>
      </w:r>
      <w:r w:rsidRPr="000D74FD">
        <w:t xml:space="preserve"> vyhotovení.</w:t>
      </w:r>
    </w:p>
    <w:p w14:paraId="1D623FC7" w14:textId="77777777" w:rsidR="00AB5F7D" w:rsidRPr="000D74FD" w:rsidRDefault="000D74FD" w:rsidP="0092697F">
      <w:pPr>
        <w:numPr>
          <w:ilvl w:val="0"/>
          <w:numId w:val="37"/>
        </w:numPr>
        <w:spacing w:after="120"/>
        <w:jc w:val="both"/>
      </w:pPr>
      <w:r w:rsidRPr="000D74FD">
        <w:t xml:space="preserve">Obě smluvní strany prohlašují, že si smlouvu přečetly a s jejím obsahem, který vyjadřuje jejich pravou vůli prostou omylů, souhlasí. Zároveň prohlašují, že tato smlouva není uzavírána v tísni nebo za nápadně nevýhodných podmínek, na důkaz čehož připojují své podpisy. </w:t>
      </w:r>
    </w:p>
    <w:p w14:paraId="5D35797A" w14:textId="77777777" w:rsidR="003F0CA1" w:rsidRPr="000D74FD" w:rsidRDefault="003F0CA1" w:rsidP="0092697F">
      <w:pPr>
        <w:numPr>
          <w:ilvl w:val="0"/>
          <w:numId w:val="37"/>
        </w:numPr>
        <w:spacing w:after="120"/>
        <w:jc w:val="both"/>
      </w:pPr>
      <w:r w:rsidRPr="000D74FD">
        <w:t xml:space="preserve">Nájemce bere na vědomí, že pronajímatel je subjektem povinným </w:t>
      </w:r>
      <w:r w:rsidR="000D74FD" w:rsidRPr="000D74FD">
        <w:t>u</w:t>
      </w:r>
      <w:r w:rsidRPr="000D74FD">
        <w:t>veřejňovat smlouvy dle zákona č. 340/2015 Sb., a pokud tato smlouva splňuje podmínky pro uveřejnění dané zákonem</w:t>
      </w:r>
      <w:r w:rsidR="000D74FD" w:rsidRPr="000D74FD">
        <w:t xml:space="preserve"> (pokud hodnota plnění dle této smlouvy přesáhne 50.000,- Kč bez DPH),</w:t>
      </w:r>
      <w:r w:rsidRPr="000D74FD">
        <w:t xml:space="preserve"> pronajímatel tuto smlouvu uveřejní v registru smluv.</w:t>
      </w:r>
    </w:p>
    <w:p w14:paraId="67822266" w14:textId="77777777" w:rsidR="00372868" w:rsidRPr="00372868" w:rsidRDefault="00372868" w:rsidP="00372868">
      <w:pPr>
        <w:numPr>
          <w:ilvl w:val="0"/>
          <w:numId w:val="37"/>
        </w:numPr>
        <w:spacing w:after="120"/>
        <w:jc w:val="both"/>
      </w:pPr>
      <w:r w:rsidRPr="00372868">
        <w:t>Tato smlouva nabývá platnosti dnem jejího uzavření, tj. dnem podpisu smlouvy oprávněnými zástupci obou smluvních stran. Tato smlouva nabývá účinnosti dnem jejího uzavření, jde-li o smlouvu podléhající uveřejnění v registru smluv dle zákona č. 340/2015 Sb., pak teprve dnem uveřejnění v registru smluv.</w:t>
      </w:r>
    </w:p>
    <w:p w14:paraId="066E7E2C" w14:textId="77777777" w:rsidR="003431A3" w:rsidRPr="00432394" w:rsidRDefault="00396AAB" w:rsidP="002A7C16">
      <w:pPr>
        <w:pStyle w:val="Zpat"/>
        <w:tabs>
          <w:tab w:val="clear" w:pos="4536"/>
          <w:tab w:val="clear" w:pos="9072"/>
        </w:tabs>
        <w:spacing w:before="360" w:after="120"/>
      </w:pPr>
      <w:r w:rsidRPr="002564C5">
        <w:t>V Plzni dne</w:t>
      </w:r>
      <w:r w:rsidR="00E31ED8" w:rsidRPr="00432394">
        <w:tab/>
      </w:r>
    </w:p>
    <w:p w14:paraId="57EB0CAA" w14:textId="77777777" w:rsidR="009702A0" w:rsidRDefault="009702A0" w:rsidP="009216F2">
      <w:pPr>
        <w:pStyle w:val="Zkladntext"/>
        <w:tabs>
          <w:tab w:val="left" w:pos="426"/>
          <w:tab w:val="left" w:pos="4680"/>
        </w:tabs>
        <w:spacing w:before="240"/>
        <w:rPr>
          <w:szCs w:val="24"/>
        </w:rPr>
      </w:pPr>
    </w:p>
    <w:p w14:paraId="6F51B5D0" w14:textId="77777777" w:rsidR="003431A3" w:rsidRPr="00432394" w:rsidRDefault="003431A3" w:rsidP="009216F2">
      <w:pPr>
        <w:pStyle w:val="Zkladntext"/>
        <w:tabs>
          <w:tab w:val="left" w:pos="426"/>
          <w:tab w:val="left" w:pos="4680"/>
        </w:tabs>
        <w:spacing w:before="240"/>
        <w:rPr>
          <w:szCs w:val="24"/>
        </w:rPr>
      </w:pPr>
      <w:r w:rsidRPr="00432394">
        <w:rPr>
          <w:szCs w:val="24"/>
        </w:rPr>
        <w:t>P</w:t>
      </w:r>
      <w:r w:rsidR="009216F2" w:rsidRPr="00432394">
        <w:rPr>
          <w:szCs w:val="24"/>
        </w:rPr>
        <w:t>ronajímatel:</w:t>
      </w:r>
      <w:r w:rsidR="009216F2" w:rsidRPr="00432394">
        <w:rPr>
          <w:szCs w:val="24"/>
        </w:rPr>
        <w:tab/>
      </w:r>
      <w:r w:rsidRPr="00432394">
        <w:rPr>
          <w:szCs w:val="24"/>
        </w:rPr>
        <w:t>Nájemce:</w:t>
      </w:r>
    </w:p>
    <w:p w14:paraId="2CB8E785" w14:textId="77777777" w:rsidR="003431A3" w:rsidRPr="00E31ED8" w:rsidRDefault="00E31ED8" w:rsidP="004A202C">
      <w:pPr>
        <w:pStyle w:val="Zkladntext"/>
        <w:tabs>
          <w:tab w:val="left" w:pos="426"/>
          <w:tab w:val="left" w:pos="4680"/>
        </w:tabs>
        <w:spacing w:before="1080"/>
        <w:rPr>
          <w:szCs w:val="24"/>
        </w:rPr>
      </w:pPr>
      <w:r w:rsidRPr="00E31ED8">
        <w:rPr>
          <w:szCs w:val="24"/>
        </w:rPr>
        <w:t>………….....…………………………...</w:t>
      </w:r>
      <w:r>
        <w:rPr>
          <w:szCs w:val="24"/>
        </w:rPr>
        <w:tab/>
      </w:r>
      <w:r w:rsidR="003431A3" w:rsidRPr="00E31ED8">
        <w:rPr>
          <w:szCs w:val="24"/>
        </w:rPr>
        <w:t>…………</w:t>
      </w:r>
      <w:r w:rsidR="005E38DE" w:rsidRPr="00E31ED8">
        <w:rPr>
          <w:szCs w:val="24"/>
        </w:rPr>
        <w:t>.....</w:t>
      </w:r>
      <w:r w:rsidR="003431A3" w:rsidRPr="00E31ED8">
        <w:rPr>
          <w:szCs w:val="24"/>
        </w:rPr>
        <w:t>…………………………...</w:t>
      </w:r>
    </w:p>
    <w:p w14:paraId="4C96B601" w14:textId="77777777" w:rsidR="006742E9" w:rsidRDefault="005E75B0" w:rsidP="006742E9">
      <w:pPr>
        <w:ind w:left="5010" w:hanging="4050"/>
      </w:pPr>
      <w:r>
        <w:t xml:space="preserve">Ing. </w:t>
      </w:r>
      <w:r w:rsidR="0016419B">
        <w:t>Martina Větrovská</w:t>
      </w:r>
      <w:r w:rsidR="00547AE7">
        <w:tab/>
      </w:r>
      <w:r w:rsidR="002E5C13">
        <w:t xml:space="preserve">             </w:t>
      </w:r>
      <w:r w:rsidR="003047C2">
        <w:t xml:space="preserve"> </w:t>
      </w:r>
      <w:r w:rsidR="002E5C13">
        <w:t>Věra Škalová</w:t>
      </w:r>
    </w:p>
    <w:p w14:paraId="4CD1124A" w14:textId="77777777" w:rsidR="00547AE7" w:rsidRDefault="00E22BB8" w:rsidP="009216F2">
      <w:pPr>
        <w:tabs>
          <w:tab w:val="left" w:pos="426"/>
          <w:tab w:val="left" w:pos="4680"/>
        </w:tabs>
        <w:spacing w:line="240" w:lineRule="atLeast"/>
        <w:jc w:val="both"/>
      </w:pPr>
      <w:r>
        <w:t xml:space="preserve">              </w:t>
      </w:r>
      <w:r w:rsidR="006742E9">
        <w:t xml:space="preserve">      </w:t>
      </w:r>
      <w:r>
        <w:t xml:space="preserve"> </w:t>
      </w:r>
      <w:r w:rsidR="00811B90">
        <w:t xml:space="preserve"> </w:t>
      </w:r>
      <w:r>
        <w:t xml:space="preserve"> </w:t>
      </w:r>
      <w:r w:rsidR="00816C07">
        <w:t>k</w:t>
      </w:r>
      <w:r w:rsidR="00833F36">
        <w:t>vestor</w:t>
      </w:r>
      <w:r w:rsidR="0016419B">
        <w:t>ka</w:t>
      </w:r>
      <w:r w:rsidR="00816C07">
        <w:tab/>
      </w:r>
      <w:r w:rsidR="00816C07">
        <w:tab/>
      </w:r>
      <w:r w:rsidR="00816C07">
        <w:tab/>
      </w:r>
      <w:r w:rsidR="005A1D7D">
        <w:t xml:space="preserve">    </w:t>
      </w:r>
      <w:r w:rsidR="006742E9">
        <w:t xml:space="preserve"> </w:t>
      </w:r>
    </w:p>
    <w:p w14:paraId="0BB77721" w14:textId="77777777" w:rsidR="003431A3" w:rsidRPr="00E31ED8" w:rsidRDefault="00E22BB8" w:rsidP="009216F2">
      <w:pPr>
        <w:tabs>
          <w:tab w:val="left" w:pos="426"/>
          <w:tab w:val="left" w:pos="4680"/>
        </w:tabs>
        <w:spacing w:line="240" w:lineRule="atLeast"/>
        <w:jc w:val="both"/>
      </w:pPr>
      <w:r>
        <w:t xml:space="preserve">     </w:t>
      </w:r>
      <w:r w:rsidR="00811B90">
        <w:t xml:space="preserve">  </w:t>
      </w:r>
      <w:r w:rsidR="00547AE7">
        <w:t>Západočeská univerzita</w:t>
      </w:r>
      <w:r w:rsidR="009216F2" w:rsidRPr="00E31ED8">
        <w:t xml:space="preserve"> v Plzni</w:t>
      </w:r>
      <w:r w:rsidR="009216F2" w:rsidRPr="00E31ED8">
        <w:tab/>
      </w:r>
    </w:p>
    <w:p w14:paraId="1861E317" w14:textId="77777777" w:rsidR="00DC315B" w:rsidRPr="00AE701F" w:rsidRDefault="009216F2" w:rsidP="00DC315B">
      <w:pPr>
        <w:tabs>
          <w:tab w:val="left" w:pos="4680"/>
        </w:tabs>
        <w:rPr>
          <w:sz w:val="23"/>
          <w:szCs w:val="23"/>
        </w:rPr>
      </w:pPr>
      <w:r w:rsidRPr="00AE701F">
        <w:rPr>
          <w:sz w:val="23"/>
          <w:szCs w:val="23"/>
        </w:rPr>
        <w:tab/>
      </w:r>
      <w:r w:rsidR="00DC315B">
        <w:tab/>
      </w:r>
    </w:p>
    <w:p w14:paraId="7E51A25F" w14:textId="77777777" w:rsidR="00DC315B" w:rsidRDefault="00DC315B" w:rsidP="009216F2">
      <w:pPr>
        <w:tabs>
          <w:tab w:val="left" w:pos="4680"/>
        </w:tabs>
        <w:rPr>
          <w:sz w:val="23"/>
          <w:szCs w:val="23"/>
        </w:rPr>
      </w:pPr>
    </w:p>
    <w:sectPr w:rsidR="00DC315B">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26621" w14:textId="77777777" w:rsidR="00640194" w:rsidRDefault="00640194">
      <w:r>
        <w:separator/>
      </w:r>
    </w:p>
  </w:endnote>
  <w:endnote w:type="continuationSeparator" w:id="0">
    <w:p w14:paraId="5380BFF5" w14:textId="77777777" w:rsidR="00640194" w:rsidRDefault="0064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A87A7" w14:textId="77777777" w:rsidR="0058228D" w:rsidRDefault="0058228D" w:rsidP="00DC34F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842FEAF" w14:textId="77777777" w:rsidR="0058228D" w:rsidRDefault="0058228D" w:rsidP="00DC34F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541B" w14:textId="77777777" w:rsidR="0058228D" w:rsidRPr="00DC34FF" w:rsidRDefault="0058228D" w:rsidP="00625A12">
    <w:pPr>
      <w:pStyle w:val="Zpat"/>
      <w:framePr w:wrap="around" w:vAnchor="text" w:hAnchor="margin" w:xAlign="right" w:y="1"/>
      <w:rPr>
        <w:rStyle w:val="slostrnky"/>
        <w:sz w:val="20"/>
        <w:szCs w:val="20"/>
      </w:rPr>
    </w:pPr>
    <w:r w:rsidRPr="00DC34FF">
      <w:rPr>
        <w:rStyle w:val="slostrnky"/>
        <w:sz w:val="20"/>
        <w:szCs w:val="20"/>
      </w:rPr>
      <w:fldChar w:fldCharType="begin"/>
    </w:r>
    <w:r w:rsidRPr="00DC34FF">
      <w:rPr>
        <w:rStyle w:val="slostrnky"/>
        <w:sz w:val="20"/>
        <w:szCs w:val="20"/>
      </w:rPr>
      <w:instrText xml:space="preserve">PAGE  </w:instrText>
    </w:r>
    <w:r w:rsidRPr="00DC34FF">
      <w:rPr>
        <w:rStyle w:val="slostrnky"/>
        <w:sz w:val="20"/>
        <w:szCs w:val="20"/>
      </w:rPr>
      <w:fldChar w:fldCharType="separate"/>
    </w:r>
    <w:r w:rsidR="00B87EDE">
      <w:rPr>
        <w:rStyle w:val="slostrnky"/>
        <w:noProof/>
        <w:sz w:val="20"/>
        <w:szCs w:val="20"/>
      </w:rPr>
      <w:t>5</w:t>
    </w:r>
    <w:r w:rsidRPr="00DC34FF">
      <w:rPr>
        <w:rStyle w:val="slostrnky"/>
        <w:sz w:val="20"/>
        <w:szCs w:val="20"/>
      </w:rPr>
      <w:fldChar w:fldCharType="end"/>
    </w:r>
    <w:r w:rsidRPr="00DC34FF">
      <w:rPr>
        <w:rStyle w:val="slostrnky"/>
        <w:sz w:val="20"/>
        <w:szCs w:val="20"/>
      </w:rPr>
      <w:t>/</w:t>
    </w:r>
    <w:r w:rsidRPr="00DC34FF">
      <w:rPr>
        <w:rStyle w:val="slostrnky"/>
        <w:sz w:val="20"/>
        <w:szCs w:val="20"/>
      </w:rPr>
      <w:fldChar w:fldCharType="begin"/>
    </w:r>
    <w:r w:rsidRPr="00DC34FF">
      <w:rPr>
        <w:rStyle w:val="slostrnky"/>
        <w:sz w:val="20"/>
        <w:szCs w:val="20"/>
      </w:rPr>
      <w:instrText xml:space="preserve"> NUMPAGES </w:instrText>
    </w:r>
    <w:r w:rsidRPr="00DC34FF">
      <w:rPr>
        <w:rStyle w:val="slostrnky"/>
        <w:sz w:val="20"/>
        <w:szCs w:val="20"/>
      </w:rPr>
      <w:fldChar w:fldCharType="separate"/>
    </w:r>
    <w:r w:rsidR="00B87EDE">
      <w:rPr>
        <w:rStyle w:val="slostrnky"/>
        <w:noProof/>
        <w:sz w:val="20"/>
        <w:szCs w:val="20"/>
      </w:rPr>
      <w:t>7</w:t>
    </w:r>
    <w:r w:rsidRPr="00DC34FF">
      <w:rPr>
        <w:rStyle w:val="slostrnky"/>
        <w:sz w:val="20"/>
        <w:szCs w:val="20"/>
      </w:rPr>
      <w:fldChar w:fldCharType="end"/>
    </w:r>
  </w:p>
  <w:p w14:paraId="77F558C9" w14:textId="77777777" w:rsidR="0058228D" w:rsidRPr="00DC34FF" w:rsidRDefault="0058228D" w:rsidP="00DC34FF">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A6DDE" w14:textId="77777777" w:rsidR="00640194" w:rsidRDefault="00640194">
      <w:r>
        <w:separator/>
      </w:r>
    </w:p>
  </w:footnote>
  <w:footnote w:type="continuationSeparator" w:id="0">
    <w:p w14:paraId="55D25D19" w14:textId="77777777" w:rsidR="00640194" w:rsidRDefault="00640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2086"/>
    <w:multiLevelType w:val="hybridMultilevel"/>
    <w:tmpl w:val="DB0E24EA"/>
    <w:lvl w:ilvl="0" w:tplc="02142718">
      <w:start w:val="10"/>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D87AFD"/>
    <w:multiLevelType w:val="multilevel"/>
    <w:tmpl w:val="822C5CCC"/>
    <w:lvl w:ilvl="0">
      <w:start w:val="6"/>
      <w:numFmt w:val="decimal"/>
      <w:lvlText w:val="%1)"/>
      <w:lvlJc w:val="left"/>
      <w:pPr>
        <w:tabs>
          <w:tab w:val="num" w:pos="360"/>
        </w:tabs>
        <w:ind w:left="360" w:hanging="360"/>
      </w:pPr>
      <w:rPr>
        <w:rFonts w:hint="default"/>
        <w:b w:val="0"/>
        <w:i w:val="0"/>
        <w:sz w:val="24"/>
      </w:rPr>
    </w:lvl>
    <w:lvl w:ilvl="1">
      <w:start w:val="1"/>
      <w:numFmt w:val="bullet"/>
      <w:lvlText w:val=""/>
      <w:lvlJc w:val="left"/>
      <w:pPr>
        <w:tabs>
          <w:tab w:val="num" w:pos="1476"/>
        </w:tabs>
        <w:ind w:left="1476" w:hanging="396"/>
      </w:pPr>
      <w:rPr>
        <w:rFonts w:ascii="Symbol" w:hAnsi="Symbol" w:hint="default"/>
        <w:b/>
        <w:i w:val="0"/>
        <w:sz w:val="24"/>
      </w:rPr>
    </w:lvl>
    <w:lvl w:ilvl="2">
      <w:start w:val="1"/>
      <w:numFmt w:val="bullet"/>
      <w:lvlText w:val=""/>
      <w:lvlJc w:val="left"/>
      <w:pPr>
        <w:tabs>
          <w:tab w:val="num" w:pos="1474"/>
        </w:tabs>
        <w:ind w:left="1531" w:hanging="397"/>
      </w:pPr>
      <w:rPr>
        <w:rFonts w:ascii="Symbol" w:hAnsi="Symbol" w:hint="default"/>
        <w:b/>
        <w:i w:val="0"/>
        <w:sz w:val="24"/>
      </w:rPr>
    </w:lvl>
    <w:lvl w:ilvl="3">
      <w:start w:val="3"/>
      <w:numFmt w:val="bullet"/>
      <w:lvlText w:val="-"/>
      <w:lvlJc w:val="left"/>
      <w:pPr>
        <w:tabs>
          <w:tab w:val="num" w:pos="2880"/>
        </w:tabs>
        <w:ind w:left="2880" w:hanging="360"/>
      </w:pPr>
      <w:rPr>
        <w:rFonts w:ascii="Times New Roman" w:eastAsia="Times New Roman" w:hAnsi="Times New Roman" w:cs="Times New Roman"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91C1B62"/>
    <w:multiLevelType w:val="hybridMultilevel"/>
    <w:tmpl w:val="1C94E1CA"/>
    <w:lvl w:ilvl="0" w:tplc="A7CA801C">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A76F7D"/>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15EF346E"/>
    <w:multiLevelType w:val="hybridMultilevel"/>
    <w:tmpl w:val="217621CE"/>
    <w:lvl w:ilvl="0" w:tplc="3C8401BC">
      <w:start w:val="1"/>
      <w:numFmt w:val="decimal"/>
      <w:lvlText w:val="%1)"/>
      <w:lvlJc w:val="left"/>
      <w:pPr>
        <w:tabs>
          <w:tab w:val="num" w:pos="360"/>
        </w:tabs>
        <w:ind w:left="360" w:hanging="360"/>
      </w:pPr>
      <w:rPr>
        <w:rFonts w:hint="default"/>
        <w:b w:val="0"/>
        <w:i w:val="0"/>
        <w:sz w:val="24"/>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80A5A6F"/>
    <w:multiLevelType w:val="hybridMultilevel"/>
    <w:tmpl w:val="21D0A036"/>
    <w:lvl w:ilvl="0" w:tplc="3C8401BC">
      <w:start w:val="1"/>
      <w:numFmt w:val="decimal"/>
      <w:lvlText w:val="%1)"/>
      <w:lvlJc w:val="left"/>
      <w:pPr>
        <w:tabs>
          <w:tab w:val="num" w:pos="360"/>
        </w:tabs>
        <w:ind w:left="360" w:hanging="360"/>
      </w:pPr>
      <w:rPr>
        <w:rFonts w:hint="default"/>
        <w:b w:val="0"/>
        <w:i w:val="0"/>
        <w:sz w:val="24"/>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B38700D"/>
    <w:multiLevelType w:val="hybridMultilevel"/>
    <w:tmpl w:val="FA5E909C"/>
    <w:lvl w:ilvl="0" w:tplc="3C8401BC">
      <w:start w:val="1"/>
      <w:numFmt w:val="decimal"/>
      <w:lvlText w:val="%1)"/>
      <w:lvlJc w:val="left"/>
      <w:pPr>
        <w:tabs>
          <w:tab w:val="num" w:pos="360"/>
        </w:tabs>
        <w:ind w:left="360" w:hanging="360"/>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B43031A"/>
    <w:multiLevelType w:val="singleLevel"/>
    <w:tmpl w:val="BBDA0D4A"/>
    <w:lvl w:ilvl="0">
      <w:start w:val="1"/>
      <w:numFmt w:val="decimal"/>
      <w:lvlText w:val="%1)"/>
      <w:lvlJc w:val="left"/>
      <w:pPr>
        <w:tabs>
          <w:tab w:val="num" w:pos="720"/>
        </w:tabs>
        <w:ind w:left="720" w:hanging="360"/>
      </w:pPr>
      <w:rPr>
        <w:rFonts w:hint="default"/>
      </w:rPr>
    </w:lvl>
  </w:abstractNum>
  <w:abstractNum w:abstractNumId="8" w15:restartNumberingAfterBreak="0">
    <w:nsid w:val="1F135BA9"/>
    <w:multiLevelType w:val="hybridMultilevel"/>
    <w:tmpl w:val="7EB0838C"/>
    <w:lvl w:ilvl="0" w:tplc="D7A8EED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AD2686"/>
    <w:multiLevelType w:val="multilevel"/>
    <w:tmpl w:val="3E34A120"/>
    <w:lvl w:ilvl="0">
      <w:start w:val="1"/>
      <w:numFmt w:val="ordinal"/>
      <w:lvlText w:val="%1"/>
      <w:lvlJc w:val="left"/>
      <w:pPr>
        <w:tabs>
          <w:tab w:val="num" w:pos="397"/>
        </w:tabs>
        <w:ind w:left="397" w:hanging="397"/>
      </w:pPr>
      <w:rPr>
        <w:rFonts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20E30FE"/>
    <w:multiLevelType w:val="singleLevel"/>
    <w:tmpl w:val="0405000F"/>
    <w:lvl w:ilvl="0">
      <w:start w:val="1"/>
      <w:numFmt w:val="decimal"/>
      <w:lvlText w:val="%1."/>
      <w:lvlJc w:val="left"/>
      <w:pPr>
        <w:tabs>
          <w:tab w:val="num" w:pos="360"/>
        </w:tabs>
        <w:ind w:left="360" w:hanging="360"/>
      </w:pPr>
      <w:rPr>
        <w:rFonts w:hint="default"/>
        <w:b w:val="0"/>
        <w:u w:val="none"/>
      </w:rPr>
    </w:lvl>
  </w:abstractNum>
  <w:abstractNum w:abstractNumId="11" w15:restartNumberingAfterBreak="0">
    <w:nsid w:val="24894761"/>
    <w:multiLevelType w:val="hybridMultilevel"/>
    <w:tmpl w:val="40A8FC4C"/>
    <w:lvl w:ilvl="0" w:tplc="AC5CCF3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4CD135B"/>
    <w:multiLevelType w:val="hybridMultilevel"/>
    <w:tmpl w:val="854409E4"/>
    <w:lvl w:ilvl="0" w:tplc="0C101D1E">
      <w:start w:val="5"/>
      <w:numFmt w:val="bullet"/>
      <w:lvlText w:val="-"/>
      <w:lvlJc w:val="left"/>
      <w:pPr>
        <w:ind w:left="720" w:hanging="360"/>
      </w:pPr>
      <w:rPr>
        <w:rFonts w:ascii="Times New Roman" w:eastAsia="Times New Roman" w:hAnsi="Times New Roman" w:cs="Times New Roman" w:hint="default"/>
        <w:b/>
        <w:sz w:val="23"/>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BBB6B15"/>
    <w:multiLevelType w:val="hybridMultilevel"/>
    <w:tmpl w:val="A13E4AB0"/>
    <w:lvl w:ilvl="0" w:tplc="BFC09C00">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238455E"/>
    <w:multiLevelType w:val="hybridMultilevel"/>
    <w:tmpl w:val="861074DE"/>
    <w:lvl w:ilvl="0" w:tplc="FB848B0E">
      <w:start w:val="1"/>
      <w:numFmt w:val="ordinal"/>
      <w:lvlText w:val="%1"/>
      <w:lvlJc w:val="left"/>
      <w:pPr>
        <w:tabs>
          <w:tab w:val="num" w:pos="397"/>
        </w:tabs>
        <w:ind w:left="397" w:hanging="397"/>
      </w:pPr>
      <w:rPr>
        <w:rFonts w:hint="default"/>
        <w:b/>
        <w:i w:val="0"/>
        <w:sz w:val="24"/>
      </w:rPr>
    </w:lvl>
    <w:lvl w:ilvl="1" w:tplc="04050019" w:tentative="1">
      <w:start w:val="1"/>
      <w:numFmt w:val="lowerLetter"/>
      <w:lvlText w:val="%2."/>
      <w:lvlJc w:val="left"/>
      <w:pPr>
        <w:tabs>
          <w:tab w:val="num" w:pos="1440"/>
        </w:tabs>
        <w:ind w:left="1440" w:hanging="360"/>
      </w:pPr>
    </w:lvl>
    <w:lvl w:ilvl="2" w:tplc="C888A15E">
      <w:start w:val="1"/>
      <w:numFmt w:val="lowerLetter"/>
      <w:lvlText w:val="%3)"/>
      <w:lvlJc w:val="left"/>
      <w:pPr>
        <w:tabs>
          <w:tab w:val="num" w:pos="1211"/>
        </w:tabs>
        <w:ind w:left="1211" w:hanging="360"/>
      </w:pPr>
      <w:rPr>
        <w:rFonts w:hint="default"/>
        <w:b w:val="0"/>
        <w:i w:val="0"/>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894396A"/>
    <w:multiLevelType w:val="hybridMultilevel"/>
    <w:tmpl w:val="8AAEB29E"/>
    <w:lvl w:ilvl="0" w:tplc="D7A8EED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B8E7047"/>
    <w:multiLevelType w:val="hybridMultilevel"/>
    <w:tmpl w:val="5F34BCEA"/>
    <w:lvl w:ilvl="0" w:tplc="D7A8EED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BC955B3"/>
    <w:multiLevelType w:val="hybridMultilevel"/>
    <w:tmpl w:val="C7DE396C"/>
    <w:lvl w:ilvl="0" w:tplc="D7A8EED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CD03617"/>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3D300E2E"/>
    <w:multiLevelType w:val="multilevel"/>
    <w:tmpl w:val="5FAEF6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B054301"/>
    <w:multiLevelType w:val="hybridMultilevel"/>
    <w:tmpl w:val="8602865C"/>
    <w:lvl w:ilvl="0" w:tplc="DF3EEB7E">
      <w:start w:val="6"/>
      <w:numFmt w:val="decimal"/>
      <w:lvlText w:val="%1)"/>
      <w:lvlJc w:val="left"/>
      <w:pPr>
        <w:tabs>
          <w:tab w:val="num" w:pos="360"/>
        </w:tabs>
        <w:ind w:left="360" w:hanging="360"/>
      </w:pPr>
      <w:rPr>
        <w:rFonts w:hint="default"/>
        <w:b w:val="0"/>
        <w:i w:val="0"/>
        <w:sz w:val="24"/>
      </w:rPr>
    </w:lvl>
    <w:lvl w:ilvl="1" w:tplc="E0385DFA">
      <w:start w:val="1"/>
      <w:numFmt w:val="bullet"/>
      <w:lvlText w:val=""/>
      <w:lvlJc w:val="left"/>
      <w:pPr>
        <w:tabs>
          <w:tab w:val="num" w:pos="1476"/>
        </w:tabs>
        <w:ind w:left="1476" w:hanging="396"/>
      </w:pPr>
      <w:rPr>
        <w:rFonts w:ascii="Symbol" w:hAnsi="Symbol" w:hint="default"/>
        <w:b/>
        <w:i w:val="0"/>
        <w:sz w:val="24"/>
      </w:rPr>
    </w:lvl>
    <w:lvl w:ilvl="2" w:tplc="77903C60">
      <w:start w:val="1"/>
      <w:numFmt w:val="bullet"/>
      <w:lvlText w:val="-"/>
      <w:lvlJc w:val="left"/>
      <w:pPr>
        <w:tabs>
          <w:tab w:val="num" w:pos="1494"/>
        </w:tabs>
        <w:ind w:left="1494" w:hanging="360"/>
      </w:pPr>
      <w:rPr>
        <w:rFonts w:ascii="Times New Roman" w:eastAsia="Times New Roman" w:hAnsi="Times New Roman" w:cs="Times New Roman" w:hint="default"/>
        <w:b w:val="0"/>
        <w:i w:val="0"/>
        <w:sz w:val="24"/>
      </w:rPr>
    </w:lvl>
    <w:lvl w:ilvl="3" w:tplc="95FE9D1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3941754"/>
    <w:multiLevelType w:val="hybridMultilevel"/>
    <w:tmpl w:val="3F4EE764"/>
    <w:lvl w:ilvl="0" w:tplc="D7A8EED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9F8551A"/>
    <w:multiLevelType w:val="hybridMultilevel"/>
    <w:tmpl w:val="3D86C31C"/>
    <w:lvl w:ilvl="0" w:tplc="D7A8EED6">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C963F8F"/>
    <w:multiLevelType w:val="hybridMultilevel"/>
    <w:tmpl w:val="FA5E909C"/>
    <w:lvl w:ilvl="0" w:tplc="3C8401BC">
      <w:start w:val="1"/>
      <w:numFmt w:val="decimal"/>
      <w:lvlText w:val="%1)"/>
      <w:lvlJc w:val="left"/>
      <w:pPr>
        <w:tabs>
          <w:tab w:val="num" w:pos="360"/>
        </w:tabs>
        <w:ind w:left="360" w:hanging="360"/>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F587860"/>
    <w:multiLevelType w:val="singleLevel"/>
    <w:tmpl w:val="0405000F"/>
    <w:lvl w:ilvl="0">
      <w:start w:val="1"/>
      <w:numFmt w:val="decimal"/>
      <w:lvlText w:val="%1."/>
      <w:lvlJc w:val="left"/>
      <w:pPr>
        <w:tabs>
          <w:tab w:val="num" w:pos="360"/>
        </w:tabs>
        <w:ind w:left="360" w:hanging="360"/>
      </w:pPr>
    </w:lvl>
  </w:abstractNum>
  <w:abstractNum w:abstractNumId="25" w15:restartNumberingAfterBreak="0">
    <w:nsid w:val="60060FC3"/>
    <w:multiLevelType w:val="hybridMultilevel"/>
    <w:tmpl w:val="9F6ED79A"/>
    <w:lvl w:ilvl="0" w:tplc="D7A8EED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49B69F4"/>
    <w:multiLevelType w:val="multilevel"/>
    <w:tmpl w:val="09B83D0C"/>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A8C4624"/>
    <w:multiLevelType w:val="hybridMultilevel"/>
    <w:tmpl w:val="17CC65DE"/>
    <w:lvl w:ilvl="0" w:tplc="6A42ED78">
      <w:start w:val="6"/>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FBD7117"/>
    <w:multiLevelType w:val="hybridMultilevel"/>
    <w:tmpl w:val="3E34A120"/>
    <w:lvl w:ilvl="0" w:tplc="CAF24AC8">
      <w:start w:val="1"/>
      <w:numFmt w:val="ordinal"/>
      <w:lvlText w:val="%1"/>
      <w:lvlJc w:val="left"/>
      <w:pPr>
        <w:tabs>
          <w:tab w:val="num" w:pos="397"/>
        </w:tabs>
        <w:ind w:left="397" w:hanging="397"/>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099614C"/>
    <w:multiLevelType w:val="hybridMultilevel"/>
    <w:tmpl w:val="ED743EBC"/>
    <w:lvl w:ilvl="0" w:tplc="5DF29FB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70E01972"/>
    <w:multiLevelType w:val="hybridMultilevel"/>
    <w:tmpl w:val="9D94A052"/>
    <w:lvl w:ilvl="0" w:tplc="B67AF6C4">
      <w:start w:val="1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73C94709"/>
    <w:multiLevelType w:val="hybridMultilevel"/>
    <w:tmpl w:val="B9F2E9AC"/>
    <w:lvl w:ilvl="0" w:tplc="D7A8EED6">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1282655E">
      <w:start w:val="1"/>
      <w:numFmt w:val="lowerLetter"/>
      <w:lvlText w:val="%3)"/>
      <w:lvlJc w:val="left"/>
      <w:pPr>
        <w:tabs>
          <w:tab w:val="num" w:pos="2340"/>
        </w:tabs>
        <w:ind w:left="2340" w:hanging="360"/>
      </w:pPr>
      <w:rPr>
        <w:rFonts w:hint="default"/>
      </w:rPr>
    </w:lvl>
    <w:lvl w:ilvl="3" w:tplc="D7A8EED6">
      <w:start w:val="1"/>
      <w:numFmt w:val="decimal"/>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8E52B0B"/>
    <w:multiLevelType w:val="multilevel"/>
    <w:tmpl w:val="173237DA"/>
    <w:lvl w:ilvl="0">
      <w:start w:val="1"/>
      <w:numFmt w:val="decimal"/>
      <w:lvlText w:val="%1)"/>
      <w:lvlJc w:val="left"/>
      <w:pPr>
        <w:tabs>
          <w:tab w:val="num" w:pos="360"/>
        </w:tabs>
        <w:ind w:left="360" w:hanging="360"/>
      </w:pPr>
      <w:rPr>
        <w:rFonts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9935500"/>
    <w:multiLevelType w:val="hybridMultilevel"/>
    <w:tmpl w:val="FB268AD4"/>
    <w:lvl w:ilvl="0" w:tplc="A9C21C2A">
      <w:start w:val="1"/>
      <w:numFmt w:val="decimal"/>
      <w:lvlText w:val="%1)"/>
      <w:lvlJc w:val="left"/>
      <w:pPr>
        <w:tabs>
          <w:tab w:val="num" w:pos="360"/>
        </w:tabs>
        <w:ind w:left="360" w:hanging="360"/>
      </w:pPr>
      <w:rPr>
        <w:rFonts w:hint="default"/>
        <w:b w:val="0"/>
        <w:i w:val="0"/>
        <w:sz w:val="24"/>
      </w:rPr>
    </w:lvl>
    <w:lvl w:ilvl="1" w:tplc="E0385DFA">
      <w:start w:val="1"/>
      <w:numFmt w:val="bullet"/>
      <w:lvlText w:val=""/>
      <w:lvlJc w:val="left"/>
      <w:pPr>
        <w:tabs>
          <w:tab w:val="num" w:pos="1476"/>
        </w:tabs>
        <w:ind w:left="1476" w:hanging="396"/>
      </w:pPr>
      <w:rPr>
        <w:rFonts w:ascii="Symbol" w:hAnsi="Symbol" w:hint="default"/>
        <w:b/>
        <w:i w:val="0"/>
        <w:sz w:val="24"/>
      </w:rPr>
    </w:lvl>
    <w:lvl w:ilvl="2" w:tplc="F44CBDFE">
      <w:start w:val="1"/>
      <w:numFmt w:val="bullet"/>
      <w:lvlText w:val=""/>
      <w:lvlJc w:val="left"/>
      <w:pPr>
        <w:tabs>
          <w:tab w:val="num" w:pos="1474"/>
        </w:tabs>
        <w:ind w:left="1531" w:hanging="397"/>
      </w:pPr>
      <w:rPr>
        <w:rFonts w:ascii="Symbol" w:hAnsi="Symbol" w:hint="default"/>
        <w:b/>
        <w:i w:val="0"/>
        <w:sz w:val="24"/>
      </w:rPr>
    </w:lvl>
    <w:lvl w:ilvl="3" w:tplc="95FE9D1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9DC30B4"/>
    <w:multiLevelType w:val="hybridMultilevel"/>
    <w:tmpl w:val="29480656"/>
    <w:lvl w:ilvl="0" w:tplc="854E98C0">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9E87E15"/>
    <w:multiLevelType w:val="multilevel"/>
    <w:tmpl w:val="22E88E9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B0243C0"/>
    <w:multiLevelType w:val="hybridMultilevel"/>
    <w:tmpl w:val="5FAEF6CA"/>
    <w:lvl w:ilvl="0" w:tplc="D7A8EED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95812827">
    <w:abstractNumId w:val="22"/>
  </w:num>
  <w:num w:numId="2" w16cid:durableId="321324031">
    <w:abstractNumId w:val="8"/>
  </w:num>
  <w:num w:numId="3" w16cid:durableId="64888030">
    <w:abstractNumId w:val="16"/>
  </w:num>
  <w:num w:numId="4" w16cid:durableId="627587593">
    <w:abstractNumId w:val="31"/>
  </w:num>
  <w:num w:numId="5" w16cid:durableId="587885495">
    <w:abstractNumId w:val="25"/>
  </w:num>
  <w:num w:numId="6" w16cid:durableId="649988856">
    <w:abstractNumId w:val="21"/>
  </w:num>
  <w:num w:numId="7" w16cid:durableId="1963536512">
    <w:abstractNumId w:val="15"/>
  </w:num>
  <w:num w:numId="8" w16cid:durableId="1567834899">
    <w:abstractNumId w:val="36"/>
  </w:num>
  <w:num w:numId="9" w16cid:durableId="2145614375">
    <w:abstractNumId w:val="7"/>
  </w:num>
  <w:num w:numId="10" w16cid:durableId="18995075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3815903">
    <w:abstractNumId w:val="10"/>
  </w:num>
  <w:num w:numId="12" w16cid:durableId="1486891193">
    <w:abstractNumId w:val="18"/>
  </w:num>
  <w:num w:numId="13" w16cid:durableId="107703955">
    <w:abstractNumId w:val="29"/>
  </w:num>
  <w:num w:numId="14" w16cid:durableId="1073894445">
    <w:abstractNumId w:val="33"/>
  </w:num>
  <w:num w:numId="15" w16cid:durableId="264000675">
    <w:abstractNumId w:val="14"/>
  </w:num>
  <w:num w:numId="16" w16cid:durableId="771706133">
    <w:abstractNumId w:val="30"/>
  </w:num>
  <w:num w:numId="17" w16cid:durableId="1914194754">
    <w:abstractNumId w:val="20"/>
  </w:num>
  <w:num w:numId="18" w16cid:durableId="1598516740">
    <w:abstractNumId w:val="0"/>
  </w:num>
  <w:num w:numId="19" w16cid:durableId="1809204499">
    <w:abstractNumId w:val="35"/>
  </w:num>
  <w:num w:numId="20" w16cid:durableId="896739468">
    <w:abstractNumId w:val="3"/>
  </w:num>
  <w:num w:numId="21" w16cid:durableId="1228154273">
    <w:abstractNumId w:val="24"/>
  </w:num>
  <w:num w:numId="22" w16cid:durableId="1401251152">
    <w:abstractNumId w:val="34"/>
  </w:num>
  <w:num w:numId="23" w16cid:durableId="59598138">
    <w:abstractNumId w:val="13"/>
  </w:num>
  <w:num w:numId="24" w16cid:durableId="1023215665">
    <w:abstractNumId w:val="28"/>
  </w:num>
  <w:num w:numId="25" w16cid:durableId="1913201962">
    <w:abstractNumId w:val="6"/>
  </w:num>
  <w:num w:numId="26" w16cid:durableId="2039620294">
    <w:abstractNumId w:val="26"/>
  </w:num>
  <w:num w:numId="27" w16cid:durableId="986131251">
    <w:abstractNumId w:val="32"/>
  </w:num>
  <w:num w:numId="28" w16cid:durableId="2015692032">
    <w:abstractNumId w:val="9"/>
  </w:num>
  <w:num w:numId="29" w16cid:durableId="1845778410">
    <w:abstractNumId w:val="4"/>
  </w:num>
  <w:num w:numId="30" w16cid:durableId="2089301010">
    <w:abstractNumId w:val="5"/>
  </w:num>
  <w:num w:numId="31" w16cid:durableId="1475950430">
    <w:abstractNumId w:val="1"/>
  </w:num>
  <w:num w:numId="32" w16cid:durableId="1246455247">
    <w:abstractNumId w:val="19"/>
  </w:num>
  <w:num w:numId="33" w16cid:durableId="76219119">
    <w:abstractNumId w:val="11"/>
  </w:num>
  <w:num w:numId="34" w16cid:durableId="10577068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036631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4598984">
    <w:abstractNumId w:val="17"/>
  </w:num>
  <w:num w:numId="37" w16cid:durableId="90199809">
    <w:abstractNumId w:val="23"/>
  </w:num>
  <w:num w:numId="38" w16cid:durableId="91898876">
    <w:abstractNumId w:val="27"/>
  </w:num>
  <w:num w:numId="39" w16cid:durableId="1460759205">
    <w:abstractNumId w:val="12"/>
  </w:num>
  <w:num w:numId="40" w16cid:durableId="2000964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31A3"/>
    <w:rsid w:val="00000784"/>
    <w:rsid w:val="0000119C"/>
    <w:rsid w:val="00002F52"/>
    <w:rsid w:val="00013A68"/>
    <w:rsid w:val="00014CCE"/>
    <w:rsid w:val="00015E94"/>
    <w:rsid w:val="00032D2B"/>
    <w:rsid w:val="000503C5"/>
    <w:rsid w:val="000563A2"/>
    <w:rsid w:val="00075A50"/>
    <w:rsid w:val="000A04F5"/>
    <w:rsid w:val="000A78CD"/>
    <w:rsid w:val="000B54E8"/>
    <w:rsid w:val="000C2C83"/>
    <w:rsid w:val="000C655A"/>
    <w:rsid w:val="000C76AB"/>
    <w:rsid w:val="000D74FD"/>
    <w:rsid w:val="000E205C"/>
    <w:rsid w:val="000E3550"/>
    <w:rsid w:val="000E45D9"/>
    <w:rsid w:val="000E72E3"/>
    <w:rsid w:val="000F6802"/>
    <w:rsid w:val="00101C85"/>
    <w:rsid w:val="001042BE"/>
    <w:rsid w:val="001316F1"/>
    <w:rsid w:val="00132554"/>
    <w:rsid w:val="001354D9"/>
    <w:rsid w:val="00154E0F"/>
    <w:rsid w:val="001629FE"/>
    <w:rsid w:val="00162AB1"/>
    <w:rsid w:val="0016419B"/>
    <w:rsid w:val="0018203A"/>
    <w:rsid w:val="00183A91"/>
    <w:rsid w:val="00184C00"/>
    <w:rsid w:val="0019018F"/>
    <w:rsid w:val="0019139E"/>
    <w:rsid w:val="00196078"/>
    <w:rsid w:val="001A1966"/>
    <w:rsid w:val="001B1A27"/>
    <w:rsid w:val="001B1EF6"/>
    <w:rsid w:val="001B49AA"/>
    <w:rsid w:val="001B7CD2"/>
    <w:rsid w:val="001D4575"/>
    <w:rsid w:val="001D7C09"/>
    <w:rsid w:val="001D7D2A"/>
    <w:rsid w:val="001E21CA"/>
    <w:rsid w:val="001F26CC"/>
    <w:rsid w:val="001F3EC5"/>
    <w:rsid w:val="001F7D0B"/>
    <w:rsid w:val="002018E9"/>
    <w:rsid w:val="0020203A"/>
    <w:rsid w:val="00207839"/>
    <w:rsid w:val="00211434"/>
    <w:rsid w:val="00217F59"/>
    <w:rsid w:val="002220ED"/>
    <w:rsid w:val="002448EE"/>
    <w:rsid w:val="00246352"/>
    <w:rsid w:val="002568BB"/>
    <w:rsid w:val="002628BB"/>
    <w:rsid w:val="00290D0C"/>
    <w:rsid w:val="002A7C16"/>
    <w:rsid w:val="002B7B21"/>
    <w:rsid w:val="002D648A"/>
    <w:rsid w:val="002E1A11"/>
    <w:rsid w:val="002E5C13"/>
    <w:rsid w:val="002E79B1"/>
    <w:rsid w:val="002F5387"/>
    <w:rsid w:val="002F6423"/>
    <w:rsid w:val="00303766"/>
    <w:rsid w:val="003047C2"/>
    <w:rsid w:val="00304F02"/>
    <w:rsid w:val="0031030F"/>
    <w:rsid w:val="00320939"/>
    <w:rsid w:val="0032273C"/>
    <w:rsid w:val="00323C60"/>
    <w:rsid w:val="00324310"/>
    <w:rsid w:val="003336FC"/>
    <w:rsid w:val="003431A3"/>
    <w:rsid w:val="00343A62"/>
    <w:rsid w:val="00344DE4"/>
    <w:rsid w:val="003464A9"/>
    <w:rsid w:val="00355E06"/>
    <w:rsid w:val="00372868"/>
    <w:rsid w:val="00377B3C"/>
    <w:rsid w:val="00385A3F"/>
    <w:rsid w:val="003874C2"/>
    <w:rsid w:val="00396AAB"/>
    <w:rsid w:val="003A6391"/>
    <w:rsid w:val="003A733E"/>
    <w:rsid w:val="003C185B"/>
    <w:rsid w:val="003D2F26"/>
    <w:rsid w:val="003D3828"/>
    <w:rsid w:val="003D5CBB"/>
    <w:rsid w:val="003E3D57"/>
    <w:rsid w:val="003F0CA1"/>
    <w:rsid w:val="003F2959"/>
    <w:rsid w:val="00411ED4"/>
    <w:rsid w:val="0041361E"/>
    <w:rsid w:val="0042378F"/>
    <w:rsid w:val="00432394"/>
    <w:rsid w:val="004332C8"/>
    <w:rsid w:val="00443349"/>
    <w:rsid w:val="004530DA"/>
    <w:rsid w:val="004670BF"/>
    <w:rsid w:val="00473E7D"/>
    <w:rsid w:val="00495427"/>
    <w:rsid w:val="004A0E70"/>
    <w:rsid w:val="004A202C"/>
    <w:rsid w:val="004A27B8"/>
    <w:rsid w:val="004A71F8"/>
    <w:rsid w:val="004B3E50"/>
    <w:rsid w:val="004B6DAB"/>
    <w:rsid w:val="004C0069"/>
    <w:rsid w:val="004E5E5A"/>
    <w:rsid w:val="004E6618"/>
    <w:rsid w:val="00507896"/>
    <w:rsid w:val="005172B0"/>
    <w:rsid w:val="00522189"/>
    <w:rsid w:val="00530D0D"/>
    <w:rsid w:val="00537A17"/>
    <w:rsid w:val="00540A90"/>
    <w:rsid w:val="00541795"/>
    <w:rsid w:val="005445F3"/>
    <w:rsid w:val="00544A9E"/>
    <w:rsid w:val="00545219"/>
    <w:rsid w:val="00547AE7"/>
    <w:rsid w:val="00547DEC"/>
    <w:rsid w:val="00550253"/>
    <w:rsid w:val="00556644"/>
    <w:rsid w:val="00556C40"/>
    <w:rsid w:val="00566AFD"/>
    <w:rsid w:val="005702CA"/>
    <w:rsid w:val="00575793"/>
    <w:rsid w:val="0058228D"/>
    <w:rsid w:val="00586070"/>
    <w:rsid w:val="005A1D7D"/>
    <w:rsid w:val="005C0381"/>
    <w:rsid w:val="005C4FE2"/>
    <w:rsid w:val="005D22F0"/>
    <w:rsid w:val="005D768F"/>
    <w:rsid w:val="005E2763"/>
    <w:rsid w:val="005E38DE"/>
    <w:rsid w:val="005E75B0"/>
    <w:rsid w:val="005F15EA"/>
    <w:rsid w:val="005F39A5"/>
    <w:rsid w:val="00610F4E"/>
    <w:rsid w:val="00611F19"/>
    <w:rsid w:val="00614924"/>
    <w:rsid w:val="006222AD"/>
    <w:rsid w:val="00625A12"/>
    <w:rsid w:val="006353B0"/>
    <w:rsid w:val="00640194"/>
    <w:rsid w:val="00642F8A"/>
    <w:rsid w:val="00656E5E"/>
    <w:rsid w:val="00663894"/>
    <w:rsid w:val="006657DD"/>
    <w:rsid w:val="006742E9"/>
    <w:rsid w:val="00686AC6"/>
    <w:rsid w:val="00691EA9"/>
    <w:rsid w:val="006920C3"/>
    <w:rsid w:val="00694901"/>
    <w:rsid w:val="00697133"/>
    <w:rsid w:val="006C09A0"/>
    <w:rsid w:val="006D03F5"/>
    <w:rsid w:val="006E3894"/>
    <w:rsid w:val="006E3D52"/>
    <w:rsid w:val="007167E1"/>
    <w:rsid w:val="0074245B"/>
    <w:rsid w:val="00742C41"/>
    <w:rsid w:val="007567DE"/>
    <w:rsid w:val="00756865"/>
    <w:rsid w:val="007613D4"/>
    <w:rsid w:val="00765688"/>
    <w:rsid w:val="00766B7F"/>
    <w:rsid w:val="00775634"/>
    <w:rsid w:val="00784FD8"/>
    <w:rsid w:val="00790AE6"/>
    <w:rsid w:val="0079340B"/>
    <w:rsid w:val="007A0834"/>
    <w:rsid w:val="007A5634"/>
    <w:rsid w:val="007B1A34"/>
    <w:rsid w:val="007B430F"/>
    <w:rsid w:val="007B5793"/>
    <w:rsid w:val="007B66B2"/>
    <w:rsid w:val="007C769F"/>
    <w:rsid w:val="007D54A2"/>
    <w:rsid w:val="007E701A"/>
    <w:rsid w:val="00802271"/>
    <w:rsid w:val="00802701"/>
    <w:rsid w:val="00803260"/>
    <w:rsid w:val="008058BA"/>
    <w:rsid w:val="008105F4"/>
    <w:rsid w:val="00811AE4"/>
    <w:rsid w:val="00811B90"/>
    <w:rsid w:val="00813C15"/>
    <w:rsid w:val="00816C07"/>
    <w:rsid w:val="00821AFE"/>
    <w:rsid w:val="0082586B"/>
    <w:rsid w:val="00833F36"/>
    <w:rsid w:val="008503E6"/>
    <w:rsid w:val="00861C11"/>
    <w:rsid w:val="00873C13"/>
    <w:rsid w:val="00884770"/>
    <w:rsid w:val="00886832"/>
    <w:rsid w:val="008902A4"/>
    <w:rsid w:val="00892B78"/>
    <w:rsid w:val="00895D1E"/>
    <w:rsid w:val="008B6CAB"/>
    <w:rsid w:val="008C02AE"/>
    <w:rsid w:val="008D4452"/>
    <w:rsid w:val="008D7B68"/>
    <w:rsid w:val="008E2D61"/>
    <w:rsid w:val="008E3FF6"/>
    <w:rsid w:val="008E4CDE"/>
    <w:rsid w:val="008E77BC"/>
    <w:rsid w:val="008F4346"/>
    <w:rsid w:val="008F4CFB"/>
    <w:rsid w:val="00910DF4"/>
    <w:rsid w:val="00911F51"/>
    <w:rsid w:val="009123B6"/>
    <w:rsid w:val="00920BD2"/>
    <w:rsid w:val="009216F2"/>
    <w:rsid w:val="00922997"/>
    <w:rsid w:val="0092697F"/>
    <w:rsid w:val="009309BB"/>
    <w:rsid w:val="00937F54"/>
    <w:rsid w:val="009435E9"/>
    <w:rsid w:val="0094423D"/>
    <w:rsid w:val="00953C5A"/>
    <w:rsid w:val="00953E54"/>
    <w:rsid w:val="009702A0"/>
    <w:rsid w:val="009753C6"/>
    <w:rsid w:val="00980403"/>
    <w:rsid w:val="00980DD4"/>
    <w:rsid w:val="00991339"/>
    <w:rsid w:val="00992CCF"/>
    <w:rsid w:val="00992CED"/>
    <w:rsid w:val="00994796"/>
    <w:rsid w:val="009959B5"/>
    <w:rsid w:val="009A5DCB"/>
    <w:rsid w:val="009B297B"/>
    <w:rsid w:val="009B7C22"/>
    <w:rsid w:val="009C333C"/>
    <w:rsid w:val="009D3129"/>
    <w:rsid w:val="009E171E"/>
    <w:rsid w:val="009E1B2C"/>
    <w:rsid w:val="009E4923"/>
    <w:rsid w:val="009E60FB"/>
    <w:rsid w:val="009E7E55"/>
    <w:rsid w:val="009F1808"/>
    <w:rsid w:val="009F6FE6"/>
    <w:rsid w:val="00A021D9"/>
    <w:rsid w:val="00A323B9"/>
    <w:rsid w:val="00A32CE3"/>
    <w:rsid w:val="00A36C55"/>
    <w:rsid w:val="00A42AA8"/>
    <w:rsid w:val="00A50EE4"/>
    <w:rsid w:val="00A54077"/>
    <w:rsid w:val="00A54150"/>
    <w:rsid w:val="00A67C68"/>
    <w:rsid w:val="00A74107"/>
    <w:rsid w:val="00A82134"/>
    <w:rsid w:val="00A86029"/>
    <w:rsid w:val="00A918B4"/>
    <w:rsid w:val="00AA583D"/>
    <w:rsid w:val="00AB017F"/>
    <w:rsid w:val="00AB5F7D"/>
    <w:rsid w:val="00AD25A0"/>
    <w:rsid w:val="00AD7A3A"/>
    <w:rsid w:val="00AD7E9F"/>
    <w:rsid w:val="00AE26E8"/>
    <w:rsid w:val="00AE701F"/>
    <w:rsid w:val="00AF1093"/>
    <w:rsid w:val="00AF168D"/>
    <w:rsid w:val="00B10593"/>
    <w:rsid w:val="00B12A7C"/>
    <w:rsid w:val="00B214AA"/>
    <w:rsid w:val="00B31139"/>
    <w:rsid w:val="00B46B40"/>
    <w:rsid w:val="00B5775A"/>
    <w:rsid w:val="00B577E3"/>
    <w:rsid w:val="00B578B7"/>
    <w:rsid w:val="00B63F5E"/>
    <w:rsid w:val="00B650B0"/>
    <w:rsid w:val="00B66C88"/>
    <w:rsid w:val="00B73791"/>
    <w:rsid w:val="00B74E0F"/>
    <w:rsid w:val="00B86942"/>
    <w:rsid w:val="00B87EDE"/>
    <w:rsid w:val="00B919E6"/>
    <w:rsid w:val="00B9343A"/>
    <w:rsid w:val="00BA137E"/>
    <w:rsid w:val="00BA2DA0"/>
    <w:rsid w:val="00BE48B0"/>
    <w:rsid w:val="00BF7DEA"/>
    <w:rsid w:val="00C01CFC"/>
    <w:rsid w:val="00C10BF3"/>
    <w:rsid w:val="00C251E0"/>
    <w:rsid w:val="00C331B3"/>
    <w:rsid w:val="00C43776"/>
    <w:rsid w:val="00C50998"/>
    <w:rsid w:val="00C67D47"/>
    <w:rsid w:val="00C766FD"/>
    <w:rsid w:val="00C83E51"/>
    <w:rsid w:val="00C95CD3"/>
    <w:rsid w:val="00CA06B9"/>
    <w:rsid w:val="00CA3C60"/>
    <w:rsid w:val="00CA5C52"/>
    <w:rsid w:val="00CB3B49"/>
    <w:rsid w:val="00CC02C5"/>
    <w:rsid w:val="00CC06C1"/>
    <w:rsid w:val="00CC0742"/>
    <w:rsid w:val="00CC087A"/>
    <w:rsid w:val="00CC0B65"/>
    <w:rsid w:val="00CC3BEC"/>
    <w:rsid w:val="00CF5579"/>
    <w:rsid w:val="00CF720B"/>
    <w:rsid w:val="00D14D60"/>
    <w:rsid w:val="00D235D6"/>
    <w:rsid w:val="00D31DAA"/>
    <w:rsid w:val="00D34B89"/>
    <w:rsid w:val="00D34F85"/>
    <w:rsid w:val="00D36FA3"/>
    <w:rsid w:val="00D420F1"/>
    <w:rsid w:val="00D4659B"/>
    <w:rsid w:val="00D65CF6"/>
    <w:rsid w:val="00D81DF0"/>
    <w:rsid w:val="00D83556"/>
    <w:rsid w:val="00D91FFA"/>
    <w:rsid w:val="00D93BB5"/>
    <w:rsid w:val="00D97FD3"/>
    <w:rsid w:val="00DA09BF"/>
    <w:rsid w:val="00DC315B"/>
    <w:rsid w:val="00DC34FF"/>
    <w:rsid w:val="00DC7CA8"/>
    <w:rsid w:val="00DD36A3"/>
    <w:rsid w:val="00DD6AC5"/>
    <w:rsid w:val="00DE440D"/>
    <w:rsid w:val="00DF1ADF"/>
    <w:rsid w:val="00DF3561"/>
    <w:rsid w:val="00DF3D38"/>
    <w:rsid w:val="00DF5672"/>
    <w:rsid w:val="00DF6023"/>
    <w:rsid w:val="00E00888"/>
    <w:rsid w:val="00E07B9E"/>
    <w:rsid w:val="00E07C1A"/>
    <w:rsid w:val="00E11306"/>
    <w:rsid w:val="00E17095"/>
    <w:rsid w:val="00E22BB8"/>
    <w:rsid w:val="00E25765"/>
    <w:rsid w:val="00E26A68"/>
    <w:rsid w:val="00E273D4"/>
    <w:rsid w:val="00E31ED8"/>
    <w:rsid w:val="00E413CE"/>
    <w:rsid w:val="00E456EF"/>
    <w:rsid w:val="00E55FBD"/>
    <w:rsid w:val="00E579F4"/>
    <w:rsid w:val="00E62166"/>
    <w:rsid w:val="00E642A9"/>
    <w:rsid w:val="00E7025C"/>
    <w:rsid w:val="00E75176"/>
    <w:rsid w:val="00E83F56"/>
    <w:rsid w:val="00EA2C98"/>
    <w:rsid w:val="00EB034F"/>
    <w:rsid w:val="00EB4A32"/>
    <w:rsid w:val="00EC38D2"/>
    <w:rsid w:val="00ED2433"/>
    <w:rsid w:val="00ED29CC"/>
    <w:rsid w:val="00ED516A"/>
    <w:rsid w:val="00ED7513"/>
    <w:rsid w:val="00EF2F12"/>
    <w:rsid w:val="00EF4F2F"/>
    <w:rsid w:val="00EF64D1"/>
    <w:rsid w:val="00F17CA7"/>
    <w:rsid w:val="00F22D02"/>
    <w:rsid w:val="00F30D00"/>
    <w:rsid w:val="00F51F36"/>
    <w:rsid w:val="00F53A2D"/>
    <w:rsid w:val="00F657DD"/>
    <w:rsid w:val="00F8042D"/>
    <w:rsid w:val="00F814F1"/>
    <w:rsid w:val="00F83B31"/>
    <w:rsid w:val="00F91473"/>
    <w:rsid w:val="00F944E4"/>
    <w:rsid w:val="00FA0D75"/>
    <w:rsid w:val="00FA2403"/>
    <w:rsid w:val="00FA24FA"/>
    <w:rsid w:val="00FB0FE9"/>
    <w:rsid w:val="00FB5793"/>
    <w:rsid w:val="00FC0FFE"/>
    <w:rsid w:val="00FC23B9"/>
    <w:rsid w:val="00FC32CC"/>
    <w:rsid w:val="00FC7E76"/>
    <w:rsid w:val="00FD1804"/>
    <w:rsid w:val="00FD3342"/>
    <w:rsid w:val="00FD541E"/>
    <w:rsid w:val="00FD5A99"/>
    <w:rsid w:val="00FD5CE1"/>
    <w:rsid w:val="00FE4150"/>
    <w:rsid w:val="00FF5C26"/>
    <w:rsid w:val="00FF6108"/>
    <w:rsid w:val="00FF68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DA79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431A3"/>
    <w:rPr>
      <w:sz w:val="24"/>
      <w:szCs w:val="24"/>
    </w:rPr>
  </w:style>
  <w:style w:type="paragraph" w:styleId="Nadpis1">
    <w:name w:val="heading 1"/>
    <w:basedOn w:val="Normln"/>
    <w:next w:val="Normln"/>
    <w:qFormat/>
    <w:rsid w:val="008E77BC"/>
    <w:pPr>
      <w:keepNext/>
      <w:spacing w:before="60" w:after="60"/>
      <w:jc w:val="center"/>
      <w:outlineLvl w:val="0"/>
    </w:pPr>
    <w:rPr>
      <w:b/>
    </w:rPr>
  </w:style>
  <w:style w:type="paragraph" w:styleId="Nadpis2">
    <w:name w:val="heading 2"/>
    <w:basedOn w:val="Normln"/>
    <w:next w:val="Normln"/>
    <w:qFormat/>
    <w:rsid w:val="00000784"/>
    <w:pPr>
      <w:keepNext/>
      <w:ind w:firstLine="360"/>
      <w:outlineLvl w:val="1"/>
    </w:pPr>
  </w:style>
  <w:style w:type="paragraph" w:styleId="Nadpis8">
    <w:name w:val="heading 8"/>
    <w:basedOn w:val="Normln"/>
    <w:next w:val="Normln"/>
    <w:link w:val="Nadpis8Char"/>
    <w:qFormat/>
    <w:rsid w:val="003431A3"/>
    <w:pPr>
      <w:keepNext/>
      <w:ind w:left="360"/>
      <w:outlineLvl w:val="7"/>
    </w:pPr>
    <w:rPr>
      <w:b/>
      <w:szCs w:val="20"/>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Nzev">
    <w:name w:val="Title"/>
    <w:basedOn w:val="Normln"/>
    <w:qFormat/>
    <w:rsid w:val="003431A3"/>
    <w:pPr>
      <w:jc w:val="center"/>
    </w:pPr>
    <w:rPr>
      <w:b/>
      <w:sz w:val="28"/>
      <w:szCs w:val="20"/>
      <w:lang w:val="en-US"/>
    </w:rPr>
  </w:style>
  <w:style w:type="paragraph" w:styleId="Zkladntext">
    <w:name w:val="Body Text"/>
    <w:basedOn w:val="Normln"/>
    <w:rsid w:val="003431A3"/>
    <w:pPr>
      <w:jc w:val="both"/>
    </w:pPr>
    <w:rPr>
      <w:szCs w:val="20"/>
    </w:rPr>
  </w:style>
  <w:style w:type="paragraph" w:styleId="Zpat">
    <w:name w:val="footer"/>
    <w:basedOn w:val="Normln"/>
    <w:rsid w:val="00DC34FF"/>
    <w:pPr>
      <w:tabs>
        <w:tab w:val="center" w:pos="4536"/>
        <w:tab w:val="right" w:pos="9072"/>
      </w:tabs>
    </w:pPr>
  </w:style>
  <w:style w:type="character" w:styleId="slostrnky">
    <w:name w:val="page number"/>
    <w:basedOn w:val="Standardnpsmoodstavce"/>
    <w:rsid w:val="00DC34FF"/>
  </w:style>
  <w:style w:type="paragraph" w:styleId="Zhlav">
    <w:name w:val="header"/>
    <w:basedOn w:val="Normln"/>
    <w:rsid w:val="00DC34FF"/>
    <w:pPr>
      <w:tabs>
        <w:tab w:val="center" w:pos="4536"/>
        <w:tab w:val="right" w:pos="9072"/>
      </w:tabs>
    </w:pPr>
  </w:style>
  <w:style w:type="paragraph" w:styleId="Zkladntextodsazen2">
    <w:name w:val="Body Text Indent 2"/>
    <w:basedOn w:val="Normln"/>
    <w:rsid w:val="00541795"/>
    <w:pPr>
      <w:spacing w:after="120" w:line="480" w:lineRule="auto"/>
      <w:ind w:left="283"/>
    </w:pPr>
  </w:style>
  <w:style w:type="paragraph" w:styleId="Zkladntextodsazen3">
    <w:name w:val="Body Text Indent 3"/>
    <w:basedOn w:val="Normln"/>
    <w:rsid w:val="00541795"/>
    <w:pPr>
      <w:spacing w:after="120"/>
      <w:ind w:left="283"/>
    </w:pPr>
    <w:rPr>
      <w:sz w:val="16"/>
      <w:szCs w:val="16"/>
    </w:rPr>
  </w:style>
  <w:style w:type="paragraph" w:styleId="Textbubliny">
    <w:name w:val="Balloon Text"/>
    <w:basedOn w:val="Normln"/>
    <w:semiHidden/>
    <w:rsid w:val="00D91FFA"/>
    <w:rPr>
      <w:rFonts w:ascii="Tahoma" w:hAnsi="Tahoma" w:cs="Tahoma"/>
      <w:sz w:val="16"/>
      <w:szCs w:val="16"/>
    </w:rPr>
  </w:style>
  <w:style w:type="character" w:styleId="Odkaznakoment">
    <w:name w:val="annotation reference"/>
    <w:semiHidden/>
    <w:rsid w:val="002220ED"/>
    <w:rPr>
      <w:sz w:val="16"/>
      <w:szCs w:val="16"/>
    </w:rPr>
  </w:style>
  <w:style w:type="paragraph" w:styleId="Textkomente">
    <w:name w:val="annotation text"/>
    <w:basedOn w:val="Normln"/>
    <w:semiHidden/>
    <w:rsid w:val="002220ED"/>
    <w:rPr>
      <w:sz w:val="20"/>
      <w:szCs w:val="20"/>
    </w:rPr>
  </w:style>
  <w:style w:type="paragraph" w:styleId="Pedmtkomente">
    <w:name w:val="annotation subject"/>
    <w:basedOn w:val="Textkomente"/>
    <w:next w:val="Textkomente"/>
    <w:semiHidden/>
    <w:rsid w:val="002220ED"/>
    <w:rPr>
      <w:b/>
      <w:bCs/>
    </w:rPr>
  </w:style>
  <w:style w:type="paragraph" w:styleId="Zkladntextodsazen">
    <w:name w:val="Body Text Indent"/>
    <w:basedOn w:val="Normln"/>
    <w:rsid w:val="001D7D2A"/>
    <w:pPr>
      <w:spacing w:after="120"/>
      <w:ind w:left="283"/>
    </w:pPr>
  </w:style>
  <w:style w:type="paragraph" w:styleId="Zkladntext2">
    <w:name w:val="Body Text 2"/>
    <w:basedOn w:val="Normln"/>
    <w:rsid w:val="001D7D2A"/>
    <w:pPr>
      <w:spacing w:after="120" w:line="480" w:lineRule="auto"/>
    </w:pPr>
  </w:style>
  <w:style w:type="paragraph" w:styleId="FormtovanvHTML">
    <w:name w:val="HTML Preformatted"/>
    <w:basedOn w:val="Normln"/>
    <w:link w:val="FormtovanvHTMLChar"/>
    <w:uiPriority w:val="99"/>
    <w:unhideWhenUsed/>
    <w:rsid w:val="00AB5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link w:val="FormtovanvHTML"/>
    <w:uiPriority w:val="99"/>
    <w:rsid w:val="00AB5F7D"/>
    <w:rPr>
      <w:rFonts w:ascii="Courier New" w:hAnsi="Courier New" w:cs="Courier New"/>
    </w:rPr>
  </w:style>
  <w:style w:type="paragraph" w:styleId="Revize">
    <w:name w:val="Revision"/>
    <w:hidden/>
    <w:uiPriority w:val="99"/>
    <w:semiHidden/>
    <w:rsid w:val="00AB5F7D"/>
    <w:rPr>
      <w:sz w:val="24"/>
      <w:szCs w:val="24"/>
    </w:rPr>
  </w:style>
  <w:style w:type="paragraph" w:customStyle="1" w:styleId="Default">
    <w:name w:val="Default"/>
    <w:rsid w:val="009959B5"/>
    <w:pPr>
      <w:autoSpaceDE w:val="0"/>
      <w:autoSpaceDN w:val="0"/>
      <w:adjustRightInd w:val="0"/>
    </w:pPr>
    <w:rPr>
      <w:color w:val="000000"/>
      <w:sz w:val="24"/>
      <w:szCs w:val="24"/>
    </w:rPr>
  </w:style>
  <w:style w:type="character" w:customStyle="1" w:styleId="Nadpis8Char">
    <w:name w:val="Nadpis 8 Char"/>
    <w:link w:val="Nadpis8"/>
    <w:rsid w:val="00586070"/>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19582">
      <w:bodyDiv w:val="1"/>
      <w:marLeft w:val="0"/>
      <w:marRight w:val="0"/>
      <w:marTop w:val="0"/>
      <w:marBottom w:val="0"/>
      <w:divBdr>
        <w:top w:val="none" w:sz="0" w:space="0" w:color="auto"/>
        <w:left w:val="none" w:sz="0" w:space="0" w:color="auto"/>
        <w:bottom w:val="none" w:sz="0" w:space="0" w:color="auto"/>
        <w:right w:val="none" w:sz="0" w:space="0" w:color="auto"/>
      </w:divBdr>
    </w:div>
    <w:div w:id="428937745">
      <w:bodyDiv w:val="1"/>
      <w:marLeft w:val="0"/>
      <w:marRight w:val="0"/>
      <w:marTop w:val="0"/>
      <w:marBottom w:val="0"/>
      <w:divBdr>
        <w:top w:val="none" w:sz="0" w:space="0" w:color="auto"/>
        <w:left w:val="none" w:sz="0" w:space="0" w:color="auto"/>
        <w:bottom w:val="none" w:sz="0" w:space="0" w:color="auto"/>
        <w:right w:val="none" w:sz="0" w:space="0" w:color="auto"/>
      </w:divBdr>
    </w:div>
    <w:div w:id="469831038">
      <w:bodyDiv w:val="1"/>
      <w:marLeft w:val="0"/>
      <w:marRight w:val="0"/>
      <w:marTop w:val="0"/>
      <w:marBottom w:val="0"/>
      <w:divBdr>
        <w:top w:val="none" w:sz="0" w:space="0" w:color="auto"/>
        <w:left w:val="none" w:sz="0" w:space="0" w:color="auto"/>
        <w:bottom w:val="none" w:sz="0" w:space="0" w:color="auto"/>
        <w:right w:val="none" w:sz="0" w:space="0" w:color="auto"/>
      </w:divBdr>
      <w:divsChild>
        <w:div w:id="887298050">
          <w:marLeft w:val="0"/>
          <w:marRight w:val="0"/>
          <w:marTop w:val="0"/>
          <w:marBottom w:val="0"/>
          <w:divBdr>
            <w:top w:val="none" w:sz="0" w:space="0" w:color="auto"/>
            <w:left w:val="none" w:sz="0" w:space="0" w:color="auto"/>
            <w:bottom w:val="none" w:sz="0" w:space="0" w:color="auto"/>
            <w:right w:val="none" w:sz="0" w:space="0" w:color="auto"/>
          </w:divBdr>
          <w:divsChild>
            <w:div w:id="1847674753">
              <w:marLeft w:val="0"/>
              <w:marRight w:val="0"/>
              <w:marTop w:val="0"/>
              <w:marBottom w:val="0"/>
              <w:divBdr>
                <w:top w:val="none" w:sz="0" w:space="0" w:color="auto"/>
                <w:left w:val="none" w:sz="0" w:space="0" w:color="auto"/>
                <w:bottom w:val="none" w:sz="0" w:space="0" w:color="auto"/>
                <w:right w:val="none" w:sz="0" w:space="0" w:color="auto"/>
              </w:divBdr>
              <w:divsChild>
                <w:div w:id="181495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688445">
      <w:bodyDiv w:val="1"/>
      <w:marLeft w:val="0"/>
      <w:marRight w:val="0"/>
      <w:marTop w:val="0"/>
      <w:marBottom w:val="0"/>
      <w:divBdr>
        <w:top w:val="none" w:sz="0" w:space="0" w:color="auto"/>
        <w:left w:val="none" w:sz="0" w:space="0" w:color="auto"/>
        <w:bottom w:val="none" w:sz="0" w:space="0" w:color="auto"/>
        <w:right w:val="none" w:sz="0" w:space="0" w:color="auto"/>
      </w:divBdr>
      <w:divsChild>
        <w:div w:id="304048893">
          <w:marLeft w:val="0"/>
          <w:marRight w:val="0"/>
          <w:marTop w:val="0"/>
          <w:marBottom w:val="0"/>
          <w:divBdr>
            <w:top w:val="none" w:sz="0" w:space="0" w:color="auto"/>
            <w:left w:val="none" w:sz="0" w:space="0" w:color="auto"/>
            <w:bottom w:val="none" w:sz="0" w:space="0" w:color="auto"/>
            <w:right w:val="none" w:sz="0" w:space="0" w:color="auto"/>
          </w:divBdr>
          <w:divsChild>
            <w:div w:id="184925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0729">
      <w:bodyDiv w:val="1"/>
      <w:marLeft w:val="0"/>
      <w:marRight w:val="0"/>
      <w:marTop w:val="0"/>
      <w:marBottom w:val="0"/>
      <w:divBdr>
        <w:top w:val="none" w:sz="0" w:space="0" w:color="auto"/>
        <w:left w:val="none" w:sz="0" w:space="0" w:color="auto"/>
        <w:bottom w:val="none" w:sz="0" w:space="0" w:color="auto"/>
        <w:right w:val="none" w:sz="0" w:space="0" w:color="auto"/>
      </w:divBdr>
    </w:div>
    <w:div w:id="1385640539">
      <w:bodyDiv w:val="1"/>
      <w:marLeft w:val="0"/>
      <w:marRight w:val="0"/>
      <w:marTop w:val="0"/>
      <w:marBottom w:val="0"/>
      <w:divBdr>
        <w:top w:val="none" w:sz="0" w:space="0" w:color="auto"/>
        <w:left w:val="none" w:sz="0" w:space="0" w:color="auto"/>
        <w:bottom w:val="none" w:sz="0" w:space="0" w:color="auto"/>
        <w:right w:val="none" w:sz="0" w:space="0" w:color="auto"/>
      </w:divBdr>
    </w:div>
    <w:div w:id="1637296559">
      <w:bodyDiv w:val="1"/>
      <w:marLeft w:val="0"/>
      <w:marRight w:val="0"/>
      <w:marTop w:val="0"/>
      <w:marBottom w:val="0"/>
      <w:divBdr>
        <w:top w:val="none" w:sz="0" w:space="0" w:color="auto"/>
        <w:left w:val="none" w:sz="0" w:space="0" w:color="auto"/>
        <w:bottom w:val="none" w:sz="0" w:space="0" w:color="auto"/>
        <w:right w:val="none" w:sz="0" w:space="0" w:color="auto"/>
      </w:divBdr>
    </w:div>
    <w:div w:id="1673796370">
      <w:bodyDiv w:val="1"/>
      <w:marLeft w:val="0"/>
      <w:marRight w:val="0"/>
      <w:marTop w:val="0"/>
      <w:marBottom w:val="0"/>
      <w:divBdr>
        <w:top w:val="none" w:sz="0" w:space="0" w:color="auto"/>
        <w:left w:val="none" w:sz="0" w:space="0" w:color="auto"/>
        <w:bottom w:val="none" w:sz="0" w:space="0" w:color="auto"/>
        <w:right w:val="none" w:sz="0" w:space="0" w:color="auto"/>
      </w:divBdr>
    </w:div>
    <w:div w:id="2018538101">
      <w:bodyDiv w:val="1"/>
      <w:marLeft w:val="0"/>
      <w:marRight w:val="0"/>
      <w:marTop w:val="0"/>
      <w:marBottom w:val="0"/>
      <w:divBdr>
        <w:top w:val="none" w:sz="0" w:space="0" w:color="auto"/>
        <w:left w:val="none" w:sz="0" w:space="0" w:color="auto"/>
        <w:bottom w:val="none" w:sz="0" w:space="0" w:color="auto"/>
        <w:right w:val="none" w:sz="0" w:space="0" w:color="auto"/>
      </w:divBdr>
      <w:divsChild>
        <w:div w:id="1045983366">
          <w:marLeft w:val="0"/>
          <w:marRight w:val="0"/>
          <w:marTop w:val="0"/>
          <w:marBottom w:val="0"/>
          <w:divBdr>
            <w:top w:val="none" w:sz="0" w:space="0" w:color="auto"/>
            <w:left w:val="none" w:sz="0" w:space="0" w:color="auto"/>
            <w:bottom w:val="none" w:sz="0" w:space="0" w:color="auto"/>
            <w:right w:val="none" w:sz="0" w:space="0" w:color="auto"/>
          </w:divBdr>
          <w:divsChild>
            <w:div w:id="119343616">
              <w:marLeft w:val="0"/>
              <w:marRight w:val="0"/>
              <w:marTop w:val="0"/>
              <w:marBottom w:val="0"/>
              <w:divBdr>
                <w:top w:val="none" w:sz="0" w:space="0" w:color="auto"/>
                <w:left w:val="none" w:sz="0" w:space="0" w:color="auto"/>
                <w:bottom w:val="none" w:sz="0" w:space="0" w:color="auto"/>
                <w:right w:val="none" w:sz="0" w:space="0" w:color="auto"/>
              </w:divBdr>
              <w:divsChild>
                <w:div w:id="180742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583089">
      <w:bodyDiv w:val="1"/>
      <w:marLeft w:val="0"/>
      <w:marRight w:val="0"/>
      <w:marTop w:val="0"/>
      <w:marBottom w:val="0"/>
      <w:divBdr>
        <w:top w:val="none" w:sz="0" w:space="0" w:color="auto"/>
        <w:left w:val="none" w:sz="0" w:space="0" w:color="auto"/>
        <w:bottom w:val="none" w:sz="0" w:space="0" w:color="auto"/>
        <w:right w:val="none" w:sz="0" w:space="0" w:color="auto"/>
      </w:divBdr>
      <w:divsChild>
        <w:div w:id="527449425">
          <w:marLeft w:val="0"/>
          <w:marRight w:val="0"/>
          <w:marTop w:val="0"/>
          <w:marBottom w:val="0"/>
          <w:divBdr>
            <w:top w:val="none" w:sz="0" w:space="0" w:color="auto"/>
            <w:left w:val="none" w:sz="0" w:space="0" w:color="auto"/>
            <w:bottom w:val="none" w:sz="0" w:space="0" w:color="auto"/>
            <w:right w:val="none" w:sz="0" w:space="0" w:color="auto"/>
          </w:divBdr>
          <w:divsChild>
            <w:div w:id="159543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96751-1DE0-49B6-879D-6459F8784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1987</Words>
  <Characters>11730</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2026-07-03T08:53:00Z</dcterms:created>
  <dcterms:modified xsi:type="dcterms:W3CDTF">2026-07-03T08:53:00Z</dcterms:modified>
</cp:coreProperties>
</file>