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A2290" w14:textId="77777777" w:rsidR="009D7B16" w:rsidRPr="005353E0" w:rsidRDefault="00E560E2" w:rsidP="00A76659">
      <w:pPr>
        <w:keepNext/>
        <w:spacing w:after="0" w:line="240" w:lineRule="auto"/>
        <w:ind w:left="360"/>
        <w:jc w:val="center"/>
        <w:rPr>
          <w:rFonts w:ascii="Arial" w:eastAsia="Verdana" w:hAnsi="Arial" w:cs="Arial"/>
          <w:b/>
          <w:sz w:val="24"/>
          <w:szCs w:val="24"/>
        </w:rPr>
      </w:pPr>
      <w:r w:rsidRPr="005353E0">
        <w:rPr>
          <w:rFonts w:ascii="Arial" w:eastAsia="Verdana" w:hAnsi="Arial" w:cs="Arial"/>
          <w:b/>
          <w:sz w:val="24"/>
          <w:szCs w:val="24"/>
        </w:rPr>
        <w:t xml:space="preserve">Smlouva o dílo </w:t>
      </w:r>
    </w:p>
    <w:p w14:paraId="309CBFC3" w14:textId="77777777" w:rsidR="009D7B16" w:rsidRPr="005353E0" w:rsidRDefault="009D7B16" w:rsidP="00A76659">
      <w:pPr>
        <w:keepNext/>
        <w:spacing w:after="0" w:line="240" w:lineRule="auto"/>
        <w:jc w:val="center"/>
        <w:rPr>
          <w:rFonts w:ascii="Arial" w:eastAsia="Verdana" w:hAnsi="Arial" w:cs="Arial"/>
          <w:b/>
          <w:sz w:val="24"/>
          <w:szCs w:val="24"/>
        </w:rPr>
      </w:pPr>
      <w:bookmarkStart w:id="0" w:name="_Hlk98157495"/>
    </w:p>
    <w:p w14:paraId="5B0C8C3E" w14:textId="2E86C0D5" w:rsidR="005353E0" w:rsidRPr="005353E0" w:rsidRDefault="005353E0" w:rsidP="00A56B65">
      <w:pPr>
        <w:spacing w:after="0" w:line="240" w:lineRule="auto"/>
        <w:ind w:left="360"/>
        <w:jc w:val="center"/>
        <w:rPr>
          <w:rFonts w:ascii="Arial" w:hAnsi="Arial" w:cs="Arial"/>
          <w:b/>
          <w:sz w:val="24"/>
          <w:szCs w:val="24"/>
        </w:rPr>
      </w:pPr>
      <w:bookmarkStart w:id="1" w:name="_Hlk231283764"/>
      <w:bookmarkEnd w:id="0"/>
      <w:r w:rsidRPr="005353E0">
        <w:rPr>
          <w:rFonts w:ascii="Arial" w:hAnsi="Arial" w:cs="Arial"/>
          <w:b/>
          <w:sz w:val="24"/>
          <w:szCs w:val="24"/>
        </w:rPr>
        <w:t>„Oprava a obnova střešního pláště budovy mateřské školy Česká 674, Prachatice“</w:t>
      </w:r>
    </w:p>
    <w:bookmarkEnd w:id="1"/>
    <w:p w14:paraId="04F132C2" w14:textId="3D027080" w:rsidR="009D7B16" w:rsidRPr="005353E0" w:rsidRDefault="00E560E2" w:rsidP="00A56B65">
      <w:pPr>
        <w:spacing w:after="0" w:line="240" w:lineRule="auto"/>
        <w:ind w:left="360"/>
        <w:jc w:val="center"/>
        <w:rPr>
          <w:rFonts w:ascii="Arial" w:eastAsia="Verdana" w:hAnsi="Arial" w:cs="Arial"/>
        </w:rPr>
      </w:pPr>
      <w:r w:rsidRPr="005353E0">
        <w:rPr>
          <w:rFonts w:ascii="Arial" w:eastAsia="Verdana" w:hAnsi="Arial" w:cs="Arial"/>
        </w:rPr>
        <w:t>Číslo smlouvy objednatele:</w:t>
      </w:r>
    </w:p>
    <w:p w14:paraId="6F09E293" w14:textId="694603DB" w:rsidR="006446C2" w:rsidRPr="005353E0" w:rsidRDefault="006446C2" w:rsidP="00A76659">
      <w:pPr>
        <w:tabs>
          <w:tab w:val="left" w:pos="3261"/>
        </w:tabs>
        <w:spacing w:after="0" w:line="240" w:lineRule="auto"/>
        <w:ind w:left="360"/>
        <w:jc w:val="both"/>
        <w:rPr>
          <w:rFonts w:ascii="Arial" w:eastAsia="Verdana" w:hAnsi="Arial" w:cs="Arial"/>
        </w:rPr>
      </w:pPr>
    </w:p>
    <w:p w14:paraId="3E0EDC79" w14:textId="77777777" w:rsidR="006446C2" w:rsidRPr="005353E0" w:rsidRDefault="006446C2" w:rsidP="00A76659">
      <w:pPr>
        <w:tabs>
          <w:tab w:val="left" w:pos="3261"/>
        </w:tabs>
        <w:spacing w:after="0" w:line="240" w:lineRule="auto"/>
        <w:ind w:left="360"/>
        <w:jc w:val="both"/>
        <w:rPr>
          <w:rFonts w:ascii="Arial" w:eastAsia="Verdana" w:hAnsi="Arial" w:cs="Arial"/>
          <w:b/>
        </w:rPr>
      </w:pPr>
    </w:p>
    <w:p w14:paraId="34B78B00" w14:textId="77777777" w:rsidR="00A56B65" w:rsidRDefault="00A56B65" w:rsidP="00A56B65">
      <w:pPr>
        <w:pStyle w:val="Sender"/>
        <w:spacing w:line="276" w:lineRule="auto"/>
        <w:rPr>
          <w:color w:val="000000"/>
          <w:sz w:val="20"/>
          <w:szCs w:val="20"/>
        </w:rPr>
      </w:pPr>
      <w:r>
        <w:rPr>
          <w:color w:val="000000"/>
          <w:sz w:val="20"/>
          <w:szCs w:val="20"/>
        </w:rPr>
        <w:t xml:space="preserve">uzavřená </w:t>
      </w:r>
      <w:proofErr w:type="gramStart"/>
      <w:r>
        <w:rPr>
          <w:color w:val="000000"/>
          <w:sz w:val="20"/>
          <w:szCs w:val="20"/>
        </w:rPr>
        <w:t>mezi</w:t>
      </w:r>
      <w:proofErr w:type="gramEnd"/>
    </w:p>
    <w:p w14:paraId="005C5074" w14:textId="77777777" w:rsidR="00A56B65" w:rsidRDefault="00A56B65" w:rsidP="00A56B65">
      <w:pPr>
        <w:pStyle w:val="Standard"/>
        <w:spacing w:line="276" w:lineRule="auto"/>
        <w:jc w:val="both"/>
        <w:rPr>
          <w:rFonts w:ascii="Arial" w:eastAsia="Lucida Sans Unicode" w:hAnsi="Arial"/>
          <w:b/>
          <w:bCs/>
          <w:sz w:val="20"/>
          <w:szCs w:val="20"/>
        </w:rPr>
      </w:pPr>
    </w:p>
    <w:p w14:paraId="42528A5F" w14:textId="5817B98F" w:rsidR="00A56B65" w:rsidRPr="00A56B65" w:rsidRDefault="00A56B65" w:rsidP="00A56B65">
      <w:pPr>
        <w:pStyle w:val="Standard"/>
        <w:spacing w:line="276" w:lineRule="auto"/>
        <w:rPr>
          <w:rFonts w:ascii="Arial" w:eastAsia="Lucida Sans Unicode" w:hAnsi="Arial"/>
          <w:sz w:val="20"/>
          <w:szCs w:val="20"/>
        </w:rPr>
      </w:pPr>
      <w:r w:rsidRPr="00A56B65">
        <w:rPr>
          <w:rFonts w:ascii="Arial" w:eastAsia="Lucida Sans Unicode" w:hAnsi="Arial"/>
          <w:b/>
          <w:bCs/>
          <w:sz w:val="20"/>
          <w:szCs w:val="20"/>
        </w:rPr>
        <w:t>Mateřskou školou Prachatice</w:t>
      </w:r>
      <w:r>
        <w:rPr>
          <w:rFonts w:ascii="Arial" w:eastAsia="Lucida Sans Unicode" w:hAnsi="Arial"/>
          <w:b/>
          <w:bCs/>
          <w:sz w:val="20"/>
          <w:szCs w:val="20"/>
        </w:rPr>
        <w:t xml:space="preserve">, </w:t>
      </w:r>
      <w:r>
        <w:rPr>
          <w:rFonts w:ascii="Arial" w:eastAsia="Lucida Sans Unicode" w:hAnsi="Arial"/>
          <w:sz w:val="20"/>
          <w:szCs w:val="20"/>
        </w:rPr>
        <w:t xml:space="preserve">se sídlem </w:t>
      </w:r>
      <w:r w:rsidRPr="00A56B65">
        <w:rPr>
          <w:rFonts w:ascii="Arial" w:eastAsia="Lucida Sans Unicode" w:hAnsi="Arial"/>
          <w:sz w:val="20"/>
          <w:szCs w:val="20"/>
        </w:rPr>
        <w:t>Krumlovská 223, 383 01 Prachatice</w:t>
      </w:r>
      <w:r>
        <w:rPr>
          <w:rFonts w:ascii="Arial" w:eastAsia="Lucida Sans Unicode" w:hAnsi="Arial"/>
          <w:sz w:val="20"/>
          <w:szCs w:val="20"/>
        </w:rPr>
        <w:t xml:space="preserve">, </w:t>
      </w:r>
      <w:r w:rsidRPr="00A56B65">
        <w:rPr>
          <w:rFonts w:ascii="Arial" w:eastAsia="Lucida Sans Unicode" w:hAnsi="Arial"/>
          <w:sz w:val="20"/>
          <w:szCs w:val="20"/>
        </w:rPr>
        <w:t>IČO: 70987203</w:t>
      </w:r>
    </w:p>
    <w:p w14:paraId="70872743" w14:textId="4127E9BE" w:rsidR="00A56B65" w:rsidRDefault="00A56B65" w:rsidP="00A56B65">
      <w:pPr>
        <w:pStyle w:val="Standard"/>
        <w:spacing w:line="276" w:lineRule="auto"/>
        <w:jc w:val="both"/>
        <w:rPr>
          <w:rFonts w:ascii="Arial" w:hAnsi="Arial"/>
          <w:sz w:val="20"/>
          <w:szCs w:val="20"/>
        </w:rPr>
      </w:pPr>
      <w:r>
        <w:rPr>
          <w:rFonts w:ascii="Arial" w:eastAsia="Lucida Sans Unicode" w:hAnsi="Arial"/>
          <w:sz w:val="20"/>
          <w:szCs w:val="20"/>
        </w:rPr>
        <w:t xml:space="preserve">zastoupenou </w:t>
      </w:r>
      <w:bookmarkStart w:id="2" w:name="_Hlk231284432"/>
      <w:r>
        <w:rPr>
          <w:rFonts w:ascii="Arial" w:eastAsia="Lucida Sans Unicode" w:hAnsi="Arial"/>
          <w:sz w:val="20"/>
          <w:szCs w:val="20"/>
        </w:rPr>
        <w:t xml:space="preserve">Bc. </w:t>
      </w:r>
      <w:r w:rsidR="00ED3F02">
        <w:rPr>
          <w:rFonts w:ascii="Arial" w:eastAsia="Lucida Sans Unicode" w:hAnsi="Arial"/>
          <w:sz w:val="20"/>
          <w:szCs w:val="20"/>
        </w:rPr>
        <w:t>Helenou Turkovou Kubátovou, ředitelkou</w:t>
      </w:r>
      <w:bookmarkEnd w:id="2"/>
      <w:r>
        <w:rPr>
          <w:rFonts w:ascii="Arial" w:eastAsia="Lucida Sans Unicode" w:hAnsi="Arial"/>
          <w:sz w:val="20"/>
          <w:szCs w:val="20"/>
        </w:rPr>
        <w:t>,</w:t>
      </w:r>
    </w:p>
    <w:p w14:paraId="0BFA2D3B" w14:textId="309D0C22" w:rsidR="00A56B65" w:rsidRDefault="00A56B65" w:rsidP="00A56B65">
      <w:pPr>
        <w:pStyle w:val="Standard"/>
        <w:spacing w:line="276" w:lineRule="auto"/>
        <w:jc w:val="both"/>
        <w:rPr>
          <w:rFonts w:ascii="Arial" w:hAnsi="Arial"/>
          <w:sz w:val="20"/>
          <w:szCs w:val="20"/>
        </w:rPr>
      </w:pPr>
      <w:r>
        <w:rPr>
          <w:rFonts w:ascii="Arial" w:hAnsi="Arial"/>
          <w:sz w:val="20"/>
          <w:szCs w:val="20"/>
        </w:rPr>
        <w:t xml:space="preserve">účet vedený u MONETA Money Bank, a. s., č. </w:t>
      </w:r>
      <w:proofErr w:type="spellStart"/>
      <w:r>
        <w:rPr>
          <w:rFonts w:ascii="Arial" w:hAnsi="Arial"/>
          <w:sz w:val="20"/>
          <w:szCs w:val="20"/>
        </w:rPr>
        <w:t>ú.</w:t>
      </w:r>
      <w:proofErr w:type="spellEnd"/>
      <w:r>
        <w:rPr>
          <w:rFonts w:ascii="Arial" w:hAnsi="Arial"/>
          <w:sz w:val="20"/>
          <w:szCs w:val="20"/>
        </w:rPr>
        <w:t xml:space="preserve"> </w:t>
      </w:r>
      <w:r w:rsidR="00ED3F02" w:rsidRPr="00ED3F02">
        <w:rPr>
          <w:rFonts w:ascii="Arial" w:hAnsi="Arial"/>
          <w:sz w:val="20"/>
          <w:szCs w:val="20"/>
        </w:rPr>
        <w:t>162915561/0600</w:t>
      </w:r>
    </w:p>
    <w:p w14:paraId="17A5E3EA" w14:textId="77777777" w:rsidR="00A56B65" w:rsidRDefault="00A56B65" w:rsidP="00A56B65">
      <w:pPr>
        <w:pStyle w:val="Standard"/>
        <w:spacing w:line="276" w:lineRule="auto"/>
        <w:jc w:val="both"/>
        <w:rPr>
          <w:rFonts w:ascii="Arial" w:hAnsi="Arial"/>
          <w:sz w:val="20"/>
          <w:szCs w:val="20"/>
        </w:rPr>
      </w:pPr>
      <w:r>
        <w:rPr>
          <w:rFonts w:ascii="Arial" w:hAnsi="Arial"/>
          <w:sz w:val="20"/>
          <w:szCs w:val="20"/>
        </w:rPr>
        <w:t xml:space="preserve">(dále jen </w:t>
      </w:r>
      <w:r>
        <w:rPr>
          <w:rFonts w:ascii="Arial" w:hAnsi="Arial"/>
          <w:b/>
          <w:bCs/>
          <w:sz w:val="20"/>
          <w:szCs w:val="20"/>
        </w:rPr>
        <w:t>„objednatel“</w:t>
      </w:r>
      <w:r>
        <w:rPr>
          <w:rFonts w:ascii="Arial" w:hAnsi="Arial"/>
          <w:bCs/>
          <w:sz w:val="20"/>
          <w:szCs w:val="20"/>
        </w:rPr>
        <w:t>)</w:t>
      </w:r>
    </w:p>
    <w:p w14:paraId="52253351" w14:textId="77777777" w:rsidR="00A56B65" w:rsidRDefault="00A56B65" w:rsidP="00A56B65">
      <w:pPr>
        <w:pStyle w:val="Standard"/>
        <w:spacing w:line="276" w:lineRule="auto"/>
        <w:jc w:val="both"/>
        <w:rPr>
          <w:rFonts w:ascii="Arial" w:hAnsi="Arial"/>
          <w:sz w:val="20"/>
          <w:szCs w:val="20"/>
        </w:rPr>
      </w:pPr>
      <w:r>
        <w:rPr>
          <w:rFonts w:ascii="Arial" w:hAnsi="Arial"/>
          <w:sz w:val="20"/>
          <w:szCs w:val="20"/>
        </w:rPr>
        <w:t>na straně jedné</w:t>
      </w:r>
    </w:p>
    <w:p w14:paraId="782E83D0" w14:textId="77777777" w:rsidR="00A56B65" w:rsidRDefault="00A56B65" w:rsidP="00A56B65">
      <w:pPr>
        <w:pStyle w:val="Standard"/>
        <w:spacing w:line="276" w:lineRule="auto"/>
        <w:jc w:val="both"/>
        <w:rPr>
          <w:rFonts w:ascii="Arial" w:hAnsi="Arial"/>
          <w:sz w:val="20"/>
          <w:szCs w:val="20"/>
        </w:rPr>
      </w:pPr>
    </w:p>
    <w:p w14:paraId="2B83B727" w14:textId="77777777" w:rsidR="00A56B65" w:rsidRDefault="00A56B65" w:rsidP="00A56B65">
      <w:pPr>
        <w:pStyle w:val="Standard"/>
        <w:spacing w:line="276" w:lineRule="auto"/>
        <w:jc w:val="both"/>
        <w:rPr>
          <w:rFonts w:ascii="Arial" w:hAnsi="Arial"/>
          <w:color w:val="000000"/>
          <w:sz w:val="20"/>
          <w:szCs w:val="20"/>
        </w:rPr>
      </w:pPr>
      <w:r>
        <w:rPr>
          <w:rFonts w:ascii="Arial" w:hAnsi="Arial"/>
          <w:color w:val="000000"/>
          <w:sz w:val="20"/>
          <w:szCs w:val="20"/>
        </w:rPr>
        <w:t>a</w:t>
      </w:r>
    </w:p>
    <w:p w14:paraId="77161EEB" w14:textId="77777777" w:rsidR="00A56B65" w:rsidRDefault="00A56B65" w:rsidP="00A56B65">
      <w:pPr>
        <w:pStyle w:val="Standard"/>
        <w:spacing w:line="276" w:lineRule="auto"/>
        <w:jc w:val="both"/>
        <w:rPr>
          <w:rFonts w:ascii="Arial" w:hAnsi="Arial"/>
          <w:color w:val="000000"/>
          <w:sz w:val="20"/>
          <w:szCs w:val="20"/>
        </w:rPr>
      </w:pPr>
    </w:p>
    <w:p w14:paraId="58409A26" w14:textId="49CA3B5D" w:rsidR="00A56B65" w:rsidRPr="00CE718D" w:rsidRDefault="00A56B65" w:rsidP="00A56B65">
      <w:pPr>
        <w:pStyle w:val="Standard"/>
        <w:spacing w:line="276" w:lineRule="auto"/>
        <w:jc w:val="both"/>
        <w:rPr>
          <w:rFonts w:ascii="Arial" w:hAnsi="Arial"/>
          <w:sz w:val="20"/>
          <w:szCs w:val="20"/>
        </w:rPr>
      </w:pPr>
      <w:r w:rsidRPr="00CE718D">
        <w:rPr>
          <w:rFonts w:ascii="Arial" w:hAnsi="Arial"/>
          <w:sz w:val="20"/>
          <w:szCs w:val="20"/>
        </w:rPr>
        <w:t>podnikatelem</w:t>
      </w:r>
      <w:r w:rsidR="007F477A">
        <w:rPr>
          <w:rFonts w:ascii="Arial" w:hAnsi="Arial"/>
          <w:sz w:val="20"/>
          <w:szCs w:val="20"/>
        </w:rPr>
        <w:t xml:space="preserve"> </w:t>
      </w:r>
      <w:r w:rsidR="007F477A" w:rsidRPr="00C90B53">
        <w:rPr>
          <w:rFonts w:ascii="Arial" w:hAnsi="Arial"/>
        </w:rPr>
        <w:t>Jiřím Zelenkou</w:t>
      </w:r>
      <w:r w:rsidRPr="00C90B53">
        <w:rPr>
          <w:rFonts w:ascii="Arial" w:hAnsi="Arial"/>
          <w:sz w:val="22"/>
          <w:szCs w:val="22"/>
        </w:rPr>
        <w:t xml:space="preserve"> </w:t>
      </w:r>
      <w:r w:rsidRPr="00CE718D">
        <w:rPr>
          <w:rFonts w:ascii="Arial" w:hAnsi="Arial"/>
          <w:sz w:val="20"/>
          <w:szCs w:val="20"/>
        </w:rPr>
        <w:t>se sídlem</w:t>
      </w:r>
      <w:r w:rsidR="007F477A">
        <w:rPr>
          <w:rFonts w:ascii="Arial" w:hAnsi="Arial"/>
          <w:sz w:val="20"/>
          <w:szCs w:val="20"/>
        </w:rPr>
        <w:t xml:space="preserve"> Dolní </w:t>
      </w:r>
      <w:proofErr w:type="spellStart"/>
      <w:r w:rsidR="007F477A">
        <w:rPr>
          <w:rFonts w:ascii="Arial" w:hAnsi="Arial"/>
          <w:sz w:val="20"/>
          <w:szCs w:val="20"/>
        </w:rPr>
        <w:t>Nakvasovice</w:t>
      </w:r>
      <w:proofErr w:type="spellEnd"/>
      <w:r w:rsidR="007F477A">
        <w:rPr>
          <w:rFonts w:ascii="Arial" w:hAnsi="Arial"/>
          <w:sz w:val="20"/>
          <w:szCs w:val="20"/>
        </w:rPr>
        <w:t xml:space="preserve"> 17, 384 22, Vlachovo </w:t>
      </w:r>
      <w:proofErr w:type="gramStart"/>
      <w:r w:rsidR="007F477A">
        <w:rPr>
          <w:rFonts w:ascii="Arial" w:hAnsi="Arial"/>
          <w:sz w:val="20"/>
          <w:szCs w:val="20"/>
        </w:rPr>
        <w:t>Březí</w:t>
      </w:r>
      <w:r w:rsidRPr="00CE718D">
        <w:rPr>
          <w:rFonts w:ascii="Arial" w:hAnsi="Arial"/>
          <w:sz w:val="20"/>
          <w:szCs w:val="20"/>
        </w:rPr>
        <w:t xml:space="preserve"> , IČO</w:t>
      </w:r>
      <w:proofErr w:type="gramEnd"/>
      <w:r w:rsidRPr="00CE718D">
        <w:rPr>
          <w:rFonts w:ascii="Arial" w:hAnsi="Arial"/>
          <w:sz w:val="20"/>
          <w:szCs w:val="20"/>
        </w:rPr>
        <w:t>:</w:t>
      </w:r>
      <w:r w:rsidR="007F477A">
        <w:rPr>
          <w:rFonts w:ascii="Arial" w:hAnsi="Arial"/>
          <w:sz w:val="20"/>
          <w:szCs w:val="20"/>
        </w:rPr>
        <w:t>18290370</w:t>
      </w:r>
      <w:r w:rsidRPr="00CE718D">
        <w:rPr>
          <w:rFonts w:ascii="Arial" w:hAnsi="Arial"/>
          <w:sz w:val="20"/>
          <w:szCs w:val="20"/>
        </w:rPr>
        <w:t xml:space="preserve"> , DIČ:</w:t>
      </w:r>
      <w:r w:rsidR="007F477A">
        <w:rPr>
          <w:rFonts w:ascii="Arial" w:hAnsi="Arial"/>
          <w:sz w:val="20"/>
          <w:szCs w:val="20"/>
        </w:rPr>
        <w:t>CZ6601120790</w:t>
      </w:r>
      <w:r w:rsidRPr="00CE718D">
        <w:rPr>
          <w:rFonts w:ascii="Arial" w:hAnsi="Arial"/>
          <w:sz w:val="20"/>
          <w:szCs w:val="20"/>
        </w:rPr>
        <w:t>, zapsaným do živnostenského rejstříku vedeného Živnostenským úřadem České republiky, úřad příslušný podle § 71 odst. 2 živnostenského zákona:</w:t>
      </w:r>
      <w:r w:rsidR="007F477A">
        <w:rPr>
          <w:rFonts w:ascii="Arial" w:hAnsi="Arial"/>
          <w:sz w:val="20"/>
          <w:szCs w:val="20"/>
        </w:rPr>
        <w:t xml:space="preserve"> </w:t>
      </w:r>
      <w:proofErr w:type="gramStart"/>
      <w:r w:rsidR="007F477A">
        <w:rPr>
          <w:rFonts w:ascii="Arial" w:hAnsi="Arial"/>
          <w:sz w:val="20"/>
          <w:szCs w:val="20"/>
        </w:rPr>
        <w:t>Prachatice</w:t>
      </w:r>
      <w:r w:rsidRPr="00CE718D">
        <w:rPr>
          <w:rFonts w:ascii="Arial" w:hAnsi="Arial"/>
          <w:sz w:val="20"/>
          <w:szCs w:val="20"/>
        </w:rPr>
        <w:t xml:space="preserve"> ,</w:t>
      </w:r>
      <w:proofErr w:type="gramEnd"/>
    </w:p>
    <w:p w14:paraId="41668643" w14:textId="21A81F6C" w:rsidR="00A56B65" w:rsidRPr="00CE718D" w:rsidRDefault="00A56B65" w:rsidP="00A56B65">
      <w:pPr>
        <w:pStyle w:val="Standard"/>
        <w:spacing w:line="276" w:lineRule="auto"/>
        <w:jc w:val="both"/>
        <w:rPr>
          <w:rFonts w:ascii="Arial" w:hAnsi="Arial"/>
          <w:sz w:val="20"/>
          <w:szCs w:val="20"/>
        </w:rPr>
      </w:pPr>
      <w:r w:rsidRPr="00CE718D">
        <w:rPr>
          <w:rFonts w:ascii="Arial" w:hAnsi="Arial"/>
          <w:sz w:val="20"/>
          <w:szCs w:val="20"/>
        </w:rPr>
        <w:t xml:space="preserve">účet vedený u </w:t>
      </w:r>
      <w:r w:rsidR="007F477A">
        <w:rPr>
          <w:rFonts w:ascii="Arial" w:hAnsi="Arial"/>
          <w:sz w:val="20"/>
          <w:szCs w:val="20"/>
        </w:rPr>
        <w:t>České spořitelny</w:t>
      </w:r>
      <w:r w:rsidRPr="00CE718D">
        <w:rPr>
          <w:rFonts w:ascii="Arial" w:hAnsi="Arial"/>
          <w:sz w:val="20"/>
          <w:szCs w:val="20"/>
        </w:rPr>
        <w:t xml:space="preserve">, č. </w:t>
      </w:r>
      <w:proofErr w:type="spellStart"/>
      <w:r w:rsidRPr="00CE718D">
        <w:rPr>
          <w:rFonts w:ascii="Arial" w:hAnsi="Arial"/>
          <w:sz w:val="20"/>
          <w:szCs w:val="20"/>
        </w:rPr>
        <w:t>ú.</w:t>
      </w:r>
      <w:proofErr w:type="spellEnd"/>
      <w:r w:rsidRPr="00CE718D">
        <w:rPr>
          <w:rFonts w:ascii="Arial" w:hAnsi="Arial"/>
          <w:sz w:val="20"/>
          <w:szCs w:val="20"/>
        </w:rPr>
        <w:t xml:space="preserve"> </w:t>
      </w:r>
      <w:r w:rsidR="007F477A">
        <w:rPr>
          <w:rFonts w:ascii="Arial" w:hAnsi="Arial"/>
          <w:sz w:val="20"/>
          <w:szCs w:val="20"/>
        </w:rPr>
        <w:t>662179329 /0800</w:t>
      </w:r>
    </w:p>
    <w:p w14:paraId="153985BE" w14:textId="77777777" w:rsidR="00A56B65" w:rsidRPr="00CE718D" w:rsidRDefault="00A56B65" w:rsidP="00A56B65">
      <w:pPr>
        <w:pStyle w:val="Standard"/>
        <w:spacing w:line="276" w:lineRule="auto"/>
        <w:jc w:val="both"/>
        <w:rPr>
          <w:rFonts w:ascii="Arial" w:hAnsi="Arial"/>
          <w:sz w:val="20"/>
          <w:szCs w:val="20"/>
        </w:rPr>
      </w:pPr>
      <w:r w:rsidRPr="00CE718D">
        <w:rPr>
          <w:rFonts w:ascii="Arial" w:hAnsi="Arial"/>
          <w:sz w:val="20"/>
          <w:szCs w:val="20"/>
        </w:rPr>
        <w:t xml:space="preserve">(dále jen </w:t>
      </w:r>
      <w:r w:rsidRPr="00CE718D">
        <w:rPr>
          <w:rFonts w:ascii="Arial" w:hAnsi="Arial"/>
          <w:b/>
          <w:bCs/>
          <w:sz w:val="20"/>
          <w:szCs w:val="20"/>
        </w:rPr>
        <w:t>„zhotovitel“</w:t>
      </w:r>
      <w:r w:rsidRPr="00CE718D">
        <w:rPr>
          <w:rFonts w:ascii="Arial" w:hAnsi="Arial"/>
          <w:bCs/>
          <w:sz w:val="20"/>
          <w:szCs w:val="20"/>
        </w:rPr>
        <w:t>)</w:t>
      </w:r>
    </w:p>
    <w:p w14:paraId="5ACC95D9" w14:textId="77777777" w:rsidR="00A56B65" w:rsidRPr="00CE718D" w:rsidRDefault="00A56B65" w:rsidP="00A56B65">
      <w:pPr>
        <w:pStyle w:val="Standard"/>
        <w:spacing w:line="276" w:lineRule="auto"/>
        <w:jc w:val="both"/>
        <w:rPr>
          <w:rFonts w:ascii="Arial" w:hAnsi="Arial"/>
          <w:sz w:val="20"/>
          <w:szCs w:val="20"/>
        </w:rPr>
      </w:pPr>
      <w:r w:rsidRPr="00CE718D">
        <w:rPr>
          <w:rFonts w:ascii="Arial" w:hAnsi="Arial"/>
          <w:sz w:val="20"/>
          <w:szCs w:val="20"/>
        </w:rPr>
        <w:t>na straně druhé</w:t>
      </w:r>
    </w:p>
    <w:p w14:paraId="759D9F23" w14:textId="77777777" w:rsidR="00A56B65" w:rsidRPr="00CE718D" w:rsidRDefault="00A56B65" w:rsidP="00A56B65">
      <w:pPr>
        <w:pStyle w:val="Standard"/>
        <w:spacing w:line="276" w:lineRule="auto"/>
        <w:jc w:val="both"/>
        <w:rPr>
          <w:rFonts w:ascii="Arial" w:hAnsi="Arial"/>
          <w:color w:val="000000"/>
          <w:sz w:val="20"/>
          <w:szCs w:val="20"/>
        </w:rPr>
      </w:pPr>
    </w:p>
    <w:p w14:paraId="3AEF04D7" w14:textId="77777777" w:rsidR="00A56B65" w:rsidRPr="00CE718D" w:rsidRDefault="00A56B65" w:rsidP="00A56B65">
      <w:pPr>
        <w:pStyle w:val="Standard"/>
        <w:spacing w:line="276" w:lineRule="auto"/>
        <w:jc w:val="both"/>
        <w:rPr>
          <w:rFonts w:ascii="Arial" w:eastAsia="Lucida Sans Unicode" w:hAnsi="Arial"/>
          <w:sz w:val="20"/>
          <w:szCs w:val="20"/>
        </w:rPr>
      </w:pPr>
      <w:r w:rsidRPr="00CE718D">
        <w:rPr>
          <w:rFonts w:ascii="Arial" w:eastAsia="Lucida Sans Unicode" w:hAnsi="Arial"/>
          <w:sz w:val="20"/>
          <w:szCs w:val="20"/>
        </w:rPr>
        <w:t>Smluvní strany po vzájemné dohodě uzavírají podle § 2586 a násl. zákona č. 89/2012 Sb., občanský zákoník, ve znění pozdějších předpisů tuto</w:t>
      </w:r>
    </w:p>
    <w:p w14:paraId="7E998125" w14:textId="77777777" w:rsidR="00A56B65" w:rsidRPr="00CE718D" w:rsidRDefault="00A56B65" w:rsidP="00A56B65">
      <w:pPr>
        <w:pStyle w:val="Standard"/>
        <w:spacing w:before="100" w:line="276" w:lineRule="auto"/>
        <w:jc w:val="center"/>
        <w:rPr>
          <w:rFonts w:ascii="Arial" w:hAnsi="Arial"/>
          <w:b/>
          <w:bCs/>
          <w:sz w:val="20"/>
          <w:szCs w:val="20"/>
        </w:rPr>
      </w:pPr>
      <w:r w:rsidRPr="00CE718D">
        <w:rPr>
          <w:rFonts w:ascii="Arial" w:hAnsi="Arial"/>
          <w:b/>
          <w:bCs/>
          <w:sz w:val="20"/>
          <w:szCs w:val="20"/>
        </w:rPr>
        <w:t>smlouvu o dílo</w:t>
      </w:r>
      <w:r w:rsidRPr="00CE718D">
        <w:rPr>
          <w:rFonts w:ascii="Arial" w:hAnsi="Arial"/>
          <w:bCs/>
          <w:sz w:val="20"/>
          <w:szCs w:val="20"/>
        </w:rPr>
        <w:t>:</w:t>
      </w:r>
    </w:p>
    <w:p w14:paraId="61FC6EDC" w14:textId="77777777" w:rsidR="00A56B65" w:rsidRPr="00CE718D" w:rsidRDefault="00A56B65" w:rsidP="00A56B65">
      <w:pPr>
        <w:pStyle w:val="Standard"/>
        <w:spacing w:before="100" w:line="276" w:lineRule="auto"/>
        <w:jc w:val="center"/>
        <w:rPr>
          <w:rFonts w:ascii="Arial" w:hAnsi="Arial"/>
          <w:b/>
          <w:bCs/>
          <w:sz w:val="20"/>
          <w:szCs w:val="20"/>
        </w:rPr>
      </w:pPr>
    </w:p>
    <w:p w14:paraId="507CAE31" w14:textId="77777777" w:rsidR="00ED3F02" w:rsidRPr="00CE718D" w:rsidRDefault="00ED3F02" w:rsidP="00ED3F02">
      <w:pPr>
        <w:pStyle w:val="Standard"/>
        <w:spacing w:before="100" w:line="276" w:lineRule="auto"/>
        <w:jc w:val="center"/>
        <w:rPr>
          <w:rFonts w:ascii="Arial" w:hAnsi="Arial"/>
          <w:b/>
          <w:bCs/>
          <w:sz w:val="20"/>
          <w:szCs w:val="20"/>
        </w:rPr>
      </w:pPr>
      <w:r w:rsidRPr="00CE718D">
        <w:rPr>
          <w:rFonts w:ascii="Arial" w:hAnsi="Arial"/>
          <w:b/>
          <w:bCs/>
          <w:sz w:val="20"/>
          <w:szCs w:val="20"/>
        </w:rPr>
        <w:t>Článek I</w:t>
      </w:r>
    </w:p>
    <w:p w14:paraId="5A337533" w14:textId="77777777" w:rsidR="00ED3F02" w:rsidRPr="00CE718D" w:rsidRDefault="00ED3F02" w:rsidP="00ED3F02">
      <w:pPr>
        <w:pStyle w:val="Standard"/>
        <w:spacing w:before="100" w:line="276" w:lineRule="auto"/>
        <w:jc w:val="center"/>
        <w:rPr>
          <w:rFonts w:ascii="Arial" w:hAnsi="Arial"/>
          <w:b/>
          <w:bCs/>
          <w:sz w:val="20"/>
          <w:szCs w:val="20"/>
        </w:rPr>
      </w:pPr>
      <w:r w:rsidRPr="00CE718D">
        <w:rPr>
          <w:rFonts w:ascii="Arial" w:hAnsi="Arial"/>
          <w:b/>
          <w:bCs/>
          <w:sz w:val="20"/>
          <w:szCs w:val="20"/>
        </w:rPr>
        <w:t>Výchozí údaje a podklady</w:t>
      </w:r>
    </w:p>
    <w:p w14:paraId="032418D9" w14:textId="2D32389B" w:rsidR="00ED3F02" w:rsidRPr="00CE718D" w:rsidRDefault="00ED3F02" w:rsidP="00ED3F02">
      <w:pPr>
        <w:pStyle w:val="Standard"/>
        <w:numPr>
          <w:ilvl w:val="0"/>
          <w:numId w:val="25"/>
        </w:numPr>
        <w:spacing w:before="100" w:line="276" w:lineRule="auto"/>
        <w:ind w:left="426" w:hanging="426"/>
        <w:jc w:val="both"/>
        <w:rPr>
          <w:rFonts w:ascii="Arial" w:hAnsi="Arial"/>
          <w:sz w:val="20"/>
          <w:szCs w:val="20"/>
        </w:rPr>
      </w:pPr>
      <w:r w:rsidRPr="00CE718D">
        <w:rPr>
          <w:rFonts w:ascii="Arial" w:hAnsi="Arial"/>
          <w:sz w:val="20"/>
          <w:szCs w:val="20"/>
        </w:rPr>
        <w:t>Shora uvedení zástupci smluvních stran prohlašují, že podle platné právní úpravy, stanov, společenské smlouvy nebo jiného obdobného organizačního předpisu jsou oprávněni samostatně zastupovat jednotlivé smluvní strany při právním jednání a zřídit mezi smluvními stranami závazek, tedy uzavřít tuto smlouvu, k platnosti smlouvy není třeba podpisu jiné osoby. Zástupce objednatele prohlašuje, že výběr zhotovitele proběhl v souladu s</w:t>
      </w:r>
      <w:r w:rsidR="00532692" w:rsidRPr="00CE718D">
        <w:rPr>
          <w:rFonts w:ascii="Arial" w:hAnsi="Arial"/>
          <w:sz w:val="20"/>
          <w:szCs w:val="20"/>
        </w:rPr>
        <w:t>e Směrnicí města Prachatice č. 1/2023 a při res</w:t>
      </w:r>
      <w:r w:rsidR="009D3FDA" w:rsidRPr="00CE718D">
        <w:rPr>
          <w:rFonts w:ascii="Arial" w:hAnsi="Arial"/>
          <w:sz w:val="20"/>
          <w:szCs w:val="20"/>
        </w:rPr>
        <w:t>p</w:t>
      </w:r>
      <w:r w:rsidR="00532692" w:rsidRPr="00CE718D">
        <w:rPr>
          <w:rFonts w:ascii="Arial" w:hAnsi="Arial"/>
          <w:sz w:val="20"/>
          <w:szCs w:val="20"/>
        </w:rPr>
        <w:t xml:space="preserve">ektování zásad uvedených v § 6 </w:t>
      </w:r>
      <w:r w:rsidRPr="00CE718D">
        <w:rPr>
          <w:rFonts w:ascii="Arial" w:hAnsi="Arial"/>
          <w:sz w:val="20"/>
          <w:szCs w:val="20"/>
        </w:rPr>
        <w:t>zákon</w:t>
      </w:r>
      <w:r w:rsidR="00532692" w:rsidRPr="00CE718D">
        <w:rPr>
          <w:rFonts w:ascii="Arial" w:hAnsi="Arial"/>
          <w:sz w:val="20"/>
          <w:szCs w:val="20"/>
        </w:rPr>
        <w:t>a</w:t>
      </w:r>
      <w:r w:rsidRPr="00CE718D">
        <w:rPr>
          <w:rFonts w:ascii="Arial" w:hAnsi="Arial"/>
          <w:sz w:val="20"/>
          <w:szCs w:val="20"/>
        </w:rPr>
        <w:t xml:space="preserve"> č. 134/2016 Sb. o zadávání veřejných zakázek a zákonem č. 128/2000 Sb. o obcích (obecní zřízení), ve znění pozdějších předpisů.</w:t>
      </w:r>
    </w:p>
    <w:p w14:paraId="1AD9DEDA" w14:textId="77777777" w:rsidR="00ED3F02" w:rsidRPr="00CE718D" w:rsidRDefault="00ED3F02" w:rsidP="00ED3F02">
      <w:pPr>
        <w:pStyle w:val="Sender"/>
        <w:numPr>
          <w:ilvl w:val="0"/>
          <w:numId w:val="25"/>
        </w:numPr>
        <w:spacing w:before="100" w:after="60" w:line="276" w:lineRule="auto"/>
        <w:ind w:left="426" w:hanging="426"/>
        <w:rPr>
          <w:sz w:val="20"/>
          <w:szCs w:val="20"/>
        </w:rPr>
      </w:pPr>
      <w:r w:rsidRPr="00CE718D">
        <w:rPr>
          <w:sz w:val="20"/>
          <w:szCs w:val="20"/>
        </w:rPr>
        <w:t>Oprávnění zástupci:</w:t>
      </w:r>
    </w:p>
    <w:p w14:paraId="33471682" w14:textId="77777777" w:rsidR="00ED3F02" w:rsidRPr="00CE718D" w:rsidRDefault="00ED3F02" w:rsidP="00ED3F02">
      <w:pPr>
        <w:pStyle w:val="Sender"/>
        <w:numPr>
          <w:ilvl w:val="1"/>
          <w:numId w:val="25"/>
        </w:numPr>
        <w:tabs>
          <w:tab w:val="left" w:pos="851"/>
        </w:tabs>
        <w:spacing w:before="100" w:after="60" w:line="276" w:lineRule="auto"/>
        <w:ind w:left="851" w:hanging="426"/>
        <w:rPr>
          <w:color w:val="000000" w:themeColor="text1"/>
          <w:sz w:val="20"/>
          <w:szCs w:val="20"/>
        </w:rPr>
      </w:pPr>
      <w:r w:rsidRPr="00CE718D">
        <w:rPr>
          <w:color w:val="000000" w:themeColor="text1"/>
          <w:sz w:val="20"/>
          <w:szCs w:val="20"/>
        </w:rPr>
        <w:t>k právnímu jednání (uzavření, změna smlouvy):</w:t>
      </w:r>
    </w:p>
    <w:p w14:paraId="49374461" w14:textId="25B75E63" w:rsidR="00ED3F02" w:rsidRPr="00CE718D" w:rsidRDefault="00ED3F02" w:rsidP="00ED3F02">
      <w:pPr>
        <w:pStyle w:val="Standard"/>
        <w:numPr>
          <w:ilvl w:val="2"/>
          <w:numId w:val="25"/>
        </w:numPr>
        <w:spacing w:line="276" w:lineRule="auto"/>
        <w:ind w:left="1134" w:hanging="283"/>
        <w:jc w:val="both"/>
        <w:rPr>
          <w:rFonts w:ascii="Arial" w:hAnsi="Arial"/>
          <w:color w:val="000000" w:themeColor="text1"/>
          <w:sz w:val="20"/>
          <w:szCs w:val="20"/>
        </w:rPr>
      </w:pPr>
      <w:r w:rsidRPr="00CE718D">
        <w:rPr>
          <w:rFonts w:ascii="Arial" w:hAnsi="Arial"/>
          <w:color w:val="000000" w:themeColor="text1"/>
          <w:sz w:val="20"/>
          <w:szCs w:val="20"/>
        </w:rPr>
        <w:t xml:space="preserve">Objednatel: </w:t>
      </w:r>
      <w:bookmarkStart w:id="3" w:name="_Hlk231284473"/>
      <w:r w:rsidRPr="00CE718D">
        <w:rPr>
          <w:rFonts w:ascii="Arial" w:hAnsi="Arial"/>
          <w:color w:val="000000" w:themeColor="text1"/>
          <w:sz w:val="20"/>
          <w:szCs w:val="20"/>
        </w:rPr>
        <w:t>Bc. Helena Turková Kubátová, ředitelka</w:t>
      </w:r>
      <w:bookmarkEnd w:id="3"/>
      <w:r w:rsidRPr="00CE718D">
        <w:rPr>
          <w:rFonts w:ascii="Arial" w:hAnsi="Arial"/>
          <w:color w:val="000000" w:themeColor="text1"/>
          <w:sz w:val="20"/>
          <w:szCs w:val="20"/>
        </w:rPr>
        <w:t xml:space="preserve">; </w:t>
      </w:r>
    </w:p>
    <w:p w14:paraId="68471E31" w14:textId="13C81CD4" w:rsidR="00ED3F02" w:rsidRPr="00CE718D" w:rsidRDefault="00ED3F02" w:rsidP="00ED3F02">
      <w:pPr>
        <w:pStyle w:val="Standard"/>
        <w:numPr>
          <w:ilvl w:val="2"/>
          <w:numId w:val="25"/>
        </w:numPr>
        <w:spacing w:line="276" w:lineRule="auto"/>
        <w:ind w:left="1134" w:hanging="283"/>
        <w:jc w:val="both"/>
        <w:rPr>
          <w:rFonts w:ascii="Arial" w:hAnsi="Arial"/>
          <w:color w:val="000000" w:themeColor="text1"/>
          <w:sz w:val="20"/>
          <w:szCs w:val="20"/>
        </w:rPr>
      </w:pPr>
      <w:r w:rsidRPr="00CE718D">
        <w:rPr>
          <w:rFonts w:ascii="Arial" w:hAnsi="Arial"/>
          <w:color w:val="000000" w:themeColor="text1"/>
          <w:sz w:val="20"/>
          <w:szCs w:val="20"/>
        </w:rPr>
        <w:t xml:space="preserve">Zhotovitel: </w:t>
      </w:r>
      <w:r w:rsidR="007F477A">
        <w:rPr>
          <w:rFonts w:ascii="Arial" w:hAnsi="Arial"/>
          <w:color w:val="000000" w:themeColor="text1"/>
          <w:sz w:val="20"/>
          <w:szCs w:val="20"/>
        </w:rPr>
        <w:t>Jiří Zelenka</w:t>
      </w:r>
    </w:p>
    <w:p w14:paraId="0B5E3FA8" w14:textId="77777777" w:rsidR="00ED3F02" w:rsidRPr="00CE718D" w:rsidRDefault="00ED3F02" w:rsidP="00ED3F02">
      <w:pPr>
        <w:pStyle w:val="Zkladntext21"/>
        <w:numPr>
          <w:ilvl w:val="1"/>
          <w:numId w:val="25"/>
        </w:numPr>
        <w:tabs>
          <w:tab w:val="left" w:pos="851"/>
        </w:tabs>
        <w:spacing w:before="60" w:line="276" w:lineRule="auto"/>
        <w:ind w:left="851" w:hanging="426"/>
        <w:rPr>
          <w:rFonts w:ascii="Arial" w:hAnsi="Arial"/>
          <w:color w:val="000000" w:themeColor="text1"/>
          <w:sz w:val="20"/>
          <w:szCs w:val="20"/>
        </w:rPr>
      </w:pPr>
      <w:r w:rsidRPr="00CE718D">
        <w:rPr>
          <w:rFonts w:ascii="Arial" w:hAnsi="Arial"/>
          <w:color w:val="000000" w:themeColor="text1"/>
          <w:sz w:val="20"/>
          <w:szCs w:val="20"/>
        </w:rPr>
        <w:t>ve věcech provádění díla (zástupci ve věcech technických):</w:t>
      </w:r>
      <w:r w:rsidRPr="00CE718D">
        <w:rPr>
          <w:rFonts w:ascii="Arial" w:hAnsi="Arial"/>
          <w:color w:val="000000" w:themeColor="text1"/>
          <w:sz w:val="20"/>
          <w:szCs w:val="20"/>
        </w:rPr>
        <w:tab/>
      </w:r>
    </w:p>
    <w:p w14:paraId="39BCBB31" w14:textId="2BE9DF98" w:rsidR="00ED3F02" w:rsidRPr="00CE718D" w:rsidRDefault="00ED3F02" w:rsidP="00ED3F02">
      <w:pPr>
        <w:pStyle w:val="Standard"/>
        <w:numPr>
          <w:ilvl w:val="2"/>
          <w:numId w:val="25"/>
        </w:numPr>
        <w:spacing w:line="276" w:lineRule="auto"/>
        <w:ind w:left="1134" w:hanging="283"/>
        <w:jc w:val="both"/>
        <w:rPr>
          <w:rFonts w:ascii="Arial" w:hAnsi="Arial"/>
          <w:color w:val="000000" w:themeColor="text1"/>
          <w:sz w:val="20"/>
          <w:szCs w:val="20"/>
        </w:rPr>
      </w:pPr>
      <w:r w:rsidRPr="00CE718D">
        <w:rPr>
          <w:rFonts w:ascii="Arial" w:hAnsi="Arial"/>
          <w:color w:val="000000" w:themeColor="text1"/>
          <w:sz w:val="20"/>
          <w:szCs w:val="20"/>
        </w:rPr>
        <w:t>Objednatel: Bc. Helena Turková Kubátová, ředitelka; tel. +420</w:t>
      </w:r>
      <w:r w:rsidR="00EE308F" w:rsidRPr="00CE718D">
        <w:rPr>
          <w:rFonts w:ascii="Arial" w:hAnsi="Arial"/>
          <w:color w:val="000000" w:themeColor="text1"/>
          <w:sz w:val="20"/>
          <w:szCs w:val="20"/>
        </w:rPr>
        <w:t> </w:t>
      </w:r>
      <w:r w:rsidRPr="00CE718D">
        <w:rPr>
          <w:rFonts w:ascii="Arial" w:hAnsi="Arial"/>
          <w:color w:val="000000" w:themeColor="text1"/>
          <w:sz w:val="20"/>
          <w:szCs w:val="20"/>
        </w:rPr>
        <w:t>723</w:t>
      </w:r>
      <w:r w:rsidR="00EE308F" w:rsidRPr="00CE718D">
        <w:rPr>
          <w:rFonts w:ascii="Arial" w:hAnsi="Arial"/>
          <w:color w:val="000000" w:themeColor="text1"/>
          <w:sz w:val="20"/>
          <w:szCs w:val="20"/>
        </w:rPr>
        <w:t xml:space="preserve"> 204 </w:t>
      </w:r>
      <w:r w:rsidR="00B61453" w:rsidRPr="00CE718D">
        <w:rPr>
          <w:rFonts w:ascii="Arial" w:hAnsi="Arial"/>
          <w:color w:val="000000" w:themeColor="text1"/>
          <w:sz w:val="20"/>
          <w:szCs w:val="20"/>
        </w:rPr>
        <w:t>516</w:t>
      </w:r>
      <w:r w:rsidRPr="00CE718D">
        <w:rPr>
          <w:rFonts w:ascii="Arial" w:hAnsi="Arial"/>
          <w:color w:val="000000" w:themeColor="text1"/>
          <w:sz w:val="20"/>
          <w:szCs w:val="20"/>
        </w:rPr>
        <w:t>,  e-mail:</w:t>
      </w:r>
      <w:r w:rsidR="00EE308F" w:rsidRPr="00CE718D">
        <w:rPr>
          <w:rFonts w:ascii="Arial" w:hAnsi="Arial"/>
          <w:color w:val="000000" w:themeColor="text1"/>
          <w:sz w:val="20"/>
          <w:szCs w:val="20"/>
        </w:rPr>
        <w:t xml:space="preserve"> msprachatice@msprachatice.cz</w:t>
      </w:r>
      <w:r w:rsidRPr="00CE718D">
        <w:rPr>
          <w:rFonts w:ascii="Arial" w:hAnsi="Arial"/>
          <w:color w:val="000000" w:themeColor="text1"/>
          <w:sz w:val="20"/>
          <w:szCs w:val="20"/>
        </w:rPr>
        <w:t xml:space="preserve"> </w:t>
      </w:r>
    </w:p>
    <w:p w14:paraId="18661242" w14:textId="5F77C195" w:rsidR="00ED3F02" w:rsidRPr="00CE718D" w:rsidRDefault="00ED3F02" w:rsidP="00ED3F02">
      <w:pPr>
        <w:pStyle w:val="Standard"/>
        <w:numPr>
          <w:ilvl w:val="2"/>
          <w:numId w:val="25"/>
        </w:numPr>
        <w:spacing w:line="276" w:lineRule="auto"/>
        <w:ind w:left="1134" w:hanging="283"/>
        <w:jc w:val="both"/>
        <w:rPr>
          <w:rFonts w:ascii="Arial" w:hAnsi="Arial"/>
          <w:color w:val="000000" w:themeColor="text1"/>
          <w:sz w:val="20"/>
          <w:szCs w:val="20"/>
        </w:rPr>
      </w:pPr>
      <w:proofErr w:type="spellStart"/>
      <w:r w:rsidRPr="00CE718D">
        <w:rPr>
          <w:rFonts w:ascii="Arial" w:hAnsi="Arial"/>
          <w:color w:val="000000" w:themeColor="text1"/>
          <w:sz w:val="20"/>
          <w:szCs w:val="20"/>
        </w:rPr>
        <w:t>Zhotovitel:</w:t>
      </w:r>
      <w:r w:rsidR="007F477A">
        <w:rPr>
          <w:rFonts w:ascii="Arial" w:hAnsi="Arial"/>
          <w:color w:val="000000" w:themeColor="text1"/>
          <w:sz w:val="20"/>
          <w:szCs w:val="20"/>
        </w:rPr>
        <w:t>Jiří</w:t>
      </w:r>
      <w:proofErr w:type="spellEnd"/>
      <w:r w:rsidR="007F477A">
        <w:rPr>
          <w:rFonts w:ascii="Arial" w:hAnsi="Arial"/>
          <w:color w:val="000000" w:themeColor="text1"/>
          <w:sz w:val="20"/>
          <w:szCs w:val="20"/>
        </w:rPr>
        <w:t xml:space="preserve"> Zelenka,</w:t>
      </w:r>
      <w:r w:rsidRPr="00CE718D">
        <w:rPr>
          <w:rFonts w:ascii="Arial" w:hAnsi="Arial"/>
          <w:color w:val="000000" w:themeColor="text1"/>
          <w:sz w:val="20"/>
          <w:szCs w:val="20"/>
        </w:rPr>
        <w:t xml:space="preserve">   tel</w:t>
      </w:r>
      <w:r w:rsidR="007F477A">
        <w:rPr>
          <w:rFonts w:ascii="Arial" w:hAnsi="Arial"/>
          <w:color w:val="000000" w:themeColor="text1"/>
          <w:sz w:val="20"/>
          <w:szCs w:val="20"/>
        </w:rPr>
        <w:t xml:space="preserve">  +420723256649, </w:t>
      </w:r>
      <w:r w:rsidRPr="00CE718D">
        <w:rPr>
          <w:rFonts w:ascii="Arial" w:hAnsi="Arial"/>
          <w:color w:val="000000" w:themeColor="text1"/>
          <w:sz w:val="20"/>
          <w:szCs w:val="20"/>
        </w:rPr>
        <w:t>e-mail</w:t>
      </w:r>
      <w:r w:rsidR="007F477A">
        <w:rPr>
          <w:rFonts w:ascii="Arial" w:hAnsi="Arial"/>
          <w:color w:val="000000" w:themeColor="text1"/>
          <w:sz w:val="20"/>
          <w:szCs w:val="20"/>
        </w:rPr>
        <w:t xml:space="preserve">   </w:t>
      </w:r>
      <w:r w:rsidRPr="00CE718D">
        <w:rPr>
          <w:rFonts w:ascii="Arial" w:hAnsi="Arial"/>
          <w:color w:val="000000" w:themeColor="text1"/>
          <w:sz w:val="20"/>
          <w:szCs w:val="20"/>
        </w:rPr>
        <w:t>:</w:t>
      </w:r>
      <w:r w:rsidR="007F477A">
        <w:rPr>
          <w:rFonts w:ascii="Arial" w:hAnsi="Arial"/>
          <w:color w:val="000000" w:themeColor="text1"/>
          <w:sz w:val="20"/>
          <w:szCs w:val="20"/>
        </w:rPr>
        <w:t>zelenka.izolace@seznam.cz</w:t>
      </w:r>
    </w:p>
    <w:p w14:paraId="1ED71E15" w14:textId="77777777" w:rsidR="00ED3F02" w:rsidRPr="00CE718D" w:rsidRDefault="00ED3F02" w:rsidP="00ED3F02">
      <w:pPr>
        <w:pStyle w:val="Standard"/>
        <w:numPr>
          <w:ilvl w:val="0"/>
          <w:numId w:val="25"/>
        </w:numPr>
        <w:spacing w:before="100" w:line="276" w:lineRule="auto"/>
        <w:ind w:left="426" w:hanging="426"/>
        <w:jc w:val="both"/>
        <w:rPr>
          <w:rFonts w:ascii="Arial" w:hAnsi="Arial"/>
          <w:sz w:val="20"/>
          <w:szCs w:val="20"/>
        </w:rPr>
      </w:pPr>
      <w:r w:rsidRPr="00CE718D">
        <w:rPr>
          <w:rFonts w:ascii="Arial" w:hAnsi="Arial"/>
          <w:sz w:val="20"/>
          <w:szCs w:val="20"/>
        </w:rPr>
        <w:t xml:space="preserve">Při provádění díla zastupují jednotlivé smluvní strany uvedení zástupci, kteří jsou oprávněni ke všem úkonům souvisejícím s prováděním díla po technické stránce. Zástupce objednatele mj. kontroluje kvalitu prováděných prací, obsahové náležitosti díla, je povinen a oprávněn ověřit, zda zhotovitelem vyúčtované práce odpovídají skutečně provedeným dohodnutým dodávkám </w:t>
      </w:r>
      <w:r w:rsidRPr="00CE718D">
        <w:rPr>
          <w:rFonts w:ascii="Arial" w:hAnsi="Arial"/>
          <w:sz w:val="20"/>
          <w:szCs w:val="20"/>
        </w:rPr>
        <w:lastRenderedPageBreak/>
        <w:t>a výkonům. Je dále oprávněn provádět rozhodnutí, týkající se upřesnění rozsahu díla v souladu se zadáním, změn díla, odstranění nebo náhrady prací, které nejsou v souladu s podmínkami smlouvy, přerušení provádění díla apod.</w:t>
      </w:r>
    </w:p>
    <w:p w14:paraId="3DA9D6A2" w14:textId="77777777" w:rsidR="00ED3F02" w:rsidRPr="00CE718D" w:rsidRDefault="00ED3F02" w:rsidP="00ED3F02">
      <w:pPr>
        <w:pStyle w:val="Textbody"/>
        <w:numPr>
          <w:ilvl w:val="0"/>
          <w:numId w:val="25"/>
        </w:numPr>
        <w:spacing w:before="60" w:after="0" w:line="276" w:lineRule="auto"/>
        <w:ind w:left="426" w:hanging="426"/>
        <w:jc w:val="both"/>
        <w:rPr>
          <w:rFonts w:ascii="Arial" w:hAnsi="Arial"/>
          <w:sz w:val="20"/>
          <w:szCs w:val="20"/>
        </w:rPr>
      </w:pPr>
      <w:r w:rsidRPr="00CE718D">
        <w:rPr>
          <w:rFonts w:ascii="Arial" w:hAnsi="Arial"/>
          <w:sz w:val="20"/>
          <w:szCs w:val="20"/>
        </w:rPr>
        <w:t>Podkladem k uzavření smlouvy jsou:</w:t>
      </w:r>
    </w:p>
    <w:p w14:paraId="379BD7DF" w14:textId="4DEFC4C4" w:rsidR="00ED3F02" w:rsidRPr="00CE718D" w:rsidRDefault="00D9195C" w:rsidP="00214FEA">
      <w:pPr>
        <w:pStyle w:val="Textbody"/>
        <w:numPr>
          <w:ilvl w:val="1"/>
          <w:numId w:val="25"/>
        </w:numPr>
        <w:spacing w:after="0" w:line="276" w:lineRule="auto"/>
        <w:ind w:left="850" w:hanging="425"/>
        <w:jc w:val="both"/>
        <w:rPr>
          <w:rFonts w:ascii="Arial" w:hAnsi="Arial"/>
          <w:sz w:val="20"/>
          <w:szCs w:val="20"/>
        </w:rPr>
      </w:pPr>
      <w:r w:rsidRPr="00CE718D">
        <w:rPr>
          <w:rFonts w:ascii="Arial" w:hAnsi="Arial"/>
          <w:color w:val="000000" w:themeColor="text1"/>
          <w:sz w:val="20"/>
          <w:szCs w:val="20"/>
        </w:rPr>
        <w:t>Výzva k podání nabídky na provedení díla</w:t>
      </w:r>
      <w:bookmarkStart w:id="4" w:name="_Hlk231287051"/>
      <w:r w:rsidRPr="00CE718D">
        <w:rPr>
          <w:rFonts w:ascii="Arial" w:hAnsi="Arial"/>
          <w:color w:val="000000" w:themeColor="text1"/>
          <w:sz w:val="20"/>
          <w:szCs w:val="20"/>
        </w:rPr>
        <w:t xml:space="preserve"> </w:t>
      </w:r>
      <w:r w:rsidR="00B61453" w:rsidRPr="00CE718D">
        <w:rPr>
          <w:rFonts w:ascii="Arial" w:hAnsi="Arial"/>
          <w:b/>
          <w:bCs/>
          <w:sz w:val="20"/>
          <w:szCs w:val="20"/>
        </w:rPr>
        <w:t>„Oprava a obnova střešního pláště budovy mateřské školy Česká 674, Prachatice“</w:t>
      </w:r>
      <w:bookmarkEnd w:id="4"/>
      <w:r w:rsidRPr="00CE718D">
        <w:rPr>
          <w:rFonts w:ascii="Arial" w:hAnsi="Arial"/>
          <w:b/>
          <w:bCs/>
          <w:sz w:val="20"/>
          <w:szCs w:val="20"/>
        </w:rPr>
        <w:t>.</w:t>
      </w:r>
    </w:p>
    <w:p w14:paraId="70B569BD" w14:textId="77777777" w:rsidR="00ED3F02" w:rsidRPr="00CE718D" w:rsidRDefault="00ED3F02" w:rsidP="00ED3F02">
      <w:pPr>
        <w:pStyle w:val="Textbody"/>
        <w:numPr>
          <w:ilvl w:val="1"/>
          <w:numId w:val="25"/>
        </w:numPr>
        <w:spacing w:after="0" w:line="276" w:lineRule="auto"/>
        <w:ind w:left="850" w:hanging="425"/>
        <w:jc w:val="both"/>
        <w:rPr>
          <w:rFonts w:ascii="Arial" w:hAnsi="Arial"/>
          <w:sz w:val="20"/>
          <w:szCs w:val="20"/>
        </w:rPr>
      </w:pPr>
      <w:r w:rsidRPr="00CE718D">
        <w:rPr>
          <w:rFonts w:ascii="Arial" w:hAnsi="Arial"/>
          <w:color w:val="000000" w:themeColor="text1"/>
          <w:sz w:val="20"/>
          <w:szCs w:val="20"/>
        </w:rPr>
        <w:t>Případná vysvětlení, změny a doplnění zadávací dokumentace</w:t>
      </w:r>
      <w:r w:rsidRPr="00CE718D">
        <w:rPr>
          <w:rFonts w:ascii="Arial" w:hAnsi="Arial"/>
          <w:sz w:val="20"/>
          <w:szCs w:val="20"/>
        </w:rPr>
        <w:t>.</w:t>
      </w:r>
    </w:p>
    <w:p w14:paraId="7AA66ECB" w14:textId="4CD4BF0C" w:rsidR="00ED3F02" w:rsidRPr="00CE718D" w:rsidRDefault="00ED3F02" w:rsidP="00ED3F02">
      <w:pPr>
        <w:pStyle w:val="Textbody"/>
        <w:numPr>
          <w:ilvl w:val="1"/>
          <w:numId w:val="25"/>
        </w:numPr>
        <w:spacing w:after="0" w:line="276" w:lineRule="auto"/>
        <w:ind w:left="850" w:hanging="425"/>
        <w:jc w:val="both"/>
        <w:rPr>
          <w:rFonts w:ascii="Arial" w:hAnsi="Arial"/>
          <w:color w:val="000000" w:themeColor="text1"/>
          <w:sz w:val="20"/>
          <w:szCs w:val="20"/>
        </w:rPr>
      </w:pPr>
      <w:r w:rsidRPr="00CE718D">
        <w:rPr>
          <w:rFonts w:ascii="Arial" w:hAnsi="Arial"/>
          <w:color w:val="000000" w:themeColor="text1"/>
          <w:sz w:val="20"/>
          <w:szCs w:val="20"/>
        </w:rPr>
        <w:t xml:space="preserve">Nabídka zhotovitele na provedení díla ze dne </w:t>
      </w:r>
      <w:r w:rsidR="00F864C2">
        <w:rPr>
          <w:rFonts w:ascii="Arial" w:hAnsi="Arial"/>
          <w:color w:val="000000" w:themeColor="text1"/>
          <w:sz w:val="20"/>
          <w:szCs w:val="20"/>
        </w:rPr>
        <w:t xml:space="preserve"> </w:t>
      </w:r>
      <w:proofErr w:type="gramStart"/>
      <w:r w:rsidR="00F864C2">
        <w:rPr>
          <w:rFonts w:ascii="Arial" w:hAnsi="Arial"/>
          <w:color w:val="000000" w:themeColor="text1"/>
          <w:sz w:val="20"/>
          <w:szCs w:val="20"/>
        </w:rPr>
        <w:t>18.6.2026</w:t>
      </w:r>
      <w:proofErr w:type="gramEnd"/>
    </w:p>
    <w:p w14:paraId="5DF55AC1" w14:textId="52DF04FF" w:rsidR="00ED3F02" w:rsidRPr="00CE718D" w:rsidRDefault="00532692" w:rsidP="00ED3F02">
      <w:pPr>
        <w:pStyle w:val="Textbody"/>
        <w:numPr>
          <w:ilvl w:val="1"/>
          <w:numId w:val="25"/>
        </w:numPr>
        <w:spacing w:after="0" w:line="276" w:lineRule="auto"/>
        <w:ind w:left="850" w:hanging="425"/>
        <w:jc w:val="both"/>
        <w:rPr>
          <w:rFonts w:ascii="Arial" w:hAnsi="Arial"/>
          <w:color w:val="000000" w:themeColor="text1"/>
          <w:sz w:val="20"/>
          <w:szCs w:val="20"/>
        </w:rPr>
      </w:pPr>
      <w:r w:rsidRPr="00CE718D">
        <w:rPr>
          <w:rFonts w:ascii="Arial" w:hAnsi="Arial"/>
          <w:color w:val="000000" w:themeColor="text1"/>
          <w:sz w:val="20"/>
          <w:szCs w:val="20"/>
        </w:rPr>
        <w:t>Oceněný výkaz výměr</w:t>
      </w:r>
      <w:r w:rsidR="00ED3F02" w:rsidRPr="00CE718D">
        <w:rPr>
          <w:rFonts w:ascii="Arial" w:hAnsi="Arial"/>
          <w:color w:val="000000" w:themeColor="text1"/>
          <w:sz w:val="20"/>
          <w:szCs w:val="20"/>
        </w:rPr>
        <w:t xml:space="preserve"> (cenová nabídka zhotovitele)</w:t>
      </w:r>
    </w:p>
    <w:p w14:paraId="28A78571" w14:textId="7A441CA9" w:rsidR="00ED3F02" w:rsidRPr="00CE718D" w:rsidRDefault="00ED3F02" w:rsidP="00ED3F02">
      <w:pPr>
        <w:pStyle w:val="Textbody"/>
        <w:numPr>
          <w:ilvl w:val="0"/>
          <w:numId w:val="25"/>
        </w:numPr>
        <w:spacing w:before="20" w:after="0" w:line="276" w:lineRule="auto"/>
        <w:ind w:left="426" w:hanging="426"/>
        <w:jc w:val="both"/>
        <w:rPr>
          <w:rFonts w:ascii="Arial" w:hAnsi="Arial"/>
          <w:sz w:val="20"/>
          <w:szCs w:val="20"/>
        </w:rPr>
      </w:pPr>
      <w:r w:rsidRPr="00CE718D">
        <w:rPr>
          <w:rFonts w:ascii="Arial" w:hAnsi="Arial"/>
          <w:sz w:val="20"/>
          <w:szCs w:val="20"/>
        </w:rPr>
        <w:t xml:space="preserve">Zhotovitel podpisem této smlouvy potvrzuje, že podklady k uzavření smlouvy uvedené pod písm. a) - d) v dostatečném předstihu převzal a použil je pro zpracování své nabídky včetně kalkulace </w:t>
      </w:r>
      <w:r w:rsidR="00D9195C" w:rsidRPr="00CE718D">
        <w:rPr>
          <w:rFonts w:ascii="Arial" w:hAnsi="Arial"/>
          <w:sz w:val="20"/>
          <w:szCs w:val="20"/>
        </w:rPr>
        <w:t xml:space="preserve">nabídkové </w:t>
      </w:r>
      <w:r w:rsidRPr="00CE718D">
        <w:rPr>
          <w:rFonts w:ascii="Arial" w:hAnsi="Arial"/>
          <w:sz w:val="20"/>
          <w:szCs w:val="20"/>
        </w:rPr>
        <w:t>ceny díla.</w:t>
      </w:r>
    </w:p>
    <w:p w14:paraId="3DB70609" w14:textId="77777777" w:rsidR="00ED3F02" w:rsidRPr="00CE718D" w:rsidRDefault="00ED3F02" w:rsidP="00ED3F02">
      <w:pPr>
        <w:pStyle w:val="Textbody"/>
        <w:spacing w:before="20" w:after="0" w:line="276" w:lineRule="auto"/>
        <w:rPr>
          <w:rFonts w:ascii="Arial" w:hAnsi="Arial"/>
          <w:sz w:val="20"/>
          <w:szCs w:val="20"/>
        </w:rPr>
      </w:pPr>
      <w:r w:rsidRPr="00CE718D">
        <w:rPr>
          <w:rFonts w:ascii="Arial" w:hAnsi="Arial"/>
          <w:sz w:val="20"/>
          <w:szCs w:val="20"/>
        </w:rPr>
        <w:tab/>
      </w:r>
    </w:p>
    <w:p w14:paraId="06C719BB" w14:textId="77777777" w:rsidR="00B61453" w:rsidRPr="00CE718D" w:rsidRDefault="00B61453" w:rsidP="00B61453">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sidRPr="00CE718D">
        <w:rPr>
          <w:rFonts w:ascii="Arial" w:hAnsi="Arial"/>
          <w:b/>
          <w:sz w:val="20"/>
          <w:szCs w:val="20"/>
        </w:rPr>
        <w:t>Článek II</w:t>
      </w:r>
    </w:p>
    <w:p w14:paraId="1F32C007" w14:textId="3E5872BF" w:rsidR="00B61453" w:rsidRPr="00CE718D" w:rsidRDefault="00B61453" w:rsidP="00B61453">
      <w:pPr>
        <w:pStyle w:val="Sender"/>
        <w:spacing w:before="80" w:line="276" w:lineRule="auto"/>
        <w:jc w:val="center"/>
        <w:rPr>
          <w:b/>
          <w:sz w:val="20"/>
          <w:szCs w:val="20"/>
        </w:rPr>
      </w:pPr>
      <w:r w:rsidRPr="00CE718D">
        <w:rPr>
          <w:b/>
          <w:sz w:val="20"/>
          <w:szCs w:val="20"/>
        </w:rPr>
        <w:t>Vymezení předmětu díla</w:t>
      </w:r>
    </w:p>
    <w:p w14:paraId="03349E4B" w14:textId="0D14B663" w:rsidR="0074779B" w:rsidRPr="0074779B" w:rsidRDefault="0074779B" w:rsidP="0074779B">
      <w:pPr>
        <w:widowControl w:val="0"/>
        <w:numPr>
          <w:ilvl w:val="0"/>
          <w:numId w:val="34"/>
        </w:numPr>
        <w:spacing w:after="0" w:line="240" w:lineRule="auto"/>
        <w:ind w:left="426"/>
        <w:jc w:val="both"/>
        <w:textAlignment w:val="baseline"/>
        <w:rPr>
          <w:sz w:val="20"/>
          <w:szCs w:val="20"/>
        </w:rPr>
      </w:pPr>
      <w:r w:rsidRPr="00CE718D">
        <w:rPr>
          <w:rFonts w:ascii="Arial" w:eastAsia="SimSun" w:hAnsi="Arial" w:cs="Arial"/>
          <w:kern w:val="2"/>
          <w:sz w:val="20"/>
          <w:szCs w:val="20"/>
          <w:lang w:bidi="hi-IN"/>
        </w:rPr>
        <w:t xml:space="preserve">Touto smlouvou se zhotovitel zavazuje provést na svůj náklad a nebezpečí pro objednatele dílo: </w:t>
      </w:r>
      <w:r w:rsidRPr="00CE718D">
        <w:rPr>
          <w:rFonts w:ascii="Arial" w:eastAsia="SimSun" w:hAnsi="Arial" w:cs="Arial"/>
          <w:b/>
          <w:bCs/>
          <w:kern w:val="2"/>
          <w:sz w:val="20"/>
          <w:szCs w:val="20"/>
          <w:lang w:bidi="hi-IN"/>
        </w:rPr>
        <w:t>„Oprava a obnova střešního pláště budovy mateřské školy Česká 674, Prachatice</w:t>
      </w:r>
      <w:r w:rsidR="00EE308F" w:rsidRPr="00CE718D">
        <w:rPr>
          <w:rFonts w:ascii="Arial" w:eastAsia="SimSun" w:hAnsi="Arial" w:cs="Arial"/>
          <w:b/>
          <w:bCs/>
          <w:kern w:val="2"/>
          <w:sz w:val="20"/>
          <w:szCs w:val="20"/>
          <w:lang w:bidi="hi-IN"/>
        </w:rPr>
        <w:t>“</w:t>
      </w:r>
      <w:r w:rsidR="00EE308F" w:rsidRPr="00CE718D">
        <w:rPr>
          <w:rFonts w:ascii="Arial" w:eastAsia="SimSun" w:hAnsi="Arial" w:cs="Arial"/>
          <w:kern w:val="2"/>
          <w:sz w:val="20"/>
          <w:szCs w:val="20"/>
          <w:lang w:bidi="hi-IN"/>
        </w:rPr>
        <w:t xml:space="preserve"> v</w:t>
      </w:r>
      <w:r w:rsidRPr="00CE718D">
        <w:rPr>
          <w:rFonts w:ascii="Arial" w:eastAsia="SimSun" w:hAnsi="Arial" w:cs="Arial"/>
          <w:kern w:val="2"/>
          <w:sz w:val="20"/>
          <w:szCs w:val="20"/>
          <w:lang w:bidi="hi-IN"/>
        </w:rPr>
        <w:t xml:space="preserve"> rozsahu a za podmínek dle </w:t>
      </w:r>
      <w:r w:rsidR="00EE308F" w:rsidRPr="00CE718D">
        <w:rPr>
          <w:rFonts w:ascii="Arial" w:eastAsia="SimSun" w:hAnsi="Arial" w:cs="Arial"/>
          <w:kern w:val="2"/>
          <w:sz w:val="20"/>
          <w:szCs w:val="20"/>
          <w:lang w:bidi="hi-IN"/>
        </w:rPr>
        <w:t xml:space="preserve">zadávací </w:t>
      </w:r>
      <w:r w:rsidRPr="00CE718D">
        <w:rPr>
          <w:rFonts w:ascii="Arial" w:eastAsia="SimSun" w:hAnsi="Arial" w:cs="Arial"/>
          <w:kern w:val="2"/>
          <w:sz w:val="20"/>
          <w:szCs w:val="20"/>
          <w:lang w:bidi="hi-IN"/>
        </w:rPr>
        <w:t xml:space="preserve">dokumentace uvedené v čl. I </w:t>
      </w:r>
      <w:proofErr w:type="gramStart"/>
      <w:r w:rsidRPr="00CE718D">
        <w:rPr>
          <w:rFonts w:ascii="Arial" w:eastAsia="SimSun" w:hAnsi="Arial" w:cs="Arial"/>
          <w:kern w:val="2"/>
          <w:sz w:val="20"/>
          <w:szCs w:val="20"/>
          <w:lang w:bidi="hi-IN"/>
        </w:rPr>
        <w:t>odst.4 této</w:t>
      </w:r>
      <w:proofErr w:type="gramEnd"/>
      <w:r w:rsidRPr="00CE718D">
        <w:rPr>
          <w:rFonts w:ascii="Arial" w:eastAsia="SimSun" w:hAnsi="Arial" w:cs="Arial"/>
          <w:kern w:val="2"/>
          <w:sz w:val="20"/>
          <w:szCs w:val="20"/>
          <w:lang w:bidi="hi-IN"/>
        </w:rPr>
        <w:t xml:space="preserve"> smlouvy (dále také jen</w:t>
      </w:r>
      <w:r w:rsidRPr="0074779B">
        <w:rPr>
          <w:rFonts w:ascii="Arial" w:eastAsia="SimSun" w:hAnsi="Arial" w:cs="Arial"/>
          <w:kern w:val="2"/>
          <w:sz w:val="20"/>
          <w:szCs w:val="20"/>
          <w:lang w:bidi="hi-IN"/>
        </w:rPr>
        <w:t xml:space="preserve"> „stavba“ nebo „dílo“), za dále uvedených podmínek stanovených touto smlouvou.</w:t>
      </w:r>
      <w:r w:rsidR="00532692">
        <w:rPr>
          <w:rFonts w:ascii="Arial" w:eastAsia="SimSun" w:hAnsi="Arial" w:cs="Arial"/>
          <w:kern w:val="2"/>
          <w:sz w:val="20"/>
          <w:szCs w:val="20"/>
          <w:lang w:bidi="hi-IN"/>
        </w:rPr>
        <w:t xml:space="preserve"> </w:t>
      </w:r>
    </w:p>
    <w:p w14:paraId="319AB15E" w14:textId="77777777" w:rsidR="00D9195C" w:rsidRPr="0074779B" w:rsidRDefault="0074779B" w:rsidP="00D9195C">
      <w:pPr>
        <w:widowControl w:val="0"/>
        <w:numPr>
          <w:ilvl w:val="0"/>
          <w:numId w:val="34"/>
        </w:numPr>
        <w:spacing w:after="0" w:line="240" w:lineRule="auto"/>
        <w:ind w:left="426"/>
        <w:jc w:val="both"/>
        <w:textAlignment w:val="baseline"/>
        <w:rPr>
          <w:sz w:val="20"/>
          <w:szCs w:val="20"/>
        </w:rPr>
      </w:pPr>
      <w:r w:rsidRPr="0074779B">
        <w:rPr>
          <w:rFonts w:ascii="Arial" w:eastAsia="SimSun" w:hAnsi="Arial" w:cs="Arial"/>
          <w:color w:val="000000"/>
          <w:kern w:val="2"/>
          <w:sz w:val="20"/>
          <w:szCs w:val="20"/>
          <w:lang w:bidi="hi-IN"/>
        </w:rPr>
        <w:t xml:space="preserve">Dílo zahrnuje veškeré práce, výkony, dodávky a činnosti, které jsou nutné k jeho provedení, </w:t>
      </w:r>
      <w:r w:rsidRPr="0074779B">
        <w:rPr>
          <w:rFonts w:ascii="Arial" w:eastAsia="SimSun" w:hAnsi="Arial" w:cs="Arial"/>
          <w:kern w:val="2"/>
          <w:sz w:val="20"/>
          <w:szCs w:val="20"/>
          <w:lang w:bidi="hi-IN"/>
        </w:rPr>
        <w:t xml:space="preserve">včetně všech věcí potřebných k bezvadnému provedení díla (např. stavební hmoty a dílce). Zahrnuje </w:t>
      </w:r>
      <w:r w:rsidRPr="0074779B">
        <w:rPr>
          <w:rFonts w:ascii="Arial" w:eastAsia="SimSun" w:hAnsi="Arial" w:cs="Arial"/>
          <w:color w:val="000000"/>
          <w:kern w:val="2"/>
          <w:sz w:val="20"/>
          <w:szCs w:val="20"/>
          <w:lang w:bidi="hi-IN"/>
        </w:rPr>
        <w:t xml:space="preserve">i takové práce a výkony, které nejsou v podkladech pro uzavření smlouvy uvedenými v článku I výslovně uvedeny, avšak souvisí nebo doplňují realizaci některých prací a dodávek, a to tak, že dílo bude obsahovat veškeré výkony, práce, dodávky i poddodávky nutné k provedení funkčního díla způsobilého ke smluvenému, respektive obvyklému způsobu užívání, a bude splňovat veškeré požadované obsahové, funkční nároky objednatele. </w:t>
      </w:r>
      <w:r w:rsidR="00D9195C" w:rsidRPr="00532692">
        <w:rPr>
          <w:rFonts w:ascii="Arial" w:eastAsia="SimSun" w:hAnsi="Arial" w:cs="Arial"/>
          <w:kern w:val="2"/>
          <w:sz w:val="20"/>
          <w:szCs w:val="20"/>
          <w:lang w:bidi="hi-IN"/>
        </w:rPr>
        <w:t xml:space="preserve">Součástí díla jsou zejména práce spočívající v demontáži stávající střešní fólie, úpravě atik a odtokových koryt, dodávce a montáži </w:t>
      </w:r>
      <w:proofErr w:type="spellStart"/>
      <w:r w:rsidR="00D9195C" w:rsidRPr="00532692">
        <w:rPr>
          <w:rFonts w:ascii="Arial" w:eastAsia="SimSun" w:hAnsi="Arial" w:cs="Arial"/>
          <w:kern w:val="2"/>
          <w:sz w:val="20"/>
          <w:szCs w:val="20"/>
          <w:lang w:bidi="hi-IN"/>
        </w:rPr>
        <w:t>geotextilie</w:t>
      </w:r>
      <w:proofErr w:type="spellEnd"/>
      <w:r w:rsidR="00D9195C" w:rsidRPr="00532692">
        <w:rPr>
          <w:rFonts w:ascii="Arial" w:eastAsia="SimSun" w:hAnsi="Arial" w:cs="Arial"/>
          <w:kern w:val="2"/>
          <w:sz w:val="20"/>
          <w:szCs w:val="20"/>
          <w:lang w:bidi="hi-IN"/>
        </w:rPr>
        <w:t xml:space="preserve"> 300 g/m², dodávce a montáži mechanicky kotvené </w:t>
      </w:r>
      <w:proofErr w:type="spellStart"/>
      <w:r w:rsidR="00D9195C" w:rsidRPr="00532692">
        <w:rPr>
          <w:rFonts w:ascii="Arial" w:eastAsia="SimSun" w:hAnsi="Arial" w:cs="Arial"/>
          <w:kern w:val="2"/>
          <w:sz w:val="20"/>
          <w:szCs w:val="20"/>
          <w:lang w:bidi="hi-IN"/>
        </w:rPr>
        <w:t>mPVC</w:t>
      </w:r>
      <w:proofErr w:type="spellEnd"/>
      <w:r w:rsidR="00D9195C" w:rsidRPr="00532692">
        <w:rPr>
          <w:rFonts w:ascii="Arial" w:eastAsia="SimSun" w:hAnsi="Arial" w:cs="Arial"/>
          <w:kern w:val="2"/>
          <w:sz w:val="20"/>
          <w:szCs w:val="20"/>
          <w:lang w:bidi="hi-IN"/>
        </w:rPr>
        <w:t xml:space="preserve"> fólie </w:t>
      </w:r>
      <w:proofErr w:type="spellStart"/>
      <w:r w:rsidR="00D9195C" w:rsidRPr="00532692">
        <w:rPr>
          <w:rFonts w:ascii="Arial" w:eastAsia="SimSun" w:hAnsi="Arial" w:cs="Arial"/>
          <w:kern w:val="2"/>
          <w:sz w:val="20"/>
          <w:szCs w:val="20"/>
          <w:lang w:bidi="hi-IN"/>
        </w:rPr>
        <w:t>Bauder</w:t>
      </w:r>
      <w:proofErr w:type="spellEnd"/>
      <w:r w:rsidR="00D9195C" w:rsidRPr="00532692">
        <w:rPr>
          <w:rFonts w:ascii="Arial" w:eastAsia="SimSun" w:hAnsi="Arial" w:cs="Arial"/>
          <w:kern w:val="2"/>
          <w:sz w:val="20"/>
          <w:szCs w:val="20"/>
          <w:lang w:bidi="hi-IN"/>
        </w:rPr>
        <w:t xml:space="preserve"> </w:t>
      </w:r>
      <w:proofErr w:type="spellStart"/>
      <w:r w:rsidR="00D9195C" w:rsidRPr="00532692">
        <w:rPr>
          <w:rFonts w:ascii="Arial" w:eastAsia="SimSun" w:hAnsi="Arial" w:cs="Arial"/>
          <w:kern w:val="2"/>
          <w:sz w:val="20"/>
          <w:szCs w:val="20"/>
          <w:lang w:bidi="hi-IN"/>
        </w:rPr>
        <w:t>Thermofol</w:t>
      </w:r>
      <w:proofErr w:type="spellEnd"/>
      <w:r w:rsidR="00D9195C" w:rsidRPr="00532692">
        <w:rPr>
          <w:rFonts w:ascii="Arial" w:eastAsia="SimSun" w:hAnsi="Arial" w:cs="Arial"/>
          <w:kern w:val="2"/>
          <w:sz w:val="20"/>
          <w:szCs w:val="20"/>
          <w:lang w:bidi="hi-IN"/>
        </w:rPr>
        <w:t xml:space="preserve"> U18 </w:t>
      </w:r>
      <w:proofErr w:type="spellStart"/>
      <w:r w:rsidR="00D9195C" w:rsidRPr="00532692">
        <w:rPr>
          <w:rFonts w:ascii="Arial" w:eastAsia="SimSun" w:hAnsi="Arial" w:cs="Arial"/>
          <w:kern w:val="2"/>
          <w:sz w:val="20"/>
          <w:szCs w:val="20"/>
          <w:lang w:bidi="hi-IN"/>
        </w:rPr>
        <w:t>tl</w:t>
      </w:r>
      <w:proofErr w:type="spellEnd"/>
      <w:r w:rsidR="00D9195C" w:rsidRPr="00532692">
        <w:rPr>
          <w:rFonts w:ascii="Arial" w:eastAsia="SimSun" w:hAnsi="Arial" w:cs="Arial"/>
          <w:kern w:val="2"/>
          <w:sz w:val="20"/>
          <w:szCs w:val="20"/>
          <w:lang w:bidi="hi-IN"/>
        </w:rPr>
        <w:t>. 1,8 mm nebo ekvivalentu, izolaci svislých ploch a prostupů a dodávce a montáži PVC střešních vtoků DN 110 dle zadávací dokumentace.</w:t>
      </w:r>
    </w:p>
    <w:p w14:paraId="5117B8DA" w14:textId="77777777" w:rsidR="0074779B" w:rsidRPr="0074779B" w:rsidRDefault="0074779B" w:rsidP="0074779B">
      <w:pPr>
        <w:widowControl w:val="0"/>
        <w:numPr>
          <w:ilvl w:val="0"/>
          <w:numId w:val="34"/>
        </w:numPr>
        <w:spacing w:after="0" w:line="240" w:lineRule="auto"/>
        <w:ind w:left="426" w:hanging="426"/>
        <w:jc w:val="both"/>
        <w:textAlignment w:val="baseline"/>
        <w:rPr>
          <w:sz w:val="20"/>
          <w:szCs w:val="20"/>
        </w:rPr>
      </w:pPr>
      <w:r w:rsidRPr="0074779B">
        <w:rPr>
          <w:rFonts w:ascii="Arial" w:eastAsia="SimSun" w:hAnsi="Arial" w:cs="Arial"/>
          <w:kern w:val="2"/>
          <w:sz w:val="20"/>
          <w:szCs w:val="20"/>
          <w:lang w:bidi="hi-IN"/>
        </w:rPr>
        <w:t>Součástí předmětu díla jsou také např. tyto práce a výkony:</w:t>
      </w:r>
    </w:p>
    <w:p w14:paraId="161B5399" w14:textId="77777777" w:rsidR="0074779B" w:rsidRPr="0074779B" w:rsidRDefault="0074779B" w:rsidP="0074779B">
      <w:pPr>
        <w:widowControl w:val="0"/>
        <w:numPr>
          <w:ilvl w:val="0"/>
          <w:numId w:val="35"/>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Opatření potřebná k řádnému a bezpečnému provádění díla při zajištění přístupu k jednotlivým nemovitostem dotčených stavbou v průběhu realizace.</w:t>
      </w:r>
    </w:p>
    <w:p w14:paraId="3162C43D" w14:textId="77777777" w:rsidR="0074779B" w:rsidRPr="0074779B" w:rsidRDefault="0074779B" w:rsidP="0074779B">
      <w:pPr>
        <w:widowControl w:val="0"/>
        <w:numPr>
          <w:ilvl w:val="0"/>
          <w:numId w:val="35"/>
        </w:numPr>
        <w:spacing w:after="0" w:line="240" w:lineRule="auto"/>
        <w:ind w:hanging="294"/>
        <w:jc w:val="both"/>
        <w:textAlignment w:val="baseline"/>
        <w:rPr>
          <w:sz w:val="20"/>
          <w:szCs w:val="20"/>
        </w:rPr>
      </w:pPr>
      <w:r w:rsidRPr="0074779B">
        <w:rPr>
          <w:rFonts w:ascii="Arial" w:eastAsia="SimSun" w:hAnsi="Arial" w:cs="Arial"/>
          <w:kern w:val="2"/>
          <w:sz w:val="20"/>
          <w:szCs w:val="20"/>
          <w:lang w:bidi="hi-IN"/>
        </w:rPr>
        <w:t>Zajištění médií nutných pro provedení díla, zejm. elektrické energie</w:t>
      </w:r>
      <w:r w:rsidRPr="0074779B">
        <w:rPr>
          <w:rFonts w:ascii="Arial" w:eastAsia="SimSun" w:hAnsi="Arial" w:cs="Arial"/>
          <w:color w:val="000000"/>
          <w:kern w:val="2"/>
          <w:sz w:val="20"/>
          <w:szCs w:val="20"/>
          <w:lang w:bidi="hi-IN"/>
        </w:rPr>
        <w:t>.</w:t>
      </w:r>
    </w:p>
    <w:p w14:paraId="350F1FB8" w14:textId="77777777" w:rsidR="0074779B" w:rsidRPr="0074779B" w:rsidRDefault="0074779B" w:rsidP="0074779B">
      <w:pPr>
        <w:widowControl w:val="0"/>
        <w:numPr>
          <w:ilvl w:val="0"/>
          <w:numId w:val="35"/>
        </w:numPr>
        <w:spacing w:after="0" w:line="240" w:lineRule="auto"/>
        <w:ind w:hanging="294"/>
        <w:jc w:val="both"/>
        <w:textAlignment w:val="baseline"/>
        <w:rPr>
          <w:sz w:val="20"/>
          <w:szCs w:val="20"/>
        </w:rPr>
      </w:pPr>
      <w:r w:rsidRPr="0074779B">
        <w:rPr>
          <w:rFonts w:ascii="Arial" w:eastAsia="SimSun" w:hAnsi="Arial" w:cs="Arial"/>
          <w:kern w:val="2"/>
          <w:sz w:val="20"/>
          <w:szCs w:val="20"/>
          <w:lang w:bidi="hi-IN"/>
        </w:rPr>
        <w:t>Odvoz a uložení odpadů vzniklých činností zhotovitele na příslušnou řízenou skládku v souladu se zákonem o odpadech.</w:t>
      </w:r>
    </w:p>
    <w:p w14:paraId="20409B3B" w14:textId="77777777" w:rsidR="0074779B" w:rsidRPr="0074779B" w:rsidRDefault="0074779B" w:rsidP="0074779B">
      <w:pPr>
        <w:widowControl w:val="0"/>
        <w:numPr>
          <w:ilvl w:val="0"/>
          <w:numId w:val="35"/>
        </w:numPr>
        <w:spacing w:after="0" w:line="240" w:lineRule="auto"/>
        <w:jc w:val="both"/>
        <w:textAlignment w:val="baseline"/>
        <w:rPr>
          <w:sz w:val="20"/>
          <w:szCs w:val="20"/>
        </w:rPr>
      </w:pPr>
      <w:r w:rsidRPr="0074779B">
        <w:rPr>
          <w:rFonts w:ascii="Arial" w:eastAsia="SimSun" w:hAnsi="Arial" w:cs="Arial"/>
          <w:kern w:val="2"/>
          <w:sz w:val="20"/>
          <w:szCs w:val="20"/>
          <w:lang w:bidi="hi-IN"/>
        </w:rPr>
        <w:t>Zajištění bezpečnosti a ochrany zdraví při provádění díla v rámci staveniště a jeho bezprostředním okolí.</w:t>
      </w:r>
    </w:p>
    <w:p w14:paraId="698FE18D" w14:textId="77777777" w:rsidR="0074779B" w:rsidRPr="0074779B" w:rsidRDefault="0074779B" w:rsidP="0074779B">
      <w:pPr>
        <w:widowControl w:val="0"/>
        <w:numPr>
          <w:ilvl w:val="0"/>
          <w:numId w:val="34"/>
        </w:numPr>
        <w:spacing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prohlašuje, že jako osoba způsobilá k odbornému provedení díla před podpisem této smlouvy důkladně s odbornou péčí:</w:t>
      </w:r>
    </w:p>
    <w:p w14:paraId="4FCCC420"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seznámil se s veškerými informacemi týkajícími se předmětu, rozsahu a povahy díla a provedení díla,</w:t>
      </w:r>
    </w:p>
    <w:p w14:paraId="7D8CDAA9"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prostudoval podmínky a zadávací dokumentaci veřejné zakázky a další související dokumenty, tuto dokumentaci shledal jako úplnou, určitou a neobsahující chyby, rozpory, jako dostatečnou pro provedení díla a jeho ocenění, přičemž jí zcela porozuměl</w:t>
      </w:r>
    </w:p>
    <w:p w14:paraId="1FAD79D6"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vyžádal a obdržel vyjasnění případných nejasností a zjistil si veškeré podrobnosti týkající se povahy a proveditelnosti díla,</w:t>
      </w:r>
    </w:p>
    <w:p w14:paraId="5D27C4B5"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navštívil místo provádění díla, prověřil místní podmínky,</w:t>
      </w:r>
    </w:p>
    <w:p w14:paraId="59B235E9"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zkontroloval a potvrzuje, že předané dokumenty jsou úplné pro řádné ocenění a provedení díla a prohlašuje, že sám ponese veškerá rizika z neúplnosti podkladů,</w:t>
      </w:r>
    </w:p>
    <w:p w14:paraId="24CB038A"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přebírá na sebe nebezpečí změny okolností,</w:t>
      </w:r>
    </w:p>
    <w:p w14:paraId="1B537B15"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dílo provede kvalifikovaným způsobem s odbornou péčí,</w:t>
      </w:r>
    </w:p>
    <w:p w14:paraId="6CA5A613" w14:textId="77777777" w:rsidR="0074779B" w:rsidRPr="0074779B" w:rsidRDefault="0074779B" w:rsidP="0074779B">
      <w:pPr>
        <w:widowControl w:val="0"/>
        <w:numPr>
          <w:ilvl w:val="0"/>
          <w:numId w:val="36"/>
        </w:numPr>
        <w:spacing w:after="0" w:line="240" w:lineRule="auto"/>
        <w:ind w:hanging="294"/>
        <w:jc w:val="both"/>
        <w:textAlignment w:val="baseline"/>
        <w:rPr>
          <w:sz w:val="20"/>
          <w:szCs w:val="20"/>
        </w:rPr>
      </w:pPr>
      <w:r w:rsidRPr="0074779B">
        <w:rPr>
          <w:rFonts w:ascii="Arial" w:eastAsia="SimSun" w:hAnsi="Arial" w:cs="Arial"/>
          <w:color w:val="000000"/>
          <w:kern w:val="2"/>
          <w:sz w:val="20"/>
          <w:szCs w:val="20"/>
          <w:lang w:bidi="hi-IN"/>
        </w:rPr>
        <w:t>k řádnému provedení díla a prací s ním souvisejících má potřebné oprávnění a kapacitu.</w:t>
      </w:r>
    </w:p>
    <w:p w14:paraId="29E111C0" w14:textId="77777777" w:rsidR="0074779B" w:rsidRPr="0074779B" w:rsidRDefault="0074779B" w:rsidP="0074779B">
      <w:pPr>
        <w:widowControl w:val="0"/>
        <w:numPr>
          <w:ilvl w:val="0"/>
          <w:numId w:val="34"/>
        </w:numPr>
        <w:spacing w:after="0" w:line="240" w:lineRule="auto"/>
        <w:ind w:left="426" w:hanging="426"/>
        <w:jc w:val="both"/>
        <w:textAlignment w:val="baseline"/>
        <w:rPr>
          <w:sz w:val="20"/>
          <w:szCs w:val="20"/>
        </w:rPr>
      </w:pPr>
      <w:r w:rsidRPr="0074779B">
        <w:rPr>
          <w:rFonts w:ascii="Arial" w:eastAsia="SimSun" w:hAnsi="Arial" w:cs="Arial"/>
          <w:kern w:val="2"/>
          <w:sz w:val="20"/>
          <w:szCs w:val="20"/>
          <w:lang w:bidi="hi-IN"/>
        </w:rPr>
        <w:t>Objednatel se zavazuje dokončené dílo převzít a zaplatit zhotoviteli sjednanou cenu.</w:t>
      </w:r>
    </w:p>
    <w:p w14:paraId="3A72CD7D" w14:textId="77777777" w:rsidR="0074779B" w:rsidRPr="0074779B" w:rsidRDefault="0074779B" w:rsidP="0074779B">
      <w:pPr>
        <w:widowControl w:val="0"/>
        <w:spacing w:before="60"/>
        <w:jc w:val="both"/>
        <w:textAlignment w:val="baseline"/>
        <w:rPr>
          <w:rFonts w:ascii="Arial" w:eastAsia="SimSun" w:hAnsi="Arial" w:cs="Arial"/>
          <w:kern w:val="2"/>
          <w:sz w:val="20"/>
          <w:szCs w:val="20"/>
          <w:lang w:bidi="hi-IN"/>
        </w:rPr>
      </w:pPr>
    </w:p>
    <w:p w14:paraId="2525B87C" w14:textId="77777777" w:rsidR="0074779B" w:rsidRPr="0074779B" w:rsidRDefault="0074779B" w:rsidP="0074779B">
      <w:pPr>
        <w:widowControl w:val="0"/>
        <w:jc w:val="center"/>
        <w:textAlignment w:val="baseline"/>
        <w:rPr>
          <w:sz w:val="20"/>
          <w:szCs w:val="20"/>
        </w:rPr>
      </w:pPr>
      <w:r w:rsidRPr="0074779B">
        <w:rPr>
          <w:rFonts w:ascii="Arial" w:eastAsia="SimSun" w:hAnsi="Arial" w:cs="Arial"/>
          <w:b/>
          <w:kern w:val="2"/>
          <w:sz w:val="20"/>
          <w:szCs w:val="20"/>
          <w:lang w:bidi="hi-IN"/>
        </w:rPr>
        <w:lastRenderedPageBreak/>
        <w:t>Článek III</w:t>
      </w:r>
    </w:p>
    <w:p w14:paraId="33232206" w14:textId="77777777" w:rsidR="0074779B" w:rsidRPr="0074779B" w:rsidRDefault="0074779B" w:rsidP="0074779B">
      <w:pPr>
        <w:widowControl w:val="0"/>
        <w:jc w:val="center"/>
        <w:textAlignment w:val="baseline"/>
        <w:rPr>
          <w:sz w:val="20"/>
          <w:szCs w:val="20"/>
        </w:rPr>
      </w:pPr>
      <w:r w:rsidRPr="0074779B">
        <w:rPr>
          <w:rFonts w:ascii="Arial" w:eastAsia="SimSun" w:hAnsi="Arial" w:cs="Arial"/>
          <w:b/>
          <w:color w:val="000000"/>
          <w:kern w:val="2"/>
          <w:sz w:val="20"/>
          <w:szCs w:val="20"/>
          <w:lang w:bidi="hi-IN"/>
        </w:rPr>
        <w:t>Způsob provádění díla</w:t>
      </w:r>
    </w:p>
    <w:p w14:paraId="65DD03C3"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 xml:space="preserve">Zhotovitel je povinen provádět dílo osobně s potřebnou péčí, ve sjednaném čase a obstarat vše, co je k provedení díla potřeba. Zhotovitel dílo provádí samostatně, nicméně se zavazuje řídit se při tom příkazy objednatele. </w:t>
      </w:r>
    </w:p>
    <w:p w14:paraId="49D4B330"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Objednatel je oprávněn k průběžné kontrole díla při jeho provádění.</w:t>
      </w:r>
    </w:p>
    <w:p w14:paraId="7FEB186B"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 xml:space="preserve">Zhotovitel je povinen vždy být osobně při kontrole přítomen, seznámit objednatele s již provedenými pracemi, poskytnout potřebná vysvětlení, informace. Provádění kontroly se dále řídí </w:t>
      </w:r>
      <w:proofErr w:type="spellStart"/>
      <w:r w:rsidRPr="0074779B">
        <w:rPr>
          <w:rFonts w:ascii="Arial" w:eastAsia="SimSun" w:hAnsi="Arial" w:cs="Arial"/>
          <w:color w:val="000000"/>
          <w:kern w:val="2"/>
          <w:sz w:val="20"/>
          <w:szCs w:val="20"/>
          <w:lang w:bidi="hi-IN"/>
        </w:rPr>
        <w:t>ust</w:t>
      </w:r>
      <w:proofErr w:type="spellEnd"/>
      <w:r w:rsidRPr="0074779B">
        <w:rPr>
          <w:rFonts w:ascii="Arial" w:eastAsia="SimSun" w:hAnsi="Arial" w:cs="Arial"/>
          <w:color w:val="000000"/>
          <w:kern w:val="2"/>
          <w:sz w:val="20"/>
          <w:szCs w:val="20"/>
          <w:lang w:bidi="hi-IN"/>
        </w:rPr>
        <w:t>. § 2626 občanského zákoníku.</w:t>
      </w:r>
    </w:p>
    <w:p w14:paraId="7914B4DB"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 xml:space="preserve">Zařízení staveniště v rozsahu potřebném pro provedení díla zabezpečuje zhotovitel. Vybudování, úpravy stávajících zařízení pro účely zařízení staveniště a cena likvidace je součástí sjednané ceny díla. </w:t>
      </w:r>
    </w:p>
    <w:p w14:paraId="6F02BFB0"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vede stavební deník. Za objednatele provádí zápisy do stavebního deníku zástupce ve věcech provádění díla.</w:t>
      </w:r>
    </w:p>
    <w:p w14:paraId="5780A7CA"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 xml:space="preserve">Objednatel je oprávněn dávat zhotoviteli dodatečné návrhy a pokyny a sdělovat připomínky, přičemž zhotovitel je povinen tyto návrhy, pokyny a připomínky při provádění díla respektovat, a to v případě, že tyto návrhy, pokyny a připomínky nejsou v rozporu s právními předpisy a nemění sjednaný rozsah díla. </w:t>
      </w:r>
    </w:p>
    <w:p w14:paraId="7DB1DD1A"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Objednatel je povinen poskytovat zhotoviteli potřebnou součinnost při provádění díla, jedná-li se o úkony, příslušející výhradně objednateli a jsou-li nezbytné k provedení díla.</w:t>
      </w:r>
    </w:p>
    <w:p w14:paraId="2B7C1DCA"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Použije</w:t>
      </w:r>
      <w:r w:rsidRPr="0074779B">
        <w:rPr>
          <w:rFonts w:ascii="Arial" w:eastAsia="SimSun" w:hAnsi="Arial" w:cs="Arial"/>
          <w:color w:val="000000"/>
          <w:kern w:val="2"/>
          <w:sz w:val="20"/>
          <w:szCs w:val="20"/>
          <w:lang w:bidi="hi-IN"/>
        </w:rPr>
        <w:noBreakHyphen/>
        <w:t>li zhotovitel k provedení některých částí díla poddodavatele, je povinen ho seznámit se všemi podmínkami pro provedení díla plynoucími ze zadávacích podkladů a této smlouvy, přičemž odpovědnost za splnění závazku a za vady díla nese zhotovitel. Přenesení jakýchkoli závazků plynoucích ze smlouvy o dílo na poddodavatele je vůči objednateli právně neúčinné.</w:t>
      </w:r>
    </w:p>
    <w:p w14:paraId="538FA539"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je povinen počínat si tak, aby nedošlo k nedůvodné újmě na svobodě, životě, zdraví nebo vlastnictví jiného. Je</w:t>
      </w:r>
      <w:r w:rsidRPr="0074779B">
        <w:rPr>
          <w:rFonts w:ascii="Arial" w:eastAsia="SimSun" w:hAnsi="Arial" w:cs="Arial"/>
          <w:color w:val="000000"/>
          <w:kern w:val="2"/>
          <w:sz w:val="20"/>
          <w:szCs w:val="20"/>
          <w:lang w:bidi="hi-IN"/>
        </w:rPr>
        <w:noBreakHyphen/>
        <w:t xml:space="preserve">li již z povahy prováděného díla zřejmé, že k takové újmě může dojít, je zhotovitel povinen s těmito osobami předem projednat přiměřenou náhradu. </w:t>
      </w:r>
    </w:p>
    <w:p w14:paraId="48C2698D"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v plné míře odpovídá za bezpečnost a ochranu zdraví v prostoru provádění díla, staveniště. Staveniště bude zabezpečeno proti přístupu nepovolaných osob.</w:t>
      </w:r>
    </w:p>
    <w:p w14:paraId="65582B00"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je povinen udržovat v místě provádění díla pořádek a čistotu a je povinen bez zbytečného odkladu odstraňovat odpady a nečistoty vzniklé jeho pracemi a zajistit, aby nečistoty z provádění díla neovlivňovaly okolí.</w:t>
      </w:r>
    </w:p>
    <w:p w14:paraId="0276849B"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Objednatel je oprávněn po zhotoviteli požadovat prokázání původu a vlastností materiálů, které zhotovitel hodlá použít pro provedení díla. Objednatel je oprávněn vyzvat zhotovitele k použití výrobků nebo materiálů jiné obchodní značky, jiného výrobce nebo jiného typu, je-li to ku prospěchu kvalitativních nebo užitných vlastností díla nebo jeho ceny.</w:t>
      </w:r>
    </w:p>
    <w:p w14:paraId="17C9ED7A"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se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14:paraId="38A81985"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je povinen provést dílo v souladu s platnými technickými normami (ČSN, ČSN ISO, ČSN EN apod.) dle specifikace PD, oborovými normami, technologickými předpisy a postupy apod.</w:t>
      </w:r>
    </w:p>
    <w:p w14:paraId="23E7D6A4" w14:textId="4D5D7630"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je povinen dodržovat obecně závazné právní předpisy, zejména zákon č. 258/2000 Sb. o ochraně veřejného zdraví, ve znění pozdějších předpisů, zákon č. </w:t>
      </w:r>
      <w:r w:rsidR="009D3FDA">
        <w:rPr>
          <w:rFonts w:ascii="Arial" w:eastAsia="SimSun" w:hAnsi="Arial" w:cs="Arial"/>
          <w:color w:val="000000"/>
          <w:kern w:val="2"/>
          <w:sz w:val="20"/>
          <w:szCs w:val="20"/>
          <w:lang w:bidi="hi-IN"/>
        </w:rPr>
        <w:t>541</w:t>
      </w:r>
      <w:r w:rsidRPr="0074779B">
        <w:rPr>
          <w:rFonts w:ascii="Arial" w:eastAsia="SimSun" w:hAnsi="Arial" w:cs="Arial"/>
          <w:color w:val="000000"/>
          <w:kern w:val="2"/>
          <w:sz w:val="20"/>
          <w:szCs w:val="20"/>
          <w:lang w:bidi="hi-IN"/>
        </w:rPr>
        <w:t>/20</w:t>
      </w:r>
      <w:r w:rsidR="009D3FDA">
        <w:rPr>
          <w:rFonts w:ascii="Arial" w:eastAsia="SimSun" w:hAnsi="Arial" w:cs="Arial"/>
          <w:color w:val="000000"/>
          <w:kern w:val="2"/>
          <w:sz w:val="20"/>
          <w:szCs w:val="20"/>
          <w:lang w:bidi="hi-IN"/>
        </w:rPr>
        <w:t>20</w:t>
      </w:r>
      <w:r w:rsidRPr="0074779B">
        <w:rPr>
          <w:rFonts w:ascii="Arial" w:eastAsia="SimSun" w:hAnsi="Arial" w:cs="Arial"/>
          <w:color w:val="000000"/>
          <w:kern w:val="2"/>
          <w:sz w:val="20"/>
          <w:szCs w:val="20"/>
          <w:lang w:bidi="hi-IN"/>
        </w:rPr>
        <w:t xml:space="preserve"> Sb. o odpadech, ve znění pozdějších předpisů, vyhlášku č. 432/2003 Sb., ve znění pozdějších předpisů, nařízení vlády č. 362/2005 Sb., o bližších požadavcích na bezpečnost a ochranu zdraví při práci na pracovištích s nebezpečím pádu z výšky nebo do hloubky, nařízení vlády č. 591/2006 Sb., o bližších minimálních požadavcích na bezpečnost a ochranu zdraví při práci na staveništích, ve znění pozdějších předpisů, nařízení vlády č. 361/2007 Sb. kterým se stanoví podmínky ochrany zdraví při práci, ve znění pozdějších předpisů, zákon č. 309/2006 Sb. zákon o zajištění dalších podmínek bezpečnosti a ochrany zdraví při práci, ve znění pozdějších předpisů. V této souvislosti se upřesňuje, že při provádění díla nebude celková doba trvání prací a činností delší než 30 pracovních dnů, ve kterých by byly vykonávány práce a činnosti a zároveň by na nich pracovalo současně více než 20 fyzických osob po dobu delší než 1 pracovní den, ani celkový plánovaný objem prací a činností během realizace díla nepřesáhne 500 pracovních dnů v přepočtu na jednu fyzickou osobu. Dále se upřesňuje, že na staveništi nebudou působit zaměstnanci více než jednoho zhotovitele stavby. V opačném případě je zhotovitel povinen oznámit tuto skutečnost bez zbytečného odkladu objednateli, nejpozději však 15 dnů před předáním staveniště a poskytnout potřebnou součinnost k plnění povinností Oblastnímu inspektorátu práce dle § 15 zákona č. </w:t>
      </w:r>
      <w:r w:rsidRPr="0074779B">
        <w:rPr>
          <w:rFonts w:ascii="Arial" w:eastAsia="SimSun" w:hAnsi="Arial" w:cs="Arial"/>
          <w:color w:val="000000"/>
          <w:kern w:val="2"/>
          <w:sz w:val="20"/>
          <w:szCs w:val="20"/>
          <w:lang w:bidi="hi-IN"/>
        </w:rPr>
        <w:lastRenderedPageBreak/>
        <w:t>309/2006 Sb.</w:t>
      </w:r>
    </w:p>
    <w:p w14:paraId="10220475"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Objednatel může předmět díla v průběhu plnění rozšířit nebo omezit či jinak změnit, aniž by tím byl dotčen smluvní vztah mezi ním a zhotovitelem. Teprve po uzavření dodatku smlouvy má zhotovitel právo a povinnost realizovat tyto změny a právo na jejich úhradu. Pokud zhotovitel realizuje tyto změny bez předchozího uzavření dodatku smlouvy, má se za to, že práce a dodávky jím realizované v rámci změny byly ve sjednaném předmětu díla a v jeho ceně již zahrnuty.</w:t>
      </w:r>
    </w:p>
    <w:p w14:paraId="0411BCCC" w14:textId="77777777" w:rsidR="0074779B" w:rsidRPr="0074779B"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Zhotovitel prohlašuje, že se v plném rozsahu seznámil s předmětem, rozsahem a povahou díla, řešeného místa a poměry v území, že mu jsou známy předpoklady a podmínky nezbytné k provedení díla, a že k řádnému provedení díla a prací s ním souvisejících má potřebné oprávnění a kapacitu a že provedení díla zajistí osobami odborně způsobilými.</w:t>
      </w:r>
    </w:p>
    <w:p w14:paraId="37848BBE" w14:textId="6DBAB347" w:rsidR="0074779B" w:rsidRPr="009D3FDA" w:rsidRDefault="0074779B" w:rsidP="0074779B">
      <w:pPr>
        <w:widowControl w:val="0"/>
        <w:numPr>
          <w:ilvl w:val="0"/>
          <w:numId w:val="37"/>
        </w:numPr>
        <w:spacing w:before="20" w:after="0" w:line="240" w:lineRule="auto"/>
        <w:ind w:left="426" w:hanging="426"/>
        <w:jc w:val="both"/>
        <w:textAlignment w:val="baseline"/>
        <w:rPr>
          <w:sz w:val="20"/>
          <w:szCs w:val="20"/>
        </w:rPr>
      </w:pPr>
      <w:r w:rsidRPr="0074779B">
        <w:rPr>
          <w:rFonts w:ascii="Arial" w:eastAsia="SimSun" w:hAnsi="Arial" w:cs="Arial"/>
          <w:color w:val="000000"/>
          <w:kern w:val="2"/>
          <w:sz w:val="20"/>
          <w:szCs w:val="20"/>
          <w:lang w:bidi="hi-IN"/>
        </w:rPr>
        <w:t>Objednatel má právo omezit rozsah předmětu díla plnění smlouvy v případě okolností, které nemohl předvídat.</w:t>
      </w:r>
    </w:p>
    <w:p w14:paraId="7EE9D3B1" w14:textId="77777777" w:rsidR="009D3FDA" w:rsidRPr="009D3FDA" w:rsidRDefault="009D3FDA" w:rsidP="009D3FDA">
      <w:pPr>
        <w:widowControl w:val="0"/>
        <w:numPr>
          <w:ilvl w:val="0"/>
          <w:numId w:val="37"/>
        </w:numPr>
        <w:spacing w:before="20" w:after="0" w:line="240" w:lineRule="auto"/>
        <w:ind w:left="426" w:hanging="426"/>
        <w:jc w:val="both"/>
        <w:textAlignment w:val="baseline"/>
        <w:rPr>
          <w:rFonts w:ascii="Arial" w:eastAsia="SimSun" w:hAnsi="Arial" w:cs="Arial"/>
          <w:color w:val="000000"/>
          <w:kern w:val="2"/>
          <w:sz w:val="20"/>
          <w:szCs w:val="20"/>
          <w:lang w:bidi="hi-IN"/>
        </w:rPr>
      </w:pPr>
      <w:r w:rsidRPr="009D3FDA">
        <w:rPr>
          <w:rFonts w:ascii="Arial" w:eastAsia="SimSun" w:hAnsi="Arial" w:cs="Arial"/>
          <w:color w:val="000000"/>
          <w:kern w:val="2"/>
          <w:sz w:val="20"/>
          <w:szCs w:val="20"/>
          <w:lang w:bidi="hi-IN"/>
        </w:rPr>
        <w:t>Pozemky potřebné pro zřízení staveniště, které jsou ve vlastnictví objednatele, poskytuje objednatel zhotoviteli bezplatně.</w:t>
      </w:r>
    </w:p>
    <w:p w14:paraId="6B6B29D4" w14:textId="77777777" w:rsidR="009D3FDA" w:rsidRPr="009D3FDA" w:rsidRDefault="009D3FDA" w:rsidP="009D3FDA">
      <w:pPr>
        <w:widowControl w:val="0"/>
        <w:numPr>
          <w:ilvl w:val="0"/>
          <w:numId w:val="37"/>
        </w:numPr>
        <w:spacing w:before="20" w:after="0" w:line="240" w:lineRule="auto"/>
        <w:ind w:left="426" w:hanging="426"/>
        <w:jc w:val="both"/>
        <w:textAlignment w:val="baseline"/>
        <w:rPr>
          <w:rFonts w:ascii="Arial" w:eastAsia="SimSun" w:hAnsi="Arial" w:cs="Arial"/>
          <w:color w:val="000000"/>
          <w:kern w:val="2"/>
          <w:sz w:val="20"/>
          <w:szCs w:val="20"/>
          <w:lang w:bidi="hi-IN"/>
        </w:rPr>
      </w:pPr>
      <w:r w:rsidRPr="009D3FDA">
        <w:rPr>
          <w:rFonts w:ascii="Arial" w:eastAsia="SimSun" w:hAnsi="Arial" w:cs="Arial"/>
          <w:color w:val="000000"/>
          <w:kern w:val="2"/>
          <w:sz w:val="20"/>
          <w:szCs w:val="20"/>
          <w:lang w:bidi="hi-IN"/>
        </w:rPr>
        <w:t>Zhotovitel se zavazuje provádět své práce ohleduplně vůči okolním plochám a objektům.</w:t>
      </w:r>
    </w:p>
    <w:p w14:paraId="2E7CA59A" w14:textId="77777777" w:rsidR="009D3FDA" w:rsidRPr="0074779B" w:rsidRDefault="009D3FDA" w:rsidP="009D3FDA">
      <w:pPr>
        <w:widowControl w:val="0"/>
        <w:spacing w:before="20" w:after="0" w:line="240" w:lineRule="auto"/>
        <w:ind w:left="426"/>
        <w:jc w:val="both"/>
        <w:textAlignment w:val="baseline"/>
        <w:rPr>
          <w:sz w:val="20"/>
          <w:szCs w:val="20"/>
        </w:rPr>
      </w:pPr>
    </w:p>
    <w:p w14:paraId="34470F60" w14:textId="77777777" w:rsidR="0074779B" w:rsidRDefault="0074779B" w:rsidP="00B61453">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p>
    <w:p w14:paraId="36BC24CC" w14:textId="16188C01" w:rsidR="00B61453" w:rsidRPr="00CE718D" w:rsidRDefault="00B61453" w:rsidP="00B61453">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sidRPr="00CE718D">
        <w:rPr>
          <w:rFonts w:ascii="Arial" w:hAnsi="Arial"/>
          <w:b/>
          <w:sz w:val="20"/>
          <w:szCs w:val="20"/>
        </w:rPr>
        <w:t>Článek I</w:t>
      </w:r>
      <w:r w:rsidR="0062676E" w:rsidRPr="00CE718D">
        <w:rPr>
          <w:rFonts w:ascii="Arial" w:hAnsi="Arial"/>
          <w:b/>
          <w:sz w:val="20"/>
          <w:szCs w:val="20"/>
        </w:rPr>
        <w:t>V</w:t>
      </w:r>
    </w:p>
    <w:p w14:paraId="6ADC6A71" w14:textId="77777777" w:rsidR="00B61453" w:rsidRPr="00CE718D" w:rsidRDefault="00B61453" w:rsidP="00B61453">
      <w:pPr>
        <w:pStyle w:val="Sender"/>
        <w:spacing w:before="20" w:line="276" w:lineRule="auto"/>
        <w:jc w:val="center"/>
        <w:rPr>
          <w:b/>
          <w:color w:val="000000"/>
          <w:sz w:val="20"/>
          <w:szCs w:val="20"/>
        </w:rPr>
      </w:pPr>
      <w:r w:rsidRPr="00CE718D">
        <w:rPr>
          <w:b/>
          <w:color w:val="000000"/>
          <w:sz w:val="20"/>
          <w:szCs w:val="20"/>
        </w:rPr>
        <w:t>Doba plnění</w:t>
      </w:r>
    </w:p>
    <w:p w14:paraId="1D534DC3" w14:textId="77777777" w:rsidR="0062676E" w:rsidRPr="00CE718D" w:rsidRDefault="0062676E" w:rsidP="0062676E">
      <w:pPr>
        <w:spacing w:before="20"/>
        <w:jc w:val="both"/>
        <w:rPr>
          <w:rFonts w:ascii="Arial" w:eastAsia="Calibri" w:hAnsi="Arial"/>
          <w:sz w:val="20"/>
          <w:szCs w:val="20"/>
        </w:rPr>
      </w:pPr>
      <w:r w:rsidRPr="00CE718D">
        <w:rPr>
          <w:rFonts w:ascii="Arial" w:eastAsia="Calibri" w:hAnsi="Arial"/>
          <w:sz w:val="20"/>
          <w:szCs w:val="20"/>
        </w:rPr>
        <w:t>Zhotovitel se zavazuje provést dílo v dohodnuté době takto:</w:t>
      </w:r>
    </w:p>
    <w:p w14:paraId="181B998A" w14:textId="316FA955" w:rsidR="00761C5B" w:rsidRDefault="0062676E" w:rsidP="0062676E">
      <w:pPr>
        <w:numPr>
          <w:ilvl w:val="0"/>
          <w:numId w:val="42"/>
        </w:numPr>
        <w:spacing w:before="20"/>
        <w:jc w:val="both"/>
        <w:rPr>
          <w:rFonts w:ascii="Arial" w:eastAsia="Calibri" w:hAnsi="Arial"/>
          <w:sz w:val="20"/>
          <w:szCs w:val="20"/>
        </w:rPr>
      </w:pPr>
      <w:r w:rsidRPr="00CE718D">
        <w:rPr>
          <w:rFonts w:ascii="Arial" w:eastAsia="Calibri" w:hAnsi="Arial"/>
          <w:sz w:val="20"/>
          <w:szCs w:val="20"/>
        </w:rPr>
        <w:t>Předpokládané zahájení provádění plnění dle článku II –</w:t>
      </w:r>
      <w:proofErr w:type="gramStart"/>
      <w:r w:rsidR="002E1B14" w:rsidRPr="00ED14E3">
        <w:rPr>
          <w:rFonts w:ascii="Arial" w:eastAsia="Calibri" w:hAnsi="Arial"/>
          <w:b/>
          <w:bCs/>
          <w:sz w:val="20"/>
          <w:szCs w:val="20"/>
        </w:rPr>
        <w:t>1.8.2026</w:t>
      </w:r>
      <w:proofErr w:type="gramEnd"/>
    </w:p>
    <w:p w14:paraId="300E72E3" w14:textId="3DB2DF8F" w:rsidR="0062676E" w:rsidRPr="00ED14E3" w:rsidRDefault="0062676E" w:rsidP="00ED14E3">
      <w:pPr>
        <w:numPr>
          <w:ilvl w:val="0"/>
          <w:numId w:val="42"/>
        </w:numPr>
        <w:spacing w:before="20"/>
        <w:jc w:val="both"/>
        <w:rPr>
          <w:rFonts w:ascii="Arial" w:eastAsia="Calibri" w:hAnsi="Arial"/>
          <w:sz w:val="20"/>
          <w:szCs w:val="20"/>
        </w:rPr>
      </w:pPr>
      <w:r w:rsidRPr="00ED14E3">
        <w:rPr>
          <w:rFonts w:ascii="Arial" w:eastAsia="Calibri" w:hAnsi="Arial"/>
          <w:sz w:val="20"/>
          <w:szCs w:val="20"/>
        </w:rPr>
        <w:t>Dokončení dle nabídky dodavatele</w:t>
      </w:r>
      <w:r w:rsidRPr="00ED14E3">
        <w:rPr>
          <w:rFonts w:ascii="Arial" w:eastAsia="Calibri" w:hAnsi="Arial"/>
          <w:b/>
          <w:sz w:val="20"/>
          <w:szCs w:val="20"/>
        </w:rPr>
        <w:t xml:space="preserve">, nejpozději však do </w:t>
      </w:r>
      <w:proofErr w:type="gramStart"/>
      <w:r w:rsidR="00ED14E3">
        <w:rPr>
          <w:rFonts w:ascii="Arial" w:eastAsia="Calibri" w:hAnsi="Arial"/>
          <w:b/>
          <w:sz w:val="20"/>
          <w:szCs w:val="20"/>
        </w:rPr>
        <w:t>31.10.2026</w:t>
      </w:r>
      <w:proofErr w:type="gramEnd"/>
      <w:r w:rsidRPr="00ED14E3">
        <w:rPr>
          <w:rFonts w:ascii="Arial" w:eastAsia="Calibri" w:hAnsi="Arial"/>
          <w:b/>
          <w:sz w:val="20"/>
          <w:szCs w:val="20"/>
        </w:rPr>
        <w:t xml:space="preserve"> </w:t>
      </w:r>
    </w:p>
    <w:p w14:paraId="355A332D" w14:textId="09B1BE11" w:rsidR="0062676E" w:rsidRPr="00CE718D" w:rsidRDefault="00ED14E3" w:rsidP="0062676E">
      <w:pPr>
        <w:pStyle w:val="Odstavecseseznamem"/>
        <w:numPr>
          <w:ilvl w:val="0"/>
          <w:numId w:val="42"/>
        </w:numPr>
        <w:spacing w:before="20"/>
        <w:jc w:val="both"/>
        <w:rPr>
          <w:rFonts w:ascii="Arial" w:eastAsia="Calibri" w:hAnsi="Arial"/>
          <w:sz w:val="20"/>
          <w:szCs w:val="20"/>
        </w:rPr>
      </w:pPr>
      <w:r>
        <w:rPr>
          <w:rFonts w:ascii="Arial" w:eastAsia="Calibri" w:hAnsi="Arial"/>
          <w:b/>
          <w:sz w:val="20"/>
          <w:szCs w:val="20"/>
        </w:rPr>
        <w:t>Předání</w:t>
      </w:r>
      <w:r w:rsidR="0062676E" w:rsidRPr="00CE718D">
        <w:rPr>
          <w:rFonts w:ascii="Arial" w:eastAsia="Calibri" w:hAnsi="Arial"/>
          <w:b/>
          <w:sz w:val="20"/>
          <w:szCs w:val="20"/>
        </w:rPr>
        <w:t xml:space="preserve"> díla do 7 kalendářních dnů od dokončení</w:t>
      </w:r>
      <w:r w:rsidR="0062676E" w:rsidRPr="00CE718D">
        <w:rPr>
          <w:rFonts w:ascii="Arial" w:eastAsia="Calibri" w:hAnsi="Arial"/>
          <w:sz w:val="20"/>
          <w:szCs w:val="20"/>
        </w:rPr>
        <w:t>.</w:t>
      </w:r>
    </w:p>
    <w:p w14:paraId="5FBA42F3" w14:textId="18ABAD88" w:rsidR="0062676E" w:rsidRPr="00CE718D" w:rsidRDefault="0062676E" w:rsidP="00240AA5">
      <w:pPr>
        <w:spacing w:before="20"/>
        <w:jc w:val="both"/>
        <w:rPr>
          <w:rFonts w:ascii="Arial" w:eastAsia="Calibri" w:hAnsi="Arial"/>
          <w:b/>
          <w:sz w:val="20"/>
          <w:szCs w:val="20"/>
        </w:rPr>
      </w:pPr>
      <w:r w:rsidRPr="00CE718D">
        <w:rPr>
          <w:rFonts w:ascii="Arial" w:eastAsia="Calibri" w:hAnsi="Arial"/>
          <w:sz w:val="20"/>
          <w:szCs w:val="20"/>
        </w:rPr>
        <w:t xml:space="preserve">Předání díla jako celku bude splněno protokolárním předáním celého předmětu plnění podle této smlouvy.  </w:t>
      </w:r>
      <w:r w:rsidRPr="00CE718D">
        <w:rPr>
          <w:rFonts w:ascii="Arial" w:eastAsia="Calibri" w:hAnsi="Arial"/>
          <w:sz w:val="20"/>
          <w:szCs w:val="20"/>
        </w:rPr>
        <w:tab/>
      </w:r>
    </w:p>
    <w:p w14:paraId="238537FC" w14:textId="77777777" w:rsidR="00B61453" w:rsidRPr="00CE718D" w:rsidRDefault="00B61453" w:rsidP="00A76659">
      <w:pPr>
        <w:tabs>
          <w:tab w:val="left" w:pos="709"/>
        </w:tabs>
        <w:spacing w:after="120" w:line="240" w:lineRule="auto"/>
        <w:ind w:left="360"/>
        <w:jc w:val="center"/>
        <w:rPr>
          <w:rFonts w:ascii="Arial" w:eastAsia="Verdana" w:hAnsi="Arial" w:cs="Arial"/>
          <w:b/>
        </w:rPr>
      </w:pPr>
    </w:p>
    <w:p w14:paraId="5ED0D7D1" w14:textId="46BFB76A" w:rsidR="00B61453" w:rsidRPr="00CE718D" w:rsidRDefault="00B61453" w:rsidP="00B61453">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sidRPr="00CE718D">
        <w:rPr>
          <w:rFonts w:ascii="Arial" w:hAnsi="Arial"/>
          <w:b/>
          <w:sz w:val="20"/>
          <w:szCs w:val="20"/>
        </w:rPr>
        <w:t>Článek V</w:t>
      </w:r>
    </w:p>
    <w:p w14:paraId="0CF45C33" w14:textId="77777777" w:rsidR="00B61453" w:rsidRPr="00CE718D" w:rsidRDefault="00B61453" w:rsidP="00B61453">
      <w:pPr>
        <w:pStyle w:val="Standard"/>
        <w:spacing w:line="276" w:lineRule="auto"/>
        <w:jc w:val="center"/>
        <w:rPr>
          <w:rFonts w:ascii="Arial" w:hAnsi="Arial"/>
          <w:b/>
          <w:color w:val="000000"/>
          <w:sz w:val="20"/>
          <w:szCs w:val="20"/>
        </w:rPr>
      </w:pPr>
      <w:r w:rsidRPr="00CE718D">
        <w:rPr>
          <w:rFonts w:ascii="Arial" w:hAnsi="Arial"/>
          <w:b/>
          <w:color w:val="000000"/>
          <w:sz w:val="20"/>
          <w:szCs w:val="20"/>
        </w:rPr>
        <w:t>Cena díla</w:t>
      </w:r>
    </w:p>
    <w:p w14:paraId="1581B9E4" w14:textId="77777777" w:rsidR="00B61453" w:rsidRPr="00CE718D" w:rsidRDefault="00B61453" w:rsidP="00B61453">
      <w:pPr>
        <w:pStyle w:val="Bezmezer"/>
        <w:numPr>
          <w:ilvl w:val="0"/>
          <w:numId w:val="27"/>
        </w:numPr>
        <w:spacing w:line="276" w:lineRule="auto"/>
        <w:ind w:left="426" w:hanging="426"/>
        <w:jc w:val="both"/>
        <w:textAlignment w:val="auto"/>
        <w:rPr>
          <w:rFonts w:ascii="Arial" w:hAnsi="Arial" w:cs="Arial"/>
          <w:color w:val="000000"/>
          <w:sz w:val="20"/>
          <w:szCs w:val="20"/>
        </w:rPr>
      </w:pPr>
      <w:r w:rsidRPr="00CE718D">
        <w:rPr>
          <w:rFonts w:ascii="Arial" w:hAnsi="Arial"/>
          <w:kern w:val="0"/>
          <w:sz w:val="20"/>
          <w:szCs w:val="20"/>
        </w:rPr>
        <w:t>Celková cena díla se sjednává dohodou smluvních stran jako cena nejvýše přípustná a činí:</w:t>
      </w:r>
    </w:p>
    <w:p w14:paraId="2CC51D7F" w14:textId="6081ED27" w:rsidR="00B61453" w:rsidRPr="00CE718D" w:rsidRDefault="00B61453" w:rsidP="00B61453">
      <w:pPr>
        <w:pStyle w:val="Zkladntext"/>
        <w:widowControl w:val="0"/>
        <w:numPr>
          <w:ilvl w:val="0"/>
          <w:numId w:val="28"/>
        </w:numPr>
        <w:tabs>
          <w:tab w:val="left" w:pos="709"/>
        </w:tabs>
        <w:spacing w:line="276" w:lineRule="auto"/>
        <w:jc w:val="left"/>
        <w:rPr>
          <w:rFonts w:ascii="Arial" w:hAnsi="Arial" w:cs="Arial"/>
          <w:sz w:val="20"/>
        </w:rPr>
      </w:pPr>
      <w:r w:rsidRPr="00CE718D">
        <w:rPr>
          <w:rFonts w:ascii="Arial" w:hAnsi="Arial" w:cs="Arial"/>
          <w:sz w:val="20"/>
        </w:rPr>
        <w:t xml:space="preserve">cena bez DPH: </w:t>
      </w:r>
      <w:r w:rsidR="00D2732B">
        <w:rPr>
          <w:rFonts w:ascii="Arial" w:hAnsi="Arial" w:cs="Arial"/>
          <w:sz w:val="20"/>
        </w:rPr>
        <w:t>74</w:t>
      </w:r>
      <w:r w:rsidR="00AA46E9">
        <w:rPr>
          <w:rFonts w:ascii="Arial" w:hAnsi="Arial" w:cs="Arial"/>
          <w:sz w:val="20"/>
        </w:rPr>
        <w:t>5</w:t>
      </w:r>
      <w:r w:rsidR="00D2732B">
        <w:rPr>
          <w:rFonts w:ascii="Arial" w:hAnsi="Arial" w:cs="Arial"/>
          <w:sz w:val="20"/>
        </w:rPr>
        <w:t> </w:t>
      </w:r>
      <w:r w:rsidR="00EE5C3D">
        <w:rPr>
          <w:rFonts w:ascii="Arial" w:hAnsi="Arial" w:cs="Arial"/>
          <w:sz w:val="20"/>
        </w:rPr>
        <w:t>9</w:t>
      </w:r>
      <w:r w:rsidR="00D2732B">
        <w:rPr>
          <w:rFonts w:ascii="Arial" w:hAnsi="Arial" w:cs="Arial"/>
          <w:sz w:val="20"/>
        </w:rPr>
        <w:t>42,20</w:t>
      </w:r>
    </w:p>
    <w:p w14:paraId="2109576C" w14:textId="4534A83E" w:rsidR="00B61453" w:rsidRPr="00CE718D" w:rsidRDefault="00B61453" w:rsidP="00B61453">
      <w:pPr>
        <w:pStyle w:val="Zkladntext"/>
        <w:widowControl w:val="0"/>
        <w:numPr>
          <w:ilvl w:val="0"/>
          <w:numId w:val="28"/>
        </w:numPr>
        <w:tabs>
          <w:tab w:val="left" w:pos="709"/>
        </w:tabs>
        <w:spacing w:line="276" w:lineRule="auto"/>
        <w:jc w:val="left"/>
        <w:rPr>
          <w:rFonts w:ascii="Arial" w:hAnsi="Arial" w:cs="Arial"/>
          <w:sz w:val="20"/>
        </w:rPr>
      </w:pPr>
      <w:r w:rsidRPr="00CE718D">
        <w:rPr>
          <w:rFonts w:ascii="Arial" w:hAnsi="Arial" w:cs="Arial"/>
          <w:sz w:val="20"/>
        </w:rPr>
        <w:t xml:space="preserve">DPH: </w:t>
      </w:r>
      <w:r w:rsidR="00D2732B">
        <w:rPr>
          <w:rFonts w:ascii="Arial" w:hAnsi="Arial" w:cs="Arial"/>
          <w:sz w:val="20"/>
        </w:rPr>
        <w:t>156</w:t>
      </w:r>
      <w:r w:rsidR="00063ABC">
        <w:rPr>
          <w:rFonts w:ascii="Arial" w:hAnsi="Arial" w:cs="Arial"/>
          <w:sz w:val="20"/>
        </w:rPr>
        <w:t> </w:t>
      </w:r>
      <w:r w:rsidR="00D2732B">
        <w:rPr>
          <w:rFonts w:ascii="Arial" w:hAnsi="Arial" w:cs="Arial"/>
          <w:sz w:val="20"/>
        </w:rPr>
        <w:t>6</w:t>
      </w:r>
      <w:r w:rsidR="00A17EBE">
        <w:rPr>
          <w:rFonts w:ascii="Arial" w:hAnsi="Arial" w:cs="Arial"/>
          <w:sz w:val="20"/>
        </w:rPr>
        <w:t>47</w:t>
      </w:r>
      <w:r w:rsidR="00063ABC">
        <w:rPr>
          <w:rFonts w:ascii="Arial" w:hAnsi="Arial" w:cs="Arial"/>
          <w:sz w:val="20"/>
        </w:rPr>
        <w:t>,86</w:t>
      </w:r>
    </w:p>
    <w:p w14:paraId="7EF027B2" w14:textId="4217C143" w:rsidR="00B61453" w:rsidRPr="00B545A1" w:rsidRDefault="00B61453" w:rsidP="00C828DC">
      <w:pPr>
        <w:pStyle w:val="Zkladntext"/>
        <w:widowControl w:val="0"/>
        <w:numPr>
          <w:ilvl w:val="0"/>
          <w:numId w:val="28"/>
        </w:numPr>
        <w:tabs>
          <w:tab w:val="left" w:pos="709"/>
        </w:tabs>
        <w:spacing w:line="276" w:lineRule="auto"/>
        <w:ind w:left="426"/>
        <w:rPr>
          <w:rFonts w:ascii="Arial" w:hAnsi="Arial" w:cs="Arial"/>
          <w:color w:val="000000"/>
          <w:sz w:val="20"/>
        </w:rPr>
      </w:pPr>
      <w:r w:rsidRPr="00B545A1">
        <w:rPr>
          <w:rFonts w:ascii="Arial" w:hAnsi="Arial" w:cs="Arial"/>
          <w:sz w:val="20"/>
        </w:rPr>
        <w:t xml:space="preserve">cena včetně DPH: </w:t>
      </w:r>
      <w:r w:rsidR="00D2732B">
        <w:rPr>
          <w:rFonts w:ascii="Arial" w:hAnsi="Arial" w:cs="Arial"/>
          <w:sz w:val="20"/>
        </w:rPr>
        <w:t>902</w:t>
      </w:r>
      <w:r w:rsidR="00EE5C3D">
        <w:rPr>
          <w:rFonts w:ascii="Arial" w:hAnsi="Arial" w:cs="Arial"/>
          <w:sz w:val="20"/>
        </w:rPr>
        <w:t> 590,06</w:t>
      </w:r>
    </w:p>
    <w:p w14:paraId="2E22A818" w14:textId="77777777" w:rsidR="00B545A1" w:rsidRPr="00B545A1" w:rsidRDefault="00B545A1" w:rsidP="00B545A1">
      <w:pPr>
        <w:pStyle w:val="Zkladntext"/>
        <w:widowControl w:val="0"/>
        <w:tabs>
          <w:tab w:val="left" w:pos="709"/>
        </w:tabs>
        <w:spacing w:line="276" w:lineRule="auto"/>
        <w:ind w:left="143"/>
        <w:rPr>
          <w:rFonts w:ascii="Arial" w:hAnsi="Arial" w:cs="Arial"/>
          <w:color w:val="000000"/>
          <w:sz w:val="20"/>
        </w:rPr>
      </w:pPr>
    </w:p>
    <w:p w14:paraId="5E2FDD8F" w14:textId="77777777" w:rsidR="00B61453" w:rsidRDefault="00B61453" w:rsidP="00B61453">
      <w:pPr>
        <w:pStyle w:val="Bezmezer"/>
        <w:numPr>
          <w:ilvl w:val="0"/>
          <w:numId w:val="27"/>
        </w:numPr>
        <w:spacing w:line="276" w:lineRule="auto"/>
        <w:ind w:left="426" w:hanging="426"/>
        <w:jc w:val="both"/>
        <w:textAlignment w:val="auto"/>
        <w:rPr>
          <w:rFonts w:ascii="Arial" w:hAnsi="Arial"/>
          <w:kern w:val="0"/>
          <w:sz w:val="20"/>
          <w:szCs w:val="20"/>
        </w:rPr>
      </w:pPr>
      <w:r w:rsidRPr="00CE718D">
        <w:rPr>
          <w:rFonts w:ascii="Arial" w:hAnsi="Arial"/>
          <w:kern w:val="0"/>
          <w:sz w:val="20"/>
          <w:szCs w:val="20"/>
        </w:rPr>
        <w:t>Cena je stanovena na základě nabídky zhotovitele a zahrnuje veškeré náklady nezbytné pro řádné a úplné splnění předmětu díla.  Úplnost kalkulace nabídkové ceny se zaručuje</w:t>
      </w:r>
      <w:r>
        <w:rPr>
          <w:rFonts w:ascii="Arial" w:hAnsi="Arial"/>
          <w:kern w:val="0"/>
          <w:sz w:val="20"/>
          <w:szCs w:val="20"/>
        </w:rPr>
        <w:t xml:space="preserve">. Zhotovitel přebírá v souladu s </w:t>
      </w:r>
      <w:proofErr w:type="spellStart"/>
      <w:r>
        <w:rPr>
          <w:rFonts w:ascii="Arial" w:hAnsi="Arial"/>
          <w:kern w:val="0"/>
          <w:sz w:val="20"/>
          <w:szCs w:val="20"/>
        </w:rPr>
        <w:t>ust</w:t>
      </w:r>
      <w:proofErr w:type="spellEnd"/>
      <w:r>
        <w:rPr>
          <w:rFonts w:ascii="Arial" w:hAnsi="Arial"/>
          <w:kern w:val="0"/>
          <w:sz w:val="20"/>
          <w:szCs w:val="20"/>
        </w:rPr>
        <w:t xml:space="preserve">. § 2620 odst. 2 OZ nebezpečí změny okolností.  </w:t>
      </w:r>
    </w:p>
    <w:p w14:paraId="6D53A790" w14:textId="45976869" w:rsidR="00B61453" w:rsidRDefault="00B61453" w:rsidP="00B61453">
      <w:pPr>
        <w:pStyle w:val="Bezmezer"/>
        <w:numPr>
          <w:ilvl w:val="0"/>
          <w:numId w:val="27"/>
        </w:numPr>
        <w:spacing w:line="276" w:lineRule="auto"/>
        <w:ind w:left="426" w:hanging="426"/>
        <w:jc w:val="both"/>
        <w:textAlignment w:val="auto"/>
        <w:rPr>
          <w:rFonts w:ascii="Arial" w:hAnsi="Arial"/>
          <w:kern w:val="0"/>
          <w:sz w:val="20"/>
          <w:szCs w:val="20"/>
        </w:rPr>
      </w:pPr>
      <w:r>
        <w:rPr>
          <w:rFonts w:ascii="Arial" w:hAnsi="Arial"/>
          <w:kern w:val="0"/>
          <w:sz w:val="20"/>
          <w:szCs w:val="20"/>
        </w:rPr>
        <w:t xml:space="preserve">Sjednaná cena je cenou nejvýše přípustnou a nepřekročitelnou po celou dobu plnění předmětu díla (s výjimkou případné zákonné změny sazeb DPH). Sjednaná cena zahrnuje veškeré práce, úkony, dodávky a činnosti, jakož i veškeré náklady, nezbytné pro úplné a kvalitní provedení díla. Sjednaná cena pokrývá rovněž všechny náklady i rizika zhotovitele plynoucí z nejistot charakteru díla. </w:t>
      </w:r>
      <w:r>
        <w:rPr>
          <w:rFonts w:ascii="Arial" w:hAnsi="Arial"/>
          <w:bCs/>
          <w:kern w:val="0"/>
          <w:sz w:val="20"/>
          <w:szCs w:val="20"/>
        </w:rPr>
        <w:t xml:space="preserve">Zhotovitel je oprávněn vystavit </w:t>
      </w:r>
      <w:r w:rsidR="00EE308F">
        <w:rPr>
          <w:rFonts w:ascii="Arial" w:hAnsi="Arial"/>
          <w:bCs/>
          <w:kern w:val="0"/>
          <w:sz w:val="20"/>
          <w:szCs w:val="20"/>
        </w:rPr>
        <w:t>fakturu – daňový</w:t>
      </w:r>
      <w:r>
        <w:rPr>
          <w:rFonts w:ascii="Arial" w:hAnsi="Arial"/>
          <w:bCs/>
          <w:kern w:val="0"/>
          <w:sz w:val="20"/>
          <w:szCs w:val="20"/>
        </w:rPr>
        <w:t xml:space="preserve"> doklad po řádném předání a převzetí celého díla; dnem uskutečnění zdanitelného plnění je den podpisu protokolu o předání a převzetí díla zástupci obou smluvních stran. </w:t>
      </w:r>
      <w:r w:rsidR="009C7E1E">
        <w:rPr>
          <w:rFonts w:ascii="Arial" w:hAnsi="Arial"/>
          <w:bCs/>
          <w:kern w:val="0"/>
          <w:sz w:val="20"/>
          <w:szCs w:val="20"/>
        </w:rPr>
        <w:t>Faktura – daňový</w:t>
      </w:r>
      <w:r>
        <w:rPr>
          <w:rFonts w:ascii="Arial" w:hAnsi="Arial"/>
          <w:bCs/>
          <w:kern w:val="0"/>
          <w:sz w:val="20"/>
          <w:szCs w:val="20"/>
        </w:rPr>
        <w:t xml:space="preserve"> doklad musí být vystavena do 10 dnů ode dne uskutečnění zdanitelného plnění.</w:t>
      </w:r>
    </w:p>
    <w:p w14:paraId="3D503FBD" w14:textId="77777777" w:rsidR="00B61453" w:rsidRDefault="00B61453" w:rsidP="00B61453">
      <w:pPr>
        <w:pStyle w:val="Bezmezer"/>
        <w:numPr>
          <w:ilvl w:val="0"/>
          <w:numId w:val="27"/>
        </w:numPr>
        <w:spacing w:line="276" w:lineRule="auto"/>
        <w:ind w:left="426" w:hanging="426"/>
        <w:jc w:val="both"/>
        <w:textAlignment w:val="auto"/>
        <w:rPr>
          <w:rFonts w:ascii="Arial" w:hAnsi="Arial"/>
          <w:kern w:val="0"/>
          <w:sz w:val="20"/>
          <w:szCs w:val="20"/>
        </w:rPr>
      </w:pPr>
      <w:r>
        <w:rPr>
          <w:rFonts w:ascii="Arial" w:hAnsi="Arial"/>
          <w:kern w:val="0"/>
          <w:sz w:val="20"/>
          <w:szCs w:val="20"/>
        </w:rPr>
        <w:t>Cena se může změnit písemnou dohodou obou smluvních stran, v případě změny technického řešení vyvolaného objednatelem či novými skutečnostmi, které nebylo možno předpokládat při podpisu smlouvy, a to vždy v souladu se zákonem č. 134/2016 Sb., o zadávání veřejných zakázek, v platném znění.</w:t>
      </w:r>
    </w:p>
    <w:p w14:paraId="4AAA1C63" w14:textId="77777777" w:rsidR="00B61453" w:rsidRDefault="00B61453" w:rsidP="00B61453">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Arial" w:hAnsi="Arial"/>
          <w:b/>
          <w:sz w:val="20"/>
          <w:szCs w:val="20"/>
        </w:rPr>
      </w:pPr>
    </w:p>
    <w:p w14:paraId="5C02FDD8" w14:textId="77777777" w:rsidR="00EE308F" w:rsidRDefault="00EE308F" w:rsidP="0062676E">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p>
    <w:p w14:paraId="3C4124CC" w14:textId="462030F5" w:rsidR="0062676E" w:rsidRDefault="0062676E" w:rsidP="0062676E">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t>Článek VI</w:t>
      </w:r>
    </w:p>
    <w:p w14:paraId="445A5043" w14:textId="0D2CF00F" w:rsidR="00F57AF7" w:rsidRDefault="0062676E" w:rsidP="00240AA5">
      <w:pPr>
        <w:pStyle w:val="Standard"/>
        <w:spacing w:line="276" w:lineRule="auto"/>
        <w:jc w:val="center"/>
        <w:rPr>
          <w:rFonts w:ascii="Arial" w:hAnsi="Arial"/>
          <w:b/>
          <w:color w:val="000000"/>
          <w:sz w:val="20"/>
          <w:szCs w:val="20"/>
        </w:rPr>
      </w:pPr>
      <w:r>
        <w:rPr>
          <w:rFonts w:ascii="Arial" w:hAnsi="Arial"/>
          <w:b/>
          <w:color w:val="000000"/>
          <w:sz w:val="20"/>
          <w:szCs w:val="20"/>
        </w:rPr>
        <w:lastRenderedPageBreak/>
        <w:t>Způsob uhrazení ceny za dílo</w:t>
      </w:r>
    </w:p>
    <w:p w14:paraId="3221EA87" w14:textId="6FCEF41C" w:rsidR="00A45E6B" w:rsidRPr="00F57AF7" w:rsidRDefault="00A45E6B" w:rsidP="00F57AF7">
      <w:pPr>
        <w:widowControl w:val="0"/>
        <w:numPr>
          <w:ilvl w:val="0"/>
          <w:numId w:val="43"/>
        </w:numPr>
        <w:spacing w:before="120" w:after="0" w:line="240" w:lineRule="auto"/>
        <w:ind w:left="425" w:hanging="425"/>
        <w:jc w:val="both"/>
        <w:textAlignment w:val="baseline"/>
        <w:rPr>
          <w:rFonts w:ascii="Arial" w:eastAsia="SimSun" w:hAnsi="Arial" w:cs="Arial"/>
          <w:kern w:val="2"/>
          <w:sz w:val="20"/>
          <w:szCs w:val="20"/>
          <w:lang w:bidi="hi-IN"/>
        </w:rPr>
      </w:pPr>
      <w:r w:rsidRPr="00F57AF7">
        <w:rPr>
          <w:rFonts w:ascii="Arial" w:eastAsia="SimSun" w:hAnsi="Arial" w:cs="Arial"/>
          <w:kern w:val="2"/>
          <w:sz w:val="20"/>
          <w:szCs w:val="20"/>
          <w:lang w:bidi="hi-IN"/>
        </w:rPr>
        <w:t xml:space="preserve">Smluvní strany se dohodly na jednorázovém proplacení ceny za dílo formou konečného daňového dokladu, který zhotovitel vystaví po předání a převzetí díla. </w:t>
      </w:r>
    </w:p>
    <w:p w14:paraId="4457DC69" w14:textId="77777777" w:rsidR="00F57AF7" w:rsidRPr="00F57AF7" w:rsidRDefault="00F57AF7" w:rsidP="00F57AF7">
      <w:pPr>
        <w:widowControl w:val="0"/>
        <w:numPr>
          <w:ilvl w:val="0"/>
          <w:numId w:val="43"/>
        </w:numPr>
        <w:spacing w:after="0" w:line="240" w:lineRule="auto"/>
        <w:ind w:left="426" w:hanging="426"/>
        <w:jc w:val="both"/>
        <w:textAlignment w:val="baseline"/>
        <w:rPr>
          <w:sz w:val="20"/>
          <w:szCs w:val="20"/>
        </w:rPr>
      </w:pPr>
      <w:r w:rsidRPr="00F57AF7">
        <w:rPr>
          <w:rFonts w:ascii="Arial" w:eastAsia="SimSun" w:hAnsi="Arial" w:cs="Arial"/>
          <w:kern w:val="2"/>
          <w:sz w:val="20"/>
          <w:szCs w:val="20"/>
          <w:lang w:bidi="hi-IN"/>
        </w:rPr>
        <w:t>Záloha na cenu se neposkytuje.</w:t>
      </w:r>
    </w:p>
    <w:p w14:paraId="0542C59C" w14:textId="77777777" w:rsidR="00F57AF7" w:rsidRPr="00F57AF7" w:rsidRDefault="00F57AF7" w:rsidP="00F57AF7">
      <w:pPr>
        <w:widowControl w:val="0"/>
        <w:numPr>
          <w:ilvl w:val="0"/>
          <w:numId w:val="43"/>
        </w:numPr>
        <w:spacing w:after="0" w:line="240" w:lineRule="auto"/>
        <w:ind w:left="426" w:hanging="426"/>
        <w:jc w:val="both"/>
        <w:textAlignment w:val="baseline"/>
        <w:rPr>
          <w:sz w:val="20"/>
          <w:szCs w:val="20"/>
        </w:rPr>
      </w:pPr>
      <w:r w:rsidRPr="00F57AF7">
        <w:rPr>
          <w:rFonts w:ascii="Arial" w:eastAsia="SimSun" w:hAnsi="Arial" w:cs="Arial"/>
          <w:color w:val="000000"/>
          <w:kern w:val="2"/>
          <w:sz w:val="20"/>
          <w:szCs w:val="20"/>
          <w:lang w:bidi="hi-IN"/>
        </w:rPr>
        <w:t>Splatnost daňového dokladu bude 30 kalendářních dnů ode dne jeho doručení objednateli.</w:t>
      </w:r>
    </w:p>
    <w:p w14:paraId="6DA39602" w14:textId="77777777" w:rsidR="00F57AF7" w:rsidRPr="00F57AF7" w:rsidRDefault="00F57AF7" w:rsidP="00F57AF7">
      <w:pPr>
        <w:widowControl w:val="0"/>
        <w:numPr>
          <w:ilvl w:val="0"/>
          <w:numId w:val="43"/>
        </w:numPr>
        <w:spacing w:after="0" w:line="240" w:lineRule="auto"/>
        <w:ind w:left="426" w:hanging="426"/>
        <w:jc w:val="both"/>
        <w:textAlignment w:val="baseline"/>
        <w:rPr>
          <w:sz w:val="20"/>
          <w:szCs w:val="20"/>
        </w:rPr>
      </w:pPr>
      <w:r w:rsidRPr="00F57AF7">
        <w:rPr>
          <w:rFonts w:ascii="Arial" w:eastAsia="SimSun" w:hAnsi="Arial" w:cs="Arial"/>
          <w:kern w:val="2"/>
          <w:sz w:val="20"/>
          <w:szCs w:val="20"/>
          <w:lang w:bidi="hi-IN"/>
        </w:rPr>
        <w:t>V případě, že faktura nebude obsahovat některou náležitost, zhotovitel vyúčtuje neprovedené plnění díla, nebo faktura bude jinak vadná, je objednatel oprávněn vadnou fakturu před uplynutím lhůty splatnosti vrátit druhé smluvní straně bez zaplacení k provedení opravy. Druhá smluvní strana provede opravu vystavením nové faktury. Nová doba splatnosti začne běžet od počátku po doručení opravené faktury objednateli.</w:t>
      </w:r>
    </w:p>
    <w:p w14:paraId="37BECE9A" w14:textId="77777777" w:rsidR="00F57AF7" w:rsidRPr="00F57AF7" w:rsidRDefault="00F57AF7" w:rsidP="00F57AF7">
      <w:pPr>
        <w:widowControl w:val="0"/>
        <w:numPr>
          <w:ilvl w:val="0"/>
          <w:numId w:val="43"/>
        </w:numPr>
        <w:spacing w:after="0" w:line="240" w:lineRule="auto"/>
        <w:ind w:left="426" w:hanging="426"/>
        <w:jc w:val="both"/>
        <w:textAlignment w:val="baseline"/>
        <w:rPr>
          <w:sz w:val="20"/>
          <w:szCs w:val="20"/>
        </w:rPr>
      </w:pPr>
      <w:r w:rsidRPr="00F57AF7">
        <w:rPr>
          <w:rFonts w:ascii="Arial" w:eastAsia="SimSun" w:hAnsi="Arial" w:cs="Arial"/>
          <w:color w:val="000000"/>
          <w:kern w:val="2"/>
          <w:sz w:val="20"/>
          <w:szCs w:val="20"/>
          <w:lang w:bidi="hi-IN"/>
        </w:rPr>
        <w:t>Zhotovitel prohlašuje, že číslo účtu u poskytovatele platebních služeb pro bezhotovostní úhradu ceny za dílo či její části uvedená v záhlaví této smlouvy, popřípadě číslo účtu, které bude uvedeno za účelem úhrady ceny za dílo či její části na příslušném daňovém dokladu, je registrováno v registru vedeném správcem daně (Ministerstvem financí ČR) a je zveřejněno způsobem umožňujícím dálkový přístup.</w:t>
      </w:r>
    </w:p>
    <w:p w14:paraId="6C5D2AD4" w14:textId="704DD5E3" w:rsidR="006446C2" w:rsidRPr="00F57AF7" w:rsidRDefault="009D3FDA" w:rsidP="009D3FDA">
      <w:pPr>
        <w:tabs>
          <w:tab w:val="left" w:pos="1260"/>
        </w:tabs>
        <w:spacing w:after="120" w:line="240" w:lineRule="auto"/>
        <w:ind w:left="360"/>
        <w:jc w:val="both"/>
        <w:rPr>
          <w:rFonts w:ascii="Arial" w:eastAsia="Verdana" w:hAnsi="Arial" w:cs="Arial"/>
          <w:sz w:val="20"/>
          <w:szCs w:val="20"/>
        </w:rPr>
      </w:pPr>
      <w:r>
        <w:rPr>
          <w:rFonts w:ascii="Arial" w:eastAsia="Verdana" w:hAnsi="Arial" w:cs="Arial"/>
          <w:i/>
          <w:sz w:val="20"/>
          <w:szCs w:val="20"/>
        </w:rPr>
        <w:tab/>
      </w:r>
    </w:p>
    <w:p w14:paraId="2F7F9071" w14:textId="77777777" w:rsidR="003C2470" w:rsidRDefault="003C2470" w:rsidP="003C2470">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t>Článek VII</w:t>
      </w:r>
    </w:p>
    <w:p w14:paraId="4BD51EA9" w14:textId="77777777" w:rsidR="003C2470" w:rsidRDefault="003C2470" w:rsidP="003C2470">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t>Předání a převzetí díla</w:t>
      </w:r>
    </w:p>
    <w:p w14:paraId="4A060A8B"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 xml:space="preserve">O předání a převzetí díla bude sepsán předávací protokol podepsaný oběma smluvními stranami. </w:t>
      </w:r>
    </w:p>
    <w:p w14:paraId="64CF4578"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Spolu s dílem předá zhotovitel objednateli zejména prováděcí a případně výrobní dokumentaci, technické listy, certifikáty a prohlášení o shodě, montážní a kotevní podklady, návody k údržbě a užívání a další doklady potřebné k užívání díla.</w:t>
      </w:r>
    </w:p>
    <w:p w14:paraId="7EA8F7AA"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Zhotovitel provede dílo, tzn., splní svou povinnost provést dílo, řádným dokončením díla čili úplným a bezvadným provedením všech částí díla a provedením všech prací a výkonů, které se k předmětu díla váží a které tvoří předmět smlouvy (předmět díla), v kvalitě sjednané touto smlouvou bez nedodělků a/nebo jiných vad, a předáním řádně dokončeného díla objednateli. Za termín provedení díla se považuje den předání zhotovitelem a převzetí objednatelem řádně dokončeného díla, resp. den písemného potvrzení odstranění nedodělků a/nebo jiných vad oprávněnými zástupci smluvních stran v případě převzetí díla objednatelem s výhradami.</w:t>
      </w:r>
    </w:p>
    <w:p w14:paraId="33322441"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Dílo je dokončeno, je-li předvedena jeho způsobilost sloužit svému účelu. Způsobilost díla sloužit svému účelu bude prokázána úspěšným provedením veškerých zkoušek a dokladů (likvidace odpadů, prohlášení o shodě použitých materiálů). Dílo musí být provedeno tak, aby jeho provedení bylo při závěrečné kontrolní prohlídce odsouhlaseno oprávněným zástupcem objednatele.</w:t>
      </w:r>
    </w:p>
    <w:p w14:paraId="25A58FE1"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Objednatel převezme dokončené dílo s výhradami nebo bez výhrad. O předání a převzetí díla sepíší objednatel se zhotovitelem protokol, ve kterém konstatují minimálně tyto skutečnosti:</w:t>
      </w:r>
    </w:p>
    <w:p w14:paraId="5B8D8267" w14:textId="77777777" w:rsidR="003C2470" w:rsidRDefault="003C2470" w:rsidP="003C2470">
      <w:pPr>
        <w:tabs>
          <w:tab w:val="left" w:pos="-731"/>
        </w:tabs>
        <w:ind w:left="993"/>
        <w:jc w:val="both"/>
        <w:rPr>
          <w:rFonts w:ascii="Arial" w:eastAsia="Times New Roman" w:hAnsi="Arial"/>
          <w:sz w:val="20"/>
          <w:szCs w:val="20"/>
        </w:rPr>
      </w:pPr>
      <w:r>
        <w:rPr>
          <w:rFonts w:ascii="Arial" w:hAnsi="Arial"/>
          <w:color w:val="000000"/>
          <w:sz w:val="20"/>
          <w:szCs w:val="20"/>
        </w:rPr>
        <w:t>rozsah předávaného díla;</w:t>
      </w:r>
    </w:p>
    <w:p w14:paraId="5ED09730" w14:textId="77777777" w:rsidR="003C2470" w:rsidRDefault="003C2470" w:rsidP="003C2470">
      <w:pPr>
        <w:tabs>
          <w:tab w:val="left" w:pos="-731"/>
        </w:tabs>
        <w:ind w:left="993"/>
        <w:jc w:val="both"/>
        <w:rPr>
          <w:rFonts w:ascii="Arial" w:eastAsia="Times New Roman" w:hAnsi="Arial"/>
          <w:sz w:val="20"/>
          <w:szCs w:val="20"/>
        </w:rPr>
      </w:pPr>
      <w:r>
        <w:rPr>
          <w:rFonts w:ascii="Arial" w:hAnsi="Arial"/>
          <w:color w:val="000000"/>
          <w:sz w:val="20"/>
          <w:szCs w:val="20"/>
        </w:rPr>
        <w:t>seznam nedodělků a/nebo jiných vad a dohodnuté termíny jejich odstranění;</w:t>
      </w:r>
    </w:p>
    <w:p w14:paraId="0344EA40" w14:textId="77777777" w:rsidR="003C2470" w:rsidRDefault="003C2470" w:rsidP="003C2470">
      <w:pPr>
        <w:tabs>
          <w:tab w:val="left" w:pos="-731"/>
        </w:tabs>
        <w:ind w:left="993"/>
        <w:jc w:val="both"/>
        <w:rPr>
          <w:rFonts w:ascii="Arial" w:eastAsia="Times New Roman" w:hAnsi="Arial"/>
          <w:sz w:val="20"/>
          <w:szCs w:val="20"/>
        </w:rPr>
      </w:pPr>
      <w:r>
        <w:rPr>
          <w:rFonts w:ascii="Arial" w:hAnsi="Arial"/>
          <w:color w:val="000000"/>
          <w:sz w:val="20"/>
          <w:szCs w:val="20"/>
        </w:rPr>
        <w:t>výčet ostatních trvajících závazků;</w:t>
      </w:r>
    </w:p>
    <w:p w14:paraId="05DB5C9D" w14:textId="77777777" w:rsidR="003C2470" w:rsidRDefault="003C2470" w:rsidP="003C2470">
      <w:pPr>
        <w:tabs>
          <w:tab w:val="left" w:pos="-731"/>
        </w:tabs>
        <w:ind w:left="993"/>
        <w:jc w:val="both"/>
        <w:rPr>
          <w:rFonts w:ascii="Arial" w:eastAsia="Times New Roman" w:hAnsi="Arial"/>
          <w:sz w:val="20"/>
          <w:szCs w:val="20"/>
        </w:rPr>
      </w:pPr>
      <w:r>
        <w:rPr>
          <w:rFonts w:ascii="Arial" w:hAnsi="Arial"/>
          <w:color w:val="000000"/>
          <w:sz w:val="20"/>
          <w:szCs w:val="20"/>
        </w:rPr>
        <w:t>seznam předávané dokumentace a jiných písemností vážících se k dílu.</w:t>
      </w:r>
    </w:p>
    <w:p w14:paraId="4B7CB1D4"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O odstranění nedodělků a/nebo jiných vad a splnění ostatních trvajících závazků sepíší objednatel se zhotovitelem závěrečný protokol, ve kterém konstatují splnění povinnosti provést dílo.</w:t>
      </w:r>
    </w:p>
    <w:p w14:paraId="09BEE4BB"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Objednatel není povinen převzít dílo, vykazující zjevné vady či nedodělky, pro které dílo není kompletní (dokončené), provedené v souladu s podmínkami smlouvy nebo není způsobilé k užívání.</w:t>
      </w:r>
    </w:p>
    <w:p w14:paraId="7B599280" w14:textId="77777777" w:rsidR="003C2470" w:rsidRDefault="003C2470" w:rsidP="003C2470">
      <w:pPr>
        <w:pStyle w:val="Sender"/>
        <w:numPr>
          <w:ilvl w:val="0"/>
          <w:numId w:val="29"/>
        </w:numPr>
        <w:spacing w:before="20" w:line="276" w:lineRule="auto"/>
        <w:ind w:left="426" w:hanging="284"/>
        <w:jc w:val="both"/>
        <w:rPr>
          <w:rFonts w:eastAsia="Lucida Sans Unicode"/>
          <w:color w:val="000000"/>
          <w:sz w:val="20"/>
          <w:szCs w:val="20"/>
        </w:rPr>
      </w:pPr>
      <w:r>
        <w:rPr>
          <w:rFonts w:eastAsia="Lucida Sans Unicode"/>
          <w:color w:val="000000"/>
          <w:sz w:val="20"/>
          <w:szCs w:val="20"/>
        </w:rPr>
        <w:t>Objednatel nemá právo odmítnout převzetí díla pro ojedinělé drobné vady, které samy o sobě ani ve spojení s jinými nebrání užívání díla funkčně nebo esteticky, ani jeho užívání podstatným způsobem neomezují.</w:t>
      </w:r>
    </w:p>
    <w:p w14:paraId="36563E06" w14:textId="77777777" w:rsidR="003C2470" w:rsidRDefault="003C2470" w:rsidP="003C2470">
      <w:pPr>
        <w:pStyle w:val="Sender"/>
        <w:spacing w:before="20" w:line="276" w:lineRule="auto"/>
        <w:ind w:left="426"/>
        <w:jc w:val="both"/>
        <w:rPr>
          <w:rFonts w:eastAsia="Lucida Sans Unicode"/>
          <w:color w:val="000000"/>
          <w:sz w:val="20"/>
          <w:szCs w:val="20"/>
        </w:rPr>
      </w:pPr>
    </w:p>
    <w:p w14:paraId="25963A08" w14:textId="77777777" w:rsidR="003C2470" w:rsidRDefault="003C2470" w:rsidP="003C2470">
      <w:pPr>
        <w:pStyle w:val="Sender"/>
        <w:spacing w:before="20" w:line="276" w:lineRule="auto"/>
        <w:jc w:val="both"/>
        <w:rPr>
          <w:rFonts w:eastAsia="Lucida Sans Unicode"/>
          <w:color w:val="000000"/>
          <w:sz w:val="20"/>
          <w:szCs w:val="20"/>
        </w:rPr>
      </w:pPr>
    </w:p>
    <w:p w14:paraId="69F722D7" w14:textId="77777777" w:rsidR="00EE308F" w:rsidRDefault="00EE308F" w:rsidP="003C2470">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p>
    <w:p w14:paraId="32002027" w14:textId="77777777" w:rsidR="00EE308F" w:rsidRDefault="00EE308F" w:rsidP="003C2470">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p>
    <w:p w14:paraId="0F3D142F" w14:textId="490077C8" w:rsidR="003C2470" w:rsidRDefault="003C2470" w:rsidP="003C2470">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t>Článek VIII</w:t>
      </w:r>
    </w:p>
    <w:p w14:paraId="353C094B" w14:textId="77777777" w:rsidR="003C2470" w:rsidRDefault="003C2470" w:rsidP="003C2470">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lastRenderedPageBreak/>
        <w:t>Odpovědnost za vady díla a záruka za jakost</w:t>
      </w:r>
    </w:p>
    <w:p w14:paraId="5B3D6141" w14:textId="77777777" w:rsidR="003C2470" w:rsidRDefault="003C2470" w:rsidP="003C2470">
      <w:pPr>
        <w:pStyle w:val="Sender"/>
        <w:numPr>
          <w:ilvl w:val="0"/>
          <w:numId w:val="30"/>
        </w:numPr>
        <w:spacing w:before="20" w:line="276" w:lineRule="auto"/>
        <w:jc w:val="both"/>
        <w:rPr>
          <w:rFonts w:eastAsia="Lucida Sans Unicode"/>
          <w:color w:val="000000"/>
          <w:sz w:val="20"/>
          <w:szCs w:val="20"/>
        </w:rPr>
      </w:pPr>
      <w:r>
        <w:rPr>
          <w:rFonts w:eastAsia="Lucida Sans Unicode"/>
          <w:color w:val="000000"/>
          <w:sz w:val="20"/>
          <w:szCs w:val="20"/>
        </w:rPr>
        <w:t>Smluvní strany ujednaly, že dílo bude provedeno ve výborné kvalitě, bez chybějících částí díla (nedodělků) a musí mít minimálně vlastnosti obvyklé, jakož i ty, které si Objednatel vymínil (např. v projektové dokumentaci) a musí být za všech okolností v souladu s českými technickými normami. Dílo má vadu, neodpovídá-li smlouvě. Zhotovitel odpovídá i za vady, jejichž příčinou je nízká kvalita materiálu použitého při provádění díla.</w:t>
      </w:r>
    </w:p>
    <w:p w14:paraId="5CC8E0BD" w14:textId="77777777" w:rsidR="003C2470" w:rsidRDefault="003C2470" w:rsidP="003C2470">
      <w:pPr>
        <w:pStyle w:val="Sender"/>
        <w:numPr>
          <w:ilvl w:val="0"/>
          <w:numId w:val="30"/>
        </w:numPr>
        <w:spacing w:before="20" w:line="276" w:lineRule="auto"/>
        <w:jc w:val="both"/>
        <w:rPr>
          <w:rFonts w:eastAsia="Lucida Sans Unicode"/>
          <w:color w:val="000000"/>
          <w:sz w:val="20"/>
          <w:szCs w:val="20"/>
        </w:rPr>
      </w:pPr>
      <w:r>
        <w:rPr>
          <w:rFonts w:eastAsia="Lucida Sans Unicode"/>
          <w:color w:val="000000"/>
          <w:sz w:val="20"/>
          <w:szCs w:val="20"/>
        </w:rPr>
        <w:t>Smluvní strany ujednaly záruční dobu šedesáti (60) měsíců, přičemž tato doba počíná běžet od předání plnění. Po tuto dobu odpovídá zhotovitel za vady, které objednatel zjistil a které včas oznámil zhotoviteli a zhotovitel je povinen je po jejich uznání odstranit bezplatně na vlastní náklady.</w:t>
      </w:r>
    </w:p>
    <w:p w14:paraId="2162A29B" w14:textId="77777777" w:rsidR="003C2470" w:rsidRDefault="003C2470" w:rsidP="003C2470">
      <w:pPr>
        <w:pStyle w:val="Sender"/>
        <w:numPr>
          <w:ilvl w:val="0"/>
          <w:numId w:val="30"/>
        </w:numPr>
        <w:spacing w:before="20" w:line="276" w:lineRule="auto"/>
        <w:jc w:val="both"/>
        <w:rPr>
          <w:rFonts w:eastAsia="Lucida Sans Unicode"/>
          <w:color w:val="000000"/>
          <w:sz w:val="20"/>
          <w:szCs w:val="20"/>
        </w:rPr>
      </w:pPr>
      <w:r>
        <w:rPr>
          <w:rFonts w:eastAsia="Lucida Sans Unicode"/>
          <w:color w:val="000000"/>
          <w:sz w:val="20"/>
          <w:szCs w:val="20"/>
        </w:rPr>
        <w:t>Záruční doba začíná běžet ode dne převzetí předmětu díla. Odmítne-li objednatel převzít řádně provedené dílo, začíná záruční doba běžet dnem, kdy měl tuto povinnost.</w:t>
      </w:r>
    </w:p>
    <w:p w14:paraId="6004D605" w14:textId="77777777" w:rsidR="003C2470" w:rsidRDefault="003C2470" w:rsidP="003C2470">
      <w:pPr>
        <w:pStyle w:val="Sender"/>
        <w:numPr>
          <w:ilvl w:val="0"/>
          <w:numId w:val="30"/>
        </w:numPr>
        <w:spacing w:before="20" w:line="276" w:lineRule="auto"/>
        <w:jc w:val="both"/>
        <w:rPr>
          <w:rFonts w:eastAsia="Lucida Sans Unicode"/>
          <w:color w:val="000000"/>
          <w:sz w:val="20"/>
          <w:szCs w:val="20"/>
        </w:rPr>
      </w:pPr>
      <w:r>
        <w:rPr>
          <w:rFonts w:eastAsia="Lucida Sans Unicode"/>
          <w:color w:val="000000"/>
          <w:sz w:val="20"/>
          <w:szCs w:val="20"/>
        </w:rPr>
        <w:t>Objednatel je povinen vady písemně reklamovat u zhotovitele bez zbytečného odkladu po jejich zjištění. V reklamaci musí být vady popsány a musí být uvedeno, jak se projevují. V reklamaci objednatel dále uvede, jaká práva z vadného plnění uplatňuje, je i oprávněn vyhradit si právo odsouhlasit technické řešení – způsob odstranění vady, popřípadě je oprávněn požadovat, aby tento postup byl stanoven znalcem či jinou odborně způsobilou osobou. Veškeré tyto nároky uplatňuje u zhotovitele.</w:t>
      </w:r>
    </w:p>
    <w:p w14:paraId="3493631F" w14:textId="77777777" w:rsidR="003C2470" w:rsidRDefault="003C2470" w:rsidP="003C2470">
      <w:pPr>
        <w:pStyle w:val="Sender"/>
        <w:numPr>
          <w:ilvl w:val="0"/>
          <w:numId w:val="30"/>
        </w:numPr>
        <w:spacing w:before="20" w:line="276" w:lineRule="auto"/>
        <w:jc w:val="both"/>
        <w:rPr>
          <w:rFonts w:eastAsia="Lucida Sans Unicode"/>
          <w:color w:val="000000"/>
          <w:sz w:val="20"/>
          <w:szCs w:val="20"/>
        </w:rPr>
      </w:pPr>
      <w:r>
        <w:rPr>
          <w:rFonts w:eastAsia="Lucida Sans Unicode"/>
          <w:color w:val="000000"/>
          <w:sz w:val="20"/>
          <w:szCs w:val="20"/>
        </w:rPr>
        <w:t>Zhotovitel je povinen odstranit reklamované vady a případné drobné vady a nedodělky zjištěné při přejímacím řízení v dohodnutém termínu. Náklady na odstranění reklamované vady nese zhotovitel i ve sporných případech až do rozhodnutí soudu.</w:t>
      </w:r>
    </w:p>
    <w:p w14:paraId="154E65EB" w14:textId="77777777" w:rsidR="003C2470" w:rsidRDefault="003C2470" w:rsidP="003C2470">
      <w:pPr>
        <w:pStyle w:val="Sender"/>
        <w:numPr>
          <w:ilvl w:val="0"/>
          <w:numId w:val="30"/>
        </w:numPr>
        <w:spacing w:before="20" w:line="276" w:lineRule="auto"/>
        <w:jc w:val="both"/>
        <w:rPr>
          <w:rFonts w:eastAsia="Lucida Sans Unicode"/>
          <w:color w:val="000000"/>
          <w:sz w:val="20"/>
          <w:szCs w:val="20"/>
        </w:rPr>
      </w:pPr>
      <w:r>
        <w:rPr>
          <w:rFonts w:eastAsia="Lucida Sans Unicode"/>
          <w:color w:val="000000"/>
          <w:sz w:val="20"/>
          <w:szCs w:val="20"/>
        </w:rPr>
        <w:t>Zhotovitel je povinen nejpozději do 10 dnů po obdržení reklamace písemně oznámit objednateli, zda reklamaci uznává, jakou lhůtu navrhuje k odstranění vad, či z jakých důvodů reklamaci neuznává. Pokud tak neučiní, má se za to, že reklamaci objednatele uznává. Pokud zhotovitel reklamaci uznává, je povinen vady odstranit nejpozději do 25 dnů od obdržení reklamace.</w:t>
      </w:r>
    </w:p>
    <w:p w14:paraId="7BA8B10C" w14:textId="0AF1AB20" w:rsidR="003C2470" w:rsidRDefault="003C2470" w:rsidP="003C2470">
      <w:pPr>
        <w:pStyle w:val="Sender"/>
        <w:numPr>
          <w:ilvl w:val="0"/>
          <w:numId w:val="30"/>
        </w:numPr>
        <w:spacing w:before="20" w:line="276" w:lineRule="auto"/>
        <w:jc w:val="both"/>
        <w:rPr>
          <w:rFonts w:eastAsia="Lucida Sans Unicode"/>
          <w:color w:val="000000"/>
          <w:sz w:val="20"/>
          <w:szCs w:val="20"/>
        </w:rPr>
      </w:pPr>
      <w:r>
        <w:rPr>
          <w:rFonts w:eastAsia="Lucida Sans Unicode"/>
          <w:color w:val="000000"/>
          <w:sz w:val="20"/>
          <w:szCs w:val="20"/>
        </w:rPr>
        <w:t>Neodstraní-li zhotovitel reklamované vady (uznané či neuznané), do 25 dnů ode dne doručení reklamace, je objednatel oprávněn, po předchozím písemném upozornění, pověřit odstraněním vady třetí osobu (vhodného odborně způsobilého podnikatele), a to na náklady zhotovitele.</w:t>
      </w:r>
    </w:p>
    <w:p w14:paraId="3CF38734" w14:textId="77777777" w:rsidR="009D7B16" w:rsidRPr="005353E0" w:rsidRDefault="009D7B16" w:rsidP="00A76659">
      <w:pPr>
        <w:spacing w:after="120" w:line="240" w:lineRule="auto"/>
        <w:ind w:left="851"/>
        <w:jc w:val="both"/>
        <w:rPr>
          <w:rFonts w:ascii="Arial" w:eastAsia="Verdana" w:hAnsi="Arial" w:cs="Arial"/>
        </w:rPr>
      </w:pPr>
    </w:p>
    <w:p w14:paraId="4BB34B71" w14:textId="45E73C77" w:rsidR="00F57AF7" w:rsidRDefault="00F57AF7" w:rsidP="00F57AF7">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t>Článek IX</w:t>
      </w:r>
    </w:p>
    <w:p w14:paraId="58AE1E0C" w14:textId="22B7C9C0" w:rsidR="00F57AF7" w:rsidRDefault="00F57AF7" w:rsidP="00633DBD">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t>Smluvní pokuta</w:t>
      </w:r>
    </w:p>
    <w:p w14:paraId="0DF2F906" w14:textId="77777777" w:rsidR="00F57AF7" w:rsidRPr="00F57AF7" w:rsidRDefault="00F57AF7" w:rsidP="00F57AF7">
      <w:pPr>
        <w:widowControl w:val="0"/>
        <w:numPr>
          <w:ilvl w:val="1"/>
          <w:numId w:val="45"/>
        </w:numPr>
        <w:spacing w:after="0" w:line="240" w:lineRule="auto"/>
        <w:ind w:left="426"/>
        <w:jc w:val="both"/>
        <w:textAlignment w:val="baseline"/>
        <w:rPr>
          <w:sz w:val="20"/>
          <w:szCs w:val="20"/>
        </w:rPr>
      </w:pPr>
      <w:r w:rsidRPr="00F57AF7">
        <w:rPr>
          <w:rFonts w:ascii="Arial" w:eastAsia="SimSun" w:hAnsi="Arial" w:cs="Arial"/>
          <w:color w:val="000000"/>
          <w:kern w:val="2"/>
          <w:sz w:val="20"/>
          <w:szCs w:val="20"/>
          <w:lang w:bidi="hi-IN"/>
        </w:rPr>
        <w:t>Zhotovitel je povinen zaplatit objednateli smluvní pokutu ve výši 5.000 Kč (pět tisíc korun českých) za každý započatý kalendářní den prodlení s provedením díla. Smluvní pokuta může být vyúčtována po opožděném provedení díla za celou dobu prodlení nebo v době prodlení může být prováděno průběžné vyčíslení smluvní pokuty za již uplynulou dobu prodlení.</w:t>
      </w:r>
    </w:p>
    <w:p w14:paraId="126C7D6D" w14:textId="77777777" w:rsidR="00F57AF7" w:rsidRPr="00F57AF7" w:rsidRDefault="00F57AF7" w:rsidP="00F57AF7">
      <w:pPr>
        <w:widowControl w:val="0"/>
        <w:numPr>
          <w:ilvl w:val="1"/>
          <w:numId w:val="45"/>
        </w:numPr>
        <w:spacing w:after="0" w:line="240" w:lineRule="auto"/>
        <w:ind w:left="426"/>
        <w:jc w:val="both"/>
        <w:textAlignment w:val="baseline"/>
        <w:rPr>
          <w:sz w:val="20"/>
          <w:szCs w:val="20"/>
        </w:rPr>
      </w:pPr>
      <w:r w:rsidRPr="00F57AF7">
        <w:rPr>
          <w:rFonts w:ascii="Arial" w:eastAsia="SimSun" w:hAnsi="Arial" w:cs="Arial"/>
          <w:color w:val="000000"/>
          <w:kern w:val="2"/>
          <w:sz w:val="20"/>
          <w:szCs w:val="20"/>
          <w:lang w:bidi="hi-IN"/>
        </w:rPr>
        <w:t>Pokud zhotovitel poruší povinnost řídit se příkazy objednatele a nezjedná nápravu ani v náhradní lhůtě pěti (5) pracovních dnů od udělení pokynu objednatelem (jednajícího prostřednictvím zástupce ve věcech provádění díla), je zhotovitel povinen zaplatit objednateli smluvní pokutu ve výši 1.000 Kč (jeden tisíc korun českých) za jakékoli porušení této povinnosti.</w:t>
      </w:r>
    </w:p>
    <w:p w14:paraId="67148B19" w14:textId="77777777" w:rsidR="00F57AF7" w:rsidRPr="00F57AF7" w:rsidRDefault="00F57AF7" w:rsidP="00F57AF7">
      <w:pPr>
        <w:widowControl w:val="0"/>
        <w:numPr>
          <w:ilvl w:val="1"/>
          <w:numId w:val="45"/>
        </w:numPr>
        <w:spacing w:after="0" w:line="240" w:lineRule="auto"/>
        <w:ind w:left="426"/>
        <w:jc w:val="both"/>
        <w:textAlignment w:val="baseline"/>
        <w:rPr>
          <w:sz w:val="20"/>
          <w:szCs w:val="20"/>
        </w:rPr>
      </w:pPr>
      <w:r w:rsidRPr="00F57AF7">
        <w:rPr>
          <w:rFonts w:ascii="Arial" w:eastAsia="SimSun" w:hAnsi="Arial" w:cs="Arial"/>
          <w:color w:val="000000"/>
          <w:kern w:val="2"/>
          <w:sz w:val="20"/>
          <w:szCs w:val="20"/>
          <w:lang w:bidi="hi-IN"/>
        </w:rPr>
        <w:t>Smluvní pokutu vyúčtuje oprávněná smluvní strana smluvní straně povinné písemnou formou. Ve vyúčtování musí být uvedeno příslušné ustanovení smlouvy, které k vyúčtování smluvní pokuty opravňuje, a způsob výpočtu celkové výše smluvní pokuty. Splatnost smluvních pokut se sjednává na 21 dnů od doručení daňového dokladu (faktury) s vyčíslením smluvní pokuty povinné smluvní straně.</w:t>
      </w:r>
    </w:p>
    <w:p w14:paraId="1A292962" w14:textId="10022507" w:rsidR="00F57AF7" w:rsidRPr="00240AA5" w:rsidRDefault="00F57AF7" w:rsidP="00F57AF7">
      <w:pPr>
        <w:widowControl w:val="0"/>
        <w:numPr>
          <w:ilvl w:val="1"/>
          <w:numId w:val="45"/>
        </w:numPr>
        <w:spacing w:after="0" w:line="240" w:lineRule="auto"/>
        <w:ind w:left="426"/>
        <w:jc w:val="both"/>
        <w:textAlignment w:val="baseline"/>
        <w:rPr>
          <w:sz w:val="20"/>
          <w:szCs w:val="20"/>
        </w:rPr>
      </w:pPr>
      <w:r w:rsidRPr="00F57AF7">
        <w:rPr>
          <w:rFonts w:ascii="Arial" w:eastAsia="SimSun" w:hAnsi="Arial" w:cs="Arial"/>
          <w:color w:val="000000"/>
          <w:kern w:val="2"/>
          <w:sz w:val="20"/>
          <w:szCs w:val="20"/>
          <w:lang w:bidi="hi-IN"/>
        </w:rPr>
        <w:t>Povinností zaplatit smluvní pokutu není dotčeno právo objednatele na náhradu škody, a to co do výše, v níž případně náhrada škody smluvní pokutu přesáhne.</w:t>
      </w:r>
    </w:p>
    <w:p w14:paraId="3D532C26" w14:textId="3AD186E5" w:rsidR="00240AA5" w:rsidRDefault="00240AA5" w:rsidP="00240AA5">
      <w:pPr>
        <w:widowControl w:val="0"/>
        <w:spacing w:after="0" w:line="240" w:lineRule="auto"/>
        <w:ind w:left="720"/>
        <w:jc w:val="both"/>
        <w:textAlignment w:val="baseline"/>
        <w:rPr>
          <w:sz w:val="20"/>
          <w:szCs w:val="20"/>
        </w:rPr>
      </w:pPr>
    </w:p>
    <w:p w14:paraId="1330D7E9" w14:textId="53D7BB84" w:rsidR="00240AA5" w:rsidRDefault="00240AA5" w:rsidP="00240AA5">
      <w:pPr>
        <w:widowControl w:val="0"/>
        <w:spacing w:after="0" w:line="240" w:lineRule="auto"/>
        <w:ind w:left="720"/>
        <w:jc w:val="both"/>
        <w:textAlignment w:val="baseline"/>
        <w:rPr>
          <w:sz w:val="20"/>
          <w:szCs w:val="20"/>
        </w:rPr>
      </w:pPr>
    </w:p>
    <w:p w14:paraId="1641A7CC" w14:textId="77777777" w:rsidR="00240AA5" w:rsidRPr="009D3FDA" w:rsidRDefault="00240AA5" w:rsidP="00240AA5">
      <w:pPr>
        <w:widowControl w:val="0"/>
        <w:spacing w:after="0" w:line="240" w:lineRule="auto"/>
        <w:ind w:left="720"/>
        <w:jc w:val="both"/>
        <w:textAlignment w:val="baseline"/>
        <w:rPr>
          <w:sz w:val="20"/>
          <w:szCs w:val="20"/>
        </w:rPr>
      </w:pPr>
    </w:p>
    <w:p w14:paraId="14994BCC" w14:textId="38B24758" w:rsidR="00633DBD" w:rsidRDefault="00633DBD" w:rsidP="00633DBD">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Arial" w:hAnsi="Arial"/>
          <w:b/>
          <w:sz w:val="20"/>
          <w:szCs w:val="20"/>
        </w:rPr>
      </w:pPr>
      <w:r>
        <w:rPr>
          <w:rFonts w:ascii="Arial" w:hAnsi="Arial"/>
          <w:b/>
          <w:sz w:val="20"/>
          <w:szCs w:val="20"/>
        </w:rPr>
        <w:t>Článek X</w:t>
      </w:r>
    </w:p>
    <w:p w14:paraId="57FD7BBE" w14:textId="77777777" w:rsidR="00633DBD" w:rsidRDefault="00633DBD" w:rsidP="00633DBD">
      <w:pPr>
        <w:pStyle w:val="Bezmezer"/>
        <w:spacing w:line="276" w:lineRule="auto"/>
        <w:jc w:val="center"/>
        <w:rPr>
          <w:rFonts w:ascii="Arial" w:hAnsi="Arial" w:cs="Arial"/>
          <w:b/>
          <w:sz w:val="20"/>
          <w:szCs w:val="20"/>
        </w:rPr>
      </w:pPr>
      <w:r>
        <w:rPr>
          <w:rFonts w:ascii="Arial" w:hAnsi="Arial" w:cs="Arial"/>
          <w:b/>
          <w:sz w:val="20"/>
          <w:szCs w:val="20"/>
        </w:rPr>
        <w:t>Podstatné porušení smlouvy a odstoupení od smlouvy</w:t>
      </w:r>
    </w:p>
    <w:p w14:paraId="32810F6D" w14:textId="77777777" w:rsidR="00633DBD" w:rsidRDefault="00633DBD" w:rsidP="00633DBD">
      <w:pPr>
        <w:pStyle w:val="Sender"/>
        <w:numPr>
          <w:ilvl w:val="0"/>
          <w:numId w:val="33"/>
        </w:numPr>
        <w:spacing w:before="20" w:line="276" w:lineRule="auto"/>
        <w:jc w:val="both"/>
        <w:rPr>
          <w:rFonts w:eastAsia="Calibri"/>
          <w:sz w:val="20"/>
          <w:szCs w:val="20"/>
          <w:lang w:bidi="ar-SA"/>
        </w:rPr>
      </w:pPr>
      <w:r>
        <w:rPr>
          <w:rFonts w:eastAsia="Lucida Sans Unicode"/>
          <w:color w:val="000000"/>
          <w:sz w:val="20"/>
          <w:szCs w:val="20"/>
        </w:rPr>
        <w:t>Smluvní strany se dohodly, že objednatel je oprávněn odstoupit od smlouvy pro případ, že zhotovitel:</w:t>
      </w:r>
    </w:p>
    <w:p w14:paraId="1C39958D" w14:textId="77777777" w:rsidR="00633DBD" w:rsidRDefault="00633DBD" w:rsidP="00633DBD">
      <w:pPr>
        <w:numPr>
          <w:ilvl w:val="1"/>
          <w:numId w:val="32"/>
        </w:numPr>
        <w:suppressAutoHyphens/>
        <w:spacing w:after="0" w:line="276" w:lineRule="auto"/>
        <w:ind w:left="851" w:hanging="284"/>
        <w:jc w:val="both"/>
        <w:textAlignment w:val="baseline"/>
        <w:rPr>
          <w:rFonts w:ascii="Arial" w:eastAsia="Calibri" w:hAnsi="Arial"/>
          <w:color w:val="000000" w:themeColor="text1"/>
          <w:sz w:val="20"/>
          <w:szCs w:val="20"/>
        </w:rPr>
      </w:pPr>
      <w:r>
        <w:rPr>
          <w:rFonts w:ascii="Arial" w:eastAsia="Calibri" w:hAnsi="Arial"/>
          <w:color w:val="000000" w:themeColor="text1"/>
          <w:sz w:val="20"/>
          <w:szCs w:val="20"/>
        </w:rPr>
        <w:t>nerespektuje podklady k uzavření smlouvy dle článku I.,</w:t>
      </w:r>
    </w:p>
    <w:p w14:paraId="682B0A9A" w14:textId="77777777" w:rsidR="00633DBD" w:rsidRDefault="00633DBD" w:rsidP="00633DBD">
      <w:pPr>
        <w:numPr>
          <w:ilvl w:val="1"/>
          <w:numId w:val="32"/>
        </w:numPr>
        <w:suppressAutoHyphens/>
        <w:spacing w:after="0" w:line="276" w:lineRule="auto"/>
        <w:ind w:left="851" w:hanging="284"/>
        <w:jc w:val="both"/>
        <w:textAlignment w:val="baseline"/>
        <w:rPr>
          <w:rFonts w:ascii="Arial" w:eastAsia="Calibri" w:hAnsi="Arial"/>
          <w:color w:val="000000" w:themeColor="text1"/>
          <w:sz w:val="20"/>
          <w:szCs w:val="20"/>
        </w:rPr>
      </w:pPr>
      <w:r>
        <w:rPr>
          <w:rFonts w:ascii="Arial" w:eastAsia="Calibri" w:hAnsi="Arial"/>
          <w:color w:val="000000" w:themeColor="text1"/>
          <w:sz w:val="20"/>
          <w:szCs w:val="20"/>
        </w:rPr>
        <w:t>neprovádí dílo řádným způsobem a nezajistí nápravu ani v přiměřené době (§2593 OZ),</w:t>
      </w:r>
    </w:p>
    <w:p w14:paraId="5642A19E" w14:textId="77777777" w:rsidR="00633DBD" w:rsidRDefault="00633DBD" w:rsidP="00633DBD">
      <w:pPr>
        <w:numPr>
          <w:ilvl w:val="1"/>
          <w:numId w:val="32"/>
        </w:numPr>
        <w:suppressAutoHyphens/>
        <w:spacing w:after="0" w:line="276" w:lineRule="auto"/>
        <w:ind w:left="851" w:hanging="284"/>
        <w:jc w:val="both"/>
        <w:textAlignment w:val="baseline"/>
        <w:rPr>
          <w:rFonts w:ascii="Arial" w:eastAsia="Calibri" w:hAnsi="Arial"/>
          <w:color w:val="000000" w:themeColor="text1"/>
          <w:sz w:val="20"/>
          <w:szCs w:val="20"/>
        </w:rPr>
      </w:pPr>
      <w:r>
        <w:rPr>
          <w:rFonts w:ascii="Arial" w:eastAsia="Calibri" w:hAnsi="Arial"/>
          <w:color w:val="000000" w:themeColor="text1"/>
          <w:sz w:val="20"/>
          <w:szCs w:val="20"/>
        </w:rPr>
        <w:lastRenderedPageBreak/>
        <w:t>je v prodlení při provádění díla oproti ve smlouvě sjednané době plnění.</w:t>
      </w:r>
    </w:p>
    <w:p w14:paraId="553F04E9" w14:textId="77777777" w:rsidR="00633DBD" w:rsidRDefault="00633DBD" w:rsidP="00633DBD">
      <w:pPr>
        <w:pStyle w:val="Sender"/>
        <w:tabs>
          <w:tab w:val="left" w:pos="284"/>
        </w:tabs>
        <w:spacing w:before="20" w:line="276" w:lineRule="auto"/>
        <w:ind w:left="567"/>
        <w:jc w:val="both"/>
        <w:rPr>
          <w:color w:val="000000" w:themeColor="text1"/>
          <w:sz w:val="20"/>
          <w:szCs w:val="20"/>
        </w:rPr>
      </w:pPr>
      <w:r>
        <w:rPr>
          <w:rFonts w:eastAsia="Lucida Sans Unicode"/>
          <w:color w:val="000000"/>
          <w:sz w:val="20"/>
          <w:szCs w:val="20"/>
        </w:rPr>
        <w:t xml:space="preserve">Zhotovitel je oprávněn odstoupit od smlouvy pro případ, že </w:t>
      </w:r>
      <w:r>
        <w:rPr>
          <w:color w:val="000000" w:themeColor="text1"/>
          <w:sz w:val="20"/>
          <w:szCs w:val="20"/>
        </w:rPr>
        <w:t>objednatel trvá i přes poučení ze strany zhotovitele na plnění v rozporu s právními předpisy.</w:t>
      </w:r>
    </w:p>
    <w:p w14:paraId="6DAC48AA" w14:textId="33B7DC9D" w:rsidR="00633DBD" w:rsidRDefault="00633DBD" w:rsidP="00633DBD">
      <w:pPr>
        <w:pStyle w:val="Sender"/>
        <w:numPr>
          <w:ilvl w:val="0"/>
          <w:numId w:val="33"/>
        </w:numPr>
        <w:spacing w:before="20" w:line="276" w:lineRule="auto"/>
        <w:jc w:val="both"/>
        <w:rPr>
          <w:rFonts w:eastAsia="Lucida Sans Unicode"/>
          <w:color w:val="000000"/>
          <w:sz w:val="20"/>
          <w:szCs w:val="20"/>
        </w:rPr>
      </w:pPr>
      <w:r>
        <w:rPr>
          <w:rFonts w:eastAsia="Lucida Sans Unicode"/>
          <w:color w:val="000000"/>
          <w:sz w:val="20"/>
          <w:szCs w:val="20"/>
        </w:rPr>
        <w:t xml:space="preserve">Odstoupením od smlouvy zanikají všechna práva a povinnosti stran ze smlouvy, smlouva zaniká k okamžiku účinnosti odstoupení, to znamená s účinky ex </w:t>
      </w:r>
      <w:proofErr w:type="spellStart"/>
      <w:r>
        <w:rPr>
          <w:rFonts w:eastAsia="Lucida Sans Unicode"/>
          <w:color w:val="000000"/>
          <w:sz w:val="20"/>
          <w:szCs w:val="20"/>
        </w:rPr>
        <w:t>nunc</w:t>
      </w:r>
      <w:proofErr w:type="spellEnd"/>
      <w:r>
        <w:rPr>
          <w:rFonts w:eastAsia="Lucida Sans Unicode"/>
          <w:color w:val="000000"/>
          <w:sz w:val="20"/>
          <w:szCs w:val="20"/>
        </w:rPr>
        <w:t xml:space="preserve">. V případě odstoupení od smlouvy má zhotovitel nárok na uhrazení ceny za řádně provedená plnění </w:t>
      </w:r>
      <w:r w:rsidR="009C7E1E">
        <w:rPr>
          <w:rFonts w:eastAsia="Lucida Sans Unicode"/>
          <w:color w:val="000000"/>
          <w:sz w:val="20"/>
          <w:szCs w:val="20"/>
        </w:rPr>
        <w:t>díla – v</w:t>
      </w:r>
      <w:r>
        <w:rPr>
          <w:rFonts w:eastAsia="Lucida Sans Unicode"/>
          <w:color w:val="000000"/>
          <w:sz w:val="20"/>
          <w:szCs w:val="20"/>
        </w:rPr>
        <w:t xml:space="preserve"> souladu se smlouvou provedené práce a výkony ke dni odstoupení od smlouvy, a to po jejich předání v listinné i digitální formě dle smlouvy. Smluvní strany pro případ odstoupení od smlouvy ujednaly, že objednatel je oprávněn použít veškerá plnění, která mu byla zhotovitelem poskytnuta ke dni odstoupení od smlouvy, popřípadě v rámci vzájemného vypořádání smluvních stran po odstoupení od smlouvy, k provedení díla jiným zhotovitelem.</w:t>
      </w:r>
    </w:p>
    <w:p w14:paraId="056CA2CA" w14:textId="77777777" w:rsidR="00633DBD" w:rsidRDefault="00633DBD" w:rsidP="00633DBD">
      <w:pPr>
        <w:pStyle w:val="Sender"/>
        <w:numPr>
          <w:ilvl w:val="0"/>
          <w:numId w:val="33"/>
        </w:numPr>
        <w:spacing w:before="20" w:line="276" w:lineRule="auto"/>
        <w:jc w:val="both"/>
        <w:rPr>
          <w:rFonts w:eastAsia="Lucida Sans Unicode"/>
          <w:color w:val="000000"/>
          <w:sz w:val="20"/>
          <w:szCs w:val="20"/>
        </w:rPr>
      </w:pPr>
      <w:r>
        <w:rPr>
          <w:rFonts w:eastAsia="Lucida Sans Unicode"/>
          <w:color w:val="000000"/>
          <w:sz w:val="20"/>
          <w:szCs w:val="20"/>
        </w:rPr>
        <w:t>Odstoupení od smlouvy se dále řídí § 2001 až § 2005 Občanského zákoníku.</w:t>
      </w:r>
    </w:p>
    <w:p w14:paraId="33ADCAC4" w14:textId="77777777" w:rsidR="00633DBD" w:rsidRDefault="00633DBD" w:rsidP="00633DBD">
      <w:pPr>
        <w:pStyle w:val="Sender"/>
        <w:numPr>
          <w:ilvl w:val="0"/>
          <w:numId w:val="33"/>
        </w:numPr>
        <w:spacing w:before="20" w:line="276" w:lineRule="auto"/>
        <w:jc w:val="both"/>
        <w:rPr>
          <w:rFonts w:eastAsia="Lucida Sans Unicode"/>
          <w:color w:val="000000"/>
          <w:sz w:val="20"/>
          <w:szCs w:val="20"/>
        </w:rPr>
      </w:pPr>
      <w:r>
        <w:rPr>
          <w:rFonts w:eastAsia="Lucida Sans Unicode"/>
          <w:color w:val="000000"/>
          <w:sz w:val="20"/>
          <w:szCs w:val="20"/>
        </w:rPr>
        <w:t>Smluvní strana, která porušila smluvní povinnost, jejíž porušení bylo důvodem odstoupení od této smlouvy, je povinna druhé straně nahradit náklady s odstoupením spojené. Tím není dotčen nárok na náhradu škody ani povinnost zaplatit smluvní pokutu.</w:t>
      </w:r>
    </w:p>
    <w:p w14:paraId="2D48A190" w14:textId="77777777" w:rsidR="00633DBD" w:rsidRDefault="00633DBD" w:rsidP="00633DBD">
      <w:pPr>
        <w:pStyle w:val="Sender"/>
        <w:numPr>
          <w:ilvl w:val="0"/>
          <w:numId w:val="33"/>
        </w:numPr>
        <w:spacing w:before="20" w:line="276" w:lineRule="auto"/>
        <w:jc w:val="both"/>
        <w:rPr>
          <w:rFonts w:eastAsia="Lucida Sans Unicode"/>
          <w:color w:val="000000"/>
          <w:sz w:val="20"/>
          <w:szCs w:val="20"/>
        </w:rPr>
      </w:pPr>
      <w:r>
        <w:rPr>
          <w:rFonts w:eastAsia="Lucida Sans Unicode"/>
          <w:color w:val="000000"/>
          <w:sz w:val="20"/>
          <w:szCs w:val="20"/>
        </w:rPr>
        <w:t>Objednatel je oprávněn provádění díla zcela ukončit před jeho dokončením. V takovém případě má zhotovitel právo na zaplacení příslušné části ceny díla odpovídající prokazatelné rozpracovanosti díla ke dni ukončení provádění díla, a to po jeho předání objednateli.</w:t>
      </w:r>
    </w:p>
    <w:p w14:paraId="5F42863A" w14:textId="77777777" w:rsidR="0062676E" w:rsidRDefault="0062676E" w:rsidP="00633DBD">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567" w:hanging="567"/>
        <w:jc w:val="center"/>
        <w:rPr>
          <w:rFonts w:ascii="Arial" w:hAnsi="Arial"/>
          <w:b/>
          <w:sz w:val="20"/>
          <w:szCs w:val="20"/>
        </w:rPr>
      </w:pPr>
    </w:p>
    <w:p w14:paraId="23C1EA7B" w14:textId="2A67C440" w:rsidR="00633DBD" w:rsidRDefault="00633DBD" w:rsidP="00633DBD">
      <w:pPr>
        <w:pStyle w:val="Zkladntext31"/>
        <w:tabs>
          <w:tab w:val="clear" w:pos="851"/>
          <w:tab w:val="clear" w:pos="15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567" w:hanging="567"/>
        <w:jc w:val="center"/>
        <w:rPr>
          <w:rFonts w:ascii="Arial" w:hAnsi="Arial"/>
          <w:b/>
          <w:sz w:val="20"/>
          <w:szCs w:val="20"/>
        </w:rPr>
      </w:pPr>
      <w:r>
        <w:rPr>
          <w:rFonts w:ascii="Arial" w:hAnsi="Arial"/>
          <w:b/>
          <w:sz w:val="20"/>
          <w:szCs w:val="20"/>
        </w:rPr>
        <w:t xml:space="preserve">Článek </w:t>
      </w:r>
      <w:r>
        <w:rPr>
          <w:rFonts w:ascii="Arial" w:hAnsi="Arial"/>
          <w:b/>
          <w:color w:val="000000"/>
          <w:sz w:val="20"/>
          <w:szCs w:val="20"/>
        </w:rPr>
        <w:t>XI</w:t>
      </w:r>
    </w:p>
    <w:p w14:paraId="614D3CE2" w14:textId="77777777" w:rsidR="00633DBD" w:rsidRDefault="00633DBD" w:rsidP="00633DBD">
      <w:pPr>
        <w:pStyle w:val="Standard"/>
        <w:spacing w:line="276" w:lineRule="auto"/>
        <w:jc w:val="center"/>
        <w:rPr>
          <w:rFonts w:ascii="Arial" w:hAnsi="Arial"/>
          <w:b/>
          <w:color w:val="000000"/>
          <w:sz w:val="20"/>
          <w:szCs w:val="20"/>
        </w:rPr>
      </w:pPr>
      <w:r>
        <w:rPr>
          <w:rFonts w:ascii="Arial" w:hAnsi="Arial"/>
          <w:b/>
          <w:color w:val="000000"/>
          <w:sz w:val="20"/>
          <w:szCs w:val="20"/>
        </w:rPr>
        <w:t>Závěrečná ustanovení</w:t>
      </w:r>
    </w:p>
    <w:p w14:paraId="6B259FE3"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Smlouva nabývá platnosti dnem podpisu oprávněnými zástupci obou smluvních stran.</w:t>
      </w:r>
    </w:p>
    <w:p w14:paraId="1D73B5FD"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Smlouva nabývá účinnosti dnem uveřejnění v registru smluv v souladu se zákonem č. 340/2015 Sb. o zvláštních podmínkách účinnosti některých smluv, uveřejňování těchto smluv a o registru smluv (zákon o registru smluv), ve znění pozdějších předpisů.</w:t>
      </w:r>
    </w:p>
    <w:p w14:paraId="7B195B63"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Smluvní strany se dohodly, že uveřejnění smlouvy v registru smluv zajistí objednatel.</w:t>
      </w:r>
    </w:p>
    <w:p w14:paraId="16D3D2D0"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Smluvní vztahy mezi objednatelem a zhotovitelem, změny díla požadované objednatelem nebo vyvolané okolnostmi, za které zhotovitel nenese odpovědnost, obecně lze měnit jen po vzájemné dohodě smluvních stran písemnými dodatky ke smlouvě o dílo. Změny neovlivňující cenu díla nebo dobu plnění mohou být smluvními stranami odsouhlaseny operativně zápisem bez nutnosti uzavřít dodatek smlouvy. Příkazy objednatele k upřesnění provádění díla, nevybočující z vymezeného předmětu díla, nejsou považovány za změnu vyžadující dodatek smlouvy.</w:t>
      </w:r>
    </w:p>
    <w:p w14:paraId="574B3420"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Nastanou-li u některé ze stran skutečnosti, bránící řádnému plnění této smlouvy, je povinná strana tuto skutečnost bez zbytečného odkladu oznámit druhé straně a zahájit jednání zástupců oprávněných k právnímu jednání.</w:t>
      </w:r>
    </w:p>
    <w:p w14:paraId="7B1BA329"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Tato smlouva se pořizuje v digitální podobě s elektronickým podpisem oprávněných zástupců obou smluvních stran.  Každá ze smluvních stran obdrží její vyhotovení.</w:t>
      </w:r>
    </w:p>
    <w:p w14:paraId="6E4F5F8B"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Práva a povinnosti vyplývající z této smlouvy přecházejí v plném rozsahu i na právní nástupce obou smluvních stran.</w:t>
      </w:r>
    </w:p>
    <w:p w14:paraId="761136E0"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Obě smluvní strany se ve všech věcech, které nejsou upraveny smlouvou, zadávací dokumentací nebo nabídkou zhotovitele, řídí příslušnými ustanoveními Občanského zákoníku.</w:t>
      </w:r>
    </w:p>
    <w:p w14:paraId="0D73386C"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Smluvní strany se ve smyslu § 576 Občanského zákoníku dohodly, že pokud jakékoliv ustanovení této smlouvy je nebo se stane neplatným nebo nevymahatelným jako celek nebo jeho část, je takové ustanovení plně oddělitelné od ostatních ustanovení této smlouvy a taková neplatnost nebo nevymahatelnost nebude mít žádný vliv na platnost a vymahatelnost jakýchkoliv ostatních ustanovení této smlouvy. Smluvní strany se zavazují nahradit takové ustanovení ustanovením novým platným a vymahatelným, jehož obsah a účel bude v nejvyšší možné míře odpovídat obsahu a účelu původního ustanovení.</w:t>
      </w:r>
    </w:p>
    <w:p w14:paraId="18484341"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 xml:space="preserve">Zhotovitel bere na vědomí, že objednatel bude podle platných předpisů vztahujících se k nakládání s osobními údaji zpracovávat osobní údaje zhotovitele uvedené v této smlouvě, případně veškeré další údaje poskytnuté zhotovitelem v souvislosti se smluvním vztahem založeným touto smlouvou </w:t>
      </w:r>
      <w:r>
        <w:rPr>
          <w:rFonts w:eastAsia="Lucida Sans Unicode"/>
          <w:color w:val="000000"/>
          <w:sz w:val="20"/>
          <w:szCs w:val="20"/>
        </w:rPr>
        <w:lastRenderedPageBreak/>
        <w:t>(dále jen „osobní údaje“), a to za účelem sjednání a plnění této smlouvy. Osobní údaje budou zpracovávány na základě právního titulu, kterým je sjednání a plnění smlouvy a pro který je jejich zpracování nezbytné. Objednatel bude osobní údaje zhotovitele zpracovávat po dobu trvání účinnosti této smlouvy, případně po skončení její účinnosti až do vypořádání veškerých vzájemných práv a povinností smluvních stran vyplývajících z této smlouvy, resp. po dobu delší, je-li odůvodněna dle platných právních předpisů (např. skartační lhůta). Zhotovitel je povinen informovat obdobně fyzické osoby, jejichž osobní údaje pro účely související se splněním této smlouvy objednateli předává. Zhotovitel bere na vědomí, že další informace související se zpracováním jejich osobních údajů, včetně práv subjektu údajů, nalezne v aktuální verzi dokumentu Informace k ochraně osobních údajů dostupném na webových stránkách https://www.prachatice.eu.</w:t>
      </w:r>
    </w:p>
    <w:p w14:paraId="2748DB0C"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Smluvní strany prohlašují, že předem souhlasí s uveřejněním smlouvy o dílo v jejím plném znění, jakož i všech jednání s touto smlouvou souvisejících, ke kterému může kdykoli v budoucnu dojít, včetně způsobu umožňujícího dálkový přístup a uveřejnění v registru smluv.</w:t>
      </w:r>
    </w:p>
    <w:p w14:paraId="31082B4F"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Smluvní strany prohlašují, že žádné ustanovení smlouvy nepodléhá obchodnímu tajemství a jejím uveřejněním např. v registru smluv nebudou porušena autorská práva či autorský zákon.</w:t>
      </w:r>
    </w:p>
    <w:p w14:paraId="21724846"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Smluvní strany prohlašují, že dílo a podmínky jeho provedení je smlouvou vymezeno dostatečně určitě a srozumitelně, zejména co do rozsahu, podoby a kvalitativních podmínek, které je třeba při jeho provádění dodržet, včetně správnosti vymezení díla a podmínek jeho provedení ve vztahu k účelu díla.</w:t>
      </w:r>
    </w:p>
    <w:p w14:paraId="384B5F5A" w14:textId="77777777" w:rsidR="00633DBD" w:rsidRDefault="00633DBD" w:rsidP="00633DBD">
      <w:pPr>
        <w:pStyle w:val="Sender"/>
        <w:numPr>
          <w:ilvl w:val="0"/>
          <w:numId w:val="31"/>
        </w:numPr>
        <w:spacing w:before="20" w:line="276" w:lineRule="auto"/>
        <w:ind w:left="426"/>
        <w:jc w:val="both"/>
        <w:rPr>
          <w:rFonts w:eastAsia="Lucida Sans Unicode"/>
          <w:color w:val="000000"/>
          <w:sz w:val="20"/>
          <w:szCs w:val="20"/>
        </w:rPr>
      </w:pPr>
      <w:r>
        <w:rPr>
          <w:rFonts w:eastAsia="Lucida Sans Unicode"/>
          <w:color w:val="000000"/>
          <w:sz w:val="20"/>
          <w:szCs w:val="20"/>
        </w:rPr>
        <w:t>Smluvní strany prohlašují, že tuto smlouvu uzavřely svobodně a vážně, že jim nejsou známy jakékoliv skutečnosti, které by její uzavření vylučovaly, neuvádějí se vzájemně v omyl a berou na vědomí, že v plném rozsahu nesou veškeré důsledky plynoucí z vědomě jimi udaných nepravdivých údajů.</w:t>
      </w:r>
    </w:p>
    <w:p w14:paraId="3E95C2D5" w14:textId="77777777" w:rsidR="00633DBD" w:rsidRDefault="00633DBD" w:rsidP="00633DBD">
      <w:pPr>
        <w:pStyle w:val="Sender"/>
        <w:spacing w:before="20" w:line="276" w:lineRule="auto"/>
        <w:ind w:left="426"/>
        <w:jc w:val="both"/>
        <w:rPr>
          <w:rFonts w:eastAsia="Lucida Sans Unicode"/>
          <w:color w:val="000000"/>
          <w:sz w:val="20"/>
          <w:szCs w:val="20"/>
        </w:rPr>
      </w:pPr>
    </w:p>
    <w:p w14:paraId="126035A1" w14:textId="77777777" w:rsidR="00633DBD" w:rsidRDefault="00633DBD" w:rsidP="00633DBD">
      <w:pPr>
        <w:pStyle w:val="Standard"/>
        <w:spacing w:line="276" w:lineRule="auto"/>
        <w:jc w:val="both"/>
        <w:rPr>
          <w:rFonts w:ascii="Arial" w:hAnsi="Arial"/>
          <w:sz w:val="20"/>
          <w:szCs w:val="20"/>
        </w:rPr>
      </w:pPr>
    </w:p>
    <w:p w14:paraId="0FF62993" w14:textId="77777777" w:rsidR="00633DBD" w:rsidRDefault="00633DBD" w:rsidP="00633DBD">
      <w:pPr>
        <w:pStyle w:val="Standard"/>
        <w:spacing w:line="276" w:lineRule="auto"/>
        <w:jc w:val="both"/>
        <w:rPr>
          <w:rFonts w:ascii="Arial" w:hAnsi="Arial"/>
          <w:sz w:val="20"/>
          <w:szCs w:val="20"/>
        </w:rPr>
      </w:pPr>
      <w:r>
        <w:rPr>
          <w:rFonts w:ascii="Arial" w:hAnsi="Arial"/>
          <w:sz w:val="20"/>
          <w:szCs w:val="20"/>
        </w:rPr>
        <w:t>Přílohy:</w:t>
      </w:r>
    </w:p>
    <w:p w14:paraId="71A595D6" w14:textId="77777777" w:rsidR="00633DBD" w:rsidRDefault="00633DBD" w:rsidP="00633DBD">
      <w:pPr>
        <w:pStyle w:val="Standard"/>
        <w:spacing w:line="276" w:lineRule="auto"/>
        <w:jc w:val="both"/>
        <w:rPr>
          <w:rFonts w:ascii="Arial" w:hAnsi="Arial"/>
          <w:sz w:val="20"/>
          <w:szCs w:val="20"/>
        </w:rPr>
      </w:pPr>
      <w:r>
        <w:rPr>
          <w:rFonts w:ascii="Arial" w:hAnsi="Arial"/>
          <w:sz w:val="20"/>
          <w:szCs w:val="20"/>
        </w:rPr>
        <w:t>1. oceněný výkaz výměr</w:t>
      </w:r>
    </w:p>
    <w:p w14:paraId="78721DBD" w14:textId="77777777" w:rsidR="00633DBD" w:rsidRDefault="00633DBD" w:rsidP="00633DBD">
      <w:pPr>
        <w:pStyle w:val="Standard"/>
        <w:spacing w:line="276" w:lineRule="auto"/>
        <w:jc w:val="both"/>
        <w:rPr>
          <w:rFonts w:ascii="Arial" w:hAnsi="Arial"/>
          <w:sz w:val="20"/>
          <w:szCs w:val="20"/>
        </w:rPr>
      </w:pPr>
    </w:p>
    <w:p w14:paraId="4CEBC42F" w14:textId="77777777" w:rsidR="00633DBD" w:rsidRDefault="00633DBD" w:rsidP="00633DBD">
      <w:pPr>
        <w:pStyle w:val="Standard"/>
        <w:spacing w:line="276" w:lineRule="auto"/>
        <w:jc w:val="both"/>
        <w:rPr>
          <w:rFonts w:ascii="Arial" w:hAnsi="Arial"/>
          <w:sz w:val="20"/>
          <w:szCs w:val="20"/>
        </w:rPr>
      </w:pPr>
    </w:p>
    <w:p w14:paraId="0BD227E7" w14:textId="77777777" w:rsidR="00633DBD" w:rsidRDefault="00633DBD" w:rsidP="00633DBD">
      <w:pPr>
        <w:pStyle w:val="Standard"/>
        <w:spacing w:line="276" w:lineRule="auto"/>
        <w:jc w:val="both"/>
        <w:rPr>
          <w:rFonts w:ascii="Arial" w:hAnsi="Arial"/>
          <w:sz w:val="20"/>
          <w:szCs w:val="20"/>
        </w:rPr>
      </w:pPr>
    </w:p>
    <w:p w14:paraId="09C798BD" w14:textId="0547EEB4" w:rsidR="00633DBD" w:rsidRDefault="00633DBD" w:rsidP="00633DBD">
      <w:pPr>
        <w:pStyle w:val="Bezmezer"/>
        <w:spacing w:line="276" w:lineRule="auto"/>
        <w:rPr>
          <w:rFonts w:ascii="Arial" w:hAnsi="Arial" w:cs="Arial"/>
          <w:sz w:val="20"/>
          <w:szCs w:val="20"/>
        </w:rPr>
      </w:pPr>
      <w:r w:rsidRPr="00CE718D">
        <w:rPr>
          <w:rFonts w:ascii="Arial" w:hAnsi="Arial" w:cs="Arial"/>
          <w:sz w:val="20"/>
          <w:szCs w:val="20"/>
        </w:rPr>
        <w:t xml:space="preserve">V Prachaticích </w:t>
      </w:r>
      <w:r w:rsidR="0043377C">
        <w:rPr>
          <w:rFonts w:ascii="Arial" w:hAnsi="Arial" w:cs="Arial"/>
          <w:sz w:val="20"/>
          <w:szCs w:val="20"/>
        </w:rPr>
        <w:t xml:space="preserve">dne   </w:t>
      </w:r>
      <w:r w:rsidR="00051C7E">
        <w:rPr>
          <w:rFonts w:ascii="Arial" w:hAnsi="Arial" w:cs="Arial"/>
          <w:sz w:val="20"/>
          <w:szCs w:val="20"/>
        </w:rPr>
        <w:t>1. 7 2026</w:t>
      </w:r>
      <w:bookmarkStart w:id="5" w:name="_GoBack"/>
      <w:bookmarkEnd w:id="5"/>
    </w:p>
    <w:p w14:paraId="27BBB837" w14:textId="6796CDF3" w:rsidR="00051C7E" w:rsidRDefault="00051C7E" w:rsidP="00633DBD">
      <w:pPr>
        <w:pStyle w:val="Bezmezer"/>
        <w:spacing w:line="276" w:lineRule="auto"/>
        <w:rPr>
          <w:rFonts w:ascii="Arial" w:hAnsi="Arial" w:cs="Arial"/>
          <w:sz w:val="20"/>
          <w:szCs w:val="20"/>
        </w:rPr>
      </w:pPr>
    </w:p>
    <w:p w14:paraId="1F67D76B" w14:textId="77777777" w:rsidR="00051C7E" w:rsidRDefault="00051C7E" w:rsidP="00633DBD">
      <w:pPr>
        <w:pStyle w:val="Bezmezer"/>
        <w:spacing w:line="276" w:lineRule="auto"/>
        <w:rPr>
          <w:rFonts w:ascii="Arial" w:hAnsi="Arial" w:cs="Arial"/>
          <w:sz w:val="20"/>
          <w:szCs w:val="20"/>
        </w:rPr>
      </w:pPr>
    </w:p>
    <w:p w14:paraId="493B30B9" w14:textId="77777777" w:rsidR="00633DBD" w:rsidRDefault="00633DBD" w:rsidP="00633DBD">
      <w:pPr>
        <w:pStyle w:val="Bezmezer"/>
        <w:spacing w:line="276" w:lineRule="auto"/>
        <w:rPr>
          <w:rFonts w:ascii="Arial" w:hAnsi="Arial" w:cs="Arial"/>
          <w:sz w:val="20"/>
          <w:szCs w:val="20"/>
        </w:rPr>
      </w:pPr>
    </w:p>
    <w:p w14:paraId="7EC90D88" w14:textId="77777777" w:rsidR="00633DBD" w:rsidRDefault="00633DBD" w:rsidP="00633DBD">
      <w:pPr>
        <w:pStyle w:val="Bezmezer"/>
        <w:spacing w:line="276" w:lineRule="auto"/>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p w14:paraId="6BF859B6" w14:textId="69D4CCCE" w:rsidR="009D7B16" w:rsidRPr="005353E0" w:rsidRDefault="00E560E2" w:rsidP="00A76659">
      <w:pPr>
        <w:spacing w:after="120" w:line="240" w:lineRule="auto"/>
        <w:ind w:left="360"/>
        <w:jc w:val="both"/>
        <w:rPr>
          <w:rFonts w:ascii="Arial" w:eastAsia="Verdana" w:hAnsi="Arial" w:cs="Arial"/>
        </w:rPr>
      </w:pPr>
      <w:r w:rsidRPr="005353E0">
        <w:rPr>
          <w:rFonts w:ascii="Arial" w:eastAsia="Verdana" w:hAnsi="Arial" w:cs="Arial"/>
        </w:rPr>
        <w:tab/>
      </w:r>
      <w:r w:rsidRPr="005353E0">
        <w:rPr>
          <w:rFonts w:ascii="Arial" w:eastAsia="Verdana" w:hAnsi="Arial" w:cs="Arial"/>
        </w:rPr>
        <w:tab/>
      </w:r>
    </w:p>
    <w:p w14:paraId="4D0E7C7C" w14:textId="6BACDF79" w:rsidR="00394162" w:rsidRPr="005353E0" w:rsidRDefault="00394162" w:rsidP="00A76659">
      <w:pPr>
        <w:spacing w:after="120" w:line="240" w:lineRule="auto"/>
        <w:ind w:left="75"/>
        <w:jc w:val="both"/>
        <w:rPr>
          <w:rFonts w:ascii="Arial" w:eastAsia="Verdana" w:hAnsi="Arial" w:cs="Arial"/>
        </w:rPr>
      </w:pPr>
    </w:p>
    <w:p w14:paraId="58F28471" w14:textId="77777777" w:rsidR="00394162" w:rsidRPr="005353E0" w:rsidRDefault="00394162" w:rsidP="00A76659">
      <w:pPr>
        <w:spacing w:after="120" w:line="240" w:lineRule="auto"/>
        <w:rPr>
          <w:rFonts w:ascii="Arial" w:eastAsia="Verdana" w:hAnsi="Arial" w:cs="Arial"/>
        </w:rPr>
      </w:pPr>
    </w:p>
    <w:p w14:paraId="44BD0F60" w14:textId="5551E6B0" w:rsidR="009D7B16" w:rsidRPr="005353E0" w:rsidRDefault="00E560E2" w:rsidP="007A2D3F">
      <w:pPr>
        <w:spacing w:after="120" w:line="240" w:lineRule="auto"/>
        <w:rPr>
          <w:rFonts w:ascii="Arial" w:eastAsia="Verdana" w:hAnsi="Arial" w:cs="Arial"/>
        </w:rPr>
      </w:pPr>
      <w:r w:rsidRPr="005353E0">
        <w:rPr>
          <w:rFonts w:ascii="Arial" w:eastAsia="Verdana" w:hAnsi="Arial" w:cs="Arial"/>
        </w:rPr>
        <w:t xml:space="preserve">................................................... </w:t>
      </w:r>
      <w:r w:rsidRPr="005353E0">
        <w:rPr>
          <w:rFonts w:ascii="Arial" w:eastAsia="Verdana" w:hAnsi="Arial" w:cs="Arial"/>
        </w:rPr>
        <w:tab/>
      </w:r>
      <w:r w:rsidR="00BF5DF4" w:rsidRPr="005353E0">
        <w:rPr>
          <w:rFonts w:ascii="Arial" w:eastAsia="Verdana" w:hAnsi="Arial" w:cs="Arial"/>
        </w:rPr>
        <w:t xml:space="preserve"> </w:t>
      </w:r>
      <w:r w:rsidR="007A2D3F">
        <w:rPr>
          <w:rFonts w:ascii="Arial" w:eastAsia="Verdana" w:hAnsi="Arial" w:cs="Arial"/>
        </w:rPr>
        <w:t xml:space="preserve">                   </w:t>
      </w:r>
      <w:r w:rsidR="00BF5DF4" w:rsidRPr="005353E0">
        <w:rPr>
          <w:rFonts w:ascii="Arial" w:eastAsia="Verdana" w:hAnsi="Arial" w:cs="Arial"/>
        </w:rPr>
        <w:t xml:space="preserve">   </w:t>
      </w:r>
      <w:r w:rsidRPr="005353E0">
        <w:rPr>
          <w:rFonts w:ascii="Arial" w:eastAsia="Verdana" w:hAnsi="Arial" w:cs="Arial"/>
        </w:rPr>
        <w:t>...................................................</w:t>
      </w:r>
    </w:p>
    <w:p w14:paraId="45C497E1" w14:textId="140FD5F6" w:rsidR="007A2D3F" w:rsidRDefault="00240AA5" w:rsidP="007A2D3F">
      <w:pPr>
        <w:tabs>
          <w:tab w:val="left" w:pos="993"/>
          <w:tab w:val="left" w:pos="4820"/>
          <w:tab w:val="left" w:pos="4962"/>
          <w:tab w:val="left" w:pos="5670"/>
        </w:tabs>
        <w:spacing w:after="120" w:line="240" w:lineRule="auto"/>
        <w:rPr>
          <w:rFonts w:ascii="Arial" w:eastAsia="Verdana" w:hAnsi="Arial" w:cs="Arial"/>
          <w:sz w:val="20"/>
          <w:szCs w:val="20"/>
        </w:rPr>
      </w:pPr>
      <w:r>
        <w:rPr>
          <w:rFonts w:ascii="Arial" w:eastAsia="Verdana" w:hAnsi="Arial" w:cs="Arial"/>
          <w:sz w:val="20"/>
          <w:szCs w:val="20"/>
        </w:rPr>
        <w:t xml:space="preserve">Bc. </w:t>
      </w:r>
      <w:r w:rsidR="005513FB" w:rsidRPr="007A2D3F">
        <w:rPr>
          <w:rFonts w:ascii="Arial" w:eastAsia="Verdana" w:hAnsi="Arial" w:cs="Arial"/>
          <w:sz w:val="20"/>
          <w:szCs w:val="20"/>
        </w:rPr>
        <w:t>H</w:t>
      </w:r>
      <w:r w:rsidR="005878A2" w:rsidRPr="007A2D3F">
        <w:rPr>
          <w:rFonts w:ascii="Arial" w:eastAsia="Verdana" w:hAnsi="Arial" w:cs="Arial"/>
          <w:sz w:val="20"/>
          <w:szCs w:val="20"/>
        </w:rPr>
        <w:t>elena Turková Kubátová</w:t>
      </w:r>
      <w:r w:rsidR="00E560E2" w:rsidRPr="007A2D3F">
        <w:rPr>
          <w:rFonts w:ascii="Arial" w:eastAsia="Verdana" w:hAnsi="Arial" w:cs="Arial"/>
          <w:sz w:val="20"/>
          <w:szCs w:val="20"/>
        </w:rPr>
        <w:tab/>
      </w:r>
      <w:r w:rsidR="00BF5DF4" w:rsidRPr="007A2D3F">
        <w:rPr>
          <w:rFonts w:ascii="Arial" w:eastAsia="Verdana" w:hAnsi="Arial" w:cs="Arial"/>
          <w:sz w:val="20"/>
          <w:szCs w:val="20"/>
        </w:rPr>
        <w:t xml:space="preserve"> </w:t>
      </w:r>
      <w:r w:rsidR="00E560E2" w:rsidRPr="007A2D3F">
        <w:rPr>
          <w:rFonts w:ascii="Arial" w:eastAsia="Verdana" w:hAnsi="Arial" w:cs="Arial"/>
          <w:sz w:val="20"/>
          <w:szCs w:val="20"/>
        </w:rPr>
        <w:t xml:space="preserve">  </w:t>
      </w:r>
      <w:r w:rsidR="00D2732B">
        <w:rPr>
          <w:rFonts w:ascii="Arial" w:eastAsia="Verdana" w:hAnsi="Arial" w:cs="Arial"/>
          <w:sz w:val="20"/>
          <w:szCs w:val="20"/>
        </w:rPr>
        <w:t>Jiří Zelenka</w:t>
      </w:r>
      <w:r w:rsidR="00E560E2" w:rsidRPr="007A2D3F">
        <w:rPr>
          <w:rFonts w:ascii="Arial" w:eastAsia="Verdana" w:hAnsi="Arial" w:cs="Arial"/>
          <w:sz w:val="20"/>
          <w:szCs w:val="20"/>
        </w:rPr>
        <w:tab/>
      </w:r>
    </w:p>
    <w:p w14:paraId="3D30C8E0" w14:textId="5908E84C" w:rsidR="009D7B16" w:rsidRPr="007A2D3F" w:rsidRDefault="00A76659" w:rsidP="007A2D3F">
      <w:pPr>
        <w:tabs>
          <w:tab w:val="left" w:pos="993"/>
          <w:tab w:val="left" w:pos="4820"/>
          <w:tab w:val="left" w:pos="4962"/>
          <w:tab w:val="left" w:pos="5670"/>
        </w:tabs>
        <w:spacing w:after="120" w:line="240" w:lineRule="auto"/>
        <w:rPr>
          <w:rFonts w:ascii="Arial" w:eastAsia="Verdana" w:hAnsi="Arial" w:cs="Arial"/>
          <w:sz w:val="20"/>
          <w:szCs w:val="20"/>
        </w:rPr>
      </w:pPr>
      <w:r w:rsidRPr="007A2D3F">
        <w:rPr>
          <w:rFonts w:ascii="Arial" w:eastAsia="Verdana" w:hAnsi="Arial" w:cs="Arial"/>
          <w:sz w:val="20"/>
          <w:szCs w:val="20"/>
        </w:rPr>
        <w:t xml:space="preserve">           </w:t>
      </w:r>
      <w:r w:rsidR="005878A2" w:rsidRPr="007A2D3F">
        <w:rPr>
          <w:rFonts w:ascii="Arial" w:eastAsia="Verdana" w:hAnsi="Arial" w:cs="Arial"/>
          <w:sz w:val="20"/>
          <w:szCs w:val="20"/>
        </w:rPr>
        <w:t>ředitelka</w:t>
      </w:r>
      <w:r w:rsidR="005513FB" w:rsidRPr="007A2D3F">
        <w:rPr>
          <w:rFonts w:ascii="Arial" w:eastAsia="Verdana" w:hAnsi="Arial" w:cs="Arial"/>
          <w:sz w:val="20"/>
          <w:szCs w:val="20"/>
        </w:rPr>
        <w:t xml:space="preserve"> </w:t>
      </w:r>
      <w:r w:rsidR="00E560E2" w:rsidRPr="007A2D3F">
        <w:rPr>
          <w:rFonts w:ascii="Arial" w:eastAsia="Verdana" w:hAnsi="Arial" w:cs="Arial"/>
          <w:sz w:val="20"/>
          <w:szCs w:val="20"/>
        </w:rPr>
        <w:tab/>
      </w:r>
      <w:r w:rsidR="00BF5DF4" w:rsidRPr="007A2D3F">
        <w:rPr>
          <w:rFonts w:ascii="Arial" w:eastAsia="Verdana" w:hAnsi="Arial" w:cs="Arial"/>
          <w:sz w:val="20"/>
          <w:szCs w:val="20"/>
        </w:rPr>
        <w:t xml:space="preserve">         </w:t>
      </w:r>
      <w:r w:rsidR="00E560E2" w:rsidRPr="007A2D3F">
        <w:rPr>
          <w:rFonts w:ascii="Arial" w:eastAsia="Verdana" w:hAnsi="Arial" w:cs="Arial"/>
          <w:sz w:val="20"/>
          <w:szCs w:val="20"/>
        </w:rPr>
        <w:t xml:space="preserve">  </w:t>
      </w:r>
    </w:p>
    <w:sectPr w:rsidR="009D7B16" w:rsidRPr="007A2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FE21C80"/>
    <w:name w:val="WW8Num2"/>
    <w:lvl w:ilvl="0">
      <w:start w:val="1"/>
      <w:numFmt w:val="decimal"/>
      <w:lvlText w:val="%1."/>
      <w:lvlJc w:val="left"/>
      <w:pPr>
        <w:tabs>
          <w:tab w:val="num" w:pos="0"/>
        </w:tabs>
        <w:ind w:left="720" w:hanging="360"/>
      </w:pPr>
      <w:rPr>
        <w:rFonts w:ascii="Arial" w:eastAsia="SimSun" w:hAnsi="Arial" w:cs="Arial" w:hint="default"/>
        <w:color w:val="000000"/>
        <w:kern w:val="2"/>
        <w:sz w:val="20"/>
        <w:szCs w:val="20"/>
        <w:lang w:eastAsia="zh-CN" w:bidi="hi-IN"/>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146" w:hanging="360"/>
      </w:pPr>
      <w:rPr>
        <w:rFonts w:ascii="Arial" w:hAnsi="Arial" w:cs="Times New Roman"/>
        <w:color w:val="0D0D0D"/>
        <w:kern w:val="2"/>
        <w:sz w:val="24"/>
        <w:szCs w:val="24"/>
        <w:lang w:eastAsia="zh-CN" w:bidi="hi-IN"/>
      </w:rPr>
    </w:lvl>
  </w:abstractNum>
  <w:abstractNum w:abstractNumId="2" w15:restartNumberingAfterBreak="0">
    <w:nsid w:val="00000006"/>
    <w:multiLevelType w:val="singleLevel"/>
    <w:tmpl w:val="6EC85B1C"/>
    <w:name w:val="WW8Num6"/>
    <w:lvl w:ilvl="0">
      <w:start w:val="1"/>
      <w:numFmt w:val="decimal"/>
      <w:lvlText w:val="%1."/>
      <w:lvlJc w:val="left"/>
      <w:pPr>
        <w:tabs>
          <w:tab w:val="num" w:pos="0"/>
        </w:tabs>
        <w:ind w:left="720" w:hanging="360"/>
      </w:pPr>
      <w:rPr>
        <w:rFonts w:ascii="Arial" w:eastAsia="SimSun" w:hAnsi="Arial" w:cs="Times New Roman"/>
        <w:color w:val="000000"/>
        <w:kern w:val="2"/>
        <w:sz w:val="20"/>
        <w:szCs w:val="20"/>
        <w:lang w:eastAsia="zh-CN" w:bidi="hi-IN"/>
      </w:rPr>
    </w:lvl>
  </w:abstractNum>
  <w:abstractNum w:abstractNumId="3" w15:restartNumberingAfterBreak="0">
    <w:nsid w:val="00000008"/>
    <w:multiLevelType w:val="singleLevel"/>
    <w:tmpl w:val="27FA021C"/>
    <w:name w:val="WW8Num8"/>
    <w:lvl w:ilvl="0">
      <w:start w:val="1"/>
      <w:numFmt w:val="lowerLetter"/>
      <w:lvlText w:val="%1)"/>
      <w:lvlJc w:val="left"/>
      <w:pPr>
        <w:tabs>
          <w:tab w:val="num" w:pos="709"/>
        </w:tabs>
        <w:ind w:left="720" w:hanging="360"/>
      </w:pPr>
      <w:rPr>
        <w:rFonts w:ascii="Arial" w:eastAsia="SimSun" w:hAnsi="Arial" w:cs="Times New Roman"/>
        <w:color w:val="000000"/>
        <w:kern w:val="2"/>
        <w:sz w:val="20"/>
        <w:szCs w:val="20"/>
        <w:lang w:eastAsia="zh-CN" w:bidi="hi-IN"/>
      </w:rPr>
    </w:lvl>
  </w:abstractNum>
  <w:abstractNum w:abstractNumId="4" w15:restartNumberingAfterBreak="0">
    <w:nsid w:val="00000009"/>
    <w:multiLevelType w:val="singleLevel"/>
    <w:tmpl w:val="F4AAAD52"/>
    <w:name w:val="WW8Num9"/>
    <w:lvl w:ilvl="0">
      <w:start w:val="1"/>
      <w:numFmt w:val="decimal"/>
      <w:lvlText w:val="%1."/>
      <w:lvlJc w:val="left"/>
      <w:pPr>
        <w:tabs>
          <w:tab w:val="num" w:pos="0"/>
        </w:tabs>
        <w:ind w:left="720" w:hanging="360"/>
      </w:pPr>
      <w:rPr>
        <w:rFonts w:ascii="Arial" w:eastAsia="SimSun" w:hAnsi="Arial" w:cs="Arial" w:hint="default"/>
        <w:color w:val="000000"/>
        <w:kern w:val="2"/>
        <w:sz w:val="20"/>
        <w:szCs w:val="20"/>
        <w:lang w:eastAsia="zh-CN" w:bidi="hi-IN"/>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0" w:firstLine="0"/>
      </w:pPr>
      <w:rPr>
        <w:rFonts w:ascii="Times New Roman" w:eastAsia="SimSun" w:hAnsi="Times New Roman" w:cs="Times New Roman"/>
        <w:color w:val="000000"/>
        <w:kern w:val="2"/>
        <w:sz w:val="24"/>
        <w:szCs w:val="24"/>
        <w:lang w:eastAsia="zh-C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6" w15:restartNumberingAfterBreak="0">
    <w:nsid w:val="0000000D"/>
    <w:multiLevelType w:val="singleLevel"/>
    <w:tmpl w:val="0000000D"/>
    <w:name w:val="WW8Num13"/>
    <w:lvl w:ilvl="0">
      <w:start w:val="1"/>
      <w:numFmt w:val="lowerLetter"/>
      <w:lvlText w:val="%1)"/>
      <w:lvlJc w:val="left"/>
      <w:pPr>
        <w:tabs>
          <w:tab w:val="num" w:pos="709"/>
        </w:tabs>
        <w:ind w:left="720" w:hanging="360"/>
      </w:pPr>
      <w:rPr>
        <w:rFonts w:eastAsia="SimSun" w:cs="Times New Roman"/>
        <w:color w:val="000000"/>
        <w:kern w:val="2"/>
        <w:sz w:val="24"/>
        <w:szCs w:val="24"/>
        <w:lang w:eastAsia="zh-CN" w:bidi="hi-IN"/>
      </w:rPr>
    </w:lvl>
  </w:abstractNum>
  <w:abstractNum w:abstractNumId="7" w15:restartNumberingAfterBreak="0">
    <w:nsid w:val="0000000E"/>
    <w:multiLevelType w:val="singleLevel"/>
    <w:tmpl w:val="4CA02C74"/>
    <w:name w:val="WW8Num14"/>
    <w:lvl w:ilvl="0">
      <w:start w:val="1"/>
      <w:numFmt w:val="lowerLetter"/>
      <w:lvlText w:val="%1)"/>
      <w:lvlJc w:val="left"/>
      <w:pPr>
        <w:tabs>
          <w:tab w:val="num" w:pos="709"/>
        </w:tabs>
        <w:ind w:left="720" w:hanging="360"/>
      </w:pPr>
      <w:rPr>
        <w:rFonts w:ascii="Arial" w:eastAsia="SimSun" w:hAnsi="Arial" w:cs="Times New Roman"/>
        <w:color w:val="000000"/>
        <w:kern w:val="2"/>
        <w:sz w:val="20"/>
        <w:szCs w:val="20"/>
        <w:lang w:eastAsia="zh-CN" w:bidi="hi-IN"/>
      </w:rPr>
    </w:lvl>
  </w:abstractNum>
  <w:abstractNum w:abstractNumId="8" w15:restartNumberingAfterBreak="0">
    <w:nsid w:val="00000011"/>
    <w:multiLevelType w:val="singleLevel"/>
    <w:tmpl w:val="2AE04B2C"/>
    <w:name w:val="WW8Num17"/>
    <w:lvl w:ilvl="0">
      <w:start w:val="1"/>
      <w:numFmt w:val="lowerLetter"/>
      <w:lvlText w:val="%1)"/>
      <w:lvlJc w:val="left"/>
      <w:pPr>
        <w:tabs>
          <w:tab w:val="num" w:pos="709"/>
        </w:tabs>
        <w:ind w:left="720" w:hanging="360"/>
      </w:pPr>
      <w:rPr>
        <w:rFonts w:ascii="Arial" w:eastAsia="SimSun" w:hAnsi="Arial" w:cs="Times New Roman"/>
        <w:color w:val="000000"/>
        <w:kern w:val="2"/>
        <w:sz w:val="20"/>
        <w:szCs w:val="20"/>
        <w:lang w:bidi="hi-IN"/>
      </w:rPr>
    </w:lvl>
  </w:abstractNum>
  <w:abstractNum w:abstractNumId="9" w15:restartNumberingAfterBreak="0">
    <w:nsid w:val="00000013"/>
    <w:multiLevelType w:val="multilevel"/>
    <w:tmpl w:val="A9663176"/>
    <w:name w:val="WW8Num19"/>
    <w:lvl w:ilvl="0">
      <w:start w:val="1"/>
      <w:numFmt w:val="decimal"/>
      <w:lvlText w:val="%1."/>
      <w:lvlJc w:val="left"/>
      <w:pPr>
        <w:tabs>
          <w:tab w:val="num" w:pos="0"/>
        </w:tabs>
        <w:ind w:left="720" w:hanging="360"/>
      </w:pPr>
      <w:rPr>
        <w:rFonts w:eastAsia="SimSun" w:cs="Times New Roman"/>
        <w:kern w:val="2"/>
        <w:sz w:val="24"/>
        <w:szCs w:val="24"/>
        <w:lang w:eastAsia="zh-CN" w:bidi="hi-IN"/>
      </w:rPr>
    </w:lvl>
    <w:lvl w:ilvl="1">
      <w:start w:val="1"/>
      <w:numFmt w:val="decimal"/>
      <w:lvlText w:val="%2."/>
      <w:lvlJc w:val="left"/>
      <w:pPr>
        <w:tabs>
          <w:tab w:val="num" w:pos="0"/>
        </w:tabs>
        <w:ind w:left="1440" w:hanging="360"/>
      </w:pPr>
      <w:rPr>
        <w:rFonts w:ascii="Arial" w:eastAsia="SimSun" w:hAnsi="Arial" w:cs="Arial" w:hint="default"/>
        <w:kern w:val="2"/>
        <w:sz w:val="20"/>
        <w:szCs w:val="20"/>
        <w:lang w:eastAsia="zh-CN" w:bidi="hi-IN"/>
      </w:rPr>
    </w:lvl>
    <w:lvl w:ilvl="2">
      <w:start w:val="1"/>
      <w:numFmt w:val="lowerRoman"/>
      <w:lvlText w:val="%3."/>
      <w:lvlJc w:val="right"/>
      <w:pPr>
        <w:tabs>
          <w:tab w:val="num" w:pos="0"/>
        </w:tabs>
        <w:ind w:left="2160" w:hanging="180"/>
      </w:pPr>
      <w:rPr>
        <w:rFonts w:eastAsia="SimSun" w:cs="Times New Roman"/>
        <w:kern w:val="2"/>
        <w:sz w:val="24"/>
        <w:szCs w:val="24"/>
        <w:lang w:eastAsia="zh-CN" w:bidi="hi-IN"/>
      </w:rPr>
    </w:lvl>
    <w:lvl w:ilvl="3">
      <w:start w:val="1"/>
      <w:numFmt w:val="decimal"/>
      <w:lvlText w:val="%4."/>
      <w:lvlJc w:val="left"/>
      <w:pPr>
        <w:tabs>
          <w:tab w:val="num" w:pos="0"/>
        </w:tabs>
        <w:ind w:left="2880" w:hanging="360"/>
      </w:pPr>
      <w:rPr>
        <w:rFonts w:eastAsia="SimSun" w:cs="Times New Roman"/>
        <w:kern w:val="2"/>
        <w:sz w:val="24"/>
        <w:szCs w:val="24"/>
        <w:lang w:eastAsia="zh-CN" w:bidi="hi-IN"/>
      </w:rPr>
    </w:lvl>
    <w:lvl w:ilvl="4">
      <w:start w:val="1"/>
      <w:numFmt w:val="lowerLetter"/>
      <w:lvlText w:val="%5."/>
      <w:lvlJc w:val="left"/>
      <w:pPr>
        <w:tabs>
          <w:tab w:val="num" w:pos="0"/>
        </w:tabs>
        <w:ind w:left="3600" w:hanging="360"/>
      </w:pPr>
      <w:rPr>
        <w:rFonts w:eastAsia="SimSun" w:cs="Times New Roman"/>
        <w:kern w:val="2"/>
        <w:sz w:val="24"/>
        <w:szCs w:val="24"/>
        <w:lang w:eastAsia="zh-CN" w:bidi="hi-IN"/>
      </w:rPr>
    </w:lvl>
    <w:lvl w:ilvl="5">
      <w:start w:val="1"/>
      <w:numFmt w:val="lowerRoman"/>
      <w:lvlText w:val="%6."/>
      <w:lvlJc w:val="right"/>
      <w:pPr>
        <w:tabs>
          <w:tab w:val="num" w:pos="0"/>
        </w:tabs>
        <w:ind w:left="4320" w:hanging="180"/>
      </w:pPr>
      <w:rPr>
        <w:rFonts w:eastAsia="SimSun" w:cs="Times New Roman"/>
        <w:kern w:val="2"/>
        <w:sz w:val="24"/>
        <w:szCs w:val="24"/>
        <w:lang w:eastAsia="zh-CN" w:bidi="hi-IN"/>
      </w:rPr>
    </w:lvl>
    <w:lvl w:ilvl="6">
      <w:start w:val="1"/>
      <w:numFmt w:val="decimal"/>
      <w:lvlText w:val="%7."/>
      <w:lvlJc w:val="left"/>
      <w:pPr>
        <w:tabs>
          <w:tab w:val="num" w:pos="0"/>
        </w:tabs>
        <w:ind w:left="5040" w:hanging="360"/>
      </w:pPr>
      <w:rPr>
        <w:rFonts w:eastAsia="SimSun" w:cs="Times New Roman"/>
        <w:kern w:val="2"/>
        <w:sz w:val="24"/>
        <w:szCs w:val="24"/>
        <w:lang w:eastAsia="zh-CN" w:bidi="hi-IN"/>
      </w:rPr>
    </w:lvl>
    <w:lvl w:ilvl="7">
      <w:start w:val="1"/>
      <w:numFmt w:val="lowerLetter"/>
      <w:lvlText w:val="%8."/>
      <w:lvlJc w:val="left"/>
      <w:pPr>
        <w:tabs>
          <w:tab w:val="num" w:pos="0"/>
        </w:tabs>
        <w:ind w:left="5760" w:hanging="360"/>
      </w:pPr>
      <w:rPr>
        <w:rFonts w:eastAsia="SimSun" w:cs="Times New Roman"/>
        <w:kern w:val="2"/>
        <w:sz w:val="24"/>
        <w:szCs w:val="24"/>
        <w:lang w:eastAsia="zh-CN" w:bidi="hi-IN"/>
      </w:rPr>
    </w:lvl>
    <w:lvl w:ilvl="8">
      <w:start w:val="1"/>
      <w:numFmt w:val="lowerRoman"/>
      <w:lvlText w:val="%9."/>
      <w:lvlJc w:val="right"/>
      <w:pPr>
        <w:tabs>
          <w:tab w:val="num" w:pos="0"/>
        </w:tabs>
        <w:ind w:left="6480" w:hanging="180"/>
      </w:pPr>
      <w:rPr>
        <w:rFonts w:eastAsia="SimSun" w:cs="Times New Roman"/>
        <w:kern w:val="2"/>
        <w:sz w:val="24"/>
        <w:szCs w:val="24"/>
        <w:lang w:eastAsia="zh-CN" w:bidi="hi-IN"/>
      </w:rPr>
    </w:lvl>
  </w:abstractNum>
  <w:abstractNum w:abstractNumId="10" w15:restartNumberingAfterBreak="0">
    <w:nsid w:val="00000019"/>
    <w:multiLevelType w:val="multilevel"/>
    <w:tmpl w:val="E4E6E62A"/>
    <w:name w:val="WW8Num25"/>
    <w:lvl w:ilvl="0">
      <w:start w:val="1"/>
      <w:numFmt w:val="decimal"/>
      <w:lvlText w:val="%1."/>
      <w:lvlJc w:val="left"/>
      <w:pPr>
        <w:tabs>
          <w:tab w:val="num" w:pos="0"/>
        </w:tabs>
        <w:ind w:left="720" w:hanging="360"/>
      </w:pPr>
      <w:rPr>
        <w:rFonts w:ascii="Arial" w:eastAsia="SimSun" w:hAnsi="Arial" w:cs="Times New Roman"/>
        <w:color w:val="000000"/>
        <w:kern w:val="2"/>
        <w:sz w:val="24"/>
        <w:szCs w:val="24"/>
        <w:lang w:eastAsia="zh-CN" w:bidi="hi-IN"/>
      </w:rPr>
    </w:lvl>
    <w:lvl w:ilvl="1">
      <w:start w:val="1"/>
      <w:numFmt w:val="decimal"/>
      <w:lvlText w:val="%2."/>
      <w:lvlJc w:val="left"/>
      <w:pPr>
        <w:tabs>
          <w:tab w:val="num" w:pos="0"/>
        </w:tabs>
        <w:ind w:left="1440" w:hanging="360"/>
      </w:pPr>
      <w:rPr>
        <w:rFonts w:ascii="Arial" w:eastAsia="SimSun" w:hAnsi="Arial" w:cs="Times New Roman"/>
        <w:color w:val="000000"/>
        <w:kern w:val="2"/>
        <w:sz w:val="20"/>
        <w:szCs w:val="20"/>
        <w:lang w:eastAsia="zh-CN" w:bidi="hi-IN"/>
      </w:rPr>
    </w:lvl>
    <w:lvl w:ilvl="2">
      <w:start w:val="1"/>
      <w:numFmt w:val="lowerRoman"/>
      <w:lvlText w:val="%3."/>
      <w:lvlJc w:val="right"/>
      <w:pPr>
        <w:tabs>
          <w:tab w:val="num" w:pos="0"/>
        </w:tabs>
        <w:ind w:left="2160" w:hanging="180"/>
      </w:pPr>
      <w:rPr>
        <w:rFonts w:ascii="Arial" w:eastAsia="SimSun" w:hAnsi="Arial" w:cs="Times New Roman"/>
        <w:color w:val="000000"/>
        <w:kern w:val="2"/>
        <w:sz w:val="24"/>
        <w:szCs w:val="24"/>
        <w:lang w:eastAsia="zh-CN" w:bidi="hi-IN"/>
      </w:rPr>
    </w:lvl>
    <w:lvl w:ilvl="3">
      <w:start w:val="1"/>
      <w:numFmt w:val="decimal"/>
      <w:lvlText w:val="%4."/>
      <w:lvlJc w:val="left"/>
      <w:pPr>
        <w:tabs>
          <w:tab w:val="num" w:pos="0"/>
        </w:tabs>
        <w:ind w:left="2880" w:hanging="360"/>
      </w:pPr>
      <w:rPr>
        <w:rFonts w:ascii="Arial" w:eastAsia="SimSun" w:hAnsi="Arial" w:cs="Times New Roman"/>
        <w:color w:val="000000"/>
        <w:kern w:val="2"/>
        <w:sz w:val="24"/>
        <w:szCs w:val="24"/>
        <w:lang w:eastAsia="zh-CN" w:bidi="hi-IN"/>
      </w:rPr>
    </w:lvl>
    <w:lvl w:ilvl="4">
      <w:start w:val="1"/>
      <w:numFmt w:val="lowerLetter"/>
      <w:lvlText w:val="%5."/>
      <w:lvlJc w:val="left"/>
      <w:pPr>
        <w:tabs>
          <w:tab w:val="num" w:pos="0"/>
        </w:tabs>
        <w:ind w:left="3600" w:hanging="360"/>
      </w:pPr>
      <w:rPr>
        <w:rFonts w:ascii="Arial" w:eastAsia="SimSun" w:hAnsi="Arial" w:cs="Times New Roman"/>
        <w:color w:val="000000"/>
        <w:kern w:val="2"/>
        <w:sz w:val="24"/>
        <w:szCs w:val="24"/>
        <w:lang w:eastAsia="zh-CN" w:bidi="hi-IN"/>
      </w:rPr>
    </w:lvl>
    <w:lvl w:ilvl="5">
      <w:start w:val="1"/>
      <w:numFmt w:val="lowerRoman"/>
      <w:lvlText w:val="%6."/>
      <w:lvlJc w:val="right"/>
      <w:pPr>
        <w:tabs>
          <w:tab w:val="num" w:pos="0"/>
        </w:tabs>
        <w:ind w:left="4320" w:hanging="180"/>
      </w:pPr>
      <w:rPr>
        <w:rFonts w:ascii="Arial" w:eastAsia="SimSun" w:hAnsi="Arial" w:cs="Times New Roman"/>
        <w:color w:val="000000"/>
        <w:kern w:val="2"/>
        <w:sz w:val="24"/>
        <w:szCs w:val="24"/>
        <w:lang w:eastAsia="zh-CN" w:bidi="hi-IN"/>
      </w:rPr>
    </w:lvl>
    <w:lvl w:ilvl="6">
      <w:start w:val="1"/>
      <w:numFmt w:val="decimal"/>
      <w:lvlText w:val="%7."/>
      <w:lvlJc w:val="left"/>
      <w:pPr>
        <w:tabs>
          <w:tab w:val="num" w:pos="0"/>
        </w:tabs>
        <w:ind w:left="5040" w:hanging="360"/>
      </w:pPr>
      <w:rPr>
        <w:rFonts w:ascii="Arial" w:eastAsia="SimSun" w:hAnsi="Arial" w:cs="Times New Roman"/>
        <w:color w:val="000000"/>
        <w:kern w:val="2"/>
        <w:sz w:val="24"/>
        <w:szCs w:val="24"/>
        <w:lang w:eastAsia="zh-CN" w:bidi="hi-IN"/>
      </w:rPr>
    </w:lvl>
    <w:lvl w:ilvl="7">
      <w:start w:val="1"/>
      <w:numFmt w:val="lowerLetter"/>
      <w:lvlText w:val="%8."/>
      <w:lvlJc w:val="left"/>
      <w:pPr>
        <w:tabs>
          <w:tab w:val="num" w:pos="0"/>
        </w:tabs>
        <w:ind w:left="5760" w:hanging="360"/>
      </w:pPr>
      <w:rPr>
        <w:rFonts w:ascii="Arial" w:eastAsia="SimSun" w:hAnsi="Arial" w:cs="Times New Roman"/>
        <w:color w:val="000000"/>
        <w:kern w:val="2"/>
        <w:sz w:val="24"/>
        <w:szCs w:val="24"/>
        <w:lang w:eastAsia="zh-CN" w:bidi="hi-IN"/>
      </w:rPr>
    </w:lvl>
    <w:lvl w:ilvl="8">
      <w:start w:val="1"/>
      <w:numFmt w:val="lowerRoman"/>
      <w:lvlText w:val="%9."/>
      <w:lvlJc w:val="right"/>
      <w:pPr>
        <w:tabs>
          <w:tab w:val="num" w:pos="0"/>
        </w:tabs>
        <w:ind w:left="6480" w:hanging="180"/>
      </w:pPr>
      <w:rPr>
        <w:rFonts w:ascii="Arial" w:eastAsia="SimSun" w:hAnsi="Arial" w:cs="Times New Roman"/>
        <w:color w:val="000000"/>
        <w:kern w:val="2"/>
        <w:sz w:val="24"/>
        <w:szCs w:val="24"/>
        <w:lang w:eastAsia="zh-CN" w:bidi="hi-IN"/>
      </w:rPr>
    </w:lvl>
  </w:abstractNum>
  <w:abstractNum w:abstractNumId="11" w15:restartNumberingAfterBreak="0">
    <w:nsid w:val="04457A22"/>
    <w:multiLevelType w:val="hybridMultilevel"/>
    <w:tmpl w:val="9DDA61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AE3E64"/>
    <w:multiLevelType w:val="multilevel"/>
    <w:tmpl w:val="63120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5D58CC"/>
    <w:multiLevelType w:val="multilevel"/>
    <w:tmpl w:val="9222B3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E10768"/>
    <w:multiLevelType w:val="hybridMultilevel"/>
    <w:tmpl w:val="82822636"/>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5092DE0"/>
    <w:multiLevelType w:val="multilevel"/>
    <w:tmpl w:val="30246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3F1AC0"/>
    <w:multiLevelType w:val="multilevel"/>
    <w:tmpl w:val="DD14D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6F665B"/>
    <w:multiLevelType w:val="multilevel"/>
    <w:tmpl w:val="130863E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1986546F"/>
    <w:multiLevelType w:val="multilevel"/>
    <w:tmpl w:val="D59C7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71F810"/>
    <w:multiLevelType w:val="hybridMultilevel"/>
    <w:tmpl w:val="204DEE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041EF8"/>
    <w:multiLevelType w:val="hybridMultilevel"/>
    <w:tmpl w:val="8EE088B2"/>
    <w:lvl w:ilvl="0" w:tplc="040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DF13519"/>
    <w:multiLevelType w:val="multilevel"/>
    <w:tmpl w:val="9BCA3A74"/>
    <w:lvl w:ilvl="0">
      <w:start w:val="1"/>
      <w:numFmt w:val="decimal"/>
      <w:lvlText w:val="%1."/>
      <w:lvlJc w:val="left"/>
      <w:pPr>
        <w:ind w:left="720" w:hanging="360"/>
      </w:pPr>
    </w:lvl>
    <w:lvl w:ilvl="1">
      <w:start w:val="1"/>
      <w:numFmt w:val="lowerLetter"/>
      <w:lvlText w:val="%2)"/>
      <w:lvlJc w:val="left"/>
      <w:pPr>
        <w:ind w:left="1845" w:hanging="765"/>
      </w:pPr>
    </w:lvl>
    <w:lvl w:ilvl="2">
      <w:start w:val="1"/>
      <w:numFmt w:val="bullet"/>
      <w:lvlText w:val="-"/>
      <w:lvlJc w:val="left"/>
      <w:pPr>
        <w:ind w:left="2340" w:hanging="360"/>
      </w:pPr>
      <w:rPr>
        <w:rFonts w:ascii="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9E25E3"/>
    <w:multiLevelType w:val="multilevel"/>
    <w:tmpl w:val="4CB2AD5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8CE7C46"/>
    <w:multiLevelType w:val="multilevel"/>
    <w:tmpl w:val="BE347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F64883"/>
    <w:multiLevelType w:val="multilevel"/>
    <w:tmpl w:val="19540C78"/>
    <w:lvl w:ilvl="0">
      <w:start w:val="1"/>
      <w:numFmt w:val="decimal"/>
      <w:lvlText w:val="%1."/>
      <w:lvlJc w:val="left"/>
      <w:pPr>
        <w:tabs>
          <w:tab w:val="num" w:pos="0"/>
        </w:tabs>
        <w:ind w:left="0" w:firstLine="0"/>
      </w:pPr>
      <w:rPr>
        <w:rFonts w:hint="default"/>
        <w:color w:val="000000"/>
        <w:kern w:val="2"/>
        <w:sz w:val="20"/>
        <w:szCs w:val="24"/>
        <w:lang w:eastAsia="zh-CN"/>
      </w:rPr>
    </w:lvl>
    <w:lvl w:ilvl="1">
      <w:start w:val="1"/>
      <w:numFmt w:val="lowerLetter"/>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25" w15:restartNumberingAfterBreak="0">
    <w:nsid w:val="40360674"/>
    <w:multiLevelType w:val="multilevel"/>
    <w:tmpl w:val="749AA8D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7F7F52"/>
    <w:multiLevelType w:val="hybridMultilevel"/>
    <w:tmpl w:val="48323B54"/>
    <w:lvl w:ilvl="0" w:tplc="04050011">
      <w:start w:val="1"/>
      <w:numFmt w:val="decimal"/>
      <w:lvlText w:val="%1)"/>
      <w:lvlJc w:val="left"/>
      <w:pPr>
        <w:ind w:left="720" w:hanging="360"/>
      </w:pPr>
    </w:lvl>
    <w:lvl w:ilvl="1" w:tplc="7FFC592A">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DB03AC"/>
    <w:multiLevelType w:val="multilevel"/>
    <w:tmpl w:val="0F7EA8D8"/>
    <w:lvl w:ilvl="0">
      <w:start w:val="1"/>
      <w:numFmt w:val="decimal"/>
      <w:lvlText w:val="%1."/>
      <w:lvlJc w:val="left"/>
      <w:pPr>
        <w:ind w:left="0" w:firstLine="0"/>
      </w:pPr>
      <w:rPr>
        <w:rFonts w:cs="Times New Roman"/>
        <w:color w:val="000000"/>
        <w:sz w:val="20"/>
        <w:szCs w:val="20"/>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28" w15:restartNumberingAfterBreak="0">
    <w:nsid w:val="49AC1E6C"/>
    <w:multiLevelType w:val="multilevel"/>
    <w:tmpl w:val="AC0CF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4C3F5A"/>
    <w:multiLevelType w:val="multilevel"/>
    <w:tmpl w:val="5298E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09695E"/>
    <w:multiLevelType w:val="multilevel"/>
    <w:tmpl w:val="0AB4DEF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AF2B4B"/>
    <w:multiLevelType w:val="hybridMultilevel"/>
    <w:tmpl w:val="E6EEF25E"/>
    <w:lvl w:ilvl="0" w:tplc="696E2702">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D107C99"/>
    <w:multiLevelType w:val="hybridMultilevel"/>
    <w:tmpl w:val="D2C20610"/>
    <w:lvl w:ilvl="0" w:tplc="040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FC65D5"/>
    <w:multiLevelType w:val="multilevel"/>
    <w:tmpl w:val="ED765A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B50819"/>
    <w:multiLevelType w:val="multilevel"/>
    <w:tmpl w:val="BB96F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152B3B"/>
    <w:multiLevelType w:val="multilevel"/>
    <w:tmpl w:val="43429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453269"/>
    <w:multiLevelType w:val="hybridMultilevel"/>
    <w:tmpl w:val="4134C5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D95CD8"/>
    <w:multiLevelType w:val="multilevel"/>
    <w:tmpl w:val="4C4EA23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8" w15:restartNumberingAfterBreak="0">
    <w:nsid w:val="6D2865D0"/>
    <w:multiLevelType w:val="multilevel"/>
    <w:tmpl w:val="3BF0C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4C51C6"/>
    <w:multiLevelType w:val="hybridMultilevel"/>
    <w:tmpl w:val="DF903A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9C38A2"/>
    <w:multiLevelType w:val="hybridMultilevel"/>
    <w:tmpl w:val="95D48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880A81"/>
    <w:multiLevelType w:val="multilevel"/>
    <w:tmpl w:val="6876FCD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447159"/>
    <w:multiLevelType w:val="multilevel"/>
    <w:tmpl w:val="7DEC2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E32D79"/>
    <w:multiLevelType w:val="multilevel"/>
    <w:tmpl w:val="526ECE4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15:restartNumberingAfterBreak="0">
    <w:nsid w:val="7B14741D"/>
    <w:multiLevelType w:val="multilevel"/>
    <w:tmpl w:val="97FAD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B4083A"/>
    <w:multiLevelType w:val="multilevel"/>
    <w:tmpl w:val="AE989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41"/>
  </w:num>
  <w:num w:numId="3">
    <w:abstractNumId w:val="16"/>
  </w:num>
  <w:num w:numId="4">
    <w:abstractNumId w:val="44"/>
  </w:num>
  <w:num w:numId="5">
    <w:abstractNumId w:val="13"/>
  </w:num>
  <w:num w:numId="6">
    <w:abstractNumId w:val="34"/>
  </w:num>
  <w:num w:numId="7">
    <w:abstractNumId w:val="33"/>
  </w:num>
  <w:num w:numId="8">
    <w:abstractNumId w:val="28"/>
  </w:num>
  <w:num w:numId="9">
    <w:abstractNumId w:val="25"/>
  </w:num>
  <w:num w:numId="10">
    <w:abstractNumId w:val="12"/>
  </w:num>
  <w:num w:numId="11">
    <w:abstractNumId w:val="30"/>
  </w:num>
  <w:num w:numId="12">
    <w:abstractNumId w:val="35"/>
  </w:num>
  <w:num w:numId="13">
    <w:abstractNumId w:val="29"/>
  </w:num>
  <w:num w:numId="14">
    <w:abstractNumId w:val="42"/>
  </w:num>
  <w:num w:numId="15">
    <w:abstractNumId w:val="15"/>
  </w:num>
  <w:num w:numId="16">
    <w:abstractNumId w:val="40"/>
  </w:num>
  <w:num w:numId="17">
    <w:abstractNumId w:val="26"/>
  </w:num>
  <w:num w:numId="18">
    <w:abstractNumId w:val="36"/>
  </w:num>
  <w:num w:numId="19">
    <w:abstractNumId w:val="39"/>
  </w:num>
  <w:num w:numId="20">
    <w:abstractNumId w:val="31"/>
  </w:num>
  <w:num w:numId="21">
    <w:abstractNumId w:val="14"/>
  </w:num>
  <w:num w:numId="22">
    <w:abstractNumId w:val="20"/>
  </w:num>
  <w:num w:numId="23">
    <w:abstractNumId w:val="32"/>
  </w:num>
  <w:num w:numId="24">
    <w:abstractNumId w:val="19"/>
  </w:num>
  <w:num w:numId="25">
    <w:abstractNumId w:val="21"/>
  </w:num>
  <w:num w:numId="26">
    <w:abstractNumId w:val="18"/>
  </w:num>
  <w:num w:numId="27">
    <w:abstractNumId w:val="27"/>
  </w:num>
  <w:num w:numId="28">
    <w:abstractNumId w:val="43"/>
  </w:num>
  <w:num w:numId="29">
    <w:abstractNumId w:val="17"/>
  </w:num>
  <w:num w:numId="30">
    <w:abstractNumId w:val="22"/>
  </w:num>
  <w:num w:numId="31">
    <w:abstractNumId w:val="38"/>
  </w:num>
  <w:num w:numId="32">
    <w:abstractNumId w:val="23"/>
  </w:num>
  <w:num w:numId="33">
    <w:abstractNumId w:val="37"/>
  </w:num>
  <w:num w:numId="34">
    <w:abstractNumId w:val="2"/>
  </w:num>
  <w:num w:numId="35">
    <w:abstractNumId w:val="3"/>
  </w:num>
  <w:num w:numId="36">
    <w:abstractNumId w:val="6"/>
  </w:num>
  <w:num w:numId="37">
    <w:abstractNumId w:val="0"/>
  </w:num>
  <w:num w:numId="38">
    <w:abstractNumId w:val="7"/>
  </w:num>
  <w:num w:numId="39">
    <w:abstractNumId w:val="1"/>
  </w:num>
  <w:num w:numId="40">
    <w:abstractNumId w:val="5"/>
  </w:num>
  <w:num w:numId="41">
    <w:abstractNumId w:val="24"/>
  </w:num>
  <w:num w:numId="42">
    <w:abstractNumId w:val="11"/>
  </w:num>
  <w:num w:numId="43">
    <w:abstractNumId w:val="4"/>
  </w:num>
  <w:num w:numId="44">
    <w:abstractNumId w:val="8"/>
  </w:num>
  <w:num w:numId="45">
    <w:abstractNumId w:val="10"/>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16"/>
    <w:rsid w:val="00037FD3"/>
    <w:rsid w:val="00051C7E"/>
    <w:rsid w:val="00063ABC"/>
    <w:rsid w:val="000B6AA0"/>
    <w:rsid w:val="000B7531"/>
    <w:rsid w:val="000C709F"/>
    <w:rsid w:val="001001F9"/>
    <w:rsid w:val="00134E99"/>
    <w:rsid w:val="00154C03"/>
    <w:rsid w:val="00187B1C"/>
    <w:rsid w:val="0020493F"/>
    <w:rsid w:val="00207765"/>
    <w:rsid w:val="00210C4C"/>
    <w:rsid w:val="00214933"/>
    <w:rsid w:val="002160A8"/>
    <w:rsid w:val="00240AA5"/>
    <w:rsid w:val="00276630"/>
    <w:rsid w:val="002D179B"/>
    <w:rsid w:val="002E098D"/>
    <w:rsid w:val="002E1B14"/>
    <w:rsid w:val="002E4C59"/>
    <w:rsid w:val="00346199"/>
    <w:rsid w:val="00352CB4"/>
    <w:rsid w:val="00383AF3"/>
    <w:rsid w:val="00394162"/>
    <w:rsid w:val="003C2470"/>
    <w:rsid w:val="0043377C"/>
    <w:rsid w:val="00435D18"/>
    <w:rsid w:val="004E6000"/>
    <w:rsid w:val="005052CD"/>
    <w:rsid w:val="00532692"/>
    <w:rsid w:val="005353E0"/>
    <w:rsid w:val="0053597E"/>
    <w:rsid w:val="00541295"/>
    <w:rsid w:val="005427EF"/>
    <w:rsid w:val="005513FB"/>
    <w:rsid w:val="005706F6"/>
    <w:rsid w:val="005878A2"/>
    <w:rsid w:val="005A61B9"/>
    <w:rsid w:val="005F32B6"/>
    <w:rsid w:val="0062676E"/>
    <w:rsid w:val="00626B63"/>
    <w:rsid w:val="00633DBD"/>
    <w:rsid w:val="006446C2"/>
    <w:rsid w:val="00661B92"/>
    <w:rsid w:val="00692C5C"/>
    <w:rsid w:val="00693102"/>
    <w:rsid w:val="006B5CDF"/>
    <w:rsid w:val="006D5032"/>
    <w:rsid w:val="007265E6"/>
    <w:rsid w:val="00745DD4"/>
    <w:rsid w:val="0074779B"/>
    <w:rsid w:val="00754212"/>
    <w:rsid w:val="00761C5B"/>
    <w:rsid w:val="00774C3D"/>
    <w:rsid w:val="007A2D3F"/>
    <w:rsid w:val="007D35B6"/>
    <w:rsid w:val="007F477A"/>
    <w:rsid w:val="00815696"/>
    <w:rsid w:val="00873A91"/>
    <w:rsid w:val="008A547C"/>
    <w:rsid w:val="008C7DD0"/>
    <w:rsid w:val="00902F7D"/>
    <w:rsid w:val="009119BC"/>
    <w:rsid w:val="009944F7"/>
    <w:rsid w:val="009A0315"/>
    <w:rsid w:val="009C7E1E"/>
    <w:rsid w:val="009D3FDA"/>
    <w:rsid w:val="009D7B16"/>
    <w:rsid w:val="00A01773"/>
    <w:rsid w:val="00A17EBE"/>
    <w:rsid w:val="00A322B5"/>
    <w:rsid w:val="00A45E6B"/>
    <w:rsid w:val="00A56B65"/>
    <w:rsid w:val="00A76659"/>
    <w:rsid w:val="00AA46E9"/>
    <w:rsid w:val="00B01375"/>
    <w:rsid w:val="00B452BA"/>
    <w:rsid w:val="00B47FDF"/>
    <w:rsid w:val="00B5141D"/>
    <w:rsid w:val="00B545A1"/>
    <w:rsid w:val="00B61453"/>
    <w:rsid w:val="00B93306"/>
    <w:rsid w:val="00BF5D81"/>
    <w:rsid w:val="00BF5DF4"/>
    <w:rsid w:val="00C31FC1"/>
    <w:rsid w:val="00C503D5"/>
    <w:rsid w:val="00C803A9"/>
    <w:rsid w:val="00C90B53"/>
    <w:rsid w:val="00CA67FA"/>
    <w:rsid w:val="00CD5321"/>
    <w:rsid w:val="00CE4B4A"/>
    <w:rsid w:val="00CE718D"/>
    <w:rsid w:val="00CF0BAF"/>
    <w:rsid w:val="00D020E1"/>
    <w:rsid w:val="00D23701"/>
    <w:rsid w:val="00D2732B"/>
    <w:rsid w:val="00D41731"/>
    <w:rsid w:val="00D87BD4"/>
    <w:rsid w:val="00D9195C"/>
    <w:rsid w:val="00DB07EB"/>
    <w:rsid w:val="00E052C6"/>
    <w:rsid w:val="00E15030"/>
    <w:rsid w:val="00E31167"/>
    <w:rsid w:val="00E45DA8"/>
    <w:rsid w:val="00E560E2"/>
    <w:rsid w:val="00ED14E3"/>
    <w:rsid w:val="00ED3F02"/>
    <w:rsid w:val="00EE308F"/>
    <w:rsid w:val="00EE5C3D"/>
    <w:rsid w:val="00F158A3"/>
    <w:rsid w:val="00F475BB"/>
    <w:rsid w:val="00F57AF7"/>
    <w:rsid w:val="00F864C2"/>
    <w:rsid w:val="00FC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AF27"/>
  <w15:docId w15:val="{C17A6546-A758-481A-A5D8-C88D6D03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6659"/>
    <w:pPr>
      <w:ind w:left="720"/>
      <w:contextualSpacing/>
    </w:pPr>
  </w:style>
  <w:style w:type="paragraph" w:customStyle="1" w:styleId="Default">
    <w:name w:val="Default"/>
    <w:rsid w:val="00661B92"/>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qFormat/>
    <w:rsid w:val="00A56B65"/>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paragraph" w:customStyle="1" w:styleId="Sender">
    <w:name w:val="Sender"/>
    <w:basedOn w:val="Standard"/>
    <w:qFormat/>
    <w:rsid w:val="00A56B65"/>
    <w:rPr>
      <w:rFonts w:ascii="Arial" w:hAnsi="Arial"/>
    </w:rPr>
  </w:style>
  <w:style w:type="character" w:customStyle="1" w:styleId="Internetovodkaz">
    <w:name w:val="Internetový odkaz"/>
    <w:basedOn w:val="Standardnpsmoodstavce"/>
    <w:unhideWhenUsed/>
    <w:rsid w:val="00ED3F02"/>
    <w:rPr>
      <w:color w:val="0563C1" w:themeColor="hyperlink"/>
      <w:u w:val="single"/>
    </w:rPr>
  </w:style>
  <w:style w:type="character" w:styleId="Siln">
    <w:name w:val="Strong"/>
    <w:basedOn w:val="Standardnpsmoodstavce"/>
    <w:qFormat/>
    <w:rsid w:val="00ED3F02"/>
    <w:rPr>
      <w:b/>
      <w:bCs/>
    </w:rPr>
  </w:style>
  <w:style w:type="paragraph" w:customStyle="1" w:styleId="Textbody">
    <w:name w:val="Text body"/>
    <w:basedOn w:val="Standard"/>
    <w:qFormat/>
    <w:rsid w:val="00ED3F02"/>
    <w:pPr>
      <w:spacing w:after="120"/>
    </w:pPr>
  </w:style>
  <w:style w:type="paragraph" w:customStyle="1" w:styleId="Zkladntext21">
    <w:name w:val="Základní text 21"/>
    <w:basedOn w:val="Standard"/>
    <w:qFormat/>
    <w:rsid w:val="00ED3F02"/>
  </w:style>
  <w:style w:type="paragraph" w:customStyle="1" w:styleId="Zkladntext31">
    <w:name w:val="Základní text 31"/>
    <w:basedOn w:val="Standard"/>
    <w:qFormat/>
    <w:rsid w:val="00B61453"/>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character" w:customStyle="1" w:styleId="ZkladntextChar">
    <w:name w:val="Základní text Char"/>
    <w:basedOn w:val="Standardnpsmoodstavce"/>
    <w:link w:val="Zkladntext"/>
    <w:qFormat/>
    <w:rsid w:val="00B61453"/>
    <w:rPr>
      <w:rFonts w:eastAsia="Times New Roman" w:cs="Times New Roman"/>
      <w:sz w:val="26"/>
      <w:szCs w:val="20"/>
      <w:lang w:eastAsia="ar-SA"/>
    </w:rPr>
  </w:style>
  <w:style w:type="paragraph" w:styleId="Zkladntext">
    <w:name w:val="Body Text"/>
    <w:basedOn w:val="Normln"/>
    <w:link w:val="ZkladntextChar"/>
    <w:rsid w:val="00B61453"/>
    <w:pPr>
      <w:suppressAutoHyphens/>
      <w:spacing w:after="0" w:line="240" w:lineRule="auto"/>
      <w:jc w:val="both"/>
    </w:pPr>
    <w:rPr>
      <w:rFonts w:eastAsia="Times New Roman" w:cs="Times New Roman"/>
      <w:sz w:val="26"/>
      <w:szCs w:val="20"/>
      <w:lang w:eastAsia="ar-SA"/>
    </w:rPr>
  </w:style>
  <w:style w:type="character" w:customStyle="1" w:styleId="ZkladntextChar1">
    <w:name w:val="Základní text Char1"/>
    <w:basedOn w:val="Standardnpsmoodstavce"/>
    <w:uiPriority w:val="99"/>
    <w:semiHidden/>
    <w:rsid w:val="00B61453"/>
  </w:style>
  <w:style w:type="paragraph" w:styleId="Bezmezer">
    <w:name w:val="No Spacing"/>
    <w:uiPriority w:val="99"/>
    <w:qFormat/>
    <w:rsid w:val="00B61453"/>
    <w:pPr>
      <w:suppressAutoHyphens/>
      <w:spacing w:after="0" w:line="240" w:lineRule="auto"/>
      <w:textAlignment w:val="baseline"/>
    </w:pPr>
    <w:rPr>
      <w:rFonts w:ascii="Calibri" w:eastAsia="Calibri" w:hAnsi="Calibri" w:cs="Calibri"/>
      <w:kern w:val="2"/>
      <w:lang w:eastAsia="zh-CN"/>
    </w:rPr>
  </w:style>
  <w:style w:type="paragraph" w:styleId="Textbubliny">
    <w:name w:val="Balloon Text"/>
    <w:basedOn w:val="Normln"/>
    <w:link w:val="TextbublinyChar"/>
    <w:uiPriority w:val="99"/>
    <w:semiHidden/>
    <w:unhideWhenUsed/>
    <w:rsid w:val="00154C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4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6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8</Pages>
  <Words>3974</Words>
  <Characters>23450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ucto</dc:creator>
  <cp:lastModifiedBy>ucetni</cp:lastModifiedBy>
  <cp:revision>6</cp:revision>
  <cp:lastPrinted>2026-07-02T04:54:00Z</cp:lastPrinted>
  <dcterms:created xsi:type="dcterms:W3CDTF">2026-07-02T04:49:00Z</dcterms:created>
  <dcterms:modified xsi:type="dcterms:W3CDTF">2026-07-02T10:22:00Z</dcterms:modified>
</cp:coreProperties>
</file>