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215"/>
        <w:gridCol w:w="1077"/>
        <w:gridCol w:w="861"/>
        <w:gridCol w:w="323"/>
        <w:gridCol w:w="2908"/>
        <w:gridCol w:w="646"/>
        <w:gridCol w:w="646"/>
        <w:gridCol w:w="4093"/>
      </w:tblGrid>
      <w:tr w:rsidR="00DD0673" w14:paraId="5CFF22BB" w14:textId="77777777">
        <w:trPr>
          <w:cantSplit/>
        </w:trPr>
        <w:tc>
          <w:tcPr>
            <w:tcW w:w="215" w:type="dxa"/>
          </w:tcPr>
          <w:p w14:paraId="786E8500" w14:textId="77777777" w:rsidR="00DD0673" w:rsidRDefault="00DD0673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2261" w:type="dxa"/>
            <w:gridSpan w:val="3"/>
          </w:tcPr>
          <w:p w14:paraId="42F13C39" w14:textId="77777777" w:rsidR="00DD0673" w:rsidRDefault="00A64B0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55C7EF91" wp14:editId="723E6FAE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99795" cy="89979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795" cy="899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200" w:type="dxa"/>
            <w:gridSpan w:val="3"/>
          </w:tcPr>
          <w:p w14:paraId="3BA02DD9" w14:textId="77777777" w:rsidR="00DD0673" w:rsidRDefault="00DD067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093" w:type="dxa"/>
          </w:tcPr>
          <w:p w14:paraId="0B0BC131" w14:textId="77777777" w:rsidR="00DD0673" w:rsidRDefault="00A64B0F">
            <w:pPr>
              <w:spacing w:after="0" w:line="240" w:lineRule="auto"/>
              <w:jc w:val="right"/>
              <w:rPr>
                <w:rFonts w:ascii="CKGinis" w:hAnsi="CKGinis"/>
                <w:sz w:val="65"/>
              </w:rPr>
            </w:pPr>
            <w:r>
              <w:rPr>
                <w:rFonts w:ascii="CKGinis" w:hAnsi="CKGinis"/>
                <w:sz w:val="65"/>
              </w:rPr>
              <w:t>*S00BX030AS5O*</w:t>
            </w:r>
          </w:p>
        </w:tc>
      </w:tr>
      <w:tr w:rsidR="00DD0673" w14:paraId="1FBA805C" w14:textId="77777777">
        <w:trPr>
          <w:cantSplit/>
        </w:trPr>
        <w:tc>
          <w:tcPr>
            <w:tcW w:w="215" w:type="dxa"/>
          </w:tcPr>
          <w:p w14:paraId="42E44709" w14:textId="77777777" w:rsidR="00DD0673" w:rsidRDefault="00DD0673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2261" w:type="dxa"/>
            <w:gridSpan w:val="3"/>
          </w:tcPr>
          <w:p w14:paraId="4A85FBB6" w14:textId="77777777" w:rsidR="00DD0673" w:rsidRDefault="00DD067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8293" w:type="dxa"/>
            <w:gridSpan w:val="4"/>
            <w:vAlign w:val="center"/>
          </w:tcPr>
          <w:p w14:paraId="11164DFC" w14:textId="77777777" w:rsidR="00DD0673" w:rsidRDefault="00A64B0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</w:tr>
      <w:tr w:rsidR="00DD0673" w14:paraId="084467ED" w14:textId="77777777">
        <w:trPr>
          <w:cantSplit/>
        </w:trPr>
        <w:tc>
          <w:tcPr>
            <w:tcW w:w="2476" w:type="dxa"/>
            <w:gridSpan w:val="4"/>
          </w:tcPr>
          <w:p w14:paraId="50DB0BA8" w14:textId="77777777" w:rsidR="00DD0673" w:rsidRDefault="00DD0673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</w:tc>
        <w:tc>
          <w:tcPr>
            <w:tcW w:w="8293" w:type="dxa"/>
            <w:gridSpan w:val="4"/>
            <w:vAlign w:val="center"/>
          </w:tcPr>
          <w:p w14:paraId="7E5B1BBF" w14:textId="77777777" w:rsidR="00DD0673" w:rsidRDefault="00A64B0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Městská policie Pardubice</w:t>
            </w:r>
          </w:p>
        </w:tc>
      </w:tr>
      <w:tr w:rsidR="00DD0673" w14:paraId="7868CBE7" w14:textId="77777777">
        <w:trPr>
          <w:cantSplit/>
        </w:trPr>
        <w:tc>
          <w:tcPr>
            <w:tcW w:w="10769" w:type="dxa"/>
            <w:gridSpan w:val="8"/>
          </w:tcPr>
          <w:p w14:paraId="43539430" w14:textId="77777777" w:rsidR="00DD0673" w:rsidRDefault="00DD067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DD0673" w14:paraId="294686BC" w14:textId="77777777">
        <w:trPr>
          <w:cantSplit/>
        </w:trPr>
        <w:tc>
          <w:tcPr>
            <w:tcW w:w="6030" w:type="dxa"/>
            <w:gridSpan w:val="6"/>
            <w:vAlign w:val="center"/>
          </w:tcPr>
          <w:p w14:paraId="67634E48" w14:textId="77777777" w:rsidR="00DD0673" w:rsidRDefault="00A64B0F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Objednatel:</w:t>
            </w:r>
          </w:p>
        </w:tc>
        <w:tc>
          <w:tcPr>
            <w:tcW w:w="4739" w:type="dxa"/>
            <w:gridSpan w:val="2"/>
            <w:vAlign w:val="center"/>
          </w:tcPr>
          <w:p w14:paraId="67BF199D" w14:textId="77777777" w:rsidR="00DD0673" w:rsidRDefault="00A64B0F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Dodavatel:</w:t>
            </w:r>
          </w:p>
        </w:tc>
      </w:tr>
      <w:tr w:rsidR="00DD0673" w14:paraId="3E570699" w14:textId="77777777">
        <w:trPr>
          <w:cantSplit/>
        </w:trPr>
        <w:tc>
          <w:tcPr>
            <w:tcW w:w="6030" w:type="dxa"/>
            <w:gridSpan w:val="6"/>
            <w:vAlign w:val="center"/>
          </w:tcPr>
          <w:p w14:paraId="11ABA6F4" w14:textId="77777777" w:rsidR="00DD0673" w:rsidRDefault="00A64B0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  <w:tc>
          <w:tcPr>
            <w:tcW w:w="4739" w:type="dxa"/>
            <w:gridSpan w:val="2"/>
            <w:vAlign w:val="center"/>
          </w:tcPr>
          <w:p w14:paraId="01308B27" w14:textId="77777777" w:rsidR="00DD0673" w:rsidRDefault="00A64B0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MAXIMUM, s.r.o.</w:t>
            </w:r>
          </w:p>
        </w:tc>
      </w:tr>
      <w:tr w:rsidR="00DD0673" w14:paraId="5FCF3A16" w14:textId="77777777">
        <w:trPr>
          <w:cantSplit/>
        </w:trPr>
        <w:tc>
          <w:tcPr>
            <w:tcW w:w="6030" w:type="dxa"/>
            <w:gridSpan w:val="6"/>
            <w:vAlign w:val="center"/>
          </w:tcPr>
          <w:p w14:paraId="2BA4F499" w14:textId="77777777" w:rsidR="00DD0673" w:rsidRDefault="00A64B0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Městská policie</w:t>
            </w:r>
          </w:p>
        </w:tc>
        <w:tc>
          <w:tcPr>
            <w:tcW w:w="4739" w:type="dxa"/>
            <w:gridSpan w:val="2"/>
            <w:vAlign w:val="center"/>
          </w:tcPr>
          <w:p w14:paraId="72486ECA" w14:textId="77777777" w:rsidR="00DD0673" w:rsidRDefault="00A64B0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Masarykovo náměstí 1544</w:t>
            </w:r>
          </w:p>
        </w:tc>
      </w:tr>
      <w:tr w:rsidR="00DD0673" w14:paraId="6CB8BB5D" w14:textId="77777777">
        <w:trPr>
          <w:cantSplit/>
        </w:trPr>
        <w:tc>
          <w:tcPr>
            <w:tcW w:w="6030" w:type="dxa"/>
            <w:gridSpan w:val="6"/>
            <w:vAlign w:val="center"/>
          </w:tcPr>
          <w:p w14:paraId="2BF43DD4" w14:textId="77777777" w:rsidR="00DD0673" w:rsidRDefault="00A64B0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Pernerova 443</w:t>
            </w:r>
          </w:p>
        </w:tc>
        <w:tc>
          <w:tcPr>
            <w:tcW w:w="4739" w:type="dxa"/>
            <w:gridSpan w:val="2"/>
            <w:vAlign w:val="center"/>
          </w:tcPr>
          <w:p w14:paraId="53F4ADB4" w14:textId="77777777" w:rsidR="00DD0673" w:rsidRDefault="00A64B0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53002 Pardubice</w:t>
            </w:r>
          </w:p>
        </w:tc>
      </w:tr>
      <w:tr w:rsidR="00DD0673" w14:paraId="0F2EF9B7" w14:textId="77777777">
        <w:trPr>
          <w:cantSplit/>
        </w:trPr>
        <w:tc>
          <w:tcPr>
            <w:tcW w:w="6030" w:type="dxa"/>
            <w:gridSpan w:val="6"/>
            <w:vAlign w:val="center"/>
          </w:tcPr>
          <w:p w14:paraId="05F8CAFC" w14:textId="77777777" w:rsidR="00DD0673" w:rsidRDefault="00A64B0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530 02 Pardubice</w:t>
            </w:r>
          </w:p>
        </w:tc>
        <w:tc>
          <w:tcPr>
            <w:tcW w:w="4739" w:type="dxa"/>
            <w:gridSpan w:val="2"/>
            <w:vAlign w:val="center"/>
          </w:tcPr>
          <w:p w14:paraId="348FE41D" w14:textId="77777777" w:rsidR="00DD0673" w:rsidRDefault="00A64B0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IČO: </w:t>
            </w:r>
            <w:r>
              <w:rPr>
                <w:rFonts w:ascii="Calibri" w:hAnsi="Calibri"/>
                <w:sz w:val="21"/>
              </w:rPr>
              <w:t>62062042</w:t>
            </w:r>
          </w:p>
        </w:tc>
      </w:tr>
      <w:tr w:rsidR="00DD0673" w14:paraId="72D26934" w14:textId="77777777">
        <w:trPr>
          <w:cantSplit/>
        </w:trPr>
        <w:tc>
          <w:tcPr>
            <w:tcW w:w="6030" w:type="dxa"/>
            <w:gridSpan w:val="6"/>
            <w:vAlign w:val="center"/>
          </w:tcPr>
          <w:p w14:paraId="182E9868" w14:textId="77777777" w:rsidR="00DD0673" w:rsidRDefault="00A64B0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IČO: 00274046</w:t>
            </w:r>
          </w:p>
        </w:tc>
        <w:tc>
          <w:tcPr>
            <w:tcW w:w="4739" w:type="dxa"/>
            <w:gridSpan w:val="2"/>
            <w:vAlign w:val="center"/>
          </w:tcPr>
          <w:p w14:paraId="4E9986BA" w14:textId="77777777" w:rsidR="00DD0673" w:rsidRDefault="00A64B0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CZ62062042</w:t>
            </w:r>
          </w:p>
        </w:tc>
      </w:tr>
      <w:tr w:rsidR="00DD0673" w14:paraId="6BCB8D42" w14:textId="77777777">
        <w:trPr>
          <w:cantSplit/>
          <w:trHeight w:val="332"/>
        </w:trPr>
        <w:tc>
          <w:tcPr>
            <w:tcW w:w="6030" w:type="dxa"/>
            <w:gridSpan w:val="6"/>
            <w:vAlign w:val="center"/>
          </w:tcPr>
          <w:p w14:paraId="0D1AF5B7" w14:textId="77777777" w:rsidR="00DD0673" w:rsidRDefault="00A64B0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CZ00274046</w:t>
            </w:r>
          </w:p>
        </w:tc>
        <w:tc>
          <w:tcPr>
            <w:tcW w:w="4739" w:type="dxa"/>
            <w:gridSpan w:val="2"/>
          </w:tcPr>
          <w:p w14:paraId="5E5130D7" w14:textId="77777777" w:rsidR="00DD0673" w:rsidRDefault="00DD067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DD0673" w14:paraId="532803E4" w14:textId="77777777">
        <w:trPr>
          <w:cantSplit/>
        </w:trPr>
        <w:tc>
          <w:tcPr>
            <w:tcW w:w="6030" w:type="dxa"/>
            <w:gridSpan w:val="6"/>
          </w:tcPr>
          <w:p w14:paraId="7AF6FF0E" w14:textId="77777777" w:rsidR="00DD0673" w:rsidRDefault="00A64B0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Číslo účtu: 326561/0100 KB Pardubice</w:t>
            </w:r>
          </w:p>
        </w:tc>
        <w:tc>
          <w:tcPr>
            <w:tcW w:w="4739" w:type="dxa"/>
            <w:gridSpan w:val="2"/>
          </w:tcPr>
          <w:p w14:paraId="70A3B372" w14:textId="77777777" w:rsidR="00DD0673" w:rsidRDefault="00DD067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DD0673" w14:paraId="06940AE2" w14:textId="77777777">
        <w:trPr>
          <w:cantSplit/>
          <w:trHeight w:hRule="exact" w:val="249"/>
        </w:trPr>
        <w:tc>
          <w:tcPr>
            <w:tcW w:w="10769" w:type="dxa"/>
            <w:gridSpan w:val="8"/>
          </w:tcPr>
          <w:p w14:paraId="412A15D3" w14:textId="77777777" w:rsidR="00DD0673" w:rsidRDefault="00DD067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DD0673" w14:paraId="524DEE20" w14:textId="77777777">
        <w:trPr>
          <w:cantSplit/>
        </w:trPr>
        <w:tc>
          <w:tcPr>
            <w:tcW w:w="10769" w:type="dxa"/>
            <w:gridSpan w:val="8"/>
          </w:tcPr>
          <w:p w14:paraId="787241A9" w14:textId="77777777" w:rsidR="00DD0673" w:rsidRDefault="00A64B0F">
            <w:pPr>
              <w:spacing w:after="0" w:line="240" w:lineRule="auto"/>
              <w:jc w:val="center"/>
              <w:rPr>
                <w:rFonts w:ascii="Calibri" w:hAnsi="Calibri"/>
                <w:b/>
                <w:sz w:val="32"/>
              </w:rPr>
            </w:pPr>
            <w:r>
              <w:rPr>
                <w:rFonts w:ascii="Calibri" w:hAnsi="Calibri"/>
                <w:b/>
                <w:sz w:val="32"/>
              </w:rPr>
              <w:t>OBJEDNÁVKA č: OBJ/01141/26</w:t>
            </w:r>
          </w:p>
        </w:tc>
      </w:tr>
      <w:tr w:rsidR="00DD0673" w14:paraId="47C0835A" w14:textId="77777777">
        <w:trPr>
          <w:cantSplit/>
          <w:trHeight w:hRule="exact" w:val="249"/>
        </w:trPr>
        <w:tc>
          <w:tcPr>
            <w:tcW w:w="10769" w:type="dxa"/>
            <w:gridSpan w:val="8"/>
          </w:tcPr>
          <w:p w14:paraId="12B513AD" w14:textId="77777777" w:rsidR="00DD0673" w:rsidRDefault="00DD067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DD0673" w14:paraId="114027D7" w14:textId="77777777">
        <w:trPr>
          <w:cantSplit/>
        </w:trPr>
        <w:tc>
          <w:tcPr>
            <w:tcW w:w="10769" w:type="dxa"/>
            <w:gridSpan w:val="8"/>
            <w:vAlign w:val="center"/>
          </w:tcPr>
          <w:p w14:paraId="3F7BF3AE" w14:textId="77777777" w:rsidR="00DD0673" w:rsidRDefault="00A64B0F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Objednáváme u vás:</w:t>
            </w:r>
          </w:p>
        </w:tc>
      </w:tr>
      <w:tr w:rsidR="00DD0673" w14:paraId="278897E8" w14:textId="77777777">
        <w:trPr>
          <w:cantSplit/>
          <w:trHeight w:hRule="exact" w:val="249"/>
        </w:trPr>
        <w:tc>
          <w:tcPr>
            <w:tcW w:w="10769" w:type="dxa"/>
            <w:gridSpan w:val="8"/>
          </w:tcPr>
          <w:p w14:paraId="65451D79" w14:textId="77777777" w:rsidR="00DD0673" w:rsidRDefault="00DD067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DD0673" w14:paraId="1266E72B" w14:textId="77777777">
        <w:trPr>
          <w:cantSplit/>
        </w:trPr>
        <w:tc>
          <w:tcPr>
            <w:tcW w:w="10769" w:type="dxa"/>
            <w:gridSpan w:val="8"/>
          </w:tcPr>
          <w:p w14:paraId="3E3856CE" w14:textId="77777777" w:rsidR="00DD0673" w:rsidRDefault="00A64B0F">
            <w:pPr>
              <w:spacing w:after="0" w:line="240" w:lineRule="auto"/>
              <w:rPr>
                <w:rFonts w:ascii="Calibri" w:hAnsi="Calibri"/>
                <w:sz w:val="21"/>
              </w:rPr>
            </w:pPr>
            <w:proofErr w:type="gramStart"/>
            <w:r>
              <w:rPr>
                <w:rFonts w:ascii="Calibri" w:hAnsi="Calibri"/>
                <w:sz w:val="21"/>
              </w:rPr>
              <w:t>3;Dodávka</w:t>
            </w:r>
            <w:proofErr w:type="gramEnd"/>
            <w:r>
              <w:rPr>
                <w:rFonts w:ascii="Calibri" w:hAnsi="Calibri"/>
                <w:sz w:val="21"/>
              </w:rPr>
              <w:t xml:space="preserve"> a montáž klimatizačních jednotek, 3. patro západ MP Pardubice Pernerova 443. Na základě </w:t>
            </w:r>
            <w:r>
              <w:rPr>
                <w:rFonts w:ascii="Calibri" w:hAnsi="Calibri"/>
                <w:sz w:val="21"/>
              </w:rPr>
              <w:t xml:space="preserve">cenové nabídky ze dne 29.6.2026.Venkovní </w:t>
            </w:r>
            <w:proofErr w:type="spellStart"/>
            <w:r>
              <w:rPr>
                <w:rFonts w:ascii="Calibri" w:hAnsi="Calibri"/>
                <w:sz w:val="21"/>
              </w:rPr>
              <w:t>multi</w:t>
            </w:r>
            <w:proofErr w:type="spellEnd"/>
            <w:r>
              <w:rPr>
                <w:rFonts w:ascii="Calibri" w:hAnsi="Calibri"/>
                <w:sz w:val="21"/>
              </w:rPr>
              <w:t xml:space="preserve"> jednotka GREE 1 ks 76.200,-, Vnitřní nástěnná jednotka GREE 2 ks 19.000,-, Propojovací potrubí, odvod kondenzátu 8.100,-, Montáž, uvedení do provozu 8.000,-, Doprava + VRN </w:t>
            </w:r>
            <w:proofErr w:type="gramStart"/>
            <w:r>
              <w:rPr>
                <w:rFonts w:ascii="Calibri" w:hAnsi="Calibri"/>
                <w:sz w:val="21"/>
              </w:rPr>
              <w:t>3.000,-</w:t>
            </w:r>
            <w:proofErr w:type="gramEnd"/>
            <w:r>
              <w:rPr>
                <w:rFonts w:ascii="Calibri" w:hAnsi="Calibri"/>
                <w:sz w:val="21"/>
              </w:rPr>
              <w:t xml:space="preserve"> . Ceny jsou uvedeny bez DPH., Sleva </w:t>
            </w:r>
            <w:proofErr w:type="gramStart"/>
            <w:r>
              <w:rPr>
                <w:rFonts w:ascii="Calibri" w:hAnsi="Calibri"/>
                <w:sz w:val="21"/>
              </w:rPr>
              <w:t>27.300,-</w:t>
            </w:r>
            <w:proofErr w:type="gramEnd"/>
            <w:r>
              <w:rPr>
                <w:rFonts w:ascii="Calibri" w:hAnsi="Calibri"/>
                <w:sz w:val="21"/>
              </w:rPr>
              <w:t>87000;105270;</w:t>
            </w:r>
          </w:p>
        </w:tc>
      </w:tr>
      <w:tr w:rsidR="00DD0673" w14:paraId="0DED5458" w14:textId="77777777">
        <w:trPr>
          <w:cantSplit/>
        </w:trPr>
        <w:tc>
          <w:tcPr>
            <w:tcW w:w="10769" w:type="dxa"/>
            <w:gridSpan w:val="8"/>
          </w:tcPr>
          <w:p w14:paraId="10BF174B" w14:textId="77777777" w:rsidR="00DD0673" w:rsidRDefault="00DD0673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DD0673" w14:paraId="0FBB4589" w14:textId="77777777">
        <w:trPr>
          <w:cantSplit/>
        </w:trPr>
        <w:tc>
          <w:tcPr>
            <w:tcW w:w="1292" w:type="dxa"/>
            <w:gridSpan w:val="2"/>
            <w:vAlign w:val="center"/>
          </w:tcPr>
          <w:p w14:paraId="64C95B01" w14:textId="77777777" w:rsidR="00DD0673" w:rsidRDefault="00A64B0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Dodání:</w:t>
            </w:r>
          </w:p>
        </w:tc>
        <w:tc>
          <w:tcPr>
            <w:tcW w:w="9477" w:type="dxa"/>
            <w:gridSpan w:val="6"/>
            <w:vAlign w:val="center"/>
          </w:tcPr>
          <w:p w14:paraId="1BB5278E" w14:textId="77777777" w:rsidR="00DD0673" w:rsidRDefault="00A64B0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02.08.2026</w:t>
            </w:r>
          </w:p>
        </w:tc>
      </w:tr>
      <w:tr w:rsidR="00DD0673" w14:paraId="62F50F13" w14:textId="77777777">
        <w:trPr>
          <w:cantSplit/>
        </w:trPr>
        <w:tc>
          <w:tcPr>
            <w:tcW w:w="1292" w:type="dxa"/>
            <w:gridSpan w:val="2"/>
          </w:tcPr>
          <w:p w14:paraId="1E674F2B" w14:textId="77777777" w:rsidR="00DD0673" w:rsidRDefault="00A64B0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Poznámka:</w:t>
            </w:r>
          </w:p>
        </w:tc>
        <w:tc>
          <w:tcPr>
            <w:tcW w:w="9477" w:type="dxa"/>
            <w:gridSpan w:val="6"/>
            <w:vAlign w:val="center"/>
          </w:tcPr>
          <w:p w14:paraId="7C54F983" w14:textId="77777777" w:rsidR="00DD0673" w:rsidRDefault="00A64B0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Faktura musí obsahovat náležitosti daňového dokladu v souladu s platnými daňovými předpisy. „Dodavatel prohlašuje, že v okamžiku uskutečnění zdanitelného plnění nebude/není </w:t>
            </w:r>
            <w:r>
              <w:rPr>
                <w:rFonts w:ascii="Calibri" w:hAnsi="Calibri"/>
                <w:sz w:val="21"/>
              </w:rPr>
              <w:t>nespolehlivým plátcem. V případě nesplnění těchto podmínek bude Statutární město Pardubice dodavateli hradit pouze částku ve výši základu daně a DPH bude odvedeno místně příslušnému správci daně dodavatele.</w:t>
            </w:r>
            <w:r>
              <w:rPr>
                <w:rFonts w:ascii="Calibri" w:hAnsi="Calibri"/>
                <w:sz w:val="21"/>
              </w:rPr>
              <w:br/>
              <w:t>Na faktuře uvádějte vždy číslo objednávky. Faktury zasílejte pokud možno elektronicky do datové schránky města ID: ukzbx4z nebo na e-mail: posta@mmp.cz.</w:t>
            </w:r>
            <w:r>
              <w:rPr>
                <w:rFonts w:ascii="Calibri" w:hAnsi="Calibri"/>
                <w:sz w:val="21"/>
              </w:rPr>
              <w:br/>
              <w:t>Tato objednávka, písemně akceptovaná dodavatelem, je smlouvou.</w:t>
            </w:r>
            <w:r>
              <w:rPr>
                <w:rFonts w:ascii="Calibri" w:hAnsi="Calibri"/>
                <w:sz w:val="21"/>
              </w:rPr>
              <w:br/>
              <w:t>Smluvní strany se dohodly, že město bezodkladně po uzavření této smlouvy odešle smlouvu k</w:t>
            </w:r>
            <w:r>
              <w:rPr>
                <w:rFonts w:ascii="Calibri" w:hAnsi="Calibri"/>
                <w:sz w:val="21"/>
              </w:rPr>
              <w:t xml:space="preserve"> řádnému uveřejnění do registru smluv vedeného Digitální a informační agenturou.</w:t>
            </w:r>
            <w:r>
              <w:rPr>
                <w:rFonts w:ascii="Calibri" w:hAnsi="Calibri"/>
                <w:sz w:val="21"/>
              </w:rPr>
              <w:br/>
              <w:t>Pro případ, kdy je v uzavřené smlouvě uvedeno rodné číslo, e-mailová adresa, telefonní číslo, číslo účtu fyzické osoby, bydliště/sídlo fyzické osoby, se smluvní strany dohodly, že smlouva bude uveřejněna bez těchto údajů. Dále se smluvní strany dohodly, že smlouva bude uveřejněna bez podpisů.</w:t>
            </w:r>
            <w:r>
              <w:rPr>
                <w:rFonts w:ascii="Calibri" w:hAnsi="Calibri"/>
                <w:sz w:val="21"/>
              </w:rPr>
              <w:br/>
              <w:t>Daňový doklad zasílejte do 10 dnů od data uskutečnění zdanitelného plnění.</w:t>
            </w:r>
          </w:p>
        </w:tc>
      </w:tr>
      <w:tr w:rsidR="00DD0673" w14:paraId="1437B686" w14:textId="77777777">
        <w:trPr>
          <w:cantSplit/>
          <w:trHeight w:hRule="exact" w:val="249"/>
        </w:trPr>
        <w:tc>
          <w:tcPr>
            <w:tcW w:w="10769" w:type="dxa"/>
            <w:gridSpan w:val="8"/>
          </w:tcPr>
          <w:p w14:paraId="6E5028BC" w14:textId="77777777" w:rsidR="00DD0673" w:rsidRDefault="00DD067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DD0673" w14:paraId="22C6B02A" w14:textId="77777777">
        <w:trPr>
          <w:cantSplit/>
          <w:trHeight w:hRule="exact" w:val="249"/>
        </w:trPr>
        <w:tc>
          <w:tcPr>
            <w:tcW w:w="10769" w:type="dxa"/>
            <w:gridSpan w:val="8"/>
          </w:tcPr>
          <w:p w14:paraId="386200D5" w14:textId="77777777" w:rsidR="00DD0673" w:rsidRDefault="00DD067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DD0673" w14:paraId="5C86CCB7" w14:textId="77777777">
        <w:trPr>
          <w:cantSplit/>
        </w:trPr>
        <w:tc>
          <w:tcPr>
            <w:tcW w:w="2153" w:type="dxa"/>
            <w:gridSpan w:val="3"/>
            <w:vAlign w:val="center"/>
          </w:tcPr>
          <w:p w14:paraId="3B610B5B" w14:textId="77777777" w:rsidR="00DD0673" w:rsidRDefault="00A64B0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 Pardubicích dne:</w:t>
            </w:r>
          </w:p>
        </w:tc>
        <w:tc>
          <w:tcPr>
            <w:tcW w:w="8616" w:type="dxa"/>
            <w:gridSpan w:val="5"/>
            <w:vAlign w:val="center"/>
          </w:tcPr>
          <w:p w14:paraId="14FD8292" w14:textId="77777777" w:rsidR="00DD0673" w:rsidRDefault="00A64B0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02.07.2026</w:t>
            </w:r>
          </w:p>
        </w:tc>
      </w:tr>
      <w:tr w:rsidR="00DD0673" w14:paraId="54063923" w14:textId="77777777">
        <w:trPr>
          <w:cantSplit/>
          <w:trHeight w:hRule="exact" w:val="249"/>
        </w:trPr>
        <w:tc>
          <w:tcPr>
            <w:tcW w:w="10769" w:type="dxa"/>
            <w:gridSpan w:val="8"/>
          </w:tcPr>
          <w:p w14:paraId="3A6872BB" w14:textId="77777777" w:rsidR="00DD0673" w:rsidRDefault="00DD067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DD0673" w14:paraId="3AE5D39C" w14:textId="77777777">
        <w:trPr>
          <w:cantSplit/>
          <w:trHeight w:hRule="exact" w:val="249"/>
        </w:trPr>
        <w:tc>
          <w:tcPr>
            <w:tcW w:w="10769" w:type="dxa"/>
            <w:gridSpan w:val="8"/>
          </w:tcPr>
          <w:p w14:paraId="0DCADF51" w14:textId="77777777" w:rsidR="00DD0673" w:rsidRDefault="00DD067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A64B0F" w14:paraId="2B5E0CE2" w14:textId="77777777" w:rsidTr="00E859B7">
        <w:trPr>
          <w:cantSplit/>
        </w:trPr>
        <w:tc>
          <w:tcPr>
            <w:tcW w:w="10769" w:type="dxa"/>
            <w:gridSpan w:val="8"/>
          </w:tcPr>
          <w:p w14:paraId="0B576DFA" w14:textId="7F9860F2" w:rsidR="00A64B0F" w:rsidRDefault="00A64B0F" w:rsidP="00A64B0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Správce rozpočtu. Bc. Michaela Holeková</w:t>
            </w:r>
            <w:r>
              <w:rPr>
                <w:rFonts w:ascii="Calibri" w:hAnsi="Calibri"/>
                <w:sz w:val="21"/>
              </w:rPr>
              <w:t xml:space="preserve">                                                       </w:t>
            </w:r>
            <w:r>
              <w:rPr>
                <w:rFonts w:ascii="Calibri" w:hAnsi="Calibri"/>
                <w:sz w:val="21"/>
              </w:rPr>
              <w:t>Příkazce operace: Mgr. Jan Dojczar, DiS</w:t>
            </w:r>
          </w:p>
          <w:p w14:paraId="045AD305" w14:textId="6BDDDD90" w:rsidR="00A64B0F" w:rsidRDefault="00A64B0F" w:rsidP="00E859B7">
            <w:pPr>
              <w:spacing w:after="0" w:line="240" w:lineRule="auto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21"/>
              </w:rPr>
              <w:t>Ekonom odboru</w:t>
            </w:r>
            <w:r>
              <w:rPr>
                <w:rFonts w:ascii="Calibri" w:hAnsi="Calibri"/>
                <w:sz w:val="21"/>
              </w:rPr>
              <w:t xml:space="preserve">                                                                                                    ředitel MP</w:t>
            </w:r>
          </w:p>
        </w:tc>
      </w:tr>
      <w:tr w:rsidR="00DD0673" w14:paraId="2D6A6F6E" w14:textId="77777777">
        <w:trPr>
          <w:cantSplit/>
        </w:trPr>
        <w:tc>
          <w:tcPr>
            <w:tcW w:w="10769" w:type="dxa"/>
            <w:gridSpan w:val="8"/>
          </w:tcPr>
          <w:p w14:paraId="1DF3CF75" w14:textId="77777777" w:rsidR="00DD0673" w:rsidRDefault="00DD0673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A64B0F" w14:paraId="695B9A1D" w14:textId="77777777">
        <w:trPr>
          <w:cantSplit/>
        </w:trPr>
        <w:tc>
          <w:tcPr>
            <w:tcW w:w="5384" w:type="dxa"/>
            <w:gridSpan w:val="5"/>
            <w:vAlign w:val="center"/>
          </w:tcPr>
          <w:p w14:paraId="0947DB7F" w14:textId="2D430A85" w:rsidR="00A64B0F" w:rsidRDefault="00A64B0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Vyřizuje: Kvaš Petr Ing.</w:t>
            </w:r>
          </w:p>
        </w:tc>
        <w:tc>
          <w:tcPr>
            <w:tcW w:w="5385" w:type="dxa"/>
            <w:gridSpan w:val="3"/>
            <w:vAlign w:val="center"/>
          </w:tcPr>
          <w:p w14:paraId="24BC5D7F" w14:textId="77777777" w:rsidR="00A64B0F" w:rsidRDefault="00A64B0F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</w:tc>
      </w:tr>
      <w:tr w:rsidR="00DD0673" w14:paraId="30A05FB8" w14:textId="77777777">
        <w:trPr>
          <w:cantSplit/>
        </w:trPr>
        <w:tc>
          <w:tcPr>
            <w:tcW w:w="5384" w:type="dxa"/>
            <w:gridSpan w:val="5"/>
            <w:vAlign w:val="center"/>
          </w:tcPr>
          <w:p w14:paraId="6741A414" w14:textId="32519C7D" w:rsidR="00A64B0F" w:rsidRDefault="00A64B0F">
            <w:pPr>
              <w:spacing w:after="0" w:line="240" w:lineRule="auto"/>
              <w:rPr>
                <w:rFonts w:ascii="Calibri" w:hAnsi="Calibri"/>
                <w:sz w:val="21"/>
              </w:rPr>
            </w:pPr>
            <w:proofErr w:type="gramStart"/>
            <w:r>
              <w:rPr>
                <w:rFonts w:ascii="Calibri" w:hAnsi="Calibri"/>
                <w:sz w:val="21"/>
              </w:rPr>
              <w:t>Telefon:  |</w:t>
            </w:r>
            <w:proofErr w:type="gramEnd"/>
            <w:r>
              <w:rPr>
                <w:rFonts w:ascii="Calibri" w:hAnsi="Calibri"/>
                <w:sz w:val="21"/>
              </w:rPr>
              <w:t xml:space="preserve"> Email:</w:t>
            </w:r>
          </w:p>
        </w:tc>
        <w:tc>
          <w:tcPr>
            <w:tcW w:w="5385" w:type="dxa"/>
            <w:gridSpan w:val="3"/>
            <w:vAlign w:val="center"/>
          </w:tcPr>
          <w:p w14:paraId="5C407A4A" w14:textId="29065437" w:rsidR="00DD0673" w:rsidRDefault="00A64B0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.</w:t>
            </w:r>
          </w:p>
        </w:tc>
      </w:tr>
      <w:tr w:rsidR="00DD0673" w14:paraId="6E6498D0" w14:textId="77777777" w:rsidTr="00A64B0F">
        <w:trPr>
          <w:cantSplit/>
          <w:trHeight w:val="166"/>
        </w:trPr>
        <w:tc>
          <w:tcPr>
            <w:tcW w:w="10769" w:type="dxa"/>
            <w:gridSpan w:val="8"/>
          </w:tcPr>
          <w:p w14:paraId="1384F2D5" w14:textId="77777777" w:rsidR="00DD0673" w:rsidRDefault="00DD0673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DD0673" w14:paraId="5EC8CA9C" w14:textId="77777777">
        <w:trPr>
          <w:cantSplit/>
        </w:trPr>
        <w:tc>
          <w:tcPr>
            <w:tcW w:w="10769" w:type="dxa"/>
            <w:gridSpan w:val="8"/>
          </w:tcPr>
          <w:p w14:paraId="24474FB0" w14:textId="77777777" w:rsidR="00DD0673" w:rsidRDefault="00DD0673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DD0673" w14:paraId="3671C1FA" w14:textId="77777777">
        <w:trPr>
          <w:cantSplit/>
        </w:trPr>
        <w:tc>
          <w:tcPr>
            <w:tcW w:w="10769" w:type="dxa"/>
            <w:gridSpan w:val="8"/>
            <w:vAlign w:val="center"/>
          </w:tcPr>
          <w:p w14:paraId="58119AF0" w14:textId="6F83503F" w:rsidR="00DD0673" w:rsidRDefault="00A64B0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Dodavatel svým podpisem stvrzuje akceptaci objednávky, včetně výše uvedených podmínek.</w:t>
            </w:r>
          </w:p>
        </w:tc>
      </w:tr>
    </w:tbl>
    <w:p w14:paraId="0EFE8884" w14:textId="77777777" w:rsidR="00A64B0F" w:rsidRDefault="00A64B0F"/>
    <w:sectPr w:rsidR="00000000">
      <w:pgSz w:w="11903" w:h="16833"/>
      <w:pgMar w:top="566" w:right="568" w:bottom="568" w:left="566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0673"/>
    <w:rsid w:val="00A64B0F"/>
    <w:rsid w:val="00CE70BA"/>
    <w:rsid w:val="00DD0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16727"/>
  <w15:docId w15:val="{ADAFA29B-2018-4818-AD5F-8D545F77E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346</Words>
  <Characters>2042</Characters>
  <Application>Microsoft Office Word</Application>
  <DocSecurity>0</DocSecurity>
  <Lines>17</Lines>
  <Paragraphs>4</Paragraphs>
  <ScaleCrop>false</ScaleCrop>
  <Company/>
  <LinksUpToDate>false</LinksUpToDate>
  <CharactersWithSpaces>2384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Dorazilová Iveta</dc:creator>
  <cp:lastModifiedBy>Dorazilová Iveta</cp:lastModifiedBy>
  <cp:revision>2</cp:revision>
  <dcterms:created xsi:type="dcterms:W3CDTF">2026-07-02T11:53:00Z</dcterms:created>
  <dcterms:modified xsi:type="dcterms:W3CDTF">2026-07-02T11:53:00Z</dcterms:modified>
</cp:coreProperties>
</file>