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FE65" w14:textId="72A3B463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E11696">
        <w:rPr>
          <w:rFonts w:asciiTheme="majorHAnsi" w:hAnsiTheme="majorHAnsi" w:cs="Arial"/>
          <w:b/>
          <w:color w:val="auto"/>
        </w:rPr>
        <w:t>2</w:t>
      </w:r>
      <w:r w:rsidR="00262ADB">
        <w:rPr>
          <w:rFonts w:asciiTheme="majorHAnsi" w:hAnsiTheme="majorHAnsi" w:cs="Arial"/>
          <w:b/>
          <w:color w:val="auto"/>
        </w:rPr>
        <w:t>6</w:t>
      </w:r>
      <w:r w:rsidR="00E11696">
        <w:rPr>
          <w:rFonts w:asciiTheme="majorHAnsi" w:hAnsiTheme="majorHAnsi" w:cs="Arial"/>
          <w:b/>
          <w:color w:val="auto"/>
        </w:rPr>
        <w:t>/SML</w:t>
      </w:r>
      <w:r w:rsidR="00262ADB">
        <w:rPr>
          <w:rFonts w:asciiTheme="majorHAnsi" w:hAnsiTheme="majorHAnsi" w:cs="Arial"/>
          <w:b/>
          <w:color w:val="auto"/>
        </w:rPr>
        <w:t>00</w:t>
      </w:r>
      <w:r w:rsidR="00C80B96">
        <w:rPr>
          <w:rFonts w:asciiTheme="majorHAnsi" w:hAnsiTheme="majorHAnsi" w:cs="Arial"/>
          <w:b/>
          <w:color w:val="auto"/>
        </w:rPr>
        <w:t>8194</w:t>
      </w:r>
      <w:r w:rsidR="000F1661">
        <w:rPr>
          <w:rFonts w:asciiTheme="majorHAnsi" w:hAnsiTheme="majorHAnsi" w:cs="Arial"/>
          <w:b/>
          <w:color w:val="auto"/>
        </w:rPr>
        <w:t>/SoD/MAJ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42"/>
        <w:gridCol w:w="5970"/>
      </w:tblGrid>
      <w:tr w:rsidR="002B64B4" w:rsidRPr="00696620" w14:paraId="34161A7B" w14:textId="77777777" w:rsidTr="00C12EE3">
        <w:trPr>
          <w:trHeight w:val="345"/>
        </w:trPr>
        <w:tc>
          <w:tcPr>
            <w:tcW w:w="4678" w:type="dxa"/>
          </w:tcPr>
          <w:p w14:paraId="42B64A4B" w14:textId="018D5B8C" w:rsidR="002B64B4" w:rsidRPr="00696620" w:rsidRDefault="002B64B4" w:rsidP="005A206A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6112" w:type="dxa"/>
            <w:gridSpan w:val="2"/>
            <w:hideMark/>
          </w:tcPr>
          <w:p w14:paraId="664D0718" w14:textId="77777777" w:rsidR="002B64B4" w:rsidRPr="00696620" w:rsidRDefault="002B64B4" w:rsidP="005A206A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2B64B4" w:rsidRPr="000F1661" w14:paraId="5F3195E0" w14:textId="77777777" w:rsidTr="00C12EE3">
        <w:trPr>
          <w:trHeight w:val="363"/>
        </w:trPr>
        <w:tc>
          <w:tcPr>
            <w:tcW w:w="4820" w:type="dxa"/>
            <w:gridSpan w:val="2"/>
          </w:tcPr>
          <w:p w14:paraId="3627DEF3" w14:textId="77777777" w:rsidR="002B64B4" w:rsidRPr="000F1661" w:rsidRDefault="002B64B4" w:rsidP="005A206A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5970" w:type="dxa"/>
            <w:hideMark/>
          </w:tcPr>
          <w:p w14:paraId="32A0D5A9" w14:textId="2A727F3D" w:rsidR="002B64B4" w:rsidRPr="00F05E04" w:rsidRDefault="002B64B4" w:rsidP="005A206A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F05E04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>
              <w:rPr>
                <w:rFonts w:cs="Segoe UI"/>
              </w:rPr>
              <w:t>Lia</w:t>
            </w:r>
            <w:r w:rsidR="00F9247F">
              <w:rPr>
                <w:rFonts w:cs="Segoe UI"/>
              </w:rPr>
              <w:t>d</w:t>
            </w:r>
            <w:r>
              <w:rPr>
                <w:rFonts w:cs="Segoe UI"/>
              </w:rPr>
              <w:t>ur s.r.o.</w:t>
            </w:r>
          </w:p>
        </w:tc>
      </w:tr>
      <w:tr w:rsidR="002B64B4" w:rsidRPr="000F1661" w14:paraId="71996151" w14:textId="77777777" w:rsidTr="00C12EE3">
        <w:trPr>
          <w:trHeight w:val="551"/>
        </w:trPr>
        <w:tc>
          <w:tcPr>
            <w:tcW w:w="4820" w:type="dxa"/>
            <w:gridSpan w:val="2"/>
          </w:tcPr>
          <w:p w14:paraId="1B5D73B1" w14:textId="77777777" w:rsidR="00C12EE3" w:rsidRDefault="002B64B4" w:rsidP="005A206A">
            <w:pPr>
              <w:rPr>
                <w:rStyle w:val="CharStyle10"/>
                <w:rFonts w:asciiTheme="majorHAnsi" w:hAnsiTheme="majorHAnsi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  <w:r>
              <w:rPr>
                <w:rStyle w:val="CharStyle10"/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Style w:val="CharStyle10"/>
                <w:rFonts w:asciiTheme="majorHAnsi" w:hAnsiTheme="majorHAnsi"/>
              </w:rPr>
              <w:t xml:space="preserve"> </w:t>
            </w:r>
          </w:p>
          <w:p w14:paraId="6491B6D4" w14:textId="30608627" w:rsidR="002B64B4" w:rsidRPr="000F1661" w:rsidRDefault="002B64B4" w:rsidP="005A206A">
            <w:pPr>
              <w:rPr>
                <w:rFonts w:asciiTheme="majorHAnsi" w:hAnsiTheme="majorHAnsi" w:cs="Arial"/>
                <w:color w:val="auto"/>
              </w:rPr>
            </w:pPr>
            <w:r w:rsidRPr="00AD21D7">
              <w:rPr>
                <w:rStyle w:val="CharStyle10"/>
                <w:rFonts w:asciiTheme="majorHAnsi" w:hAnsiTheme="majorHAnsi"/>
                <w:sz w:val="20"/>
                <w:szCs w:val="20"/>
              </w:rPr>
              <w:t>400 01</w:t>
            </w:r>
            <w:r w:rsidR="00071141" w:rsidRPr="00AD21D7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 Ústí nad Labem</w:t>
            </w:r>
          </w:p>
        </w:tc>
        <w:tc>
          <w:tcPr>
            <w:tcW w:w="5970" w:type="dxa"/>
            <w:hideMark/>
          </w:tcPr>
          <w:p w14:paraId="451FD774" w14:textId="0FD84F05" w:rsidR="002B64B4" w:rsidRPr="004A4CCF" w:rsidRDefault="002B64B4" w:rsidP="005A206A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Sídlo: </w:t>
            </w:r>
            <w:r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>Vintířov 176</w:t>
            </w:r>
            <w:r w:rsidRPr="004A4CCF">
              <w:rPr>
                <w:rFonts w:ascii="Century Gothic" w:hAnsi="Century Gothic" w:cs="Segoe UI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 w:cs="Segoe UI"/>
                <w:sz w:val="20"/>
                <w:szCs w:val="20"/>
              </w:rPr>
              <w:t>357 35 Vintířov</w:t>
            </w:r>
          </w:p>
        </w:tc>
      </w:tr>
      <w:tr w:rsidR="00071141" w:rsidRPr="000F1661" w14:paraId="081767B1" w14:textId="77777777" w:rsidTr="00C12EE3">
        <w:trPr>
          <w:trHeight w:val="321"/>
        </w:trPr>
        <w:tc>
          <w:tcPr>
            <w:tcW w:w="4820" w:type="dxa"/>
            <w:gridSpan w:val="2"/>
          </w:tcPr>
          <w:p w14:paraId="7AAB3BDB" w14:textId="433008A3" w:rsidR="00071141" w:rsidRPr="000F1661" w:rsidRDefault="00071141" w:rsidP="0007114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5970" w:type="dxa"/>
            <w:hideMark/>
          </w:tcPr>
          <w:p w14:paraId="1624427D" w14:textId="75B3A5AE" w:rsidR="00071141" w:rsidRPr="00F8618F" w:rsidRDefault="00071141" w:rsidP="0007114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DIČ/IČ: </w:t>
            </w:r>
            <w:r w:rsidRPr="00AA60A8">
              <w:rPr>
                <w:rFonts w:ascii="Century Gothic" w:hAnsi="Century Gothic"/>
                <w:color w:val="000000"/>
                <w:sz w:val="20"/>
                <w:szCs w:val="20"/>
              </w:rPr>
              <w:t>CZ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25239317 </w:t>
            </w:r>
            <w:r w:rsidRPr="00F8618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/ </w:t>
            </w:r>
            <w:r w:rsidRPr="00F8618F">
              <w:rPr>
                <w:rFonts w:ascii="Century Gothic" w:hAnsi="Century Gothic" w:cs="Segoe UI"/>
                <w:sz w:val="20"/>
                <w:szCs w:val="20"/>
              </w:rPr>
              <w:t>25</w:t>
            </w:r>
            <w:r>
              <w:rPr>
                <w:rFonts w:ascii="Century Gothic" w:hAnsi="Century Gothic" w:cs="Segoe UI"/>
                <w:sz w:val="20"/>
                <w:szCs w:val="20"/>
              </w:rPr>
              <w:t>239317</w:t>
            </w:r>
          </w:p>
        </w:tc>
      </w:tr>
      <w:tr w:rsidR="00071141" w:rsidRPr="000F1661" w14:paraId="1276CF1F" w14:textId="77777777" w:rsidTr="00C12EE3">
        <w:trPr>
          <w:trHeight w:val="282"/>
        </w:trPr>
        <w:tc>
          <w:tcPr>
            <w:tcW w:w="4820" w:type="dxa"/>
            <w:gridSpan w:val="2"/>
          </w:tcPr>
          <w:p w14:paraId="449BDFDB" w14:textId="24C82A43" w:rsidR="00071141" w:rsidRPr="000F1661" w:rsidRDefault="00071141" w:rsidP="00071141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Bankovní spojení: 882733379/0800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2AE79CCB" w14:textId="536BD2B4" w:rsidR="00071141" w:rsidRPr="00173433" w:rsidRDefault="00071141" w:rsidP="0007114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433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 xml:space="preserve">Bankovní spojení: </w:t>
            </w:r>
            <w:r w:rsidR="00B43C6E">
              <w:rPr>
                <w:rStyle w:val="CharStyle10"/>
                <w:rFonts w:ascii="Century Gothic" w:hAnsi="Century Gothic"/>
                <w:color w:val="000000" w:themeColor="text1"/>
                <w:sz w:val="20"/>
                <w:szCs w:val="20"/>
              </w:rPr>
              <w:t>UniCredit Bank č.ú. 7670131001/2700</w:t>
            </w:r>
            <w:r>
              <w:t>……………………………….</w:t>
            </w:r>
          </w:p>
        </w:tc>
      </w:tr>
      <w:tr w:rsidR="00AD21D7" w:rsidRPr="000F1661" w14:paraId="3362C64B" w14:textId="77777777" w:rsidTr="00C12EE3">
        <w:trPr>
          <w:trHeight w:val="273"/>
        </w:trPr>
        <w:tc>
          <w:tcPr>
            <w:tcW w:w="4820" w:type="dxa"/>
            <w:gridSpan w:val="2"/>
          </w:tcPr>
          <w:p w14:paraId="2BF7B3F2" w14:textId="13DAB453" w:rsidR="00AD21D7" w:rsidRPr="000F1661" w:rsidRDefault="00AD21D7" w:rsidP="00AD21D7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5970" w:type="dxa"/>
            <w:hideMark/>
          </w:tcPr>
          <w:p w14:paraId="58BF0655" w14:textId="77777777" w:rsidR="00AD21D7" w:rsidRPr="004A4CCF" w:rsidRDefault="00AD21D7" w:rsidP="00AD21D7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  <w:t xml:space="preserve">Je plátce DPH </w:t>
            </w:r>
          </w:p>
        </w:tc>
      </w:tr>
      <w:tr w:rsidR="00AD21D7" w:rsidRPr="000F1661" w14:paraId="0F545B6A" w14:textId="77777777" w:rsidTr="00C12EE3">
        <w:trPr>
          <w:trHeight w:val="560"/>
        </w:trPr>
        <w:tc>
          <w:tcPr>
            <w:tcW w:w="4820" w:type="dxa"/>
            <w:gridSpan w:val="2"/>
          </w:tcPr>
          <w:p w14:paraId="4331661D" w14:textId="77777777" w:rsidR="00AD21D7" w:rsidRDefault="00AD21D7" w:rsidP="00AD21D7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Pr="00AD21D7">
              <w:rPr>
                <w:rFonts w:asciiTheme="majorHAnsi" w:hAnsiTheme="majorHAnsi"/>
                <w:sz w:val="20"/>
                <w:szCs w:val="20"/>
              </w:rPr>
              <w:t>Mgr. Ing. Jindřichem Šimákem</w:t>
            </w:r>
          </w:p>
          <w:p w14:paraId="02AB890D" w14:textId="3D1D5490" w:rsidR="003B60BE" w:rsidRPr="000F1661" w:rsidRDefault="003B60BE" w:rsidP="00AD21D7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vedoucím odboru majetkového</w:t>
            </w:r>
          </w:p>
        </w:tc>
        <w:tc>
          <w:tcPr>
            <w:tcW w:w="5970" w:type="dxa"/>
            <w:hideMark/>
          </w:tcPr>
          <w:p w14:paraId="2C93E2B2" w14:textId="77777777" w:rsidR="00AD21D7" w:rsidRDefault="00AD21D7" w:rsidP="00AD21D7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 w:rsidRPr="004A4CCF">
              <w:rPr>
                <w:rFonts w:ascii="Century Gothic" w:hAnsi="Century Gothic"/>
                <w:sz w:val="20"/>
                <w:szCs w:val="20"/>
              </w:rPr>
              <w:t xml:space="preserve">Zastoupený: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Ing. Ondřejem Hraničkou, </w:t>
            </w:r>
          </w:p>
          <w:p w14:paraId="09B5679B" w14:textId="4F8E9917" w:rsidR="00AD21D7" w:rsidRPr="004A4CCF" w:rsidRDefault="00AD21D7" w:rsidP="00AD21D7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prokuristou společnosti</w:t>
            </w:r>
          </w:p>
        </w:tc>
      </w:tr>
      <w:tr w:rsidR="00AD21D7" w:rsidRPr="000F1661" w14:paraId="036A8D36" w14:textId="77777777" w:rsidTr="00C12EE3">
        <w:trPr>
          <w:trHeight w:val="270"/>
        </w:trPr>
        <w:tc>
          <w:tcPr>
            <w:tcW w:w="4820" w:type="dxa"/>
            <w:gridSpan w:val="2"/>
          </w:tcPr>
          <w:p w14:paraId="66A43E2F" w14:textId="76C5CCD7" w:rsidR="00AD21D7" w:rsidRPr="000F1661" w:rsidRDefault="00AD21D7" w:rsidP="00AD21D7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70" w:type="dxa"/>
            <w:hideMark/>
          </w:tcPr>
          <w:p w14:paraId="45F281CE" w14:textId="15303937" w:rsidR="00AD21D7" w:rsidRPr="004A4CCF" w:rsidRDefault="00A87A92" w:rsidP="00AD21D7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AD21D7" w:rsidRPr="004A4CCF">
              <w:rPr>
                <w:rFonts w:ascii="Century Gothic" w:hAnsi="Century Gothic"/>
                <w:sz w:val="20"/>
                <w:szCs w:val="20"/>
              </w:rPr>
              <w:t xml:space="preserve">el.: </w:t>
            </w:r>
            <w:r w:rsidR="00AD21D7" w:rsidRPr="004A4CCF">
              <w:rPr>
                <w:rFonts w:ascii="Century Gothic" w:hAnsi="Century Gothic"/>
                <w:noProof/>
                <w:sz w:val="20"/>
                <w:szCs w:val="20"/>
              </w:rPr>
              <w:t>+42</w:t>
            </w:r>
            <w:r w:rsidR="00AD21D7">
              <w:rPr>
                <w:rFonts w:ascii="Century Gothic" w:hAnsi="Century Gothic"/>
                <w:noProof/>
                <w:sz w:val="20"/>
                <w:szCs w:val="20"/>
              </w:rPr>
              <w:t xml:space="preserve">0 </w:t>
            </w:r>
            <w:r w:rsidR="00AD21D7" w:rsidRPr="00485AA3">
              <w:rPr>
                <w:rFonts w:ascii="Century Gothic" w:hAnsi="Century Gothic"/>
                <w:noProof/>
                <w:sz w:val="20"/>
                <w:szCs w:val="20"/>
              </w:rPr>
              <w:t>353 585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 </w:t>
            </w:r>
            <w:r w:rsidR="00AD21D7" w:rsidRPr="00485AA3">
              <w:rPr>
                <w:rFonts w:ascii="Century Gothic" w:hAnsi="Century Gothic"/>
                <w:noProof/>
                <w:sz w:val="20"/>
                <w:szCs w:val="20"/>
              </w:rPr>
              <w:t>560</w:t>
            </w:r>
            <w:r>
              <w:rPr>
                <w:rFonts w:ascii="Century Gothic" w:hAnsi="Century Gothic"/>
                <w:noProof/>
                <w:sz w:val="20"/>
                <w:szCs w:val="20"/>
              </w:rPr>
              <w:t>, e</w:t>
            </w:r>
            <w:r w:rsidRPr="00271CF2">
              <w:rPr>
                <w:rFonts w:asciiTheme="majorHAnsi" w:hAnsiTheme="majorHAnsi"/>
                <w:sz w:val="20"/>
                <w:szCs w:val="20"/>
              </w:rPr>
              <w:t xml:space="preserve">-mail: </w:t>
            </w:r>
            <w:hyperlink r:id="rId12" w:history="1">
              <w:r w:rsidRPr="00066D83">
                <w:rPr>
                  <w:rStyle w:val="Hypertextovodkaz"/>
                  <w:rFonts w:asciiTheme="majorHAnsi" w:hAnsiTheme="majorHAnsi"/>
                  <w:szCs w:val="20"/>
                </w:rPr>
                <w:t>liadur@liadur.cz</w:t>
              </w:r>
            </w:hyperlink>
          </w:p>
        </w:tc>
      </w:tr>
      <w:tr w:rsidR="00AD21D7" w:rsidRPr="000F1661" w14:paraId="23B20B3E" w14:textId="77777777" w:rsidTr="00A87A92">
        <w:trPr>
          <w:trHeight w:val="80"/>
        </w:trPr>
        <w:tc>
          <w:tcPr>
            <w:tcW w:w="4820" w:type="dxa"/>
            <w:gridSpan w:val="2"/>
          </w:tcPr>
          <w:p w14:paraId="15030D10" w14:textId="1D5048EC" w:rsidR="00AD21D7" w:rsidRPr="000F1661" w:rsidRDefault="00AD21D7" w:rsidP="00AD21D7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5970" w:type="dxa"/>
            <w:hideMark/>
          </w:tcPr>
          <w:p w14:paraId="3118E911" w14:textId="2635229A" w:rsidR="007A310A" w:rsidRPr="00271CF2" w:rsidRDefault="007A310A" w:rsidP="007A310A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70F49" w:rsidRPr="000F1661" w14:paraId="0559C7C0" w14:textId="77777777" w:rsidTr="00C12EE3">
        <w:tc>
          <w:tcPr>
            <w:tcW w:w="4820" w:type="dxa"/>
            <w:gridSpan w:val="2"/>
          </w:tcPr>
          <w:p w14:paraId="659064AF" w14:textId="77777777" w:rsidR="00470F49" w:rsidRPr="000F1661" w:rsidRDefault="00470F49" w:rsidP="00AD21D7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970" w:type="dxa"/>
            <w:hideMark/>
          </w:tcPr>
          <w:p w14:paraId="33B321A7" w14:textId="77777777" w:rsidR="00470F49" w:rsidRDefault="00470F49" w:rsidP="00AD21D7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271CF2">
              <w:rPr>
                <w:rFonts w:asciiTheme="majorHAnsi" w:hAnsiTheme="majorHAnsi"/>
                <w:sz w:val="20"/>
                <w:szCs w:val="20"/>
              </w:rPr>
              <w:t xml:space="preserve">Zapsán ve veřejném rejstříku: </w:t>
            </w:r>
            <w:r w:rsidRPr="00633C5C">
              <w:rPr>
                <w:rFonts w:asciiTheme="majorHAnsi" w:hAnsiTheme="majorHAnsi"/>
                <w:sz w:val="20"/>
                <w:szCs w:val="20"/>
              </w:rPr>
              <w:t xml:space="preserve">C 21227 vedená u Krajského </w:t>
            </w:r>
          </w:p>
          <w:p w14:paraId="3D807D75" w14:textId="26B5BE90" w:rsidR="00470F49" w:rsidRPr="00271CF2" w:rsidRDefault="00470F49" w:rsidP="00C12EE3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ajorHAnsi" w:hAnsiTheme="majorHAnsi"/>
                <w:sz w:val="20"/>
                <w:szCs w:val="20"/>
              </w:rPr>
            </w:pPr>
            <w:r w:rsidRPr="00633C5C">
              <w:rPr>
                <w:rFonts w:asciiTheme="majorHAnsi" w:hAnsiTheme="majorHAnsi"/>
                <w:sz w:val="20"/>
                <w:szCs w:val="20"/>
              </w:rPr>
              <w:t>soudu v Ústí nad Labem</w:t>
            </w: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8930" w:type="dxa"/>
        <w:tblCellSpacing w:w="1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864F6" w:rsidRPr="000F1661" w14:paraId="3303EA96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15E95238" w14:textId="360A5E51" w:rsidR="009864F6" w:rsidRPr="006B1559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inorHAnsi" w:hAnsiTheme="minorHAnsi"/>
                <w:sz w:val="20"/>
                <w:szCs w:val="20"/>
              </w:rPr>
            </w:pPr>
            <w:r w:rsidRPr="006B155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Termín dodání:</w:t>
            </w:r>
            <w:r w:rsidR="00271CF2" w:rsidRPr="006B155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FF0FB0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do 30.08.2026</w:t>
            </w:r>
          </w:p>
        </w:tc>
      </w:tr>
      <w:tr w:rsidR="009864F6" w:rsidRPr="00696620" w14:paraId="3D7549F7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57A35C6D" w14:textId="6F9FBE16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4C404F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dnů od doručení faktury</w:t>
            </w:r>
          </w:p>
        </w:tc>
      </w:tr>
      <w:tr w:rsidR="009864F6" w:rsidRPr="00696620" w14:paraId="394487D3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4FF03F7A" w14:textId="77777777" w:rsidR="000A0252" w:rsidRDefault="009864F6" w:rsidP="00DF7B68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</w:p>
          <w:p w14:paraId="6B3916FC" w14:textId="78EBFF45" w:rsidR="000A0252" w:rsidRDefault="00DF7B68" w:rsidP="000A025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protihluková stěna u cyklostezky podél obchvatu Chomutova, umístěna na pozemcích</w:t>
            </w:r>
          </w:p>
          <w:p w14:paraId="5742D079" w14:textId="20E88C33" w:rsidR="009864F6" w:rsidRPr="00696620" w:rsidRDefault="00DF7B68" w:rsidP="000A0252">
            <w:pPr>
              <w:pStyle w:val="Style9"/>
              <w:numPr>
                <w:ilvl w:val="0"/>
                <w:numId w:val="4"/>
              </w:numPr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p. č. 4695/55, p. č. 4695/30, p. č. 4695/73 a p. č. 4695/57 vše v k.ú. Chomutov I.</w:t>
            </w:r>
          </w:p>
        </w:tc>
      </w:tr>
      <w:tr w:rsidR="009864F6" w:rsidRPr="00696620" w14:paraId="5C7BFFD7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0A0252">
        <w:trPr>
          <w:tblCellSpacing w:w="11" w:type="dxa"/>
        </w:trPr>
        <w:tc>
          <w:tcPr>
            <w:tcW w:w="8886" w:type="dxa"/>
            <w:hideMark/>
          </w:tcPr>
          <w:p w14:paraId="1C12BBD7" w14:textId="481E189C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82548C" w:rsidRPr="00416B4E">
              <w:rPr>
                <w:rFonts w:ascii="Century Gothic" w:hAnsi="Century Gothic"/>
                <w:sz w:val="20"/>
              </w:rPr>
              <w:t>KUUK/</w:t>
            </w:r>
            <w:r w:rsidR="00AC24A3">
              <w:rPr>
                <w:rFonts w:ascii="Century Gothic" w:hAnsi="Century Gothic"/>
                <w:sz w:val="20"/>
              </w:rPr>
              <w:t>0</w:t>
            </w:r>
            <w:r w:rsidR="00AC24A3">
              <w:rPr>
                <w:rFonts w:ascii="Century Gothic" w:hAnsi="Century Gothic"/>
              </w:rPr>
              <w:t>42267</w:t>
            </w:r>
            <w:r w:rsidR="0082548C" w:rsidRPr="00416B4E">
              <w:rPr>
                <w:rFonts w:ascii="Century Gothic" w:hAnsi="Century Gothic"/>
                <w:sz w:val="20"/>
              </w:rPr>
              <w:t>/2026/INV/VZ-MAJ/000</w:t>
            </w:r>
            <w:r w:rsidR="00AC24A3">
              <w:rPr>
                <w:rFonts w:ascii="Century Gothic" w:hAnsi="Century Gothic"/>
                <w:sz w:val="20"/>
              </w:rPr>
              <w:t>1</w:t>
            </w:r>
          </w:p>
        </w:tc>
      </w:tr>
    </w:tbl>
    <w:p w14:paraId="0BF756D3" w14:textId="77777777" w:rsidR="009864F6" w:rsidRDefault="009864F6" w:rsidP="009864F6">
      <w:pPr>
        <w:rPr>
          <w:rFonts w:asciiTheme="majorHAnsi" w:hAnsiTheme="majorHAnsi" w:cs="Arial"/>
          <w:color w:val="auto"/>
        </w:rPr>
      </w:pPr>
    </w:p>
    <w:p w14:paraId="075B4E18" w14:textId="77777777" w:rsidR="00B03231" w:rsidRDefault="00B03231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p w14:paraId="2D205036" w14:textId="77777777" w:rsidR="00D53961" w:rsidRPr="00D53961" w:rsidRDefault="00D53961" w:rsidP="00D53961"/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613B0F78" w:rsidR="00696620" w:rsidRPr="00262ADB" w:rsidRDefault="00271CF2" w:rsidP="00262ADB">
            <w:pPr>
              <w:spacing w:before="120" w:after="120"/>
              <w:rPr>
                <w:b/>
                <w:bCs/>
              </w:rPr>
            </w:pPr>
            <w:r w:rsidRPr="00271CF2">
              <w:rPr>
                <w:rFonts w:cs="Arial"/>
              </w:rPr>
              <w:t>„</w:t>
            </w:r>
            <w:r w:rsidR="00C24D29">
              <w:rPr>
                <w:b/>
                <w:bCs/>
              </w:rPr>
              <w:t>Oprava poškozené protihlukové stěny - Chomutov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58B0B4DB" w:rsidR="00AF677E" w:rsidRPr="00271CF2" w:rsidRDefault="00D340DB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Do </w:t>
            </w:r>
            <w:r w:rsidR="00ED7EBD">
              <w:rPr>
                <w:rFonts w:asciiTheme="majorHAnsi" w:hAnsiTheme="majorHAnsi" w:cs="Arial"/>
                <w:color w:val="auto"/>
              </w:rPr>
              <w:t>8</w:t>
            </w:r>
            <w:r w:rsidR="00332505">
              <w:rPr>
                <w:rFonts w:asciiTheme="majorHAnsi" w:hAnsiTheme="majorHAnsi" w:cs="Arial"/>
                <w:color w:val="auto"/>
              </w:rPr>
              <w:t xml:space="preserve"> týdnů od objednávky – nejpozději do 30.</w:t>
            </w:r>
            <w:r w:rsidR="003976FE">
              <w:rPr>
                <w:rFonts w:asciiTheme="majorHAnsi" w:hAnsiTheme="majorHAnsi" w:cs="Arial"/>
                <w:color w:val="auto"/>
              </w:rPr>
              <w:t>08.2026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487DFFD4" w:rsidR="00AF677E" w:rsidRPr="00271CF2" w:rsidRDefault="00DB4933" w:rsidP="00041514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skleněná výplň protihlukové stěny </w:t>
            </w:r>
            <w:r w:rsidR="000E425D">
              <w:rPr>
                <w:rFonts w:asciiTheme="majorHAnsi" w:hAnsiTheme="majorHAnsi" w:cs="Arial"/>
                <w:color w:val="auto"/>
              </w:rPr>
              <w:t>(panel ESG 3,85 x 1m)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3958C54F" w:rsidR="00AF677E" w:rsidRPr="00271CF2" w:rsidRDefault="00A540F2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22.484 Kč</w:t>
            </w:r>
          </w:p>
        </w:tc>
      </w:tr>
      <w:tr w:rsidR="007D6E06" w:rsidRPr="00696620" w14:paraId="3FFB787B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E90BD4C" w14:textId="2AED00D7" w:rsidR="007D6E06" w:rsidRPr="00696620" w:rsidRDefault="007D6E06" w:rsidP="00AD5F1C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Počet jednotek</w:t>
            </w:r>
          </w:p>
        </w:tc>
        <w:tc>
          <w:tcPr>
            <w:tcW w:w="7151" w:type="dxa"/>
            <w:vAlign w:val="bottom"/>
          </w:tcPr>
          <w:p w14:paraId="41BB0D56" w14:textId="1804E611" w:rsidR="007D6E06" w:rsidRDefault="007D6E06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9 ks</w:t>
            </w:r>
          </w:p>
        </w:tc>
      </w:tr>
      <w:tr w:rsidR="007D6E06" w:rsidRPr="00696620" w14:paraId="142A2CB3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197B34D6" w14:textId="77777777" w:rsidR="00BB1160" w:rsidRDefault="00BB1160" w:rsidP="00BB116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3 pracovníci + auto s HR,</w:t>
            </w:r>
          </w:p>
          <w:p w14:paraId="43AF38B0" w14:textId="26A6B6EF" w:rsidR="007D6E06" w:rsidRDefault="00BB1160" w:rsidP="00BB116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1 den</w:t>
            </w:r>
            <w:r w:rsidR="00435879"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7151" w:type="dxa"/>
            <w:vAlign w:val="bottom"/>
          </w:tcPr>
          <w:p w14:paraId="341E9440" w14:textId="76174B8A" w:rsidR="007D6E06" w:rsidRDefault="00E35D96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18.000 Kč</w:t>
            </w:r>
          </w:p>
        </w:tc>
      </w:tr>
      <w:tr w:rsidR="00E35D96" w:rsidRPr="00696620" w14:paraId="52504946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DDA7C50" w14:textId="00E01E8A" w:rsidR="00E35D96" w:rsidRDefault="00E35D96" w:rsidP="00BB116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Doprava</w:t>
            </w:r>
          </w:p>
        </w:tc>
        <w:tc>
          <w:tcPr>
            <w:tcW w:w="7151" w:type="dxa"/>
            <w:vAlign w:val="bottom"/>
          </w:tcPr>
          <w:p w14:paraId="11DFD08C" w14:textId="199B77F2" w:rsidR="00E35D96" w:rsidRDefault="00E35D96" w:rsidP="00EA53EB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8.500 Kč</w:t>
            </w:r>
          </w:p>
        </w:tc>
      </w:tr>
    </w:tbl>
    <w:p w14:paraId="2F8A2732" w14:textId="0778D756" w:rsidR="009864F6" w:rsidRDefault="00E35D96" w:rsidP="009864F6">
      <w:pPr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ab/>
      </w:r>
      <w:r>
        <w:rPr>
          <w:rFonts w:asciiTheme="majorHAnsi" w:hAnsiTheme="majorHAnsi" w:cs="Arial"/>
          <w:color w:val="auto"/>
        </w:rPr>
        <w:tab/>
      </w:r>
      <w:r>
        <w:rPr>
          <w:rFonts w:asciiTheme="majorHAnsi" w:hAnsiTheme="majorHAnsi" w:cs="Arial"/>
          <w:color w:val="auto"/>
        </w:rPr>
        <w:tab/>
      </w:r>
    </w:p>
    <w:p w14:paraId="257DB704" w14:textId="16695AE1" w:rsidR="007D6E06" w:rsidRDefault="004571AF" w:rsidP="009864F6">
      <w:pPr>
        <w:rPr>
          <w:rFonts w:asciiTheme="majorHAnsi" w:hAnsiTheme="majorHAnsi" w:cs="Arial"/>
          <w:color w:val="auto"/>
        </w:rPr>
      </w:pPr>
      <w:r>
        <w:rPr>
          <w:rFonts w:asciiTheme="majorHAnsi" w:hAnsiTheme="majorHAnsi" w:cs="Arial"/>
          <w:color w:val="auto"/>
        </w:rPr>
        <w:t>Cena zahrnuje</w:t>
      </w:r>
      <w:r w:rsidR="00A55103">
        <w:rPr>
          <w:rFonts w:asciiTheme="majorHAnsi" w:hAnsiTheme="majorHAnsi" w:cs="Arial"/>
          <w:color w:val="auto"/>
        </w:rPr>
        <w:t xml:space="preserve"> demontáž poškozených panelů, dodávku a montáž nových panelů</w:t>
      </w:r>
    </w:p>
    <w:p w14:paraId="67731C54" w14:textId="481DD0A4" w:rsidR="00A55103" w:rsidRPr="000653D5" w:rsidRDefault="00A55103" w:rsidP="009864F6">
      <w:pPr>
        <w:rPr>
          <w:rFonts w:asciiTheme="majorHAnsi" w:hAnsiTheme="majorHAnsi" w:cs="Arial"/>
          <w:b/>
          <w:bCs/>
          <w:color w:val="auto"/>
        </w:rPr>
      </w:pPr>
      <w:r w:rsidRPr="000653D5">
        <w:rPr>
          <w:rFonts w:asciiTheme="majorHAnsi" w:hAnsiTheme="majorHAnsi" w:cs="Arial"/>
          <w:b/>
          <w:bCs/>
          <w:color w:val="auto"/>
        </w:rPr>
        <w:t>Cena nezahrnuje likvidaci poškozených panelů, pouze odvoz</w:t>
      </w:r>
      <w:r w:rsidR="00FA1BBF" w:rsidRPr="000653D5">
        <w:rPr>
          <w:rFonts w:asciiTheme="majorHAnsi" w:hAnsiTheme="majorHAnsi" w:cs="Arial"/>
          <w:b/>
          <w:bCs/>
          <w:color w:val="auto"/>
        </w:rPr>
        <w:t xml:space="preserve"> na určenou deponii do 20 km.</w:t>
      </w:r>
    </w:p>
    <w:p w14:paraId="25603C13" w14:textId="77777777" w:rsidR="000653D5" w:rsidRPr="00696620" w:rsidRDefault="000653D5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1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4330"/>
      </w:tblGrid>
      <w:tr w:rsidR="009864F6" w:rsidRPr="00696620" w14:paraId="73F11A01" w14:textId="77777777" w:rsidTr="008305FA">
        <w:trPr>
          <w:tblCellSpacing w:w="11" w:type="dxa"/>
        </w:trPr>
        <w:tc>
          <w:tcPr>
            <w:tcW w:w="2807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4297" w:type="dxa"/>
            <w:hideMark/>
          </w:tcPr>
          <w:p w14:paraId="628DC5FB" w14:textId="194EC828" w:rsidR="009864F6" w:rsidRPr="00696620" w:rsidRDefault="0088345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228.356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8305FA">
        <w:trPr>
          <w:tblCellSpacing w:w="11" w:type="dxa"/>
        </w:trPr>
        <w:tc>
          <w:tcPr>
            <w:tcW w:w="2807" w:type="dxa"/>
            <w:hideMark/>
          </w:tcPr>
          <w:p w14:paraId="037F80D1" w14:textId="7BB3C6FD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A5434C">
              <w:rPr>
                <w:rStyle w:val="CharStyle6"/>
                <w:rFonts w:asciiTheme="majorHAnsi" w:hAnsiTheme="majorHAnsi"/>
                <w:sz w:val="20"/>
                <w:szCs w:val="20"/>
              </w:rPr>
              <w:t>(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4297" w:type="dxa"/>
            <w:hideMark/>
          </w:tcPr>
          <w:p w14:paraId="4D7D8D7E" w14:textId="6844EC17" w:rsidR="009864F6" w:rsidRPr="00696620" w:rsidRDefault="008305FA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dle aktuálně platných právních předpisů</w:t>
            </w:r>
          </w:p>
        </w:tc>
      </w:tr>
      <w:tr w:rsidR="009864F6" w:rsidRPr="00696620" w14:paraId="38B584A4" w14:textId="77777777" w:rsidTr="008305FA">
        <w:trPr>
          <w:tblCellSpacing w:w="11" w:type="dxa"/>
        </w:trPr>
        <w:tc>
          <w:tcPr>
            <w:tcW w:w="2807" w:type="dxa"/>
          </w:tcPr>
          <w:p w14:paraId="696D01EF" w14:textId="25FEC34E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297" w:type="dxa"/>
          </w:tcPr>
          <w:p w14:paraId="15F02483" w14:textId="54F06926" w:rsidR="009864F6" w:rsidRPr="00696620" w:rsidRDefault="009864F6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 xml:space="preserve"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</w:t>
      </w:r>
      <w:r w:rsidRPr="00696620">
        <w:rPr>
          <w:rFonts w:asciiTheme="majorHAnsi" w:hAnsiTheme="majorHAnsi"/>
          <w:sz w:val="20"/>
          <w:szCs w:val="20"/>
        </w:rPr>
        <w:lastRenderedPageBreak/>
        <w:t>daně dodavatele.</w:t>
      </w:r>
    </w:p>
    <w:p w14:paraId="6404E350" w14:textId="063BAA85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 xml:space="preserve">č. 235/2004 Sb. o dani z přidané hodnoty, ve znění pozdějších předpisů, a údaje dle § 435 občanského zákoníku a bude odběrateli doručena </w:t>
      </w:r>
      <w:r w:rsidR="00675731">
        <w:rPr>
          <w:rFonts w:asciiTheme="majorHAnsi" w:hAnsiTheme="majorHAnsi"/>
          <w:sz w:val="20"/>
          <w:szCs w:val="20"/>
        </w:rPr>
        <w:t xml:space="preserve">buď </w:t>
      </w:r>
      <w:r w:rsidRPr="00C84AE5">
        <w:rPr>
          <w:rFonts w:asciiTheme="majorHAnsi" w:hAnsiTheme="majorHAnsi"/>
          <w:sz w:val="20"/>
          <w:szCs w:val="20"/>
        </w:rPr>
        <w:t>v</w:t>
      </w:r>
      <w:r w:rsidR="00675731">
        <w:rPr>
          <w:rFonts w:asciiTheme="majorHAnsi" w:hAnsiTheme="majorHAnsi"/>
          <w:sz w:val="20"/>
          <w:szCs w:val="20"/>
        </w:rPr>
        <w:t> </w:t>
      </w:r>
      <w:r w:rsidRPr="00C84AE5">
        <w:rPr>
          <w:rFonts w:asciiTheme="majorHAnsi" w:hAnsiTheme="majorHAnsi"/>
          <w:sz w:val="20"/>
          <w:szCs w:val="20"/>
        </w:rPr>
        <w:t>listinné</w:t>
      </w:r>
      <w:r w:rsidR="00675731">
        <w:rPr>
          <w:rFonts w:asciiTheme="majorHAnsi" w:hAnsiTheme="majorHAnsi"/>
          <w:sz w:val="20"/>
          <w:szCs w:val="20"/>
        </w:rPr>
        <w:t xml:space="preserve"> nebo</w:t>
      </w:r>
      <w:r w:rsidR="004C404F">
        <w:rPr>
          <w:rFonts w:asciiTheme="majorHAnsi" w:hAnsiTheme="majorHAnsi"/>
          <w:sz w:val="20"/>
          <w:szCs w:val="20"/>
        </w:rPr>
        <w:t xml:space="preserve"> elektronické</w:t>
      </w:r>
      <w:r w:rsidRPr="00C84AE5">
        <w:rPr>
          <w:rFonts w:asciiTheme="majorHAnsi" w:hAnsiTheme="majorHAnsi"/>
          <w:sz w:val="20"/>
          <w:szCs w:val="20"/>
        </w:rPr>
        <w:t xml:space="preserve">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</w:t>
      </w:r>
      <w:r w:rsidR="00BE625D">
        <w:rPr>
          <w:rFonts w:asciiTheme="majorHAnsi" w:hAnsiTheme="majorHAnsi"/>
          <w:sz w:val="20"/>
          <w:szCs w:val="20"/>
        </w:rPr>
        <w:t xml:space="preserve"> </w:t>
      </w:r>
      <w:r w:rsidRPr="00C84AE5">
        <w:rPr>
          <w:rFonts w:asciiTheme="majorHAnsi" w:hAnsiTheme="majorHAnsi"/>
          <w:sz w:val="20"/>
          <w:szCs w:val="20"/>
        </w:rPr>
        <w:t>specifikací pře</w:t>
      </w:r>
      <w:r w:rsidR="00F774F8">
        <w:rPr>
          <w:rFonts w:asciiTheme="majorHAnsi" w:hAnsiTheme="majorHAnsi"/>
          <w:sz w:val="20"/>
          <w:szCs w:val="20"/>
        </w:rPr>
        <w:t>d</w:t>
      </w:r>
      <w:r w:rsidRPr="00C84AE5">
        <w:rPr>
          <w:rFonts w:asciiTheme="majorHAnsi" w:hAnsiTheme="majorHAnsi"/>
          <w:sz w:val="20"/>
          <w:szCs w:val="20"/>
        </w:rPr>
        <w:t>mětu této smlouvy.</w:t>
      </w:r>
    </w:p>
    <w:p w14:paraId="2A9153BF" w14:textId="5247B840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>Pokud v této smlouvě není stanoveno jinak, řídí se právní vztahy z ní vyplývající příslušnými ustanoveními občanského zákoníku. Tuto smlouvu lze měnit či doplňovat pouze po dohodě smluvních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3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760DA53B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hyperlink r:id="rId14" w:history="1">
        <w:r w:rsidR="007A6DD9" w:rsidRPr="007A6DD9">
          <w:rPr>
            <w:rStyle w:val="Hypertextovodkaz"/>
            <w:rFonts w:asciiTheme="majorHAnsi" w:eastAsiaTheme="minorEastAsia" w:hAnsiTheme="majorHAnsi" w:cs="Arial"/>
            <w:szCs w:val="20"/>
            <w:lang w:eastAsia="ja-JP"/>
          </w:rPr>
          <w:t>liadur@liadur.c</w:t>
        </w:r>
        <w:r w:rsidR="007A6DD9" w:rsidRPr="00066D83">
          <w:rPr>
            <w:rStyle w:val="Hypertextovodkaz"/>
            <w:rFonts w:ascii="Times New Roman" w:hAnsi="Times New Roman"/>
            <w:sz w:val="24"/>
          </w:rPr>
          <w:t>z</w:t>
        </w:r>
      </w:hyperlink>
      <w:r w:rsidR="007A6DD9"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2CC663E0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F774F8">
        <w:rPr>
          <w:rFonts w:asciiTheme="majorHAnsi" w:hAnsiTheme="majorHAnsi" w:cs="Arial"/>
          <w:color w:val="auto"/>
          <w:sz w:val="20"/>
          <w:szCs w:val="20"/>
        </w:rPr>
        <w:t>23</w:t>
      </w:r>
      <w:r w:rsidR="00560C8A">
        <w:rPr>
          <w:rFonts w:asciiTheme="majorHAnsi" w:hAnsiTheme="majorHAnsi" w:cs="Arial"/>
          <w:color w:val="auto"/>
          <w:sz w:val="20"/>
          <w:szCs w:val="20"/>
        </w:rPr>
        <w:t>.</w:t>
      </w:r>
      <w:r w:rsidR="00A629B5">
        <w:rPr>
          <w:rFonts w:asciiTheme="majorHAnsi" w:hAnsiTheme="majorHAnsi" w:cs="Arial"/>
          <w:color w:val="auto"/>
          <w:sz w:val="20"/>
          <w:szCs w:val="20"/>
        </w:rPr>
        <w:t>0</w:t>
      </w:r>
      <w:r w:rsidR="00F774F8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.202</w:t>
      </w:r>
      <w:r w:rsidR="00F774F8">
        <w:rPr>
          <w:rFonts w:asciiTheme="majorHAnsi" w:hAnsiTheme="majorHAnsi" w:cs="Arial"/>
          <w:color w:val="auto"/>
          <w:sz w:val="20"/>
          <w:szCs w:val="20"/>
        </w:rPr>
        <w:t>6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24411A91" w14:textId="77777777" w:rsidR="009864F6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662E7AFC" w14:textId="77777777" w:rsidR="00B43C6E" w:rsidRDefault="00B43C6E" w:rsidP="00B43C6E"/>
    <w:p w14:paraId="3FE5BF4A" w14:textId="4023199D" w:rsidR="00DF12DE" w:rsidRDefault="00DF12DE" w:rsidP="00B43C6E">
      <w:r>
        <w:t>Smluvní strany se dohodly, že:</w:t>
      </w:r>
    </w:p>
    <w:p w14:paraId="15E2BB03" w14:textId="494FC80E" w:rsidR="00B43C6E" w:rsidRDefault="00DF12DE" w:rsidP="00B43C6E">
      <w:pPr>
        <w:pStyle w:val="Odstavecseseznamem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B43C6E" w:rsidRPr="00B43C6E">
        <w:rPr>
          <w:rFonts w:asciiTheme="minorHAnsi" w:hAnsiTheme="minorHAnsi"/>
          <w:sz w:val="20"/>
          <w:szCs w:val="20"/>
        </w:rPr>
        <w:t>ábor komunikace pro opravu stěny, DIO apod</w:t>
      </w:r>
      <w:r w:rsidR="003E51CC">
        <w:rPr>
          <w:rFonts w:asciiTheme="minorHAnsi" w:hAnsiTheme="minorHAnsi"/>
          <w:sz w:val="20"/>
          <w:szCs w:val="20"/>
        </w:rPr>
        <w:t>.,</w:t>
      </w:r>
      <w:r w:rsidR="00B43C6E" w:rsidRPr="00B43C6E">
        <w:rPr>
          <w:rFonts w:asciiTheme="minorHAnsi" w:hAnsiTheme="minorHAnsi"/>
          <w:sz w:val="20"/>
          <w:szCs w:val="20"/>
        </w:rPr>
        <w:t xml:space="preserve"> zajistí odběratel</w:t>
      </w:r>
    </w:p>
    <w:p w14:paraId="7E243D14" w14:textId="2AF7A473" w:rsidR="00B43C6E" w:rsidRDefault="00DF12DE" w:rsidP="00B43C6E">
      <w:pPr>
        <w:pStyle w:val="Odstavecseseznamem"/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B43C6E">
        <w:rPr>
          <w:rFonts w:asciiTheme="minorHAnsi" w:hAnsiTheme="minorHAnsi"/>
          <w:sz w:val="20"/>
          <w:szCs w:val="20"/>
        </w:rPr>
        <w:t>odavatel zajistí odvoz původních panelů na skládku určenou odběratele</w:t>
      </w:r>
      <w:r>
        <w:rPr>
          <w:rFonts w:asciiTheme="minorHAnsi" w:hAnsiTheme="minorHAnsi"/>
          <w:sz w:val="20"/>
          <w:szCs w:val="20"/>
        </w:rPr>
        <w:t>m</w:t>
      </w:r>
      <w:r w:rsidR="00B43C6E">
        <w:rPr>
          <w:rFonts w:asciiTheme="minorHAnsi" w:hAnsiTheme="minorHAnsi"/>
          <w:sz w:val="20"/>
          <w:szCs w:val="20"/>
        </w:rPr>
        <w:t xml:space="preserve"> a ten zajistí jejich uložení</w:t>
      </w:r>
      <w:r w:rsidR="00396E89">
        <w:rPr>
          <w:rFonts w:asciiTheme="minorHAnsi" w:hAnsiTheme="minorHAnsi"/>
          <w:sz w:val="20"/>
          <w:szCs w:val="20"/>
        </w:rPr>
        <w:t>,</w:t>
      </w:r>
      <w:r w:rsidR="00B43C6E">
        <w:rPr>
          <w:rFonts w:asciiTheme="minorHAnsi" w:hAnsiTheme="minorHAnsi"/>
          <w:sz w:val="20"/>
          <w:szCs w:val="20"/>
        </w:rPr>
        <w:t xml:space="preserve"> popř. likvidaci</w:t>
      </w:r>
    </w:p>
    <w:p w14:paraId="2973AC24" w14:textId="24581262" w:rsidR="00B43C6E" w:rsidRPr="006F02CD" w:rsidRDefault="008E220F" w:rsidP="00B4576F">
      <w:pPr>
        <w:pStyle w:val="Odstavecseseznamem"/>
        <w:numPr>
          <w:ilvl w:val="0"/>
          <w:numId w:val="5"/>
        </w:numPr>
      </w:pPr>
      <w:r>
        <w:rPr>
          <w:rFonts w:asciiTheme="minorHAnsi" w:hAnsiTheme="minorHAnsi"/>
          <w:b/>
          <w:bCs/>
          <w:sz w:val="20"/>
          <w:szCs w:val="20"/>
        </w:rPr>
        <w:t>u</w:t>
      </w:r>
      <w:r w:rsidR="00B4576F" w:rsidRPr="00B4576F">
        <w:rPr>
          <w:rFonts w:asciiTheme="minorHAnsi" w:hAnsiTheme="minorHAnsi"/>
          <w:b/>
          <w:bCs/>
          <w:sz w:val="20"/>
          <w:szCs w:val="20"/>
        </w:rPr>
        <w:t xml:space="preserve"> předmětného plnění se použije režim přenesené daňové povinnosti dle § 92a ZDPH. </w:t>
      </w:r>
      <w:r w:rsidR="00B4576F" w:rsidRPr="009D6430">
        <w:rPr>
          <w:rFonts w:asciiTheme="minorHAnsi" w:hAnsiTheme="minorHAnsi"/>
          <w:sz w:val="20"/>
          <w:szCs w:val="20"/>
        </w:rPr>
        <w:t>Zhotovitel bude fakturovat plnění bez DPH a daň z přidané hodnoty je povinen přiznat a zaplatit objednatel</w:t>
      </w:r>
    </w:p>
    <w:p w14:paraId="4F090212" w14:textId="54CA96E1" w:rsidR="006F02CD" w:rsidRPr="006F02CD" w:rsidRDefault="006F02CD" w:rsidP="00B4576F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bCs/>
          <w:sz w:val="20"/>
          <w:szCs w:val="20"/>
        </w:rPr>
      </w:pPr>
      <w:r w:rsidRPr="006F02CD">
        <w:rPr>
          <w:rFonts w:asciiTheme="minorHAnsi" w:hAnsiTheme="minorHAnsi"/>
          <w:sz w:val="20"/>
          <w:szCs w:val="20"/>
        </w:rPr>
        <w:t>zhotovitel</w:t>
      </w:r>
      <w:r w:rsidR="008E220F">
        <w:rPr>
          <w:rFonts w:asciiTheme="minorHAnsi" w:hAnsiTheme="minorHAnsi"/>
          <w:sz w:val="20"/>
          <w:szCs w:val="20"/>
        </w:rPr>
        <w:t xml:space="preserve"> je</w:t>
      </w:r>
      <w:r w:rsidRPr="006F02CD">
        <w:rPr>
          <w:rFonts w:asciiTheme="minorHAnsi" w:hAnsiTheme="minorHAnsi"/>
          <w:sz w:val="20"/>
          <w:szCs w:val="20"/>
        </w:rPr>
        <w:t xml:space="preserve"> povinen </w:t>
      </w:r>
      <w:r w:rsidRPr="006F02CD">
        <w:rPr>
          <w:rFonts w:asciiTheme="minorHAnsi" w:hAnsiTheme="minorHAnsi"/>
          <w:b/>
          <w:bCs/>
          <w:sz w:val="20"/>
          <w:szCs w:val="20"/>
        </w:rPr>
        <w:t>doručit objednateli fakturu do</w:t>
      </w:r>
      <w:r w:rsidRPr="006F02CD">
        <w:rPr>
          <w:rFonts w:asciiTheme="minorHAnsi" w:hAnsiTheme="minorHAnsi"/>
          <w:sz w:val="20"/>
          <w:szCs w:val="20"/>
        </w:rPr>
        <w:t xml:space="preserve"> </w:t>
      </w:r>
      <w:r w:rsidRPr="006F02CD">
        <w:rPr>
          <w:rFonts w:asciiTheme="minorHAnsi" w:hAnsiTheme="minorHAnsi"/>
          <w:b/>
          <w:bCs/>
          <w:sz w:val="20"/>
          <w:szCs w:val="20"/>
        </w:rPr>
        <w:t>5 dnů ode dne uskutečnění zdanitelného plnění</w:t>
      </w: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54"/>
        <w:gridCol w:w="3675"/>
      </w:tblGrid>
      <w:tr w:rsidR="009864F6" w:rsidRPr="00696620" w14:paraId="62ED4095" w14:textId="77777777" w:rsidTr="00E24FBD">
        <w:tc>
          <w:tcPr>
            <w:tcW w:w="3317" w:type="dxa"/>
          </w:tcPr>
          <w:p w14:paraId="55065356" w14:textId="22B7ABB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2F66D6">
              <w:rPr>
                <w:rFonts w:asciiTheme="majorHAnsi" w:hAnsiTheme="majorHAnsi" w:cs="Arial"/>
                <w:color w:val="auto"/>
              </w:rPr>
              <w:t>e</w:t>
            </w:r>
            <w:r w:rsidR="0045549D">
              <w:rPr>
                <w:rFonts w:asciiTheme="majorHAnsi" w:hAnsiTheme="majorHAnsi" w:cs="Arial"/>
                <w:color w:val="auto"/>
              </w:rPr>
              <w:t xml:space="preserve"> Vintířově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754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5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E24FBD">
        <w:trPr>
          <w:trHeight w:val="705"/>
        </w:trPr>
        <w:tc>
          <w:tcPr>
            <w:tcW w:w="3317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E90EDD9" w14:textId="77777777" w:rsidR="0045549D" w:rsidRDefault="0045549D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5D15DCA7" w14:textId="77777777" w:rsidR="0045549D" w:rsidRDefault="0045549D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F11FD7" w:rsidRPr="00696620" w:rsidRDefault="00F11FD7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754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5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E24FBD">
        <w:tc>
          <w:tcPr>
            <w:tcW w:w="3317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1C779F5E" w14:textId="4704F951" w:rsidR="006333C6" w:rsidRDefault="008B0602" w:rsidP="00E81026">
            <w:p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Lia</w:t>
            </w:r>
            <w:r w:rsidR="00F9247F">
              <w:rPr>
                <w:rFonts w:asciiTheme="minorHAnsi" w:hAnsiTheme="minorHAnsi" w:cs="Segoe UI"/>
              </w:rPr>
              <w:t>d</w:t>
            </w:r>
            <w:r>
              <w:rPr>
                <w:rFonts w:asciiTheme="minorHAnsi" w:hAnsiTheme="minorHAnsi" w:cs="Segoe UI"/>
              </w:rPr>
              <w:t>ur s.r.o.</w:t>
            </w:r>
          </w:p>
          <w:p w14:paraId="3170D099" w14:textId="77777777" w:rsidR="008B0602" w:rsidRDefault="008B0602" w:rsidP="00E81026">
            <w:pPr>
              <w:rPr>
                <w:rFonts w:asciiTheme="minorHAnsi" w:hAnsiTheme="minorHAnsi" w:cs="Segoe UI"/>
              </w:rPr>
            </w:pPr>
            <w:r>
              <w:rPr>
                <w:rFonts w:asciiTheme="minorHAnsi" w:hAnsiTheme="minorHAnsi" w:cs="Segoe UI"/>
              </w:rPr>
              <w:t>Ing. Ondřej Hranička</w:t>
            </w:r>
          </w:p>
          <w:p w14:paraId="51628F5C" w14:textId="24867ECF" w:rsidR="008B0602" w:rsidRPr="007C6792" w:rsidRDefault="008B0602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inorHAnsi" w:hAnsiTheme="minorHAnsi" w:cs="Segoe UI"/>
              </w:rPr>
              <w:t>prokurista společnosti</w:t>
            </w:r>
          </w:p>
        </w:tc>
        <w:tc>
          <w:tcPr>
            <w:tcW w:w="2754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675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69B53146" w14:textId="77777777" w:rsidR="009864F6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  <w:p w14:paraId="286312CC" w14:textId="77777777" w:rsidR="0045549D" w:rsidRDefault="0045549D" w:rsidP="000D128C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Mgr. Ing. Jindřich Šimák</w:t>
            </w:r>
          </w:p>
          <w:p w14:paraId="37E041E6" w14:textId="7194F399" w:rsidR="0045549D" w:rsidRPr="00696620" w:rsidRDefault="0045549D" w:rsidP="000D128C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vedoucí odboru majetkového</w:t>
            </w:r>
          </w:p>
        </w:tc>
      </w:tr>
    </w:tbl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sectPr w:rsidR="009864F6" w:rsidRPr="00696620" w:rsidSect="006A2F11">
      <w:footerReference w:type="default" r:id="rId15"/>
      <w:headerReference w:type="first" r:id="rId16"/>
      <w:footerReference w:type="first" r:id="rId17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2409" w14:textId="77777777" w:rsidR="00B841BA" w:rsidRDefault="00B841BA" w:rsidP="00A4755F">
      <w:r>
        <w:separator/>
      </w:r>
    </w:p>
  </w:endnote>
  <w:endnote w:type="continuationSeparator" w:id="0">
    <w:p w14:paraId="48C6D754" w14:textId="77777777" w:rsidR="00B841BA" w:rsidRDefault="00B841BA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D4CDFF" w14:textId="08D7F40A" w:rsidR="00370D79" w:rsidRPr="00696620" w:rsidRDefault="007750D4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Boř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4363FC39" w:rsidR="001C788A" w:rsidRPr="006333C6" w:rsidRDefault="003B60BE" w:rsidP="00A4755F">
    <w:pPr>
      <w:pStyle w:val="Zpat"/>
      <w:rPr>
        <w:color w:val="000000" w:themeColor="text1"/>
      </w:rPr>
    </w:pPr>
    <w:r>
      <w:rPr>
        <w:color w:val="000000" w:themeColor="text1"/>
      </w:rPr>
      <w:t>Boř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3202" w14:textId="77777777" w:rsidR="00B841BA" w:rsidRDefault="00B841BA" w:rsidP="00A4755F">
      <w:r>
        <w:separator/>
      </w:r>
    </w:p>
  </w:footnote>
  <w:footnote w:type="continuationSeparator" w:id="0">
    <w:p w14:paraId="7512138D" w14:textId="77777777" w:rsidR="00B841BA" w:rsidRDefault="00B841BA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A0D"/>
    <w:multiLevelType w:val="hybridMultilevel"/>
    <w:tmpl w:val="473E68F4"/>
    <w:lvl w:ilvl="0" w:tplc="652CE540">
      <w:start w:val="9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1A6F6A"/>
    <w:multiLevelType w:val="hybridMultilevel"/>
    <w:tmpl w:val="D4E62A00"/>
    <w:lvl w:ilvl="0" w:tplc="94364190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3"/>
  </w:num>
  <w:num w:numId="2" w16cid:durableId="432242355">
    <w:abstractNumId w:val="4"/>
  </w:num>
  <w:num w:numId="3" w16cid:durableId="657616442">
    <w:abstractNumId w:val="1"/>
  </w:num>
  <w:num w:numId="4" w16cid:durableId="303971586">
    <w:abstractNumId w:val="0"/>
  </w:num>
  <w:num w:numId="5" w16cid:durableId="453402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6EC2"/>
    <w:rsid w:val="0002271B"/>
    <w:rsid w:val="00025D39"/>
    <w:rsid w:val="000260E9"/>
    <w:rsid w:val="000265EA"/>
    <w:rsid w:val="00030C2F"/>
    <w:rsid w:val="00041514"/>
    <w:rsid w:val="0005346F"/>
    <w:rsid w:val="00063E7C"/>
    <w:rsid w:val="000653D5"/>
    <w:rsid w:val="0006763E"/>
    <w:rsid w:val="00071141"/>
    <w:rsid w:val="00081B8B"/>
    <w:rsid w:val="00083BAA"/>
    <w:rsid w:val="00093959"/>
    <w:rsid w:val="00097963"/>
    <w:rsid w:val="000A0252"/>
    <w:rsid w:val="000A03A2"/>
    <w:rsid w:val="000A31A4"/>
    <w:rsid w:val="000A366E"/>
    <w:rsid w:val="000B7F90"/>
    <w:rsid w:val="000E425D"/>
    <w:rsid w:val="000E6AE6"/>
    <w:rsid w:val="000F1661"/>
    <w:rsid w:val="0010680C"/>
    <w:rsid w:val="001116CA"/>
    <w:rsid w:val="001155E8"/>
    <w:rsid w:val="00152B0B"/>
    <w:rsid w:val="00171132"/>
    <w:rsid w:val="00172E01"/>
    <w:rsid w:val="00173433"/>
    <w:rsid w:val="001766D6"/>
    <w:rsid w:val="0018485C"/>
    <w:rsid w:val="001854FA"/>
    <w:rsid w:val="0018560E"/>
    <w:rsid w:val="00192419"/>
    <w:rsid w:val="00192922"/>
    <w:rsid w:val="001A1480"/>
    <w:rsid w:val="001A2154"/>
    <w:rsid w:val="001B346A"/>
    <w:rsid w:val="001C270D"/>
    <w:rsid w:val="001C3F1F"/>
    <w:rsid w:val="001C5F7A"/>
    <w:rsid w:val="001C788A"/>
    <w:rsid w:val="001D6C30"/>
    <w:rsid w:val="001E1C44"/>
    <w:rsid w:val="001E2320"/>
    <w:rsid w:val="001F4AB7"/>
    <w:rsid w:val="00203558"/>
    <w:rsid w:val="00214E28"/>
    <w:rsid w:val="00221842"/>
    <w:rsid w:val="002221B9"/>
    <w:rsid w:val="00250D23"/>
    <w:rsid w:val="0025202E"/>
    <w:rsid w:val="00252CA6"/>
    <w:rsid w:val="00253D59"/>
    <w:rsid w:val="00262ADB"/>
    <w:rsid w:val="00265914"/>
    <w:rsid w:val="00271CF2"/>
    <w:rsid w:val="0028635E"/>
    <w:rsid w:val="002A38D5"/>
    <w:rsid w:val="002A6058"/>
    <w:rsid w:val="002B3723"/>
    <w:rsid w:val="002B64B4"/>
    <w:rsid w:val="002B7887"/>
    <w:rsid w:val="002C3FB4"/>
    <w:rsid w:val="002E3E76"/>
    <w:rsid w:val="002E580C"/>
    <w:rsid w:val="002F66D6"/>
    <w:rsid w:val="00305B35"/>
    <w:rsid w:val="00315491"/>
    <w:rsid w:val="00332505"/>
    <w:rsid w:val="003337B8"/>
    <w:rsid w:val="00335335"/>
    <w:rsid w:val="00352B81"/>
    <w:rsid w:val="00370D79"/>
    <w:rsid w:val="003745F4"/>
    <w:rsid w:val="00374B63"/>
    <w:rsid w:val="00394256"/>
    <w:rsid w:val="00394757"/>
    <w:rsid w:val="00396E89"/>
    <w:rsid w:val="003976FE"/>
    <w:rsid w:val="003A00F5"/>
    <w:rsid w:val="003A0150"/>
    <w:rsid w:val="003A14D5"/>
    <w:rsid w:val="003A1DEC"/>
    <w:rsid w:val="003B08F4"/>
    <w:rsid w:val="003B11AC"/>
    <w:rsid w:val="003B2D54"/>
    <w:rsid w:val="003B3C09"/>
    <w:rsid w:val="003B60BE"/>
    <w:rsid w:val="003C45DE"/>
    <w:rsid w:val="003E0CD0"/>
    <w:rsid w:val="003E24DF"/>
    <w:rsid w:val="003E27A3"/>
    <w:rsid w:val="003E51CC"/>
    <w:rsid w:val="003F1F52"/>
    <w:rsid w:val="003F4E83"/>
    <w:rsid w:val="004011DD"/>
    <w:rsid w:val="0041428F"/>
    <w:rsid w:val="00430787"/>
    <w:rsid w:val="0043133E"/>
    <w:rsid w:val="00435879"/>
    <w:rsid w:val="004373E3"/>
    <w:rsid w:val="00437490"/>
    <w:rsid w:val="0044172F"/>
    <w:rsid w:val="0044315E"/>
    <w:rsid w:val="004440DB"/>
    <w:rsid w:val="0045549D"/>
    <w:rsid w:val="004571AF"/>
    <w:rsid w:val="00466C24"/>
    <w:rsid w:val="00470F49"/>
    <w:rsid w:val="0047200A"/>
    <w:rsid w:val="00473A77"/>
    <w:rsid w:val="0047476D"/>
    <w:rsid w:val="00485AA3"/>
    <w:rsid w:val="00497326"/>
    <w:rsid w:val="004A2B0D"/>
    <w:rsid w:val="004A4CCF"/>
    <w:rsid w:val="004C404F"/>
    <w:rsid w:val="004D3390"/>
    <w:rsid w:val="004E4E81"/>
    <w:rsid w:val="004E6426"/>
    <w:rsid w:val="004F1CDE"/>
    <w:rsid w:val="00501723"/>
    <w:rsid w:val="0050248B"/>
    <w:rsid w:val="0051277A"/>
    <w:rsid w:val="00522307"/>
    <w:rsid w:val="00530336"/>
    <w:rsid w:val="00536546"/>
    <w:rsid w:val="00540C82"/>
    <w:rsid w:val="0054539B"/>
    <w:rsid w:val="00556BB5"/>
    <w:rsid w:val="00560C8A"/>
    <w:rsid w:val="00564AD2"/>
    <w:rsid w:val="005A0EF6"/>
    <w:rsid w:val="005A206A"/>
    <w:rsid w:val="005C01FF"/>
    <w:rsid w:val="005C2210"/>
    <w:rsid w:val="005D4B54"/>
    <w:rsid w:val="005D7330"/>
    <w:rsid w:val="00604A11"/>
    <w:rsid w:val="00605A2D"/>
    <w:rsid w:val="00610146"/>
    <w:rsid w:val="00615018"/>
    <w:rsid w:val="0062123A"/>
    <w:rsid w:val="0062216F"/>
    <w:rsid w:val="006333C6"/>
    <w:rsid w:val="00641398"/>
    <w:rsid w:val="00641FA1"/>
    <w:rsid w:val="00642872"/>
    <w:rsid w:val="006437A0"/>
    <w:rsid w:val="00646E75"/>
    <w:rsid w:val="00647C78"/>
    <w:rsid w:val="00651160"/>
    <w:rsid w:val="0066288F"/>
    <w:rsid w:val="00664DB3"/>
    <w:rsid w:val="00666C69"/>
    <w:rsid w:val="00675731"/>
    <w:rsid w:val="00691A40"/>
    <w:rsid w:val="00691EEC"/>
    <w:rsid w:val="00696620"/>
    <w:rsid w:val="006A2F11"/>
    <w:rsid w:val="006A7513"/>
    <w:rsid w:val="006B1559"/>
    <w:rsid w:val="006B275F"/>
    <w:rsid w:val="006C0297"/>
    <w:rsid w:val="006D1B73"/>
    <w:rsid w:val="006D36F6"/>
    <w:rsid w:val="006E068B"/>
    <w:rsid w:val="006E340A"/>
    <w:rsid w:val="006F02CD"/>
    <w:rsid w:val="006F6F10"/>
    <w:rsid w:val="00704309"/>
    <w:rsid w:val="0072479A"/>
    <w:rsid w:val="0072745F"/>
    <w:rsid w:val="00746EE5"/>
    <w:rsid w:val="00751FDC"/>
    <w:rsid w:val="00763E91"/>
    <w:rsid w:val="00767891"/>
    <w:rsid w:val="00770F6D"/>
    <w:rsid w:val="00774A77"/>
    <w:rsid w:val="007750D4"/>
    <w:rsid w:val="00783E79"/>
    <w:rsid w:val="00786852"/>
    <w:rsid w:val="007A310A"/>
    <w:rsid w:val="007A5116"/>
    <w:rsid w:val="007A6DD9"/>
    <w:rsid w:val="007A7EA3"/>
    <w:rsid w:val="007B36FE"/>
    <w:rsid w:val="007B5AE8"/>
    <w:rsid w:val="007C6792"/>
    <w:rsid w:val="007D6E06"/>
    <w:rsid w:val="007E5AB2"/>
    <w:rsid w:val="007F1901"/>
    <w:rsid w:val="007F5192"/>
    <w:rsid w:val="00807ADF"/>
    <w:rsid w:val="008146B1"/>
    <w:rsid w:val="00816CF5"/>
    <w:rsid w:val="00821770"/>
    <w:rsid w:val="0082548C"/>
    <w:rsid w:val="008305FA"/>
    <w:rsid w:val="00831721"/>
    <w:rsid w:val="00834A36"/>
    <w:rsid w:val="008456AB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83455"/>
    <w:rsid w:val="0089190A"/>
    <w:rsid w:val="008A7857"/>
    <w:rsid w:val="008B0602"/>
    <w:rsid w:val="008B6021"/>
    <w:rsid w:val="008D4898"/>
    <w:rsid w:val="008D6534"/>
    <w:rsid w:val="008D73D1"/>
    <w:rsid w:val="008D77A5"/>
    <w:rsid w:val="008E220F"/>
    <w:rsid w:val="008E3A98"/>
    <w:rsid w:val="008F1B3D"/>
    <w:rsid w:val="008F4381"/>
    <w:rsid w:val="008F7DAF"/>
    <w:rsid w:val="008F7EA7"/>
    <w:rsid w:val="00930335"/>
    <w:rsid w:val="00946CAF"/>
    <w:rsid w:val="00950F94"/>
    <w:rsid w:val="0095582D"/>
    <w:rsid w:val="00971BA7"/>
    <w:rsid w:val="009864F6"/>
    <w:rsid w:val="009A5B6C"/>
    <w:rsid w:val="009B1086"/>
    <w:rsid w:val="009B258D"/>
    <w:rsid w:val="009C012F"/>
    <w:rsid w:val="009D6430"/>
    <w:rsid w:val="009D6906"/>
    <w:rsid w:val="00A152B2"/>
    <w:rsid w:val="00A24A1E"/>
    <w:rsid w:val="00A26FE7"/>
    <w:rsid w:val="00A27092"/>
    <w:rsid w:val="00A35736"/>
    <w:rsid w:val="00A4026D"/>
    <w:rsid w:val="00A47328"/>
    <w:rsid w:val="00A4755F"/>
    <w:rsid w:val="00A52EDF"/>
    <w:rsid w:val="00A540F2"/>
    <w:rsid w:val="00A5434C"/>
    <w:rsid w:val="00A55103"/>
    <w:rsid w:val="00A57165"/>
    <w:rsid w:val="00A61688"/>
    <w:rsid w:val="00A6194C"/>
    <w:rsid w:val="00A629B5"/>
    <w:rsid w:val="00A66B18"/>
    <w:rsid w:val="00A6783B"/>
    <w:rsid w:val="00A8036E"/>
    <w:rsid w:val="00A8501E"/>
    <w:rsid w:val="00A87A92"/>
    <w:rsid w:val="00A95A22"/>
    <w:rsid w:val="00A96CF8"/>
    <w:rsid w:val="00AA089B"/>
    <w:rsid w:val="00AA60A8"/>
    <w:rsid w:val="00AA6169"/>
    <w:rsid w:val="00AB25BC"/>
    <w:rsid w:val="00AC077D"/>
    <w:rsid w:val="00AC24A3"/>
    <w:rsid w:val="00AC3F6E"/>
    <w:rsid w:val="00AD21D7"/>
    <w:rsid w:val="00AD43D7"/>
    <w:rsid w:val="00AE1388"/>
    <w:rsid w:val="00AE1E04"/>
    <w:rsid w:val="00AF01CC"/>
    <w:rsid w:val="00AF3982"/>
    <w:rsid w:val="00AF677E"/>
    <w:rsid w:val="00B03231"/>
    <w:rsid w:val="00B07B19"/>
    <w:rsid w:val="00B14F9E"/>
    <w:rsid w:val="00B209A9"/>
    <w:rsid w:val="00B37AC7"/>
    <w:rsid w:val="00B43C6E"/>
    <w:rsid w:val="00B4576F"/>
    <w:rsid w:val="00B45A70"/>
    <w:rsid w:val="00B47280"/>
    <w:rsid w:val="00B50294"/>
    <w:rsid w:val="00B50DE0"/>
    <w:rsid w:val="00B57D6E"/>
    <w:rsid w:val="00B646AF"/>
    <w:rsid w:val="00B82E16"/>
    <w:rsid w:val="00B841BA"/>
    <w:rsid w:val="00B93137"/>
    <w:rsid w:val="00B93312"/>
    <w:rsid w:val="00BA2803"/>
    <w:rsid w:val="00BB1160"/>
    <w:rsid w:val="00BB6A93"/>
    <w:rsid w:val="00BC668A"/>
    <w:rsid w:val="00BD39D8"/>
    <w:rsid w:val="00BD4C07"/>
    <w:rsid w:val="00BD550C"/>
    <w:rsid w:val="00BE625D"/>
    <w:rsid w:val="00BF4A99"/>
    <w:rsid w:val="00C02875"/>
    <w:rsid w:val="00C12EE3"/>
    <w:rsid w:val="00C20CC0"/>
    <w:rsid w:val="00C212E8"/>
    <w:rsid w:val="00C24002"/>
    <w:rsid w:val="00C24D29"/>
    <w:rsid w:val="00C26AE3"/>
    <w:rsid w:val="00C34E9E"/>
    <w:rsid w:val="00C34FA0"/>
    <w:rsid w:val="00C42B9C"/>
    <w:rsid w:val="00C60B19"/>
    <w:rsid w:val="00C61D9A"/>
    <w:rsid w:val="00C62DE0"/>
    <w:rsid w:val="00C701F7"/>
    <w:rsid w:val="00C70786"/>
    <w:rsid w:val="00C80B96"/>
    <w:rsid w:val="00C84AE5"/>
    <w:rsid w:val="00C91E70"/>
    <w:rsid w:val="00CA387F"/>
    <w:rsid w:val="00CB080E"/>
    <w:rsid w:val="00CB538C"/>
    <w:rsid w:val="00CB62E0"/>
    <w:rsid w:val="00CD0928"/>
    <w:rsid w:val="00CD7F47"/>
    <w:rsid w:val="00CE6C98"/>
    <w:rsid w:val="00D03DB6"/>
    <w:rsid w:val="00D04D40"/>
    <w:rsid w:val="00D05629"/>
    <w:rsid w:val="00D10958"/>
    <w:rsid w:val="00D113A5"/>
    <w:rsid w:val="00D2382E"/>
    <w:rsid w:val="00D3107B"/>
    <w:rsid w:val="00D340DB"/>
    <w:rsid w:val="00D40D95"/>
    <w:rsid w:val="00D47C09"/>
    <w:rsid w:val="00D53961"/>
    <w:rsid w:val="00D66593"/>
    <w:rsid w:val="00D93A02"/>
    <w:rsid w:val="00D93A80"/>
    <w:rsid w:val="00DB4933"/>
    <w:rsid w:val="00DD162F"/>
    <w:rsid w:val="00DD7448"/>
    <w:rsid w:val="00DE6DA2"/>
    <w:rsid w:val="00DE6F9B"/>
    <w:rsid w:val="00DF12DE"/>
    <w:rsid w:val="00DF2D30"/>
    <w:rsid w:val="00DF459B"/>
    <w:rsid w:val="00DF7B68"/>
    <w:rsid w:val="00E03859"/>
    <w:rsid w:val="00E0776F"/>
    <w:rsid w:val="00E11696"/>
    <w:rsid w:val="00E2340A"/>
    <w:rsid w:val="00E24FBD"/>
    <w:rsid w:val="00E30CAC"/>
    <w:rsid w:val="00E32B77"/>
    <w:rsid w:val="00E35D96"/>
    <w:rsid w:val="00E4786A"/>
    <w:rsid w:val="00E55D74"/>
    <w:rsid w:val="00E6540C"/>
    <w:rsid w:val="00E772D0"/>
    <w:rsid w:val="00E81026"/>
    <w:rsid w:val="00E81E2A"/>
    <w:rsid w:val="00E841ED"/>
    <w:rsid w:val="00E9358F"/>
    <w:rsid w:val="00E93B6A"/>
    <w:rsid w:val="00EA3A4C"/>
    <w:rsid w:val="00EA53EB"/>
    <w:rsid w:val="00EA599F"/>
    <w:rsid w:val="00EB5312"/>
    <w:rsid w:val="00EC2176"/>
    <w:rsid w:val="00EC563A"/>
    <w:rsid w:val="00ED7EBD"/>
    <w:rsid w:val="00EE0952"/>
    <w:rsid w:val="00EE3604"/>
    <w:rsid w:val="00EF0B8F"/>
    <w:rsid w:val="00EF64EA"/>
    <w:rsid w:val="00EF674F"/>
    <w:rsid w:val="00F000AF"/>
    <w:rsid w:val="00F05E04"/>
    <w:rsid w:val="00F11A5A"/>
    <w:rsid w:val="00F11FD7"/>
    <w:rsid w:val="00F25CF9"/>
    <w:rsid w:val="00F27C78"/>
    <w:rsid w:val="00F50BFC"/>
    <w:rsid w:val="00F63E77"/>
    <w:rsid w:val="00F710E2"/>
    <w:rsid w:val="00F73739"/>
    <w:rsid w:val="00F774F8"/>
    <w:rsid w:val="00F8618F"/>
    <w:rsid w:val="00F8747D"/>
    <w:rsid w:val="00F9247F"/>
    <w:rsid w:val="00F95375"/>
    <w:rsid w:val="00FA0E6B"/>
    <w:rsid w:val="00FA14BA"/>
    <w:rsid w:val="00FA1BBF"/>
    <w:rsid w:val="00FC34EC"/>
    <w:rsid w:val="00FC3ECC"/>
    <w:rsid w:val="00FC4B19"/>
    <w:rsid w:val="00FE05B8"/>
    <w:rsid w:val="00FE0F43"/>
    <w:rsid w:val="00FE4AFA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612BB472-AE78-4E5F-85FD-1EE9BFB6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  <w:style w:type="character" w:customStyle="1" w:styleId="OdstavecseseznamemChar">
    <w:name w:val="Odstavec se seznamem Char"/>
    <w:link w:val="Odstavecseseznamem"/>
    <w:uiPriority w:val="34"/>
    <w:locked/>
    <w:rsid w:val="00097963"/>
    <w:rPr>
      <w:rFonts w:ascii="Times New Roman" w:eastAsia="Times New Roman" w:hAnsi="Times New Roman" w:cs="Times New Roman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adur@liadu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iadur@liad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22</TotalTime>
  <Pages>2</Pages>
  <Words>761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Bořková Jaroslava</dc:creator>
  <cp:keywords/>
  <dc:description/>
  <cp:lastModifiedBy>Bořková Jaroslava</cp:lastModifiedBy>
  <cp:revision>24</cp:revision>
  <dcterms:created xsi:type="dcterms:W3CDTF">2026-06-25T11:49:00Z</dcterms:created>
  <dcterms:modified xsi:type="dcterms:W3CDTF">2026-06-26T09:10:00Z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