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65A7" w14:textId="77777777" w:rsidR="0042594A" w:rsidRPr="00611386" w:rsidRDefault="0042594A" w:rsidP="0042594A">
      <w:pPr>
        <w:pStyle w:val="Odstavecodsazen"/>
        <w:ind w:left="0" w:firstLine="0"/>
        <w:rPr>
          <w:rFonts w:ascii="Calibri" w:hAnsi="Calibri" w:cs="Calibri"/>
          <w:b/>
          <w:bCs/>
          <w:sz w:val="21"/>
          <w:szCs w:val="21"/>
        </w:rPr>
      </w:pPr>
    </w:p>
    <w:p w14:paraId="73C90B8A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/>
          <w:bCs/>
          <w:sz w:val="21"/>
          <w:szCs w:val="21"/>
        </w:rPr>
        <w:t xml:space="preserve">Národní památkový ústav, </w:t>
      </w:r>
      <w:r w:rsidRPr="00611386">
        <w:rPr>
          <w:rFonts w:ascii="Calibri" w:hAnsi="Calibri" w:cs="Calibri"/>
          <w:bCs/>
          <w:sz w:val="21"/>
          <w:szCs w:val="21"/>
        </w:rPr>
        <w:t>státní příspěvková organizace</w:t>
      </w:r>
    </w:p>
    <w:p w14:paraId="02CCAD6A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>IČO: 750 32 333, DIČ: CZ75032333</w:t>
      </w:r>
    </w:p>
    <w:p w14:paraId="01256DCA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>se sídlem: Valdštejnské nám. 162/3, 118 01 Praha 1 – Malá Strana</w:t>
      </w:r>
    </w:p>
    <w:p w14:paraId="13F18D4B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 xml:space="preserve">zastoupen: Ing. Liborem Karáskem, ředitelem územního odborného pracoviště v Telči </w:t>
      </w:r>
    </w:p>
    <w:p w14:paraId="34C6357B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>bankovní spojení: Česká národní banka, č. ú: 720008-60039011/0710</w:t>
      </w:r>
    </w:p>
    <w:p w14:paraId="32FE8216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/>
          <w:bCs/>
          <w:sz w:val="21"/>
          <w:szCs w:val="21"/>
        </w:rPr>
      </w:pPr>
    </w:p>
    <w:p w14:paraId="68D16034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/>
          <w:bCs/>
          <w:sz w:val="21"/>
          <w:szCs w:val="21"/>
        </w:rPr>
      </w:pPr>
      <w:bookmarkStart w:id="0" w:name="_Hlk152060461"/>
      <w:r w:rsidRPr="00611386">
        <w:rPr>
          <w:rFonts w:ascii="Calibri" w:hAnsi="Calibri" w:cs="Calibri"/>
          <w:b/>
          <w:bCs/>
          <w:sz w:val="21"/>
          <w:szCs w:val="21"/>
        </w:rPr>
        <w:t>Doručovací adresa:</w:t>
      </w:r>
    </w:p>
    <w:p w14:paraId="43649F67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>Národní památkový ústav, územní odborné pracoviště v Telči</w:t>
      </w:r>
    </w:p>
    <w:p w14:paraId="06441D92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>Hradecká 6, 588 56 Telč</w:t>
      </w:r>
    </w:p>
    <w:p w14:paraId="06C18200" w14:textId="540611D3" w:rsidR="00C1220B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 xml:space="preserve">Kontaktní osoba: </w:t>
      </w:r>
      <w:proofErr w:type="spellStart"/>
      <w:r w:rsidR="00B04E8A">
        <w:rPr>
          <w:rFonts w:ascii="Calibri" w:hAnsi="Calibri" w:cs="Calibri"/>
          <w:bCs/>
          <w:sz w:val="21"/>
          <w:szCs w:val="21"/>
        </w:rPr>
        <w:t>xxx</w:t>
      </w:r>
      <w:proofErr w:type="spellEnd"/>
    </w:p>
    <w:p w14:paraId="7E2F13C5" w14:textId="5F5738A5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 xml:space="preserve">e-mail: </w:t>
      </w:r>
      <w:hyperlink r:id="rId7" w:history="1">
        <w:proofErr w:type="spellStart"/>
        <w:r w:rsidR="00B04E8A">
          <w:rPr>
            <w:rStyle w:val="Hypertextovodkaz"/>
            <w:rFonts w:ascii="Calibri" w:hAnsi="Calibri" w:cs="Calibri"/>
            <w:bCs/>
            <w:sz w:val="21"/>
            <w:szCs w:val="21"/>
          </w:rPr>
          <w:t>xxx</w:t>
        </w:r>
        <w:proofErr w:type="spellEnd"/>
      </w:hyperlink>
      <w:r w:rsidRPr="00611386">
        <w:rPr>
          <w:rFonts w:ascii="Calibri" w:hAnsi="Calibri" w:cs="Calibri"/>
          <w:bCs/>
          <w:sz w:val="21"/>
          <w:szCs w:val="21"/>
        </w:rPr>
        <w:t xml:space="preserve">, tel. </w:t>
      </w:r>
      <w:proofErr w:type="spellStart"/>
      <w:r w:rsidR="00B04E8A">
        <w:rPr>
          <w:rFonts w:ascii="Calibri" w:hAnsi="Calibri" w:cs="Calibri"/>
          <w:bCs/>
          <w:sz w:val="21"/>
          <w:szCs w:val="21"/>
        </w:rPr>
        <w:t>xxx</w:t>
      </w:r>
      <w:proofErr w:type="spellEnd"/>
    </w:p>
    <w:p w14:paraId="6F16736F" w14:textId="77777777" w:rsidR="00311BD3" w:rsidRPr="00611386" w:rsidRDefault="00311BD3" w:rsidP="00311BD3">
      <w:pPr>
        <w:pStyle w:val="Odstavecodsazen"/>
        <w:ind w:left="0" w:firstLine="0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 xml:space="preserve">Tel.: +420 567 213 116, e-mail: </w:t>
      </w:r>
      <w:hyperlink r:id="rId8" w:history="1">
        <w:r w:rsidRPr="00611386">
          <w:rPr>
            <w:rStyle w:val="Hypertextovodkaz"/>
            <w:rFonts w:ascii="Calibri" w:hAnsi="Calibri" w:cs="Calibri"/>
            <w:bCs/>
            <w:sz w:val="21"/>
            <w:szCs w:val="21"/>
          </w:rPr>
          <w:t>sekretariat.telc@npu.cz</w:t>
        </w:r>
      </w:hyperlink>
      <w:r w:rsidRPr="00611386">
        <w:rPr>
          <w:rFonts w:ascii="Calibri" w:hAnsi="Calibri" w:cs="Calibri"/>
          <w:bCs/>
          <w:sz w:val="21"/>
          <w:szCs w:val="21"/>
        </w:rPr>
        <w:t xml:space="preserve"> </w:t>
      </w:r>
    </w:p>
    <w:bookmarkEnd w:id="0"/>
    <w:p w14:paraId="4B5767BA" w14:textId="77777777" w:rsidR="00311BD3" w:rsidRPr="00611386" w:rsidRDefault="00311BD3" w:rsidP="00311BD3">
      <w:pPr>
        <w:ind w:left="0" w:firstLine="0"/>
        <w:rPr>
          <w:color w:val="000000"/>
          <w:sz w:val="21"/>
          <w:szCs w:val="21"/>
        </w:rPr>
      </w:pPr>
      <w:r w:rsidRPr="00611386">
        <w:rPr>
          <w:color w:val="000000"/>
          <w:sz w:val="21"/>
          <w:szCs w:val="21"/>
        </w:rPr>
        <w:t>(dále jen „</w:t>
      </w:r>
      <w:r w:rsidRPr="00611386">
        <w:rPr>
          <w:b/>
          <w:color w:val="000000"/>
          <w:sz w:val="21"/>
          <w:szCs w:val="21"/>
        </w:rPr>
        <w:t>Objednatel</w:t>
      </w:r>
      <w:r w:rsidRPr="00611386">
        <w:rPr>
          <w:color w:val="000000"/>
          <w:sz w:val="21"/>
          <w:szCs w:val="21"/>
        </w:rPr>
        <w:t>“)</w:t>
      </w:r>
    </w:p>
    <w:p w14:paraId="733334E4" w14:textId="77777777" w:rsidR="00311BD3" w:rsidRPr="00611386" w:rsidRDefault="00311BD3" w:rsidP="00311BD3">
      <w:pPr>
        <w:ind w:left="0" w:firstLine="0"/>
        <w:rPr>
          <w:color w:val="000000"/>
          <w:sz w:val="21"/>
          <w:szCs w:val="21"/>
        </w:rPr>
      </w:pPr>
    </w:p>
    <w:p w14:paraId="0E81055E" w14:textId="77777777" w:rsidR="00311BD3" w:rsidRPr="00611386" w:rsidRDefault="00311BD3" w:rsidP="00311BD3">
      <w:pPr>
        <w:ind w:left="0" w:firstLine="0"/>
        <w:rPr>
          <w:color w:val="000000"/>
          <w:sz w:val="21"/>
          <w:szCs w:val="21"/>
        </w:rPr>
      </w:pPr>
      <w:r w:rsidRPr="00611386">
        <w:rPr>
          <w:color w:val="000000"/>
          <w:sz w:val="21"/>
          <w:szCs w:val="21"/>
        </w:rPr>
        <w:t>a</w:t>
      </w:r>
    </w:p>
    <w:p w14:paraId="06B7A86A" w14:textId="77777777" w:rsidR="00311BD3" w:rsidRPr="00611386" w:rsidRDefault="00311BD3" w:rsidP="00311BD3">
      <w:pPr>
        <w:ind w:left="0" w:firstLine="0"/>
        <w:rPr>
          <w:color w:val="000000"/>
          <w:sz w:val="21"/>
          <w:szCs w:val="21"/>
        </w:rPr>
      </w:pPr>
    </w:p>
    <w:p w14:paraId="4EC4A600" w14:textId="77777777" w:rsidR="00311BD3" w:rsidRPr="00611386" w:rsidRDefault="00311BD3" w:rsidP="00311BD3">
      <w:pPr>
        <w:ind w:left="0" w:firstLine="0"/>
        <w:rPr>
          <w:b/>
          <w:color w:val="000000"/>
          <w:sz w:val="21"/>
          <w:szCs w:val="21"/>
        </w:rPr>
      </w:pPr>
      <w:r w:rsidRPr="00611386">
        <w:rPr>
          <w:b/>
          <w:color w:val="000000"/>
          <w:sz w:val="21"/>
          <w:szCs w:val="21"/>
        </w:rPr>
        <w:t>Masarykova univerzita</w:t>
      </w:r>
    </w:p>
    <w:p w14:paraId="69213061" w14:textId="77777777" w:rsidR="00311BD3" w:rsidRPr="00611386" w:rsidRDefault="00311BD3" w:rsidP="00311BD3">
      <w:pPr>
        <w:ind w:left="0" w:firstLine="0"/>
        <w:rPr>
          <w:color w:val="000000"/>
          <w:sz w:val="21"/>
          <w:szCs w:val="21"/>
        </w:rPr>
      </w:pPr>
      <w:r w:rsidRPr="00611386">
        <w:rPr>
          <w:color w:val="000000"/>
          <w:sz w:val="21"/>
          <w:szCs w:val="21"/>
        </w:rPr>
        <w:t>se sídlem: Žerotínovo nám. 617/9, 601 77 Brno</w:t>
      </w:r>
    </w:p>
    <w:p w14:paraId="3949E609" w14:textId="77777777" w:rsidR="00311BD3" w:rsidRPr="00611386" w:rsidRDefault="00311BD3" w:rsidP="00311BD3">
      <w:pPr>
        <w:ind w:left="0" w:firstLine="0"/>
        <w:rPr>
          <w:color w:val="000000"/>
          <w:sz w:val="21"/>
          <w:szCs w:val="21"/>
        </w:rPr>
      </w:pPr>
      <w:r w:rsidRPr="00611386">
        <w:rPr>
          <w:color w:val="000000"/>
          <w:sz w:val="21"/>
          <w:szCs w:val="21"/>
        </w:rPr>
        <w:t>IČO: 00216224, DIČ: CZ 00216224</w:t>
      </w:r>
    </w:p>
    <w:p w14:paraId="399F396A" w14:textId="77777777" w:rsidR="00AD4C2F" w:rsidRPr="00611386" w:rsidRDefault="00311BD3" w:rsidP="00311BD3">
      <w:pPr>
        <w:ind w:left="0" w:firstLine="0"/>
        <w:rPr>
          <w:b/>
          <w:color w:val="000000"/>
          <w:sz w:val="21"/>
          <w:szCs w:val="21"/>
        </w:rPr>
      </w:pPr>
      <w:r w:rsidRPr="00611386">
        <w:rPr>
          <w:b/>
          <w:color w:val="000000"/>
          <w:sz w:val="21"/>
          <w:szCs w:val="21"/>
        </w:rPr>
        <w:t>Filozofická fakulta</w:t>
      </w:r>
    </w:p>
    <w:p w14:paraId="630AB737" w14:textId="18E641A2" w:rsidR="00311BD3" w:rsidRPr="00611386" w:rsidRDefault="00311BD3" w:rsidP="00311BD3">
      <w:pPr>
        <w:ind w:left="0" w:firstLine="0"/>
        <w:rPr>
          <w:bCs/>
          <w:color w:val="000000"/>
          <w:sz w:val="21"/>
          <w:szCs w:val="21"/>
        </w:rPr>
      </w:pPr>
      <w:r w:rsidRPr="00611386">
        <w:rPr>
          <w:bCs/>
          <w:color w:val="000000"/>
          <w:sz w:val="21"/>
          <w:szCs w:val="21"/>
        </w:rPr>
        <w:t>kontaktní adresa: Arne Nováka 1/1, 602 00 Brno</w:t>
      </w:r>
    </w:p>
    <w:p w14:paraId="2D23B1EB" w14:textId="77777777" w:rsidR="00311BD3" w:rsidRPr="00611386" w:rsidRDefault="00311BD3" w:rsidP="00311BD3">
      <w:pPr>
        <w:ind w:left="0" w:firstLine="0"/>
        <w:rPr>
          <w:color w:val="000000"/>
          <w:sz w:val="21"/>
          <w:szCs w:val="21"/>
        </w:rPr>
      </w:pPr>
      <w:bookmarkStart w:id="1" w:name="_Hlk202965359"/>
      <w:r w:rsidRPr="00611386">
        <w:rPr>
          <w:color w:val="000000"/>
          <w:sz w:val="21"/>
          <w:szCs w:val="21"/>
        </w:rPr>
        <w:t>zastoupená: doc. Mgr. Irenou Radovou, Ph.D., děkankou</w:t>
      </w:r>
    </w:p>
    <w:p w14:paraId="4D6D3E4A" w14:textId="77777777" w:rsidR="00311BD3" w:rsidRPr="00611386" w:rsidRDefault="00311BD3" w:rsidP="00311BD3">
      <w:pPr>
        <w:ind w:left="0" w:firstLine="0"/>
        <w:rPr>
          <w:sz w:val="21"/>
          <w:szCs w:val="21"/>
          <w:highlight w:val="yellow"/>
        </w:rPr>
      </w:pPr>
      <w:r w:rsidRPr="00611386">
        <w:rPr>
          <w:color w:val="000000"/>
          <w:sz w:val="21"/>
          <w:szCs w:val="21"/>
        </w:rPr>
        <w:t xml:space="preserve">bankovní spojení: Komerční banka, a.s., č. </w:t>
      </w:r>
      <w:proofErr w:type="spellStart"/>
      <w:r w:rsidRPr="00611386">
        <w:rPr>
          <w:color w:val="000000"/>
          <w:sz w:val="21"/>
          <w:szCs w:val="21"/>
        </w:rPr>
        <w:t>ú.</w:t>
      </w:r>
      <w:proofErr w:type="spellEnd"/>
      <w:r w:rsidRPr="00611386">
        <w:rPr>
          <w:color w:val="000000"/>
          <w:sz w:val="21"/>
          <w:szCs w:val="21"/>
        </w:rPr>
        <w:t>: 85636621/0100</w:t>
      </w:r>
    </w:p>
    <w:p w14:paraId="72FB8661" w14:textId="557408D8" w:rsidR="00311BD3" w:rsidRPr="00611386" w:rsidRDefault="00311BD3" w:rsidP="00311BD3">
      <w:pPr>
        <w:ind w:left="0" w:firstLine="0"/>
        <w:rPr>
          <w:color w:val="000000"/>
          <w:sz w:val="21"/>
          <w:szCs w:val="21"/>
        </w:rPr>
      </w:pPr>
      <w:r w:rsidRPr="00611386">
        <w:rPr>
          <w:color w:val="000000"/>
          <w:sz w:val="21"/>
          <w:szCs w:val="21"/>
        </w:rPr>
        <w:t xml:space="preserve">kontaktní osoba </w:t>
      </w:r>
      <w:proofErr w:type="spellStart"/>
      <w:r w:rsidR="00B04E8A">
        <w:rPr>
          <w:color w:val="000000"/>
          <w:sz w:val="21"/>
          <w:szCs w:val="21"/>
        </w:rPr>
        <w:t>xxx</w:t>
      </w:r>
      <w:proofErr w:type="spellEnd"/>
      <w:r w:rsidRPr="00611386">
        <w:rPr>
          <w:color w:val="000000"/>
          <w:sz w:val="21"/>
          <w:szCs w:val="21"/>
        </w:rPr>
        <w:t xml:space="preserve"> e-mail: </w:t>
      </w:r>
      <w:proofErr w:type="spellStart"/>
      <w:r w:rsidR="00B04E8A">
        <w:rPr>
          <w:color w:val="000000"/>
          <w:sz w:val="21"/>
          <w:szCs w:val="21"/>
        </w:rPr>
        <w:t>xxx</w:t>
      </w:r>
      <w:proofErr w:type="spellEnd"/>
      <w:r w:rsidRPr="00611386">
        <w:rPr>
          <w:color w:val="000000"/>
          <w:sz w:val="21"/>
          <w:szCs w:val="21"/>
        </w:rPr>
        <w:t xml:space="preserve">, tel.: </w:t>
      </w:r>
      <w:proofErr w:type="spellStart"/>
      <w:r w:rsidR="00B04E8A">
        <w:rPr>
          <w:color w:val="000000"/>
          <w:sz w:val="21"/>
          <w:szCs w:val="21"/>
        </w:rPr>
        <w:t>xxx</w:t>
      </w:r>
      <w:proofErr w:type="spellEnd"/>
    </w:p>
    <w:bookmarkEnd w:id="1"/>
    <w:p w14:paraId="365F2DDA" w14:textId="77777777" w:rsidR="00311BD3" w:rsidRPr="00611386" w:rsidRDefault="00311BD3" w:rsidP="00311BD3">
      <w:pPr>
        <w:ind w:left="0" w:firstLine="0"/>
        <w:rPr>
          <w:color w:val="000000"/>
          <w:sz w:val="21"/>
          <w:szCs w:val="21"/>
        </w:rPr>
      </w:pPr>
      <w:r w:rsidRPr="00611386">
        <w:rPr>
          <w:color w:val="000000"/>
          <w:sz w:val="21"/>
          <w:szCs w:val="21"/>
        </w:rPr>
        <w:t>(dále jen „</w:t>
      </w:r>
      <w:r w:rsidRPr="00611386">
        <w:rPr>
          <w:b/>
          <w:color w:val="000000"/>
          <w:sz w:val="21"/>
          <w:szCs w:val="21"/>
        </w:rPr>
        <w:t>Zhotovitel</w:t>
      </w:r>
      <w:r w:rsidRPr="00611386">
        <w:rPr>
          <w:color w:val="000000"/>
          <w:sz w:val="21"/>
          <w:szCs w:val="21"/>
        </w:rPr>
        <w:t>“)</w:t>
      </w:r>
    </w:p>
    <w:p w14:paraId="7C6ECC59" w14:textId="77777777" w:rsidR="00311BD3" w:rsidRPr="00611386" w:rsidRDefault="00311BD3" w:rsidP="00311BD3">
      <w:pPr>
        <w:rPr>
          <w:color w:val="000000"/>
          <w:sz w:val="21"/>
          <w:szCs w:val="21"/>
        </w:rPr>
      </w:pPr>
    </w:p>
    <w:p w14:paraId="41A26F76" w14:textId="77777777" w:rsidR="00311BD3" w:rsidRPr="00611386" w:rsidRDefault="00311BD3" w:rsidP="00311BD3">
      <w:pPr>
        <w:pStyle w:val="Default"/>
        <w:ind w:left="142" w:firstLine="0"/>
        <w:rPr>
          <w:sz w:val="21"/>
          <w:szCs w:val="21"/>
        </w:rPr>
      </w:pPr>
      <w:r w:rsidRPr="00611386">
        <w:rPr>
          <w:sz w:val="21"/>
          <w:szCs w:val="21"/>
        </w:rPr>
        <w:t>(Objednatel a Zhotovitel dále též jednotlivě jen jako „</w:t>
      </w:r>
      <w:r w:rsidRPr="00611386">
        <w:rPr>
          <w:b/>
          <w:sz w:val="21"/>
          <w:szCs w:val="21"/>
        </w:rPr>
        <w:t>Smluvní strana</w:t>
      </w:r>
      <w:r w:rsidRPr="00611386">
        <w:rPr>
          <w:sz w:val="21"/>
          <w:szCs w:val="21"/>
        </w:rPr>
        <w:t>“ nebo společně jako „</w:t>
      </w:r>
      <w:r w:rsidRPr="00611386">
        <w:rPr>
          <w:b/>
          <w:sz w:val="21"/>
          <w:szCs w:val="21"/>
        </w:rPr>
        <w:t>Smluvní strany</w:t>
      </w:r>
      <w:r w:rsidRPr="00611386">
        <w:rPr>
          <w:sz w:val="21"/>
          <w:szCs w:val="21"/>
        </w:rPr>
        <w:t>“)</w:t>
      </w:r>
    </w:p>
    <w:p w14:paraId="0F9AE8E6" w14:textId="77777777" w:rsidR="00311BD3" w:rsidRPr="00611386" w:rsidRDefault="00311BD3" w:rsidP="00311BD3">
      <w:pPr>
        <w:spacing w:before="240" w:line="240" w:lineRule="atLeast"/>
        <w:jc w:val="center"/>
        <w:rPr>
          <w:color w:val="000000"/>
          <w:sz w:val="21"/>
          <w:szCs w:val="21"/>
        </w:rPr>
      </w:pPr>
      <w:r w:rsidRPr="00611386">
        <w:rPr>
          <w:color w:val="000000"/>
          <w:sz w:val="21"/>
          <w:szCs w:val="21"/>
        </w:rPr>
        <w:t xml:space="preserve">jako smluvní strany uzavřely podle </w:t>
      </w:r>
      <w:r w:rsidRPr="00611386">
        <w:rPr>
          <w:sz w:val="21"/>
          <w:szCs w:val="21"/>
        </w:rPr>
        <w:t xml:space="preserve">§ 2586 a násl. </w:t>
      </w:r>
      <w:r w:rsidRPr="00611386">
        <w:rPr>
          <w:color w:val="000000"/>
          <w:sz w:val="21"/>
          <w:szCs w:val="21"/>
        </w:rPr>
        <w:t>zákona č. 89/2012 Sb., občanský zákoník, ve znění pozdějších předpisů (dále jen „</w:t>
      </w:r>
      <w:r w:rsidRPr="00611386">
        <w:rPr>
          <w:b/>
          <w:i/>
          <w:color w:val="000000"/>
          <w:sz w:val="21"/>
          <w:szCs w:val="21"/>
        </w:rPr>
        <w:t>OZ</w:t>
      </w:r>
      <w:r w:rsidRPr="00611386">
        <w:rPr>
          <w:color w:val="000000"/>
          <w:sz w:val="21"/>
          <w:szCs w:val="21"/>
        </w:rPr>
        <w:t>“), níže uvedeného dne, měsíce a roku tuto</w:t>
      </w:r>
    </w:p>
    <w:p w14:paraId="42D04DD0" w14:textId="77777777" w:rsidR="0042594A" w:rsidRPr="00611386" w:rsidRDefault="0042594A" w:rsidP="0042594A">
      <w:pPr>
        <w:pStyle w:val="Normln0"/>
        <w:jc w:val="center"/>
        <w:rPr>
          <w:rFonts w:ascii="Calibri" w:hAnsi="Calibri" w:cs="Calibri"/>
          <w:color w:val="000000"/>
          <w:sz w:val="21"/>
          <w:szCs w:val="21"/>
        </w:rPr>
      </w:pPr>
    </w:p>
    <w:p w14:paraId="4C45F2B6" w14:textId="77777777" w:rsidR="0042594A" w:rsidRPr="00611386" w:rsidRDefault="0042594A" w:rsidP="002A0A1B">
      <w:pPr>
        <w:pStyle w:val="Nzev"/>
        <w:tabs>
          <w:tab w:val="left" w:pos="1341"/>
        </w:tabs>
        <w:ind w:left="0" w:firstLine="0"/>
        <w:jc w:val="center"/>
        <w:rPr>
          <w:rFonts w:ascii="Calibri" w:hAnsi="Calibri" w:cs="Calibri"/>
          <w:b/>
          <w:bCs/>
          <w:sz w:val="21"/>
          <w:szCs w:val="21"/>
        </w:rPr>
      </w:pPr>
      <w:r w:rsidRPr="00611386">
        <w:rPr>
          <w:rFonts w:ascii="Calibri" w:hAnsi="Calibri" w:cs="Calibri"/>
          <w:b/>
          <w:bCs/>
          <w:sz w:val="21"/>
          <w:szCs w:val="21"/>
        </w:rPr>
        <w:t>smlouvu o dílo</w:t>
      </w:r>
    </w:p>
    <w:p w14:paraId="327D1B44" w14:textId="77777777" w:rsidR="0042594A" w:rsidRPr="00611386" w:rsidRDefault="0042594A" w:rsidP="002A0A1B">
      <w:pPr>
        <w:pStyle w:val="Nzev"/>
        <w:tabs>
          <w:tab w:val="left" w:pos="1341"/>
        </w:tabs>
        <w:ind w:left="0" w:firstLine="0"/>
        <w:jc w:val="center"/>
        <w:rPr>
          <w:rFonts w:ascii="Calibri" w:hAnsi="Calibri" w:cs="Calibri"/>
          <w:bCs/>
          <w:sz w:val="21"/>
          <w:szCs w:val="21"/>
        </w:rPr>
      </w:pPr>
      <w:r w:rsidRPr="00611386">
        <w:rPr>
          <w:rFonts w:ascii="Calibri" w:hAnsi="Calibri" w:cs="Calibri"/>
          <w:bCs/>
          <w:sz w:val="21"/>
          <w:szCs w:val="21"/>
        </w:rPr>
        <w:t>(dále jen „Smlouva“)</w:t>
      </w:r>
    </w:p>
    <w:p w14:paraId="048BCFCE" w14:textId="77777777" w:rsidR="0042594A" w:rsidRPr="00611386" w:rsidRDefault="0042594A" w:rsidP="0042594A">
      <w:pPr>
        <w:pStyle w:val="Nzev"/>
        <w:tabs>
          <w:tab w:val="left" w:pos="1341"/>
        </w:tabs>
        <w:ind w:left="0" w:firstLine="0"/>
        <w:rPr>
          <w:rFonts w:ascii="Calibri" w:hAnsi="Calibri" w:cs="Calibri"/>
          <w:b/>
          <w:bCs/>
          <w:sz w:val="21"/>
          <w:szCs w:val="21"/>
        </w:rPr>
      </w:pPr>
    </w:p>
    <w:p w14:paraId="02AFCBFC" w14:textId="4F477E2D" w:rsidR="0042594A" w:rsidRPr="00611386" w:rsidRDefault="0042594A" w:rsidP="0042594A">
      <w:pPr>
        <w:pStyle w:val="Nzev"/>
        <w:numPr>
          <w:ilvl w:val="0"/>
          <w:numId w:val="1"/>
        </w:numPr>
        <w:spacing w:after="0"/>
        <w:contextualSpacing w:val="0"/>
        <w:jc w:val="center"/>
        <w:rPr>
          <w:rFonts w:ascii="Calibri" w:hAnsi="Calibri" w:cs="Calibri"/>
          <w:b/>
          <w:bCs/>
          <w:sz w:val="21"/>
          <w:szCs w:val="21"/>
        </w:rPr>
      </w:pPr>
      <w:bookmarkStart w:id="2" w:name="_Ref29200563"/>
      <w:r w:rsidRPr="00611386">
        <w:rPr>
          <w:rFonts w:ascii="Calibri" w:hAnsi="Calibri" w:cs="Calibri"/>
          <w:b/>
          <w:bCs/>
          <w:sz w:val="21"/>
          <w:szCs w:val="21"/>
        </w:rPr>
        <w:t>Předmět smlouvy</w:t>
      </w:r>
      <w:bookmarkEnd w:id="2"/>
    </w:p>
    <w:p w14:paraId="04C066BC" w14:textId="77777777" w:rsidR="002A0A1B" w:rsidRPr="00611386" w:rsidRDefault="002A0A1B" w:rsidP="002A0A1B">
      <w:pPr>
        <w:rPr>
          <w:sz w:val="21"/>
          <w:szCs w:val="21"/>
        </w:rPr>
      </w:pPr>
    </w:p>
    <w:p w14:paraId="6337E094" w14:textId="77777777" w:rsidR="0055044A" w:rsidRPr="00611386" w:rsidRDefault="00311BD3" w:rsidP="0055044A">
      <w:pPr>
        <w:pStyle w:val="Zkladntext"/>
        <w:numPr>
          <w:ilvl w:val="0"/>
          <w:numId w:val="14"/>
        </w:numPr>
        <w:rPr>
          <w:rFonts w:ascii="Calibri" w:hAnsi="Calibri"/>
          <w:sz w:val="21"/>
          <w:szCs w:val="21"/>
        </w:rPr>
      </w:pPr>
      <w:bookmarkStart w:id="3" w:name="_Ref29209901"/>
      <w:r w:rsidRPr="00611386">
        <w:rPr>
          <w:rFonts w:ascii="Calibri" w:hAnsi="Calibri"/>
          <w:sz w:val="21"/>
          <w:szCs w:val="21"/>
        </w:rPr>
        <w:t xml:space="preserve">Předmětem této smlouvy je úprava podmínek, za kterých zhotovitel provede pro objednavatele následující dílo: </w:t>
      </w:r>
      <w:r w:rsidR="00313C6A" w:rsidRPr="00611386">
        <w:rPr>
          <w:rFonts w:ascii="Calibri" w:hAnsi="Calibri"/>
          <w:b/>
          <w:bCs/>
          <w:sz w:val="21"/>
          <w:szCs w:val="21"/>
        </w:rPr>
        <w:t xml:space="preserve">Geofyzikální prospekce – </w:t>
      </w:r>
      <w:r w:rsidR="00C1220B" w:rsidRPr="00611386">
        <w:rPr>
          <w:rFonts w:ascii="Calibri" w:hAnsi="Calibri"/>
          <w:b/>
          <w:bCs/>
          <w:sz w:val="21"/>
          <w:szCs w:val="21"/>
        </w:rPr>
        <w:t xml:space="preserve">státní </w:t>
      </w:r>
      <w:r w:rsidR="00313C6A" w:rsidRPr="00611386">
        <w:rPr>
          <w:rFonts w:ascii="Calibri" w:hAnsi="Calibri"/>
          <w:b/>
          <w:bCs/>
          <w:sz w:val="21"/>
          <w:szCs w:val="21"/>
        </w:rPr>
        <w:t xml:space="preserve">zámek </w:t>
      </w:r>
      <w:r w:rsidR="00C1220B" w:rsidRPr="00611386">
        <w:rPr>
          <w:rFonts w:ascii="Calibri" w:hAnsi="Calibri"/>
          <w:b/>
          <w:bCs/>
          <w:sz w:val="21"/>
          <w:szCs w:val="21"/>
        </w:rPr>
        <w:t>Telč</w:t>
      </w:r>
      <w:r w:rsidR="00313C6A" w:rsidRPr="00611386">
        <w:rPr>
          <w:rFonts w:ascii="Calibri" w:hAnsi="Calibri"/>
          <w:b/>
          <w:bCs/>
          <w:sz w:val="21"/>
          <w:szCs w:val="21"/>
        </w:rPr>
        <w:t xml:space="preserve"> </w:t>
      </w:r>
      <w:r w:rsidR="00DD6063" w:rsidRPr="00611386">
        <w:rPr>
          <w:rFonts w:ascii="Calibri" w:hAnsi="Calibri"/>
          <w:b/>
          <w:bCs/>
          <w:sz w:val="21"/>
          <w:szCs w:val="21"/>
        </w:rPr>
        <w:t>–</w:t>
      </w:r>
      <w:r w:rsidR="00313C6A" w:rsidRPr="00611386">
        <w:rPr>
          <w:rFonts w:ascii="Calibri" w:hAnsi="Calibri"/>
          <w:b/>
          <w:bCs/>
          <w:sz w:val="21"/>
          <w:szCs w:val="21"/>
        </w:rPr>
        <w:t xml:space="preserve"> zahrada</w:t>
      </w:r>
      <w:r w:rsidR="00DD6063" w:rsidRPr="00611386">
        <w:rPr>
          <w:rFonts w:ascii="Calibri" w:hAnsi="Calibri"/>
          <w:sz w:val="21"/>
          <w:szCs w:val="21"/>
        </w:rPr>
        <w:t xml:space="preserve"> na </w:t>
      </w:r>
      <w:proofErr w:type="spellStart"/>
      <w:r w:rsidR="00DD6063" w:rsidRPr="00611386">
        <w:rPr>
          <w:rFonts w:ascii="Calibri" w:hAnsi="Calibri"/>
          <w:sz w:val="21"/>
          <w:szCs w:val="21"/>
        </w:rPr>
        <w:t>p</w:t>
      </w:r>
      <w:r w:rsidR="00192C49" w:rsidRPr="00611386">
        <w:rPr>
          <w:rFonts w:ascii="Calibri" w:hAnsi="Calibri"/>
          <w:sz w:val="21"/>
          <w:szCs w:val="21"/>
        </w:rPr>
        <w:t>arc</w:t>
      </w:r>
      <w:proofErr w:type="spellEnd"/>
      <w:r w:rsidR="005A3B95" w:rsidRPr="00611386">
        <w:rPr>
          <w:rFonts w:ascii="Calibri" w:hAnsi="Calibri"/>
          <w:sz w:val="21"/>
          <w:szCs w:val="21"/>
        </w:rPr>
        <w:t>.</w:t>
      </w:r>
      <w:r w:rsidR="00192C49" w:rsidRPr="00611386">
        <w:rPr>
          <w:rFonts w:ascii="Calibri" w:hAnsi="Calibri"/>
          <w:sz w:val="21"/>
          <w:szCs w:val="21"/>
        </w:rPr>
        <w:t xml:space="preserve"> </w:t>
      </w:r>
      <w:r w:rsidR="00DD6063" w:rsidRPr="00611386">
        <w:rPr>
          <w:rFonts w:ascii="Calibri" w:hAnsi="Calibri"/>
          <w:sz w:val="21"/>
          <w:szCs w:val="21"/>
        </w:rPr>
        <w:t xml:space="preserve">č. </w:t>
      </w:r>
      <w:r w:rsidR="00D42E96" w:rsidRPr="00611386">
        <w:rPr>
          <w:rFonts w:ascii="Calibri" w:hAnsi="Calibri"/>
          <w:sz w:val="21"/>
          <w:szCs w:val="21"/>
        </w:rPr>
        <w:t>4</w:t>
      </w:r>
      <w:r w:rsidR="005A3B95" w:rsidRPr="00611386">
        <w:rPr>
          <w:rFonts w:ascii="Calibri" w:hAnsi="Calibri"/>
          <w:sz w:val="21"/>
          <w:szCs w:val="21"/>
        </w:rPr>
        <w:t xml:space="preserve"> a st. č. 1 </w:t>
      </w:r>
      <w:r w:rsidR="00DD6063" w:rsidRPr="00611386">
        <w:rPr>
          <w:rFonts w:ascii="Calibri" w:hAnsi="Calibri"/>
          <w:sz w:val="21"/>
          <w:szCs w:val="21"/>
        </w:rPr>
        <w:t xml:space="preserve">v k. </w:t>
      </w:r>
      <w:proofErr w:type="spellStart"/>
      <w:r w:rsidR="00DD6063" w:rsidRPr="00611386">
        <w:rPr>
          <w:rFonts w:ascii="Calibri" w:hAnsi="Calibri"/>
          <w:sz w:val="21"/>
          <w:szCs w:val="21"/>
        </w:rPr>
        <w:t>ú.</w:t>
      </w:r>
      <w:proofErr w:type="spellEnd"/>
      <w:r w:rsidR="00DD6063" w:rsidRPr="00611386">
        <w:rPr>
          <w:rFonts w:ascii="Calibri" w:hAnsi="Calibri"/>
          <w:sz w:val="21"/>
          <w:szCs w:val="21"/>
        </w:rPr>
        <w:t xml:space="preserve"> </w:t>
      </w:r>
      <w:r w:rsidR="00C1220B" w:rsidRPr="00611386">
        <w:rPr>
          <w:rFonts w:ascii="Calibri" w:hAnsi="Calibri"/>
          <w:sz w:val="21"/>
          <w:szCs w:val="21"/>
        </w:rPr>
        <w:t>Telč</w:t>
      </w:r>
      <w:r w:rsidR="00DD6063" w:rsidRPr="00611386">
        <w:rPr>
          <w:rFonts w:ascii="Calibri" w:hAnsi="Calibri"/>
          <w:sz w:val="21"/>
          <w:szCs w:val="21"/>
        </w:rPr>
        <w:t xml:space="preserve">. </w:t>
      </w:r>
    </w:p>
    <w:p w14:paraId="04416C97" w14:textId="7D9F4C1D" w:rsidR="0042594A" w:rsidRPr="00611386" w:rsidRDefault="00311BD3" w:rsidP="0055044A">
      <w:pPr>
        <w:pStyle w:val="Zkladntext"/>
        <w:numPr>
          <w:ilvl w:val="0"/>
          <w:numId w:val="14"/>
        </w:numPr>
        <w:rPr>
          <w:rFonts w:ascii="Calibri" w:hAnsi="Calibri"/>
          <w:sz w:val="21"/>
          <w:szCs w:val="21"/>
        </w:rPr>
      </w:pPr>
      <w:r w:rsidRPr="00611386">
        <w:rPr>
          <w:rFonts w:ascii="Calibri" w:hAnsi="Calibri"/>
          <w:sz w:val="21"/>
          <w:szCs w:val="21"/>
        </w:rPr>
        <w:t>Bližší specifikace díla a jeho částí je uvedena v příloze č. 1 smlouvy.</w:t>
      </w:r>
    </w:p>
    <w:p w14:paraId="670ADA98" w14:textId="77777777" w:rsidR="0055044A" w:rsidRPr="00611386" w:rsidRDefault="00311BD3" w:rsidP="0055044A">
      <w:pPr>
        <w:pStyle w:val="Zkladntext"/>
        <w:numPr>
          <w:ilvl w:val="0"/>
          <w:numId w:val="14"/>
        </w:numPr>
        <w:rPr>
          <w:rFonts w:ascii="Calibri" w:hAnsi="Calibri"/>
          <w:sz w:val="21"/>
          <w:szCs w:val="21"/>
        </w:rPr>
      </w:pPr>
      <w:r w:rsidRPr="00611386">
        <w:rPr>
          <w:rFonts w:ascii="Calibri" w:hAnsi="Calibri"/>
          <w:sz w:val="21"/>
          <w:szCs w:val="21"/>
        </w:rPr>
        <w:t>Zhotovitel se zavazuje provést dílo řádně, kvalitně a včas za podmínek dle této smlouvy včetně příloh a dle pokynů objednavatele.</w:t>
      </w:r>
    </w:p>
    <w:p w14:paraId="3BCB63E9" w14:textId="57C2CBA2" w:rsidR="00311BD3" w:rsidRPr="00611386" w:rsidRDefault="00311BD3" w:rsidP="0055044A">
      <w:pPr>
        <w:pStyle w:val="Zkladntext"/>
        <w:numPr>
          <w:ilvl w:val="0"/>
          <w:numId w:val="14"/>
        </w:numPr>
        <w:rPr>
          <w:rFonts w:ascii="Calibri" w:hAnsi="Calibri"/>
          <w:sz w:val="21"/>
          <w:szCs w:val="21"/>
        </w:rPr>
      </w:pPr>
      <w:r w:rsidRPr="00611386">
        <w:rPr>
          <w:rFonts w:ascii="Calibri" w:hAnsi="Calibri"/>
          <w:sz w:val="21"/>
          <w:szCs w:val="21"/>
        </w:rPr>
        <w:t>Objednavatel se zavazuje řádně zhotovené dílo převzít a včas zaplatit cenu sjednanou touto smlouvou.</w:t>
      </w:r>
    </w:p>
    <w:p w14:paraId="68AC0F72" w14:textId="1A6D6CEE" w:rsidR="00311BD3" w:rsidRPr="00611386" w:rsidRDefault="00311BD3" w:rsidP="0055044A">
      <w:pPr>
        <w:pStyle w:val="Zkladntext"/>
        <w:numPr>
          <w:ilvl w:val="0"/>
          <w:numId w:val="14"/>
        </w:numPr>
        <w:rPr>
          <w:rFonts w:ascii="Calibri" w:hAnsi="Calibri"/>
          <w:sz w:val="21"/>
          <w:szCs w:val="21"/>
        </w:rPr>
      </w:pPr>
      <w:r w:rsidRPr="00611386">
        <w:rPr>
          <w:rFonts w:ascii="Calibri" w:hAnsi="Calibri"/>
          <w:sz w:val="21"/>
          <w:szCs w:val="21"/>
        </w:rPr>
        <w:t>Zhotovitel prohlašuje, že je způsobilý dílo provést a že v rozsahu odpovídajícím jeho odborné kvalifikaci veškeré místní či technické podmínky shledal způsobilé ke zhotovení díla. Zhotovitel prohlašuje, že zadání je kompletní a nepotřebuje žádné změny či úpravy.</w:t>
      </w:r>
    </w:p>
    <w:p w14:paraId="17CDC2A2" w14:textId="725CAED5" w:rsidR="00311BD3" w:rsidRPr="00611386" w:rsidRDefault="00311BD3" w:rsidP="00E014D6">
      <w:pPr>
        <w:pStyle w:val="Zkladntext"/>
        <w:ind w:left="567" w:firstLine="0"/>
        <w:rPr>
          <w:rFonts w:ascii="Calibri" w:hAnsi="Calibri"/>
          <w:sz w:val="21"/>
          <w:szCs w:val="21"/>
        </w:rPr>
      </w:pPr>
    </w:p>
    <w:p w14:paraId="6C0E0F3B" w14:textId="77777777" w:rsidR="0042594A" w:rsidRPr="00611386" w:rsidRDefault="0042594A" w:rsidP="0042594A">
      <w:pPr>
        <w:pStyle w:val="Nzev"/>
        <w:ind w:left="567" w:firstLine="0"/>
        <w:jc w:val="both"/>
        <w:rPr>
          <w:rFonts w:ascii="Calibri" w:eastAsia="Times New Roman" w:hAnsi="Calibri" w:cs="Calibri"/>
          <w:color w:val="000000"/>
          <w:sz w:val="21"/>
          <w:szCs w:val="21"/>
          <w:lang w:bidi="cs-CZ"/>
        </w:rPr>
      </w:pPr>
      <w:bookmarkStart w:id="4" w:name="_Ref29202019"/>
      <w:bookmarkEnd w:id="3"/>
    </w:p>
    <w:p w14:paraId="726B44B7" w14:textId="0A41A008" w:rsidR="0042594A" w:rsidRPr="00611386" w:rsidRDefault="00442055" w:rsidP="002A0A1B">
      <w:pPr>
        <w:pStyle w:val="Nzev"/>
        <w:keepNext/>
        <w:numPr>
          <w:ilvl w:val="0"/>
          <w:numId w:val="1"/>
        </w:numPr>
        <w:spacing w:after="0"/>
        <w:contextualSpacing w:val="0"/>
        <w:jc w:val="center"/>
        <w:rPr>
          <w:rFonts w:ascii="Calibri" w:eastAsia="Times New Roman" w:hAnsi="Calibri" w:cs="Calibri"/>
          <w:b/>
          <w:color w:val="000000"/>
          <w:sz w:val="21"/>
          <w:szCs w:val="21"/>
          <w:lang w:bidi="cs-CZ"/>
        </w:rPr>
      </w:pPr>
      <w:r w:rsidRPr="00611386">
        <w:rPr>
          <w:rFonts w:ascii="Calibri" w:eastAsia="Times New Roman" w:hAnsi="Calibri" w:cs="Calibri"/>
          <w:b/>
          <w:color w:val="000000"/>
          <w:sz w:val="21"/>
          <w:szCs w:val="21"/>
          <w:lang w:bidi="cs-CZ"/>
        </w:rPr>
        <w:lastRenderedPageBreak/>
        <w:t>Dodací podmínky a termíny předání díla</w:t>
      </w:r>
    </w:p>
    <w:bookmarkEnd w:id="4"/>
    <w:p w14:paraId="764C3F8B" w14:textId="77777777" w:rsidR="00442055" w:rsidRPr="00611386" w:rsidRDefault="00442055" w:rsidP="002A0A1B">
      <w:pPr>
        <w:pStyle w:val="Zkladntext"/>
        <w:keepNext/>
        <w:ind w:left="567" w:firstLine="0"/>
        <w:rPr>
          <w:rFonts w:ascii="Calibri" w:hAnsi="Calibri"/>
          <w:sz w:val="21"/>
          <w:szCs w:val="21"/>
        </w:rPr>
      </w:pPr>
    </w:p>
    <w:p w14:paraId="34379FFC" w14:textId="4B227657" w:rsidR="0055044A" w:rsidRPr="00611386" w:rsidRDefault="0055044A" w:rsidP="00442055">
      <w:pPr>
        <w:pStyle w:val="Odstavecseseznamem"/>
        <w:widowControl w:val="0"/>
        <w:numPr>
          <w:ilvl w:val="0"/>
          <w:numId w:val="16"/>
        </w:numPr>
        <w:tabs>
          <w:tab w:val="left" w:pos="1304"/>
        </w:tabs>
        <w:autoSpaceDE w:val="0"/>
        <w:autoSpaceDN w:val="0"/>
        <w:spacing w:before="1" w:line="244" w:lineRule="auto"/>
        <w:ind w:right="434"/>
        <w:jc w:val="both"/>
        <w:rPr>
          <w:sz w:val="21"/>
          <w:szCs w:val="21"/>
        </w:rPr>
      </w:pPr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 xml:space="preserve">Zhotovitel se zavazuje zhotovit dílo a řádně předat objednateli nejpozději </w:t>
      </w:r>
      <w:r w:rsidRPr="00611386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do 13. 11. 2026</w:t>
      </w:r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>, a to v digitálním formátu (závěrečná zpráva ve formátu .</w:t>
      </w:r>
      <w:proofErr w:type="spellStart"/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>pdf</w:t>
      </w:r>
      <w:proofErr w:type="spellEnd"/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>), včetně digitálních dat ve formátu kompatibilním s geografickými informačními systémy (.</w:t>
      </w:r>
      <w:proofErr w:type="spellStart"/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>shp</w:t>
      </w:r>
      <w:proofErr w:type="spellEnd"/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 xml:space="preserve">, </w:t>
      </w:r>
      <w:proofErr w:type="spellStart"/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>geoTIFF</w:t>
      </w:r>
      <w:proofErr w:type="spellEnd"/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>, .</w:t>
      </w:r>
      <w:proofErr w:type="spellStart"/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>kml</w:t>
      </w:r>
      <w:proofErr w:type="spellEnd"/>
      <w:r w:rsidRPr="00611386">
        <w:rPr>
          <w:rFonts w:eastAsiaTheme="minorHAnsi"/>
          <w:sz w:val="21"/>
          <w:szCs w:val="21"/>
          <w:lang w:eastAsia="en-US"/>
          <w14:ligatures w14:val="standardContextual"/>
        </w:rPr>
        <w:t xml:space="preserve"> apod.)</w:t>
      </w:r>
      <w:r w:rsidR="004207D3" w:rsidRPr="00611386">
        <w:rPr>
          <w:rFonts w:eastAsiaTheme="minorHAnsi"/>
          <w:sz w:val="21"/>
          <w:szCs w:val="21"/>
          <w:lang w:eastAsia="en-US"/>
          <w14:ligatures w14:val="standardContextual"/>
        </w:rPr>
        <w:t>, zasláním na e-mailovou adresu pověřené osoby objednatele.</w:t>
      </w:r>
    </w:p>
    <w:p w14:paraId="2A63D31A" w14:textId="4EA893B7" w:rsidR="00442055" w:rsidRPr="00611386" w:rsidRDefault="00442055" w:rsidP="00442055">
      <w:pPr>
        <w:pStyle w:val="Odstavecseseznamem"/>
        <w:widowControl w:val="0"/>
        <w:numPr>
          <w:ilvl w:val="0"/>
          <w:numId w:val="16"/>
        </w:numPr>
        <w:tabs>
          <w:tab w:val="left" w:pos="1304"/>
        </w:tabs>
        <w:autoSpaceDE w:val="0"/>
        <w:autoSpaceDN w:val="0"/>
        <w:spacing w:before="1" w:line="244" w:lineRule="auto"/>
        <w:ind w:right="434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O předání díla, resp. jeho dílčích částí, bude mezi smluvními stranami sepsán </w:t>
      </w:r>
      <w:r w:rsidRPr="00611386">
        <w:rPr>
          <w:b/>
          <w:bCs/>
          <w:sz w:val="21"/>
          <w:szCs w:val="21"/>
        </w:rPr>
        <w:t>protokol</w:t>
      </w:r>
      <w:r w:rsidRPr="00611386">
        <w:rPr>
          <w:sz w:val="21"/>
          <w:szCs w:val="21"/>
        </w:rPr>
        <w:t>. Objednatel dílo nepřevezme, nebude-li dodáno v požadovaném množství, jakosti či druhu provedení.</w:t>
      </w:r>
    </w:p>
    <w:p w14:paraId="52A65892" w14:textId="2CD895E6" w:rsidR="00442055" w:rsidRPr="00611386" w:rsidRDefault="00442055" w:rsidP="00442055">
      <w:pPr>
        <w:pStyle w:val="Odstavecseseznamem"/>
        <w:widowControl w:val="0"/>
        <w:numPr>
          <w:ilvl w:val="0"/>
          <w:numId w:val="16"/>
        </w:numPr>
        <w:tabs>
          <w:tab w:val="left" w:pos="1304"/>
        </w:tabs>
        <w:autoSpaceDE w:val="0"/>
        <w:autoSpaceDN w:val="0"/>
        <w:spacing w:before="1" w:line="244" w:lineRule="auto"/>
        <w:ind w:right="434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Pověřenou osobou objednatele pro věcná jednání je: </w:t>
      </w:r>
      <w:proofErr w:type="spellStart"/>
      <w:r w:rsidR="00924AFD">
        <w:rPr>
          <w:sz w:val="21"/>
          <w:szCs w:val="21"/>
        </w:rPr>
        <w:t>xxx</w:t>
      </w:r>
      <w:proofErr w:type="spellEnd"/>
      <w:r w:rsidRPr="00611386">
        <w:rPr>
          <w:sz w:val="21"/>
          <w:szCs w:val="21"/>
        </w:rPr>
        <w:t xml:space="preserve">, e-mail: </w:t>
      </w:r>
      <w:hyperlink r:id="rId9" w:history="1">
        <w:r w:rsidR="00924AFD">
          <w:rPr>
            <w:rStyle w:val="Hypertextovodkaz"/>
            <w:rFonts w:cs="Calibri"/>
            <w:sz w:val="21"/>
            <w:szCs w:val="21"/>
          </w:rPr>
          <w:t>xxx</w:t>
        </w:r>
        <w:r w:rsidR="009E35AE" w:rsidRPr="00611386">
          <w:rPr>
            <w:rStyle w:val="Hypertextovodkaz"/>
            <w:rFonts w:cs="Calibri"/>
            <w:sz w:val="21"/>
            <w:szCs w:val="21"/>
          </w:rPr>
          <w:t xml:space="preserve">, </w:t>
        </w:r>
      </w:hyperlink>
      <w:r w:rsidRPr="00611386">
        <w:rPr>
          <w:sz w:val="21"/>
          <w:szCs w:val="21"/>
        </w:rPr>
        <w:t xml:space="preserve">tel.: </w:t>
      </w:r>
      <w:proofErr w:type="spellStart"/>
      <w:r w:rsidR="00924AFD">
        <w:rPr>
          <w:sz w:val="21"/>
          <w:szCs w:val="21"/>
        </w:rPr>
        <w:t>xxx</w:t>
      </w:r>
      <w:proofErr w:type="spellEnd"/>
      <w:r w:rsidRPr="00611386">
        <w:rPr>
          <w:sz w:val="21"/>
          <w:szCs w:val="21"/>
        </w:rPr>
        <w:t xml:space="preserve">. Pověřenou osobou zhotovitele pro věcná jednání je: </w:t>
      </w:r>
      <w:proofErr w:type="spellStart"/>
      <w:r w:rsidR="00924AFD">
        <w:rPr>
          <w:sz w:val="21"/>
          <w:szCs w:val="21"/>
        </w:rPr>
        <w:t>xxx</w:t>
      </w:r>
      <w:proofErr w:type="spellEnd"/>
      <w:r w:rsidRPr="00611386">
        <w:rPr>
          <w:sz w:val="21"/>
          <w:szCs w:val="21"/>
        </w:rPr>
        <w:t xml:space="preserve"> e-mail: </w:t>
      </w:r>
      <w:hyperlink r:id="rId10" w:history="1">
        <w:proofErr w:type="spellStart"/>
        <w:r w:rsidR="00924AFD">
          <w:rPr>
            <w:rStyle w:val="Hypertextovodkaz"/>
            <w:rFonts w:cs="Calibri"/>
            <w:sz w:val="21"/>
            <w:szCs w:val="21"/>
          </w:rPr>
          <w:t>xxx</w:t>
        </w:r>
        <w:proofErr w:type="spellEnd"/>
        <w:r w:rsidR="00A95ED8" w:rsidRPr="00611386">
          <w:rPr>
            <w:rStyle w:val="Hypertextovodkaz"/>
            <w:rFonts w:cs="Calibri"/>
            <w:sz w:val="21"/>
            <w:szCs w:val="21"/>
          </w:rPr>
          <w:t xml:space="preserve"> </w:t>
        </w:r>
      </w:hyperlink>
      <w:r w:rsidRPr="00611386">
        <w:rPr>
          <w:sz w:val="21"/>
          <w:szCs w:val="21"/>
        </w:rPr>
        <w:t>Smluvní strany se vzájemně zavazují oznámit změny kontaktních osob či jejich kontaktních údajů ve lhůtě pěti dnů od této změny.</w:t>
      </w:r>
    </w:p>
    <w:p w14:paraId="52A0C7DB" w14:textId="1B65E44C" w:rsidR="00442055" w:rsidRPr="00611386" w:rsidRDefault="00442055" w:rsidP="00442055">
      <w:pPr>
        <w:pStyle w:val="Odstavecseseznamem"/>
        <w:widowControl w:val="0"/>
        <w:numPr>
          <w:ilvl w:val="0"/>
          <w:numId w:val="16"/>
        </w:numPr>
        <w:tabs>
          <w:tab w:val="left" w:pos="1304"/>
        </w:tabs>
        <w:autoSpaceDE w:val="0"/>
        <w:autoSpaceDN w:val="0"/>
        <w:spacing w:before="1" w:line="244" w:lineRule="auto"/>
        <w:ind w:right="434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V případě prodlení zhotovitele s předáním díla či jeho části, je zhotovitel povinen uhradit objednateli smluvní pokutu ve výši 0,05</w:t>
      </w:r>
      <w:r w:rsidR="002A0A1B" w:rsidRPr="00611386">
        <w:rPr>
          <w:sz w:val="21"/>
          <w:szCs w:val="21"/>
        </w:rPr>
        <w:t xml:space="preserve"> </w:t>
      </w:r>
      <w:r w:rsidRPr="00611386">
        <w:rPr>
          <w:sz w:val="21"/>
          <w:szCs w:val="21"/>
        </w:rPr>
        <w:t xml:space="preserve">% z ceny příslušné části díla, s jejíž předáním je v prodlení, a to za každý, byť i jen započatý den prodlení. Smluvní pokuta je splatná ve lhůtě 21 dnů ode dne doručení písemné výzvy objednatele k její úhradě. </w:t>
      </w:r>
      <w:r w:rsidR="0055044A" w:rsidRPr="00611386">
        <w:rPr>
          <w:sz w:val="21"/>
          <w:szCs w:val="21"/>
        </w:rPr>
        <w:t xml:space="preserve">Nárok </w:t>
      </w:r>
      <w:r w:rsidR="00E253FC" w:rsidRPr="00611386">
        <w:rPr>
          <w:sz w:val="21"/>
          <w:szCs w:val="21"/>
        </w:rPr>
        <w:t xml:space="preserve">objednatele </w:t>
      </w:r>
      <w:r w:rsidR="0055044A" w:rsidRPr="00611386">
        <w:rPr>
          <w:sz w:val="21"/>
          <w:szCs w:val="21"/>
        </w:rPr>
        <w:t>na náhradu škody není tímto ujednáním dotčen</w:t>
      </w:r>
      <w:r w:rsidRPr="00611386">
        <w:rPr>
          <w:sz w:val="21"/>
          <w:szCs w:val="21"/>
        </w:rPr>
        <w:t>.</w:t>
      </w:r>
    </w:p>
    <w:p w14:paraId="3ADA4D55" w14:textId="77777777" w:rsidR="0042594A" w:rsidRPr="00611386" w:rsidRDefault="0042594A" w:rsidP="0042594A">
      <w:pPr>
        <w:pStyle w:val="Nzev"/>
        <w:ind w:left="567" w:firstLine="0"/>
        <w:jc w:val="both"/>
        <w:rPr>
          <w:rFonts w:ascii="Calibri" w:hAnsi="Calibri" w:cs="Calibri"/>
          <w:sz w:val="21"/>
          <w:szCs w:val="21"/>
        </w:rPr>
      </w:pPr>
    </w:p>
    <w:p w14:paraId="63D57FC2" w14:textId="7AC832C6" w:rsidR="0042594A" w:rsidRPr="00611386" w:rsidRDefault="00442055" w:rsidP="0042594A">
      <w:pPr>
        <w:pStyle w:val="Nzev"/>
        <w:numPr>
          <w:ilvl w:val="0"/>
          <w:numId w:val="1"/>
        </w:numPr>
        <w:spacing w:after="0"/>
        <w:contextualSpacing w:val="0"/>
        <w:jc w:val="center"/>
        <w:rPr>
          <w:rFonts w:ascii="Calibri" w:hAnsi="Calibri" w:cs="Calibri"/>
          <w:b/>
          <w:sz w:val="21"/>
          <w:szCs w:val="21"/>
        </w:rPr>
      </w:pPr>
      <w:r w:rsidRPr="00611386">
        <w:rPr>
          <w:rFonts w:ascii="Calibri" w:hAnsi="Calibri" w:cs="Calibri"/>
          <w:b/>
          <w:sz w:val="21"/>
          <w:szCs w:val="21"/>
        </w:rPr>
        <w:t>Cena a platební podmínky</w:t>
      </w:r>
    </w:p>
    <w:p w14:paraId="6D50CC8A" w14:textId="77777777" w:rsidR="002A0A1B" w:rsidRPr="00611386" w:rsidRDefault="002A0A1B" w:rsidP="002A0A1B">
      <w:pPr>
        <w:rPr>
          <w:sz w:val="21"/>
          <w:szCs w:val="21"/>
        </w:rPr>
      </w:pPr>
    </w:p>
    <w:p w14:paraId="54156D18" w14:textId="2BF085A1" w:rsidR="00442055" w:rsidRPr="00611386" w:rsidRDefault="00442055" w:rsidP="00871AA8">
      <w:pPr>
        <w:pStyle w:val="Odstavecseseznamem"/>
        <w:widowControl w:val="0"/>
        <w:numPr>
          <w:ilvl w:val="0"/>
          <w:numId w:val="27"/>
        </w:numPr>
        <w:tabs>
          <w:tab w:val="left" w:pos="1304"/>
        </w:tabs>
        <w:autoSpaceDE w:val="0"/>
        <w:autoSpaceDN w:val="0"/>
        <w:spacing w:before="1" w:line="244" w:lineRule="auto"/>
        <w:ind w:right="434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Smluvní cena je stanovena na základě cenové nabídky jednotlivých prací a služeb uvedených zhotovitelem v příloze </w:t>
      </w:r>
      <w:r w:rsidRPr="00611386">
        <w:rPr>
          <w:spacing w:val="2"/>
          <w:sz w:val="21"/>
          <w:szCs w:val="21"/>
        </w:rPr>
        <w:t xml:space="preserve">č. </w:t>
      </w:r>
      <w:r w:rsidRPr="00611386">
        <w:rPr>
          <w:spacing w:val="3"/>
          <w:sz w:val="21"/>
          <w:szCs w:val="21"/>
        </w:rPr>
        <w:t xml:space="preserve">2. </w:t>
      </w:r>
      <w:r w:rsidRPr="00611386">
        <w:rPr>
          <w:sz w:val="21"/>
          <w:szCs w:val="21"/>
        </w:rPr>
        <w:t xml:space="preserve">smlouvy. Celková cena díla činí </w:t>
      </w:r>
      <w:r w:rsidR="00C1220B" w:rsidRPr="00611386">
        <w:rPr>
          <w:b/>
          <w:sz w:val="21"/>
          <w:szCs w:val="21"/>
        </w:rPr>
        <w:t>68</w:t>
      </w:r>
      <w:r w:rsidR="00313C6A" w:rsidRPr="00611386">
        <w:rPr>
          <w:b/>
          <w:sz w:val="21"/>
          <w:szCs w:val="21"/>
        </w:rPr>
        <w:t xml:space="preserve"> 000</w:t>
      </w:r>
      <w:r w:rsidRPr="00611386">
        <w:rPr>
          <w:b/>
          <w:sz w:val="21"/>
          <w:szCs w:val="21"/>
        </w:rPr>
        <w:t xml:space="preserve">,- Kč bez DPH, </w:t>
      </w:r>
      <w:r w:rsidRPr="00611386">
        <w:rPr>
          <w:sz w:val="21"/>
          <w:szCs w:val="21"/>
        </w:rPr>
        <w:t xml:space="preserve">tedy </w:t>
      </w:r>
      <w:r w:rsidR="00C1220B" w:rsidRPr="00611386">
        <w:rPr>
          <w:b/>
          <w:bCs/>
          <w:sz w:val="21"/>
          <w:szCs w:val="21"/>
        </w:rPr>
        <w:t>82 2</w:t>
      </w:r>
      <w:r w:rsidR="004A0F1D" w:rsidRPr="00611386">
        <w:rPr>
          <w:b/>
          <w:bCs/>
          <w:sz w:val="21"/>
          <w:szCs w:val="21"/>
        </w:rPr>
        <w:t>8</w:t>
      </w:r>
      <w:r w:rsidR="00313C6A" w:rsidRPr="00611386">
        <w:rPr>
          <w:b/>
          <w:bCs/>
          <w:sz w:val="21"/>
          <w:szCs w:val="21"/>
        </w:rPr>
        <w:t>0</w:t>
      </w:r>
      <w:r w:rsidRPr="00611386">
        <w:rPr>
          <w:b/>
          <w:bCs/>
          <w:sz w:val="21"/>
          <w:szCs w:val="21"/>
        </w:rPr>
        <w:t>,- Kč</w:t>
      </w:r>
      <w:r w:rsidRPr="00611386">
        <w:rPr>
          <w:sz w:val="21"/>
          <w:szCs w:val="21"/>
        </w:rPr>
        <w:t xml:space="preserve"> vč. DPH v sazbě </w:t>
      </w:r>
      <w:proofErr w:type="gramStart"/>
      <w:r w:rsidRPr="00611386">
        <w:rPr>
          <w:sz w:val="21"/>
          <w:szCs w:val="21"/>
        </w:rPr>
        <w:t>21%</w:t>
      </w:r>
      <w:proofErr w:type="gramEnd"/>
      <w:r w:rsidRPr="00611386">
        <w:rPr>
          <w:sz w:val="21"/>
          <w:szCs w:val="21"/>
        </w:rPr>
        <w:t xml:space="preserve"> ke dni uzavření této smlouvy</w:t>
      </w:r>
      <w:r w:rsidRPr="00611386">
        <w:rPr>
          <w:b/>
          <w:sz w:val="21"/>
          <w:szCs w:val="21"/>
        </w:rPr>
        <w:t xml:space="preserve">. </w:t>
      </w:r>
      <w:r w:rsidRPr="00611386">
        <w:rPr>
          <w:sz w:val="21"/>
          <w:szCs w:val="21"/>
        </w:rPr>
        <w:t xml:space="preserve">Sjednaná cena díla je konečná a nepřekročitelná a zahrnuje provedení a dodání díla, jakož i veškeré výlohy, výdaje a náklady vzniklé zhotoviteli v souvislosti se zhotovením a předáním díla. Změna ceny díla je možná pouze na základě souhlasu obou smluvních stran. Cena jednotlivých částí díla je </w:t>
      </w:r>
      <w:r w:rsidR="000778C0" w:rsidRPr="00611386">
        <w:rPr>
          <w:sz w:val="21"/>
          <w:szCs w:val="21"/>
        </w:rPr>
        <w:t>specifikována</w:t>
      </w:r>
      <w:r w:rsidRPr="00611386">
        <w:rPr>
          <w:sz w:val="21"/>
          <w:szCs w:val="21"/>
        </w:rPr>
        <w:t xml:space="preserve"> přílohou </w:t>
      </w:r>
      <w:r w:rsidRPr="00611386">
        <w:rPr>
          <w:spacing w:val="2"/>
          <w:sz w:val="21"/>
          <w:szCs w:val="21"/>
        </w:rPr>
        <w:t xml:space="preserve">č. </w:t>
      </w:r>
      <w:r w:rsidRPr="00611386">
        <w:rPr>
          <w:sz w:val="21"/>
          <w:szCs w:val="21"/>
        </w:rPr>
        <w:t>2</w:t>
      </w:r>
      <w:r w:rsidRPr="00611386">
        <w:rPr>
          <w:spacing w:val="-1"/>
          <w:sz w:val="21"/>
          <w:szCs w:val="21"/>
        </w:rPr>
        <w:t xml:space="preserve"> </w:t>
      </w:r>
      <w:r w:rsidRPr="00611386">
        <w:rPr>
          <w:sz w:val="21"/>
          <w:szCs w:val="21"/>
        </w:rPr>
        <w:t>smlouvy.</w:t>
      </w:r>
    </w:p>
    <w:p w14:paraId="55070DA8" w14:textId="3BC2C9FC" w:rsidR="00442055" w:rsidRPr="00611386" w:rsidRDefault="00442055" w:rsidP="00871AA8">
      <w:pPr>
        <w:pStyle w:val="Odstavecseseznamem"/>
        <w:widowControl w:val="0"/>
        <w:numPr>
          <w:ilvl w:val="0"/>
          <w:numId w:val="27"/>
        </w:numPr>
        <w:tabs>
          <w:tab w:val="left" w:pos="1303"/>
        </w:tabs>
        <w:autoSpaceDE w:val="0"/>
        <w:autoSpaceDN w:val="0"/>
        <w:spacing w:line="247" w:lineRule="auto"/>
        <w:ind w:right="439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Po řádném předání díla objednateli vystaví zhotovitel na úhradu sjednané ceny bez zbytečného odkladu běžný daňový doklad (fakturu) se splatností </w:t>
      </w:r>
      <w:r w:rsidRPr="00611386">
        <w:rPr>
          <w:spacing w:val="-3"/>
          <w:sz w:val="21"/>
          <w:szCs w:val="21"/>
        </w:rPr>
        <w:t xml:space="preserve">21 </w:t>
      </w:r>
      <w:r w:rsidRPr="00611386">
        <w:rPr>
          <w:sz w:val="21"/>
          <w:szCs w:val="21"/>
        </w:rPr>
        <w:t>dní ode dne jejího doručení</w:t>
      </w:r>
      <w:r w:rsidRPr="00611386">
        <w:rPr>
          <w:spacing w:val="10"/>
          <w:sz w:val="21"/>
          <w:szCs w:val="21"/>
        </w:rPr>
        <w:t xml:space="preserve"> </w:t>
      </w:r>
      <w:r w:rsidRPr="00611386">
        <w:rPr>
          <w:sz w:val="21"/>
          <w:szCs w:val="21"/>
        </w:rPr>
        <w:t>objednateli.</w:t>
      </w:r>
    </w:p>
    <w:p w14:paraId="0AA3BB01" w14:textId="77777777" w:rsidR="00442055" w:rsidRPr="00611386" w:rsidRDefault="00442055" w:rsidP="00871AA8">
      <w:pPr>
        <w:pStyle w:val="Odstavecseseznamem"/>
        <w:widowControl w:val="0"/>
        <w:numPr>
          <w:ilvl w:val="0"/>
          <w:numId w:val="27"/>
        </w:numPr>
        <w:tabs>
          <w:tab w:val="left" w:pos="1303"/>
        </w:tabs>
        <w:autoSpaceDE w:val="0"/>
        <w:autoSpaceDN w:val="0"/>
        <w:spacing w:line="244" w:lineRule="auto"/>
        <w:ind w:right="435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vrátit s tím, že zhotovitel je poté povinen vystavit nový daňový doklad s novým termínem splatnosti. V takovém případě není objednatel v prodlení s</w:t>
      </w:r>
      <w:r w:rsidRPr="00611386">
        <w:rPr>
          <w:spacing w:val="-7"/>
          <w:sz w:val="21"/>
          <w:szCs w:val="21"/>
        </w:rPr>
        <w:t xml:space="preserve"> </w:t>
      </w:r>
      <w:r w:rsidRPr="00611386">
        <w:rPr>
          <w:sz w:val="21"/>
          <w:szCs w:val="21"/>
        </w:rPr>
        <w:t>úhradou.</w:t>
      </w:r>
    </w:p>
    <w:p w14:paraId="4649C817" w14:textId="77777777" w:rsidR="00442055" w:rsidRPr="00611386" w:rsidRDefault="00442055" w:rsidP="00871AA8">
      <w:pPr>
        <w:pStyle w:val="Odstavecseseznamem"/>
        <w:widowControl w:val="0"/>
        <w:numPr>
          <w:ilvl w:val="0"/>
          <w:numId w:val="27"/>
        </w:numPr>
        <w:tabs>
          <w:tab w:val="left" w:pos="1303"/>
        </w:tabs>
        <w:autoSpaceDE w:val="0"/>
        <w:autoSpaceDN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Zhotovitel je oprávněn požadovat k úhradě i případně samostatně odevzdané části</w:t>
      </w:r>
      <w:r w:rsidRPr="00611386">
        <w:rPr>
          <w:spacing w:val="2"/>
          <w:sz w:val="21"/>
          <w:szCs w:val="21"/>
        </w:rPr>
        <w:t xml:space="preserve"> </w:t>
      </w:r>
      <w:r w:rsidRPr="00611386">
        <w:rPr>
          <w:sz w:val="21"/>
          <w:szCs w:val="21"/>
        </w:rPr>
        <w:t>díla.</w:t>
      </w:r>
    </w:p>
    <w:p w14:paraId="178DF313" w14:textId="3ACB8A09" w:rsidR="00442055" w:rsidRPr="00611386" w:rsidRDefault="00442055" w:rsidP="00871AA8">
      <w:pPr>
        <w:pStyle w:val="Odstavecseseznamem"/>
        <w:widowControl w:val="0"/>
        <w:numPr>
          <w:ilvl w:val="0"/>
          <w:numId w:val="27"/>
        </w:numPr>
        <w:tabs>
          <w:tab w:val="left" w:pos="1303"/>
        </w:tabs>
        <w:autoSpaceDE w:val="0"/>
        <w:autoSpaceDN w:val="0"/>
        <w:spacing w:line="244" w:lineRule="auto"/>
        <w:ind w:right="436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V případě prodlení objednatele s uhrazením ceny díla </w:t>
      </w:r>
      <w:r w:rsidRPr="00611386">
        <w:rPr>
          <w:spacing w:val="-3"/>
          <w:sz w:val="21"/>
          <w:szCs w:val="21"/>
        </w:rPr>
        <w:t xml:space="preserve">či </w:t>
      </w:r>
      <w:r w:rsidRPr="00611386">
        <w:rPr>
          <w:sz w:val="21"/>
          <w:szCs w:val="21"/>
        </w:rPr>
        <w:t>jeho části, zavazuje se objednatel uhradit zhotoviteli smluvní pokutu ve výši 0,05</w:t>
      </w:r>
      <w:r w:rsidR="00DC7821" w:rsidRPr="00611386">
        <w:rPr>
          <w:sz w:val="21"/>
          <w:szCs w:val="21"/>
        </w:rPr>
        <w:t xml:space="preserve"> </w:t>
      </w:r>
      <w:r w:rsidRPr="00611386">
        <w:rPr>
          <w:sz w:val="21"/>
          <w:szCs w:val="21"/>
        </w:rPr>
        <w:t xml:space="preserve">% z ceny díla </w:t>
      </w:r>
      <w:r w:rsidRPr="00611386">
        <w:rPr>
          <w:spacing w:val="2"/>
          <w:sz w:val="21"/>
          <w:szCs w:val="21"/>
        </w:rPr>
        <w:t xml:space="preserve">či </w:t>
      </w:r>
      <w:r w:rsidRPr="00611386">
        <w:rPr>
          <w:sz w:val="21"/>
          <w:szCs w:val="21"/>
        </w:rPr>
        <w:t xml:space="preserve">jeho části, a </w:t>
      </w:r>
      <w:r w:rsidRPr="00611386">
        <w:rPr>
          <w:spacing w:val="-3"/>
          <w:sz w:val="21"/>
          <w:szCs w:val="21"/>
        </w:rPr>
        <w:t xml:space="preserve">to </w:t>
      </w:r>
      <w:r w:rsidRPr="00611386">
        <w:rPr>
          <w:sz w:val="21"/>
          <w:szCs w:val="21"/>
        </w:rPr>
        <w:t>za každý byť i jen započatý den prodlení. Smluvní pokuta je splatná ve lhůtě 10 dnů ode dne doručení písemného výzvy zhotovitele k její úhradě. Nárok zhotovitele na náhradu škody není tímto ujednáním</w:t>
      </w:r>
      <w:r w:rsidRPr="00611386">
        <w:rPr>
          <w:spacing w:val="-6"/>
          <w:sz w:val="21"/>
          <w:szCs w:val="21"/>
        </w:rPr>
        <w:t xml:space="preserve"> </w:t>
      </w:r>
      <w:r w:rsidRPr="00611386">
        <w:rPr>
          <w:sz w:val="21"/>
          <w:szCs w:val="21"/>
        </w:rPr>
        <w:t>dotčen.</w:t>
      </w:r>
    </w:p>
    <w:p w14:paraId="3BB2D5C7" w14:textId="77777777" w:rsidR="00442055" w:rsidRPr="00611386" w:rsidRDefault="00442055" w:rsidP="00871AA8">
      <w:pPr>
        <w:pStyle w:val="Odstavecseseznamem"/>
        <w:widowControl w:val="0"/>
        <w:numPr>
          <w:ilvl w:val="0"/>
          <w:numId w:val="27"/>
        </w:numPr>
        <w:tabs>
          <w:tab w:val="left" w:pos="1303"/>
        </w:tabs>
        <w:autoSpaceDE w:val="0"/>
        <w:autoSpaceDN w:val="0"/>
        <w:spacing w:line="244" w:lineRule="auto"/>
        <w:ind w:right="435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56BFFDC5" w14:textId="2D7B4BAB" w:rsidR="00442055" w:rsidRPr="00611386" w:rsidRDefault="00442055" w:rsidP="00871AA8">
      <w:pPr>
        <w:pStyle w:val="Odstavecseseznamem"/>
        <w:widowControl w:val="0"/>
        <w:numPr>
          <w:ilvl w:val="0"/>
          <w:numId w:val="27"/>
        </w:numPr>
        <w:tabs>
          <w:tab w:val="left" w:pos="1303"/>
        </w:tabs>
        <w:autoSpaceDE w:val="0"/>
        <w:autoSpaceDN w:val="0"/>
        <w:spacing w:line="244" w:lineRule="auto"/>
        <w:ind w:right="433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Zhotovitel prohlašuje, že ke dni podpisu smlouvy není nespolehlivým plátcem DPH dle § 106 zákona č. 235/2004 Sb., o dani z přidané hodnoty, v platném znění, a není </w:t>
      </w:r>
      <w:r w:rsidRPr="00611386">
        <w:rPr>
          <w:spacing w:val="-3"/>
          <w:sz w:val="21"/>
          <w:szCs w:val="21"/>
        </w:rPr>
        <w:t xml:space="preserve">veden </w:t>
      </w:r>
      <w:r w:rsidRPr="00611386">
        <w:rPr>
          <w:sz w:val="21"/>
          <w:szCs w:val="21"/>
        </w:rPr>
        <w:t>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 případě porušení oznamovací povinnosti je zhotovitel povinen uhradit objednateli jednorázovou smluvní pokutu ve výši částky odpovídající výši DPH připočtené k celkové ceně</w:t>
      </w:r>
      <w:r w:rsidRPr="00611386">
        <w:rPr>
          <w:spacing w:val="-1"/>
          <w:sz w:val="21"/>
          <w:szCs w:val="21"/>
        </w:rPr>
        <w:t xml:space="preserve"> </w:t>
      </w:r>
      <w:r w:rsidRPr="00611386">
        <w:rPr>
          <w:sz w:val="21"/>
          <w:szCs w:val="21"/>
        </w:rPr>
        <w:t>díla.</w:t>
      </w:r>
    </w:p>
    <w:p w14:paraId="1E775D8A" w14:textId="4F98F7CC" w:rsidR="00442055" w:rsidRPr="00611386" w:rsidRDefault="00442055" w:rsidP="00871AA8">
      <w:pPr>
        <w:pStyle w:val="Odstavecseseznamem"/>
        <w:widowControl w:val="0"/>
        <w:numPr>
          <w:ilvl w:val="0"/>
          <w:numId w:val="27"/>
        </w:numPr>
        <w:tabs>
          <w:tab w:val="left" w:pos="1302"/>
        </w:tabs>
        <w:autoSpaceDE w:val="0"/>
        <w:autoSpaceDN w:val="0"/>
        <w:spacing w:line="242" w:lineRule="auto"/>
        <w:ind w:right="439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Smluvní strany sjednaly, že objednatel má nad rámec ustanovení § 2605 občanského zákoníku lhůtu 7 dní, po kterou může </w:t>
      </w:r>
      <w:r w:rsidRPr="00611386">
        <w:rPr>
          <w:spacing w:val="-3"/>
          <w:sz w:val="21"/>
          <w:szCs w:val="21"/>
        </w:rPr>
        <w:t xml:space="preserve">na </w:t>
      </w:r>
      <w:r w:rsidRPr="00611386">
        <w:rPr>
          <w:sz w:val="21"/>
          <w:szCs w:val="21"/>
        </w:rPr>
        <w:t>zhotoviteli nad rámec zákona dále uplatňovat zjevné vady</w:t>
      </w:r>
      <w:r w:rsidRPr="00611386">
        <w:rPr>
          <w:spacing w:val="34"/>
          <w:sz w:val="21"/>
          <w:szCs w:val="21"/>
        </w:rPr>
        <w:t xml:space="preserve"> </w:t>
      </w:r>
      <w:r w:rsidRPr="00611386">
        <w:rPr>
          <w:sz w:val="21"/>
          <w:szCs w:val="21"/>
        </w:rPr>
        <w:t>díla.</w:t>
      </w:r>
    </w:p>
    <w:p w14:paraId="3A673E8D" w14:textId="77777777" w:rsidR="00DC7821" w:rsidRPr="00611386" w:rsidRDefault="00DC7821" w:rsidP="00DC7821">
      <w:pPr>
        <w:pStyle w:val="Odstavecseseznamem"/>
        <w:widowControl w:val="0"/>
        <w:tabs>
          <w:tab w:val="left" w:pos="1302"/>
        </w:tabs>
        <w:autoSpaceDE w:val="0"/>
        <w:autoSpaceDN w:val="0"/>
        <w:spacing w:line="242" w:lineRule="auto"/>
        <w:ind w:left="360" w:right="439" w:firstLine="0"/>
        <w:jc w:val="both"/>
        <w:rPr>
          <w:sz w:val="21"/>
          <w:szCs w:val="21"/>
        </w:rPr>
      </w:pPr>
    </w:p>
    <w:p w14:paraId="57B4D841" w14:textId="4FC3B8A7" w:rsidR="00DC7821" w:rsidRPr="00611386" w:rsidRDefault="00DC7821" w:rsidP="00DC7821">
      <w:pPr>
        <w:pStyle w:val="Nzev"/>
        <w:numPr>
          <w:ilvl w:val="0"/>
          <w:numId w:val="1"/>
        </w:numPr>
        <w:spacing w:after="0"/>
        <w:contextualSpacing w:val="0"/>
        <w:jc w:val="center"/>
        <w:rPr>
          <w:rFonts w:ascii="Calibri" w:hAnsi="Calibri" w:cs="Calibri"/>
          <w:b/>
          <w:sz w:val="21"/>
          <w:szCs w:val="21"/>
        </w:rPr>
      </w:pPr>
      <w:r w:rsidRPr="00611386">
        <w:rPr>
          <w:rFonts w:ascii="Calibri" w:hAnsi="Calibri" w:cs="Calibri"/>
          <w:b/>
          <w:sz w:val="21"/>
          <w:szCs w:val="21"/>
        </w:rPr>
        <w:lastRenderedPageBreak/>
        <w:t>Odstoupení od smlouvy a výpověď</w:t>
      </w:r>
    </w:p>
    <w:p w14:paraId="228FB583" w14:textId="77777777" w:rsidR="002A0A1B" w:rsidRPr="00611386" w:rsidRDefault="002A0A1B" w:rsidP="002A0A1B">
      <w:pPr>
        <w:rPr>
          <w:sz w:val="21"/>
          <w:szCs w:val="21"/>
        </w:rPr>
      </w:pPr>
    </w:p>
    <w:p w14:paraId="0FE118D9" w14:textId="77777777" w:rsidR="00DC7821" w:rsidRPr="00611386" w:rsidRDefault="00DC7821" w:rsidP="00DC7821">
      <w:pPr>
        <w:pStyle w:val="Odstavecseseznamem"/>
        <w:widowControl w:val="0"/>
        <w:numPr>
          <w:ilvl w:val="0"/>
          <w:numId w:val="19"/>
        </w:numPr>
        <w:tabs>
          <w:tab w:val="left" w:pos="1304"/>
        </w:tabs>
        <w:autoSpaceDE w:val="0"/>
        <w:autoSpaceDN w:val="0"/>
        <w:spacing w:line="242" w:lineRule="auto"/>
        <w:ind w:right="437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Odstoupení od smlouvy je možné za podmínek stanovených zákonem </w:t>
      </w:r>
      <w:r w:rsidRPr="00611386">
        <w:rPr>
          <w:spacing w:val="2"/>
          <w:sz w:val="21"/>
          <w:szCs w:val="21"/>
        </w:rPr>
        <w:t xml:space="preserve">či </w:t>
      </w:r>
      <w:r w:rsidRPr="00611386">
        <w:rPr>
          <w:sz w:val="21"/>
          <w:szCs w:val="21"/>
        </w:rPr>
        <w:t xml:space="preserve">touto smlouvou. Odstoupení od smlouvy je platné a účinné okamžikem doručení projevu vůle směřujícího k odstoupení </w:t>
      </w:r>
      <w:r w:rsidRPr="00611386">
        <w:rPr>
          <w:spacing w:val="-3"/>
          <w:sz w:val="21"/>
          <w:szCs w:val="21"/>
        </w:rPr>
        <w:t xml:space="preserve">od </w:t>
      </w:r>
      <w:r w:rsidRPr="00611386">
        <w:rPr>
          <w:sz w:val="21"/>
          <w:szCs w:val="21"/>
        </w:rPr>
        <w:t>smlouvy druhé smluvní</w:t>
      </w:r>
      <w:r w:rsidRPr="00611386">
        <w:rPr>
          <w:spacing w:val="-1"/>
          <w:sz w:val="21"/>
          <w:szCs w:val="21"/>
        </w:rPr>
        <w:t xml:space="preserve"> </w:t>
      </w:r>
      <w:r w:rsidRPr="00611386">
        <w:rPr>
          <w:sz w:val="21"/>
          <w:szCs w:val="21"/>
        </w:rPr>
        <w:t>straně.</w:t>
      </w:r>
    </w:p>
    <w:p w14:paraId="4982FB8C" w14:textId="77777777" w:rsidR="00DC7821" w:rsidRPr="00611386" w:rsidRDefault="00DC7821" w:rsidP="00DC7821">
      <w:pPr>
        <w:pStyle w:val="Odstavecseseznamem"/>
        <w:widowControl w:val="0"/>
        <w:numPr>
          <w:ilvl w:val="0"/>
          <w:numId w:val="19"/>
        </w:numPr>
        <w:tabs>
          <w:tab w:val="left" w:pos="1304"/>
        </w:tabs>
        <w:autoSpaceDE w:val="0"/>
        <w:autoSpaceDN w:val="0"/>
        <w:spacing w:before="6" w:line="242" w:lineRule="auto"/>
        <w:ind w:right="439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Objednatel je od smlouvy kromě jiných ve smlouvě sjednaných důvodů oprávněn odstoupit při podstatném porušení smlouvy zhotovitelem, a </w:t>
      </w:r>
      <w:r w:rsidRPr="00611386">
        <w:rPr>
          <w:spacing w:val="-3"/>
          <w:sz w:val="21"/>
          <w:szCs w:val="21"/>
        </w:rPr>
        <w:t xml:space="preserve">to </w:t>
      </w:r>
      <w:r w:rsidRPr="00611386">
        <w:rPr>
          <w:sz w:val="21"/>
          <w:szCs w:val="21"/>
        </w:rPr>
        <w:t>zejména</w:t>
      </w:r>
      <w:r w:rsidRPr="00611386">
        <w:rPr>
          <w:spacing w:val="2"/>
          <w:sz w:val="21"/>
          <w:szCs w:val="21"/>
        </w:rPr>
        <w:t xml:space="preserve"> </w:t>
      </w:r>
      <w:r w:rsidRPr="00611386">
        <w:rPr>
          <w:sz w:val="21"/>
          <w:szCs w:val="21"/>
        </w:rPr>
        <w:t>při:</w:t>
      </w:r>
    </w:p>
    <w:p w14:paraId="40F904F9" w14:textId="77777777" w:rsidR="00DC7821" w:rsidRPr="00611386" w:rsidRDefault="00DC7821" w:rsidP="00DC7821">
      <w:pPr>
        <w:pStyle w:val="Odstavecseseznamem"/>
        <w:widowControl w:val="0"/>
        <w:numPr>
          <w:ilvl w:val="1"/>
          <w:numId w:val="20"/>
        </w:numPr>
        <w:tabs>
          <w:tab w:val="left" w:pos="2005"/>
        </w:tabs>
        <w:autoSpaceDE w:val="0"/>
        <w:autoSpaceDN w:val="0"/>
        <w:spacing w:before="5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prodlení s prováděním díla dle čl. </w:t>
      </w:r>
      <w:r w:rsidRPr="00611386">
        <w:rPr>
          <w:spacing w:val="-2"/>
          <w:sz w:val="21"/>
          <w:szCs w:val="21"/>
        </w:rPr>
        <w:t xml:space="preserve">II. </w:t>
      </w:r>
      <w:r w:rsidRPr="00611386">
        <w:rPr>
          <w:sz w:val="21"/>
          <w:szCs w:val="21"/>
        </w:rPr>
        <w:t>odst. 1 smlouvy o dobu delší než 30</w:t>
      </w:r>
      <w:r w:rsidRPr="00611386">
        <w:rPr>
          <w:spacing w:val="5"/>
          <w:sz w:val="21"/>
          <w:szCs w:val="21"/>
        </w:rPr>
        <w:t xml:space="preserve"> </w:t>
      </w:r>
      <w:r w:rsidRPr="00611386">
        <w:rPr>
          <w:sz w:val="21"/>
          <w:szCs w:val="21"/>
        </w:rPr>
        <w:t>dní,</w:t>
      </w:r>
    </w:p>
    <w:p w14:paraId="2C409981" w14:textId="7F5CC316" w:rsidR="00DC7821" w:rsidRPr="00611386" w:rsidRDefault="00DC7821" w:rsidP="00DC7821">
      <w:pPr>
        <w:pStyle w:val="Odstavecseseznamem"/>
        <w:widowControl w:val="0"/>
        <w:numPr>
          <w:ilvl w:val="1"/>
          <w:numId w:val="20"/>
        </w:numPr>
        <w:tabs>
          <w:tab w:val="left" w:pos="2005"/>
        </w:tabs>
        <w:autoSpaceDE w:val="0"/>
        <w:autoSpaceDN w:val="0"/>
        <w:spacing w:before="3" w:line="244" w:lineRule="auto"/>
        <w:ind w:right="434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zjištění závažných nedostatků či chyb významně snižující kvalitu nebo hodnotu díla, jakož i jiná závažná porušení smlouvy, v</w:t>
      </w:r>
      <w:r w:rsidR="004A0F1D" w:rsidRPr="00611386">
        <w:rPr>
          <w:sz w:val="21"/>
          <w:szCs w:val="21"/>
        </w:rPr>
        <w:t xml:space="preserve"> </w:t>
      </w:r>
      <w:r w:rsidRPr="00611386">
        <w:rPr>
          <w:sz w:val="21"/>
          <w:szCs w:val="21"/>
        </w:rPr>
        <w:t>důsledku kterých bude nebo může být zhotovení díla co do termínů i kvality zásadně</w:t>
      </w:r>
      <w:r w:rsidRPr="00611386">
        <w:rPr>
          <w:spacing w:val="-8"/>
          <w:sz w:val="21"/>
          <w:szCs w:val="21"/>
        </w:rPr>
        <w:t xml:space="preserve"> </w:t>
      </w:r>
      <w:r w:rsidRPr="00611386">
        <w:rPr>
          <w:sz w:val="21"/>
          <w:szCs w:val="21"/>
        </w:rPr>
        <w:t>ohroženo.</w:t>
      </w:r>
    </w:p>
    <w:p w14:paraId="454DA38F" w14:textId="77777777" w:rsidR="00DC7821" w:rsidRPr="00611386" w:rsidRDefault="00DC7821" w:rsidP="00DC7821">
      <w:pPr>
        <w:pStyle w:val="Odstavecseseznamem"/>
        <w:widowControl w:val="0"/>
        <w:numPr>
          <w:ilvl w:val="0"/>
          <w:numId w:val="19"/>
        </w:numPr>
        <w:tabs>
          <w:tab w:val="left" w:pos="1304"/>
        </w:tabs>
        <w:autoSpaceDE w:val="0"/>
        <w:autoSpaceDN w:val="0"/>
        <w:spacing w:before="3" w:line="242" w:lineRule="auto"/>
        <w:ind w:right="436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Zhotovitel má právo od smlouvy odstoupit v případě, že překážky na straně objednatele </w:t>
      </w:r>
      <w:r w:rsidRPr="00611386">
        <w:rPr>
          <w:spacing w:val="-3"/>
          <w:sz w:val="21"/>
          <w:szCs w:val="21"/>
        </w:rPr>
        <w:t xml:space="preserve">mu </w:t>
      </w:r>
      <w:r w:rsidRPr="00611386">
        <w:rPr>
          <w:sz w:val="21"/>
          <w:szCs w:val="21"/>
        </w:rPr>
        <w:t>dlouhodobě znemožňují řádné provádění</w:t>
      </w:r>
      <w:r w:rsidRPr="00611386">
        <w:rPr>
          <w:spacing w:val="-7"/>
          <w:sz w:val="21"/>
          <w:szCs w:val="21"/>
        </w:rPr>
        <w:t xml:space="preserve"> </w:t>
      </w:r>
      <w:r w:rsidRPr="00611386">
        <w:rPr>
          <w:sz w:val="21"/>
          <w:szCs w:val="21"/>
        </w:rPr>
        <w:t>díla.</w:t>
      </w:r>
    </w:p>
    <w:p w14:paraId="4E88798B" w14:textId="6F0BD5C0" w:rsidR="00DC7821" w:rsidRPr="00611386" w:rsidRDefault="00DC7821" w:rsidP="00DC7821">
      <w:pPr>
        <w:pStyle w:val="Odstavecseseznamem"/>
        <w:widowControl w:val="0"/>
        <w:numPr>
          <w:ilvl w:val="0"/>
          <w:numId w:val="19"/>
        </w:numPr>
        <w:tabs>
          <w:tab w:val="left" w:pos="1304"/>
        </w:tabs>
        <w:autoSpaceDE w:val="0"/>
        <w:autoSpaceDN w:val="0"/>
        <w:spacing w:before="5" w:line="244" w:lineRule="auto"/>
        <w:ind w:right="438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Objednatel je smlouvu oprávněn vypovědět i bez udání důvodu, přičemž výpovědní lhůta činí 15 dní a začíná běžet dnem po doručení písemné výpovědi druhé smluvní straně. Objednatel je povinen v této souvislosti nahradit zhotoviteli práce a činnosti již </w:t>
      </w:r>
      <w:r w:rsidRPr="00611386">
        <w:rPr>
          <w:spacing w:val="4"/>
          <w:sz w:val="21"/>
          <w:szCs w:val="21"/>
        </w:rPr>
        <w:t xml:space="preserve">na </w:t>
      </w:r>
      <w:r w:rsidRPr="00611386">
        <w:rPr>
          <w:sz w:val="21"/>
          <w:szCs w:val="21"/>
        </w:rPr>
        <w:t>díle provedené. Cena těchto prací a činnosti bude stanovena s přihlédnutím k rozpracovanosti díla a jeho celkové</w:t>
      </w:r>
      <w:r w:rsidRPr="00611386">
        <w:rPr>
          <w:spacing w:val="-7"/>
          <w:sz w:val="21"/>
          <w:szCs w:val="21"/>
        </w:rPr>
        <w:t xml:space="preserve"> </w:t>
      </w:r>
      <w:r w:rsidRPr="00611386">
        <w:rPr>
          <w:sz w:val="21"/>
          <w:szCs w:val="21"/>
        </w:rPr>
        <w:t>ceně.</w:t>
      </w:r>
    </w:p>
    <w:p w14:paraId="024DF450" w14:textId="77777777" w:rsidR="0042594A" w:rsidRPr="00611386" w:rsidRDefault="0042594A" w:rsidP="0042594A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1"/>
          <w:szCs w:val="21"/>
        </w:rPr>
      </w:pPr>
    </w:p>
    <w:p w14:paraId="03A2446F" w14:textId="0039E1DF" w:rsidR="0042594A" w:rsidRPr="00611386" w:rsidRDefault="002A0A1B" w:rsidP="002A0A1B">
      <w:pPr>
        <w:pStyle w:val="Nzev"/>
        <w:keepNext/>
        <w:numPr>
          <w:ilvl w:val="0"/>
          <w:numId w:val="1"/>
        </w:numPr>
        <w:spacing w:after="0"/>
        <w:contextualSpacing w:val="0"/>
        <w:jc w:val="center"/>
        <w:rPr>
          <w:rFonts w:ascii="Calibri" w:hAnsi="Calibri" w:cs="Calibri"/>
          <w:b/>
          <w:bCs/>
          <w:sz w:val="21"/>
          <w:szCs w:val="21"/>
        </w:rPr>
      </w:pPr>
      <w:r w:rsidRPr="00611386">
        <w:rPr>
          <w:rFonts w:ascii="Calibri" w:hAnsi="Calibri" w:cs="Calibri"/>
          <w:b/>
          <w:bCs/>
          <w:sz w:val="21"/>
          <w:szCs w:val="21"/>
        </w:rPr>
        <w:t>Společná a závěrečná ustanovení</w:t>
      </w:r>
    </w:p>
    <w:p w14:paraId="73DF36BD" w14:textId="77777777" w:rsidR="00DC7821" w:rsidRPr="00611386" w:rsidRDefault="00DC7821" w:rsidP="00DC7821">
      <w:pPr>
        <w:pStyle w:val="Zkladntext"/>
        <w:spacing w:before="10"/>
        <w:rPr>
          <w:b/>
          <w:sz w:val="21"/>
          <w:szCs w:val="21"/>
        </w:rPr>
      </w:pPr>
    </w:p>
    <w:p w14:paraId="5543F4D5" w14:textId="77777777" w:rsidR="00DC7821" w:rsidRPr="00611386" w:rsidRDefault="00DC7821" w:rsidP="00740609">
      <w:pPr>
        <w:pStyle w:val="Odstavecseseznamem"/>
        <w:widowControl w:val="0"/>
        <w:numPr>
          <w:ilvl w:val="0"/>
          <w:numId w:val="24"/>
        </w:numPr>
        <w:tabs>
          <w:tab w:val="left" w:pos="1304"/>
        </w:tabs>
        <w:autoSpaceDE w:val="0"/>
        <w:autoSpaceDN w:val="0"/>
        <w:spacing w:before="5" w:line="244" w:lineRule="auto"/>
        <w:ind w:right="438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Tato smlouva je vyhotovena v elektronické podobě, přičemž obě smluvní strany obdrží její elektronický originál.</w:t>
      </w:r>
    </w:p>
    <w:p w14:paraId="2B14791B" w14:textId="433FA202" w:rsidR="00DC7821" w:rsidRPr="00611386" w:rsidRDefault="00DC7821" w:rsidP="00740609">
      <w:pPr>
        <w:pStyle w:val="Odstavecseseznamem"/>
        <w:widowControl w:val="0"/>
        <w:numPr>
          <w:ilvl w:val="0"/>
          <w:numId w:val="24"/>
        </w:numPr>
        <w:tabs>
          <w:tab w:val="left" w:pos="1304"/>
        </w:tabs>
        <w:autoSpaceDE w:val="0"/>
        <w:autoSpaceDN w:val="0"/>
        <w:spacing w:before="5" w:line="244" w:lineRule="auto"/>
        <w:ind w:right="438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Smluvní strany berou na vědomí, že tato smlouva podléhá uveřejnění dle zákona č. 340/2015 Sb., o zvláštních podmínkách účinnosti některých smluv, uveřejňování těchto smluv a o registru smluv (zákon </w:t>
      </w:r>
      <w:r w:rsidR="00B56FD9" w:rsidRPr="00611386">
        <w:rPr>
          <w:sz w:val="21"/>
          <w:szCs w:val="21"/>
        </w:rPr>
        <w:t>o registru</w:t>
      </w:r>
      <w:r w:rsidRPr="00611386">
        <w:rPr>
          <w:sz w:val="21"/>
          <w:szCs w:val="21"/>
        </w:rPr>
        <w:t xml:space="preserve"> smluv), ve znění pozdějších předpisů. Tato smlouva včetně všech dodatků bude </w:t>
      </w:r>
      <w:r w:rsidR="00B56FD9" w:rsidRPr="00611386">
        <w:rPr>
          <w:sz w:val="21"/>
          <w:szCs w:val="21"/>
        </w:rPr>
        <w:t>uveřejněna</w:t>
      </w:r>
      <w:r w:rsidRPr="00611386">
        <w:rPr>
          <w:sz w:val="21"/>
          <w:szCs w:val="21"/>
        </w:rPr>
        <w:t xml:space="preserve"> v registru smluv dle zákona 340/2015 Sb</w:t>
      </w:r>
      <w:r w:rsidR="00D26682" w:rsidRPr="00611386">
        <w:rPr>
          <w:sz w:val="21"/>
          <w:szCs w:val="21"/>
        </w:rPr>
        <w:t>.</w:t>
      </w:r>
      <w:r w:rsidR="008B483D" w:rsidRPr="00611386">
        <w:rPr>
          <w:sz w:val="21"/>
          <w:szCs w:val="21"/>
        </w:rPr>
        <w:t xml:space="preserve"> objednatelem</w:t>
      </w:r>
      <w:r w:rsidRPr="00611386">
        <w:rPr>
          <w:sz w:val="21"/>
          <w:szCs w:val="21"/>
        </w:rPr>
        <w:t>.</w:t>
      </w:r>
    </w:p>
    <w:p w14:paraId="4B76BF99" w14:textId="77777777" w:rsidR="00DC7821" w:rsidRPr="00611386" w:rsidRDefault="00DC7821" w:rsidP="00740609">
      <w:pPr>
        <w:pStyle w:val="Odstavecseseznamem"/>
        <w:widowControl w:val="0"/>
        <w:numPr>
          <w:ilvl w:val="0"/>
          <w:numId w:val="24"/>
        </w:numPr>
        <w:tabs>
          <w:tab w:val="left" w:pos="1304"/>
        </w:tabs>
        <w:autoSpaceDE w:val="0"/>
        <w:autoSpaceDN w:val="0"/>
        <w:spacing w:before="5" w:line="244" w:lineRule="auto"/>
        <w:ind w:right="438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25A132AA" w14:textId="77777777" w:rsidR="00DC7821" w:rsidRPr="00611386" w:rsidRDefault="00DC7821" w:rsidP="00740609">
      <w:pPr>
        <w:pStyle w:val="Odstavecseseznamem"/>
        <w:widowControl w:val="0"/>
        <w:numPr>
          <w:ilvl w:val="0"/>
          <w:numId w:val="24"/>
        </w:numPr>
        <w:tabs>
          <w:tab w:val="left" w:pos="1304"/>
        </w:tabs>
        <w:autoSpaceDE w:val="0"/>
        <w:autoSpaceDN w:val="0"/>
        <w:spacing w:before="5" w:line="244" w:lineRule="auto"/>
        <w:ind w:right="438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2174AE" w14:textId="77777777" w:rsidR="00DC7821" w:rsidRPr="00611386" w:rsidRDefault="00DC7821" w:rsidP="00740609">
      <w:pPr>
        <w:pStyle w:val="Odstavecseseznamem"/>
        <w:widowControl w:val="0"/>
        <w:numPr>
          <w:ilvl w:val="0"/>
          <w:numId w:val="24"/>
        </w:numPr>
        <w:tabs>
          <w:tab w:val="left" w:pos="1304"/>
        </w:tabs>
        <w:autoSpaceDE w:val="0"/>
        <w:autoSpaceDN w:val="0"/>
        <w:spacing w:before="5" w:line="244" w:lineRule="auto"/>
        <w:ind w:right="438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Informace k ochraně osobních údajů jsou ze strany NPÚ uveřejněny na webových stránkách </w:t>
      </w:r>
      <w:hyperlink r:id="rId11">
        <w:r w:rsidRPr="00611386">
          <w:rPr>
            <w:sz w:val="21"/>
            <w:szCs w:val="21"/>
          </w:rPr>
          <w:t xml:space="preserve">www.npu.cz </w:t>
        </w:r>
      </w:hyperlink>
      <w:r w:rsidRPr="00611386">
        <w:rPr>
          <w:sz w:val="21"/>
          <w:szCs w:val="21"/>
        </w:rPr>
        <w:t>v sekci „Ochrana osobních údajů“.</w:t>
      </w:r>
    </w:p>
    <w:p w14:paraId="028617A6" w14:textId="77777777" w:rsidR="00DC7821" w:rsidRPr="00611386" w:rsidRDefault="00DC7821" w:rsidP="00740609">
      <w:pPr>
        <w:pStyle w:val="Odstavecseseznamem"/>
        <w:widowControl w:val="0"/>
        <w:numPr>
          <w:ilvl w:val="0"/>
          <w:numId w:val="24"/>
        </w:numPr>
        <w:tabs>
          <w:tab w:val="left" w:pos="1304"/>
        </w:tabs>
        <w:autoSpaceDE w:val="0"/>
        <w:autoSpaceDN w:val="0"/>
        <w:spacing w:before="5" w:line="244" w:lineRule="auto"/>
        <w:ind w:right="438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Smlouvu je možno měnit či doplňovat výhradně písemnými číslovanými dodatky.</w:t>
      </w:r>
    </w:p>
    <w:p w14:paraId="6D45E603" w14:textId="77777777" w:rsidR="00DC7821" w:rsidRPr="00611386" w:rsidRDefault="00DC7821" w:rsidP="00740609">
      <w:pPr>
        <w:pStyle w:val="Odstavecseseznamem"/>
        <w:widowControl w:val="0"/>
        <w:numPr>
          <w:ilvl w:val="0"/>
          <w:numId w:val="24"/>
        </w:numPr>
        <w:tabs>
          <w:tab w:val="left" w:pos="1304"/>
        </w:tabs>
        <w:autoSpaceDE w:val="0"/>
        <w:autoSpaceDN w:val="0"/>
        <w:spacing w:before="5" w:line="244" w:lineRule="auto"/>
        <w:ind w:right="438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68F8425D" w14:textId="77777777" w:rsidR="00FD3EEE" w:rsidRPr="00611386" w:rsidRDefault="00DC7821" w:rsidP="00906250">
      <w:pPr>
        <w:pStyle w:val="Odstavecseseznamem"/>
        <w:widowControl w:val="0"/>
        <w:numPr>
          <w:ilvl w:val="0"/>
          <w:numId w:val="24"/>
        </w:numPr>
        <w:tabs>
          <w:tab w:val="left" w:pos="1303"/>
        </w:tabs>
        <w:autoSpaceDE w:val="0"/>
        <w:autoSpaceDN w:val="0"/>
        <w:spacing w:before="5" w:line="244" w:lineRule="auto"/>
        <w:ind w:right="438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 xml:space="preserve">Nedílnou součástí smlouvy jsou tyto přílohy: </w:t>
      </w:r>
    </w:p>
    <w:p w14:paraId="2D95EF77" w14:textId="69707CB1" w:rsidR="00DC7821" w:rsidRPr="00611386" w:rsidRDefault="00DC7821" w:rsidP="00906250">
      <w:pPr>
        <w:widowControl w:val="0"/>
        <w:tabs>
          <w:tab w:val="left" w:pos="1304"/>
        </w:tabs>
        <w:autoSpaceDE w:val="0"/>
        <w:autoSpaceDN w:val="0"/>
        <w:spacing w:before="5" w:line="244" w:lineRule="auto"/>
        <w:ind w:left="360" w:right="438" w:firstLine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Příloha č. 1: Specifikace díla</w:t>
      </w:r>
    </w:p>
    <w:p w14:paraId="6C1061B3" w14:textId="53730E27" w:rsidR="00DC7821" w:rsidRPr="00611386" w:rsidRDefault="00DC7821" w:rsidP="00906250">
      <w:pPr>
        <w:pStyle w:val="Odstavecseseznamem"/>
        <w:widowControl w:val="0"/>
        <w:tabs>
          <w:tab w:val="left" w:pos="1304"/>
        </w:tabs>
        <w:autoSpaceDE w:val="0"/>
        <w:autoSpaceDN w:val="0"/>
        <w:spacing w:before="5" w:line="244" w:lineRule="auto"/>
        <w:ind w:left="360" w:right="438" w:firstLine="0"/>
        <w:contextualSpacing w:val="0"/>
        <w:jc w:val="both"/>
        <w:rPr>
          <w:sz w:val="21"/>
          <w:szCs w:val="21"/>
        </w:rPr>
      </w:pPr>
      <w:r w:rsidRPr="00611386">
        <w:rPr>
          <w:sz w:val="21"/>
          <w:szCs w:val="21"/>
        </w:rPr>
        <w:t>Příloha č. 2: Cenová nabídka</w:t>
      </w:r>
    </w:p>
    <w:p w14:paraId="5F87BBBF" w14:textId="77777777" w:rsidR="00BE399C" w:rsidRPr="00611386" w:rsidRDefault="00BE399C" w:rsidP="00FD3EEE">
      <w:pPr>
        <w:pStyle w:val="Odstavecseseznamem"/>
        <w:widowControl w:val="0"/>
        <w:tabs>
          <w:tab w:val="left" w:pos="1304"/>
        </w:tabs>
        <w:autoSpaceDE w:val="0"/>
        <w:autoSpaceDN w:val="0"/>
        <w:spacing w:before="5" w:line="244" w:lineRule="auto"/>
        <w:ind w:left="567" w:right="438" w:firstLine="0"/>
        <w:contextualSpacing w:val="0"/>
        <w:jc w:val="both"/>
        <w:rPr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BE399C" w:rsidRPr="00611386" w14:paraId="3F60CA8A" w14:textId="77777777" w:rsidTr="00BE399C">
        <w:trPr>
          <w:jc w:val="center"/>
        </w:trPr>
        <w:tc>
          <w:tcPr>
            <w:tcW w:w="4536" w:type="dxa"/>
          </w:tcPr>
          <w:p w14:paraId="7508DA01" w14:textId="77777777" w:rsidR="00BE399C" w:rsidRPr="00611386" w:rsidRDefault="00BE399C">
            <w:pPr>
              <w:spacing w:line="276" w:lineRule="auto"/>
              <w:jc w:val="center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  <w:p w14:paraId="6FA043CF" w14:textId="77777777" w:rsidR="00BE399C" w:rsidRPr="00611386" w:rsidRDefault="00BE399C">
            <w:pPr>
              <w:spacing w:line="276" w:lineRule="auto"/>
              <w:jc w:val="center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  <w:p w14:paraId="25C0DD42" w14:textId="77777777" w:rsidR="00906250" w:rsidRPr="00611386" w:rsidRDefault="00906250">
            <w:pPr>
              <w:spacing w:line="276" w:lineRule="auto"/>
              <w:jc w:val="center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  <w:p w14:paraId="72564851" w14:textId="77777777" w:rsidR="00BE399C" w:rsidRPr="00611386" w:rsidRDefault="00BE399C">
            <w:pPr>
              <w:spacing w:line="276" w:lineRule="auto"/>
              <w:jc w:val="center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611386"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…………………………………………..</w:t>
            </w:r>
          </w:p>
          <w:p w14:paraId="73214FD2" w14:textId="77777777" w:rsidR="00BE399C" w:rsidRPr="00611386" w:rsidRDefault="00BE399C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611386">
              <w:rPr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Ing. Libor Karásek</w:t>
            </w:r>
          </w:p>
          <w:p w14:paraId="600029FE" w14:textId="77777777" w:rsidR="00BE399C" w:rsidRPr="00611386" w:rsidRDefault="00BE399C">
            <w:pPr>
              <w:spacing w:line="276" w:lineRule="auto"/>
              <w:jc w:val="center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611386"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za objednavatele</w:t>
            </w:r>
          </w:p>
        </w:tc>
        <w:tc>
          <w:tcPr>
            <w:tcW w:w="4536" w:type="dxa"/>
          </w:tcPr>
          <w:p w14:paraId="219752DD" w14:textId="59CEB1D2" w:rsidR="00BE399C" w:rsidRPr="00611386" w:rsidRDefault="00BE399C" w:rsidP="00921DEA">
            <w:pPr>
              <w:spacing w:line="276" w:lineRule="auto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611386"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                        </w:t>
            </w:r>
          </w:p>
          <w:p w14:paraId="3A0E1463" w14:textId="77777777" w:rsidR="00906250" w:rsidRPr="00611386" w:rsidRDefault="00906250" w:rsidP="00921DEA">
            <w:pPr>
              <w:spacing w:line="276" w:lineRule="auto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  <w:p w14:paraId="4B759A01" w14:textId="77777777" w:rsidR="00BE399C" w:rsidRPr="00611386" w:rsidRDefault="00BE399C">
            <w:pPr>
              <w:spacing w:line="276" w:lineRule="auto"/>
              <w:jc w:val="center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  <w:p w14:paraId="79A1F5A5" w14:textId="77777777" w:rsidR="00BE399C" w:rsidRPr="00611386" w:rsidRDefault="00BE399C">
            <w:pPr>
              <w:spacing w:line="276" w:lineRule="auto"/>
              <w:jc w:val="center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611386"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…………………………………………..</w:t>
            </w:r>
          </w:p>
          <w:p w14:paraId="5559C09D" w14:textId="77777777" w:rsidR="00BE399C" w:rsidRPr="00611386" w:rsidRDefault="00BE399C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611386">
              <w:rPr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doc. Mgr. Irena Radová, Ph.D.</w:t>
            </w:r>
          </w:p>
          <w:p w14:paraId="6F3F22AB" w14:textId="77777777" w:rsidR="00BE399C" w:rsidRPr="00611386" w:rsidRDefault="00BE399C">
            <w:pPr>
              <w:spacing w:line="276" w:lineRule="auto"/>
              <w:jc w:val="center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611386"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za zhotovitele</w:t>
            </w:r>
          </w:p>
          <w:p w14:paraId="60B94A35" w14:textId="77777777" w:rsidR="00BE399C" w:rsidRPr="00611386" w:rsidRDefault="00BE399C">
            <w:pPr>
              <w:spacing w:line="276" w:lineRule="auto"/>
              <w:jc w:val="center"/>
              <w:rPr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</w:tbl>
    <w:p w14:paraId="3E93D4F9" w14:textId="77777777" w:rsidR="00611386" w:rsidRDefault="00611386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2A0A1B" w:rsidRPr="00782F17" w14:paraId="0E9AB7A5" w14:textId="77777777" w:rsidTr="002A0A1B">
        <w:trPr>
          <w:jc w:val="center"/>
        </w:trPr>
        <w:tc>
          <w:tcPr>
            <w:tcW w:w="4536" w:type="dxa"/>
          </w:tcPr>
          <w:p w14:paraId="5816751D" w14:textId="37F1493F" w:rsidR="002A0A1B" w:rsidRPr="00FD3EEE" w:rsidRDefault="002A0A1B" w:rsidP="00FD3E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319C0A" w14:textId="45556149" w:rsidR="0034387D" w:rsidRPr="003D2657" w:rsidRDefault="0034387D" w:rsidP="002A0A1B">
      <w:pPr>
        <w:ind w:left="0" w:firstLine="0"/>
        <w:rPr>
          <w:b/>
          <w:sz w:val="40"/>
          <w:szCs w:val="40"/>
        </w:rPr>
      </w:pPr>
      <w:r w:rsidRPr="003D2657">
        <w:rPr>
          <w:b/>
          <w:sz w:val="40"/>
          <w:szCs w:val="40"/>
        </w:rPr>
        <w:t xml:space="preserve">Příloha č. 1 Specifikace </w:t>
      </w:r>
      <w:r w:rsidR="00FD3EEE" w:rsidRPr="003D2657">
        <w:rPr>
          <w:b/>
          <w:sz w:val="40"/>
          <w:szCs w:val="40"/>
        </w:rPr>
        <w:t>díla</w:t>
      </w:r>
    </w:p>
    <w:p w14:paraId="778207BB" w14:textId="526F8572" w:rsidR="00FD3EEE" w:rsidRPr="00FD3EEE" w:rsidRDefault="00FD3EEE" w:rsidP="003D2657">
      <w:pPr>
        <w:ind w:left="0" w:firstLine="0"/>
      </w:pPr>
    </w:p>
    <w:p w14:paraId="1B5F51A4" w14:textId="77777777" w:rsidR="00FD3EEE" w:rsidRPr="00B90E35" w:rsidRDefault="00FD3EEE" w:rsidP="003D2657">
      <w:pPr>
        <w:ind w:left="0" w:firstLine="0"/>
        <w:rPr>
          <w:b/>
          <w:sz w:val="21"/>
          <w:szCs w:val="21"/>
        </w:rPr>
      </w:pPr>
      <w:r w:rsidRPr="00B90E35">
        <w:rPr>
          <w:sz w:val="21"/>
          <w:szCs w:val="21"/>
        </w:rPr>
        <w:t xml:space="preserve">Provedení Geofyzikální radarové prospekce s vyhodnocením archeologických dat na objektu </w:t>
      </w:r>
      <w:r w:rsidRPr="00B90E35">
        <w:rPr>
          <w:b/>
          <w:sz w:val="21"/>
          <w:szCs w:val="21"/>
        </w:rPr>
        <w:t xml:space="preserve">Státní zámek </w:t>
      </w:r>
      <w:r w:rsidR="00C1220B" w:rsidRPr="00B90E35">
        <w:rPr>
          <w:b/>
          <w:sz w:val="21"/>
          <w:szCs w:val="21"/>
        </w:rPr>
        <w:t>Telč</w:t>
      </w:r>
      <w:r w:rsidRPr="00B90E35">
        <w:rPr>
          <w:b/>
          <w:sz w:val="21"/>
          <w:szCs w:val="21"/>
        </w:rPr>
        <w:t>.</w:t>
      </w:r>
    </w:p>
    <w:p w14:paraId="7D230C36" w14:textId="44987432" w:rsidR="00FD3EEE" w:rsidRPr="00B90E35" w:rsidRDefault="00FD3EEE" w:rsidP="00FD3EEE">
      <w:pPr>
        <w:ind w:left="0" w:firstLine="0"/>
        <w:rPr>
          <w:sz w:val="21"/>
          <w:szCs w:val="21"/>
        </w:rPr>
      </w:pPr>
    </w:p>
    <w:p w14:paraId="6821951F" w14:textId="790D7ECD" w:rsidR="003D2657" w:rsidRPr="00B90E35" w:rsidRDefault="003D2657" w:rsidP="002A0A1B">
      <w:pPr>
        <w:ind w:left="0" w:firstLine="0"/>
        <w:rPr>
          <w:sz w:val="21"/>
          <w:szCs w:val="21"/>
        </w:rPr>
      </w:pPr>
      <w:bookmarkStart w:id="5" w:name="_Hlk209441623"/>
      <w:r w:rsidRPr="00B90E35">
        <w:rPr>
          <w:sz w:val="21"/>
          <w:szCs w:val="21"/>
        </w:rPr>
        <w:t xml:space="preserve">Plocha A </w:t>
      </w:r>
    </w:p>
    <w:p w14:paraId="791B299C" w14:textId="6028EBF1" w:rsidR="003D2657" w:rsidRPr="00B90E35" w:rsidRDefault="003D2657" w:rsidP="00FD3EEE">
      <w:pPr>
        <w:ind w:left="0" w:firstLine="0"/>
        <w:rPr>
          <w:sz w:val="21"/>
          <w:szCs w:val="21"/>
        </w:rPr>
      </w:pPr>
      <w:r w:rsidRPr="00B90E35">
        <w:rPr>
          <w:sz w:val="21"/>
          <w:szCs w:val="21"/>
        </w:rPr>
        <w:t>Dílčí práce:</w:t>
      </w:r>
    </w:p>
    <w:p w14:paraId="57275B96" w14:textId="77777777" w:rsidR="003D2657" w:rsidRPr="00B90E35" w:rsidRDefault="003D2657" w:rsidP="003D2657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</w:pPr>
    </w:p>
    <w:p w14:paraId="1BF16475" w14:textId="77777777" w:rsidR="003D2657" w:rsidRPr="00B90E35" w:rsidRDefault="003D2657" w:rsidP="003D265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58"/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</w:pPr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 xml:space="preserve">geofyzikální průzkum </w:t>
      </w:r>
    </w:p>
    <w:p w14:paraId="16A7A39D" w14:textId="4D5ED782" w:rsidR="003D2657" w:rsidRPr="00B90E35" w:rsidRDefault="003D2657" w:rsidP="003D265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58"/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</w:pPr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 xml:space="preserve">polohopisné zaměření naměřených ploch (v systému S-JTSK). </w:t>
      </w:r>
    </w:p>
    <w:p w14:paraId="383C7FF9" w14:textId="5B188EC6" w:rsidR="003D2657" w:rsidRPr="00B90E35" w:rsidRDefault="003D2657" w:rsidP="00C1220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58"/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</w:pPr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>usazení měřených ploch a výsledků průzkumu do katastrálního plánu/</w:t>
      </w:r>
      <w:proofErr w:type="spellStart"/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>ortofotoplánu</w:t>
      </w:r>
      <w:proofErr w:type="spellEnd"/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 xml:space="preserve"> apod. </w:t>
      </w:r>
    </w:p>
    <w:p w14:paraId="0406474E" w14:textId="01F3CD43" w:rsidR="003D2657" w:rsidRPr="00B90E35" w:rsidRDefault="003D2657" w:rsidP="00C1220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58"/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</w:pPr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 xml:space="preserve">zpracování naměřených dat </w:t>
      </w:r>
    </w:p>
    <w:p w14:paraId="7FEA38A0" w14:textId="5F1BC8D7" w:rsidR="003D2657" w:rsidRPr="00B90E35" w:rsidRDefault="003D2657" w:rsidP="00C1220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58"/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</w:pPr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 xml:space="preserve">interpretaci naměřených dat – v prostředí GIS nebo v kompatibilním s CAD. </w:t>
      </w:r>
    </w:p>
    <w:p w14:paraId="578B424B" w14:textId="77710E8D" w:rsidR="003D2657" w:rsidRPr="00B90E35" w:rsidRDefault="003D2657" w:rsidP="003D265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</w:pPr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 xml:space="preserve">vypracování nálezové zprávy – včetně </w:t>
      </w:r>
      <w:proofErr w:type="spellStart"/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>georeferencovaných</w:t>
      </w:r>
      <w:proofErr w:type="spellEnd"/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 xml:space="preserve"> obrazových příloh. </w:t>
      </w:r>
    </w:p>
    <w:p w14:paraId="1CF069F3" w14:textId="6BD9B9AD" w:rsidR="003D2657" w:rsidRPr="00B90E35" w:rsidRDefault="003D2657" w:rsidP="003D2657">
      <w:pPr>
        <w:pStyle w:val="Odstavecseseznamem"/>
        <w:numPr>
          <w:ilvl w:val="0"/>
          <w:numId w:val="25"/>
        </w:numPr>
        <w:rPr>
          <w:sz w:val="21"/>
          <w:szCs w:val="21"/>
        </w:rPr>
      </w:pPr>
      <w:r w:rsidRPr="00B90E35">
        <w:rPr>
          <w:rFonts w:eastAsiaTheme="minorHAnsi"/>
          <w:color w:val="000000"/>
          <w:sz w:val="21"/>
          <w:szCs w:val="21"/>
          <w:lang w:eastAsia="en-US"/>
          <w14:ligatures w14:val="standardContextual"/>
        </w:rPr>
        <w:t>veškeré materiálové náklady spojené s průzkumem – doprava, cestovní náklady apod.</w:t>
      </w:r>
    </w:p>
    <w:p w14:paraId="26371FB8" w14:textId="77777777" w:rsidR="00FD3EEE" w:rsidRPr="00B90E35" w:rsidRDefault="00FD3EEE" w:rsidP="00FD3EEE">
      <w:pPr>
        <w:ind w:left="0" w:firstLine="0"/>
        <w:rPr>
          <w:sz w:val="21"/>
          <w:szCs w:val="21"/>
        </w:rPr>
      </w:pPr>
    </w:p>
    <w:p w14:paraId="463C21F2" w14:textId="77777777" w:rsidR="0034387D" w:rsidRPr="00B90E35" w:rsidRDefault="0034387D" w:rsidP="0034387D">
      <w:pPr>
        <w:jc w:val="both"/>
        <w:rPr>
          <w:b/>
          <w:bCs/>
          <w:sz w:val="21"/>
          <w:szCs w:val="21"/>
        </w:rPr>
      </w:pPr>
    </w:p>
    <w:p w14:paraId="0BEF1390" w14:textId="2805940D" w:rsidR="0034387D" w:rsidRPr="00B90E35" w:rsidRDefault="003D2657" w:rsidP="0034387D">
      <w:pPr>
        <w:jc w:val="both"/>
        <w:rPr>
          <w:sz w:val="21"/>
          <w:szCs w:val="21"/>
        </w:rPr>
      </w:pPr>
      <w:r w:rsidRPr="00B90E35">
        <w:rPr>
          <w:sz w:val="21"/>
          <w:szCs w:val="21"/>
        </w:rPr>
        <w:t>Na mapě je potencionální plocha výzkumu vyznačena červeně</w:t>
      </w:r>
      <w:r w:rsidR="002A0A1B" w:rsidRPr="00B90E35">
        <w:rPr>
          <w:sz w:val="21"/>
          <w:szCs w:val="21"/>
        </w:rPr>
        <w:t>.</w:t>
      </w:r>
    </w:p>
    <w:bookmarkEnd w:id="5"/>
    <w:p w14:paraId="26BD289C" w14:textId="77777777" w:rsidR="003D2657" w:rsidRPr="006B2F05" w:rsidRDefault="003D2657" w:rsidP="0034387D">
      <w:pPr>
        <w:jc w:val="both"/>
        <w:rPr>
          <w:sz w:val="22"/>
          <w:szCs w:val="22"/>
        </w:rPr>
      </w:pPr>
    </w:p>
    <w:p w14:paraId="6DCE3C33" w14:textId="5E61970D" w:rsidR="0034387D" w:rsidRPr="007342B8" w:rsidRDefault="00906250" w:rsidP="0034387D">
      <w:pPr>
        <w:jc w:val="both"/>
        <w:rPr>
          <w:b/>
          <w:bCs/>
          <w:sz w:val="22"/>
          <w:szCs w:val="22"/>
        </w:rPr>
      </w:pPr>
      <w:r w:rsidRPr="00906250">
        <w:rPr>
          <w:b/>
          <w:bCs/>
          <w:noProof/>
          <w:sz w:val="22"/>
          <w:szCs w:val="22"/>
        </w:rPr>
        <w:drawing>
          <wp:inline distT="0" distB="0" distL="0" distR="0" wp14:anchorId="60ECB13A" wp14:editId="2F756008">
            <wp:extent cx="5760720" cy="3616325"/>
            <wp:effectExtent l="0" t="0" r="0" b="3175"/>
            <wp:docPr id="10758981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981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427A" w14:textId="77777777" w:rsidR="0034387D" w:rsidRDefault="0034387D" w:rsidP="0034387D">
      <w:pPr>
        <w:rPr>
          <w:sz w:val="22"/>
          <w:szCs w:val="22"/>
        </w:rPr>
      </w:pPr>
    </w:p>
    <w:p w14:paraId="30487613" w14:textId="1C6B57AB" w:rsidR="003D6A5B" w:rsidRPr="00B90E35" w:rsidRDefault="002A0A1B" w:rsidP="00906250">
      <w:pPr>
        <w:ind w:left="142" w:firstLine="0"/>
        <w:jc w:val="both"/>
        <w:rPr>
          <w:sz w:val="21"/>
          <w:szCs w:val="21"/>
        </w:rPr>
      </w:pPr>
      <w:r w:rsidRPr="00B90E35">
        <w:rPr>
          <w:sz w:val="21"/>
          <w:szCs w:val="21"/>
        </w:rPr>
        <w:t xml:space="preserve">Plánovaná plocha výzkumu v rámci zakázky, cca </w:t>
      </w:r>
      <w:r w:rsidR="00906250" w:rsidRPr="00B90E35">
        <w:rPr>
          <w:sz w:val="21"/>
          <w:szCs w:val="21"/>
        </w:rPr>
        <w:t>2600</w:t>
      </w:r>
      <w:r w:rsidRPr="00B90E35">
        <w:rPr>
          <w:sz w:val="21"/>
          <w:szCs w:val="21"/>
        </w:rPr>
        <w:t xml:space="preserve"> m</w:t>
      </w:r>
      <w:r w:rsidRPr="00B90E35">
        <w:rPr>
          <w:sz w:val="21"/>
          <w:szCs w:val="21"/>
          <w:vertAlign w:val="superscript"/>
        </w:rPr>
        <w:t>2</w:t>
      </w:r>
      <w:r w:rsidR="00906250" w:rsidRPr="00B90E35">
        <w:rPr>
          <w:sz w:val="21"/>
          <w:szCs w:val="21"/>
        </w:rPr>
        <w:t xml:space="preserve">, </w:t>
      </w:r>
      <w:r w:rsidRPr="00B90E35">
        <w:rPr>
          <w:sz w:val="21"/>
          <w:szCs w:val="21"/>
        </w:rPr>
        <w:t xml:space="preserve">díky vegetaci a terénním překážkám může být </w:t>
      </w:r>
      <w:r w:rsidR="00906250" w:rsidRPr="00B90E35">
        <w:rPr>
          <w:sz w:val="21"/>
          <w:szCs w:val="21"/>
        </w:rPr>
        <w:t xml:space="preserve">plocha </w:t>
      </w:r>
      <w:r w:rsidRPr="00B90E35">
        <w:rPr>
          <w:sz w:val="21"/>
          <w:szCs w:val="21"/>
        </w:rPr>
        <w:t>poněkud menší.</w:t>
      </w:r>
    </w:p>
    <w:p w14:paraId="49F3A01E" w14:textId="77777777" w:rsidR="0055044A" w:rsidRPr="00B90E35" w:rsidRDefault="0055044A" w:rsidP="00906250">
      <w:pPr>
        <w:ind w:left="142" w:firstLine="0"/>
        <w:jc w:val="both"/>
        <w:rPr>
          <w:sz w:val="21"/>
          <w:szCs w:val="21"/>
        </w:rPr>
      </w:pPr>
    </w:p>
    <w:p w14:paraId="5164A4E4" w14:textId="77777777" w:rsidR="0055044A" w:rsidRPr="00B90E35" w:rsidRDefault="0055044A" w:rsidP="00906250">
      <w:pPr>
        <w:ind w:left="142" w:firstLine="0"/>
        <w:jc w:val="both"/>
        <w:rPr>
          <w:sz w:val="21"/>
          <w:szCs w:val="21"/>
        </w:rPr>
      </w:pPr>
    </w:p>
    <w:p w14:paraId="2472E268" w14:textId="77777777" w:rsidR="0055044A" w:rsidRDefault="0055044A" w:rsidP="00906250">
      <w:pPr>
        <w:ind w:left="142" w:firstLine="0"/>
        <w:jc w:val="both"/>
        <w:rPr>
          <w:sz w:val="22"/>
          <w:szCs w:val="22"/>
        </w:rPr>
      </w:pPr>
    </w:p>
    <w:p w14:paraId="38F7F655" w14:textId="77777777" w:rsidR="0055044A" w:rsidRDefault="0055044A" w:rsidP="00906250">
      <w:pPr>
        <w:ind w:left="142" w:firstLine="0"/>
        <w:jc w:val="both"/>
        <w:rPr>
          <w:sz w:val="22"/>
          <w:szCs w:val="22"/>
        </w:rPr>
      </w:pPr>
    </w:p>
    <w:p w14:paraId="1448510E" w14:textId="77777777" w:rsidR="0055044A" w:rsidRDefault="0055044A" w:rsidP="00906250">
      <w:pPr>
        <w:ind w:left="142" w:firstLine="0"/>
        <w:jc w:val="both"/>
        <w:rPr>
          <w:sz w:val="22"/>
          <w:szCs w:val="22"/>
        </w:rPr>
      </w:pPr>
    </w:p>
    <w:p w14:paraId="61D215CF" w14:textId="77777777" w:rsidR="0055044A" w:rsidRDefault="0055044A" w:rsidP="00906250">
      <w:pPr>
        <w:ind w:left="142" w:firstLine="0"/>
        <w:jc w:val="both"/>
        <w:rPr>
          <w:sz w:val="22"/>
          <w:szCs w:val="22"/>
        </w:rPr>
      </w:pPr>
    </w:p>
    <w:sectPr w:rsidR="0055044A" w:rsidSect="0042594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5C7A" w14:textId="77777777" w:rsidR="00117E74" w:rsidRDefault="00117E74">
      <w:r>
        <w:separator/>
      </w:r>
    </w:p>
  </w:endnote>
  <w:endnote w:type="continuationSeparator" w:id="0">
    <w:p w14:paraId="566E8756" w14:textId="77777777" w:rsidR="00117E74" w:rsidRDefault="0011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F3A7" w14:textId="6938A2EE" w:rsidR="0042594A" w:rsidRPr="00365796" w:rsidRDefault="0042594A" w:rsidP="00365796">
    <w:pPr>
      <w:pStyle w:val="Zpat"/>
      <w:rPr>
        <w:sz w:val="22"/>
        <w:szCs w:val="22"/>
      </w:rPr>
    </w:pPr>
    <w:proofErr w:type="spellStart"/>
    <w:r w:rsidRPr="00365796">
      <w:rPr>
        <w:sz w:val="22"/>
        <w:szCs w:val="22"/>
      </w:rPr>
      <w:t>Sp</w:t>
    </w:r>
    <w:proofErr w:type="spellEnd"/>
    <w:r w:rsidRPr="00365796">
      <w:rPr>
        <w:sz w:val="22"/>
        <w:szCs w:val="22"/>
      </w:rPr>
      <w:t xml:space="preserve">. </w:t>
    </w:r>
    <w:r w:rsidRPr="00365796">
      <w:rPr>
        <w:sz w:val="22"/>
        <w:szCs w:val="22"/>
      </w:rPr>
      <w:t>znak 11.4.2</w:t>
    </w:r>
    <w:r>
      <w:rPr>
        <w:sz w:val="22"/>
        <w:szCs w:val="22"/>
      </w:rPr>
      <w:tab/>
    </w: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Pr="00365796">
      <w:rPr>
        <w:bCs/>
        <w:sz w:val="22"/>
        <w:szCs w:val="22"/>
        <w:lang w:val="cs-CZ"/>
      </w:rPr>
      <w:t>2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924AFD">
      <w:rPr>
        <w:bCs/>
        <w:sz w:val="22"/>
        <w:szCs w:val="22"/>
        <w:lang w:val="cs-CZ"/>
      </w:rPr>
      <w:t>4</w:t>
    </w:r>
    <w:r w:rsidRPr="00365796">
      <w:rPr>
        <w:bCs/>
        <w:sz w:val="22"/>
        <w:szCs w:val="22"/>
      </w:rPr>
      <w:tab/>
    </w:r>
  </w:p>
  <w:p w14:paraId="181D4A94" w14:textId="77777777" w:rsidR="0042594A" w:rsidRPr="00365796" w:rsidRDefault="0042594A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  <w:p w14:paraId="04B240A7" w14:textId="77777777" w:rsidR="00084FE5" w:rsidRDefault="00084F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84AA" w14:textId="77777777" w:rsidR="00117E74" w:rsidRDefault="00117E74">
      <w:r>
        <w:separator/>
      </w:r>
    </w:p>
  </w:footnote>
  <w:footnote w:type="continuationSeparator" w:id="0">
    <w:p w14:paraId="1A715BC6" w14:textId="77777777" w:rsidR="00117E74" w:rsidRDefault="0011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BD56" w14:textId="7E92D916" w:rsidR="0042594A" w:rsidRPr="0034387D" w:rsidRDefault="004C2E2A" w:rsidP="00C1220B">
    <w:pPr>
      <w:pStyle w:val="Zhlav"/>
      <w:ind w:left="0" w:firstLine="0"/>
      <w:rPr>
        <w:b/>
        <w:bCs/>
        <w:lang w:val="cs-CZ"/>
      </w:rPr>
    </w:pPr>
    <w:r>
      <w:rPr>
        <w:noProof/>
      </w:rPr>
      <w:fldChar w:fldCharType="begin"/>
    </w:r>
    <w:r>
      <w:rPr>
        <w:noProof/>
      </w:rPr>
      <w:instrText xml:space="preserve"> INCLUDEPICTURE  "cid:image001.jpg@01D4E965.984D2BB0" \* MERGEFORMATINET </w:instrText>
    </w:r>
    <w:r>
      <w:rPr>
        <w:noProof/>
      </w:rPr>
      <w:fldChar w:fldCharType="separate"/>
    </w:r>
    <w:r w:rsidR="00E310ED">
      <w:rPr>
        <w:noProof/>
      </w:rPr>
      <w:fldChar w:fldCharType="begin"/>
    </w:r>
    <w:r w:rsidR="00E310ED">
      <w:rPr>
        <w:noProof/>
      </w:rPr>
      <w:instrText xml:space="preserve"> INCLUDEPICTURE  "cid:image001.jpg@01D4E965.984D2BB0" \* MERGEFORMATINET </w:instrText>
    </w:r>
    <w:r w:rsidR="00E310ED">
      <w:rPr>
        <w:noProof/>
      </w:rPr>
      <w:fldChar w:fldCharType="separate"/>
    </w:r>
    <w:r w:rsidR="00565C03">
      <w:rPr>
        <w:noProof/>
      </w:rPr>
      <w:fldChar w:fldCharType="begin"/>
    </w:r>
    <w:r w:rsidR="00565C03">
      <w:rPr>
        <w:noProof/>
      </w:rPr>
      <w:instrText xml:space="preserve"> INCLUDEPICTURE  "cid:image001.jpg@01D4E965.984D2BB0" \* MERGEFORMATINET </w:instrText>
    </w:r>
    <w:r w:rsidR="00565C03">
      <w:rPr>
        <w:noProof/>
      </w:rPr>
      <w:fldChar w:fldCharType="separate"/>
    </w:r>
    <w:r w:rsidR="00F33828">
      <w:rPr>
        <w:noProof/>
      </w:rPr>
      <w:fldChar w:fldCharType="begin"/>
    </w:r>
    <w:r w:rsidR="00F33828">
      <w:rPr>
        <w:noProof/>
      </w:rPr>
      <w:instrText xml:space="preserve"> INCLUDEPICTURE  "cid:image001.jpg@01D4E965.984D2BB0" \* MERGEFORMATINET </w:instrText>
    </w:r>
    <w:r w:rsidR="00F33828">
      <w:rPr>
        <w:noProof/>
      </w:rPr>
      <w:fldChar w:fldCharType="separate"/>
    </w:r>
    <w:r w:rsidR="006860CA">
      <w:rPr>
        <w:noProof/>
      </w:rPr>
      <w:fldChar w:fldCharType="begin"/>
    </w:r>
    <w:r w:rsidR="006860CA">
      <w:rPr>
        <w:noProof/>
      </w:rPr>
      <w:instrText xml:space="preserve"> INCLUDEPICTURE  "cid:image001.jpg@01D4E965.984D2BB0" \* MERGEFORMATINET </w:instrText>
    </w:r>
    <w:r w:rsidR="006860CA">
      <w:rPr>
        <w:noProof/>
      </w:rPr>
      <w:fldChar w:fldCharType="separate"/>
    </w:r>
    <w:r w:rsidR="003D6A5B">
      <w:rPr>
        <w:noProof/>
      </w:rPr>
      <w:fldChar w:fldCharType="begin"/>
    </w:r>
    <w:r w:rsidR="003D6A5B">
      <w:rPr>
        <w:noProof/>
      </w:rPr>
      <w:instrText xml:space="preserve"> INCLUDEPICTURE  "cid:image001.jpg@01D4E965.984D2BB0" \* MERGEFORMATINET </w:instrText>
    </w:r>
    <w:r w:rsidR="003D6A5B">
      <w:rPr>
        <w:noProof/>
      </w:rPr>
      <w:fldChar w:fldCharType="separate"/>
    </w:r>
    <w:r w:rsidR="004A144F">
      <w:rPr>
        <w:noProof/>
      </w:rPr>
      <w:fldChar w:fldCharType="begin"/>
    </w:r>
    <w:r w:rsidR="004A144F">
      <w:rPr>
        <w:noProof/>
      </w:rPr>
      <w:instrText xml:space="preserve"> INCLUDEPICTURE  "cid:image001.jpg@01D4E965.984D2BB0" \* MERGEFORMATINET </w:instrText>
    </w:r>
    <w:r w:rsidR="004A144F">
      <w:rPr>
        <w:noProof/>
      </w:rPr>
      <w:fldChar w:fldCharType="separate"/>
    </w:r>
    <w:r w:rsidR="000F1325">
      <w:rPr>
        <w:noProof/>
      </w:rPr>
      <w:fldChar w:fldCharType="begin"/>
    </w:r>
    <w:r w:rsidR="000F1325">
      <w:rPr>
        <w:noProof/>
      </w:rPr>
      <w:instrText xml:space="preserve"> INCLUDEPICTURE  "cid:image001.jpg@01D4E965.984D2BB0" \* MERGEFORMATINET </w:instrText>
    </w:r>
    <w:r w:rsidR="000F1325">
      <w:rPr>
        <w:noProof/>
      </w:rPr>
      <w:fldChar w:fldCharType="separate"/>
    </w:r>
    <w:r w:rsidR="00214E14">
      <w:rPr>
        <w:noProof/>
      </w:rPr>
      <w:fldChar w:fldCharType="begin"/>
    </w:r>
    <w:r w:rsidR="00214E14">
      <w:rPr>
        <w:noProof/>
      </w:rPr>
      <w:instrText xml:space="preserve"> INCLUDEPICTURE  "cid:image001.jpg@01D4E965.984D2BB0" \* MERGEFORMATINET </w:instrText>
    </w:r>
    <w:r w:rsidR="00214E14">
      <w:rPr>
        <w:noProof/>
      </w:rPr>
      <w:fldChar w:fldCharType="separate"/>
    </w:r>
    <w:r w:rsidR="00E51C8E">
      <w:rPr>
        <w:noProof/>
      </w:rPr>
      <w:fldChar w:fldCharType="begin"/>
    </w:r>
    <w:r w:rsidR="00E51C8E">
      <w:rPr>
        <w:noProof/>
      </w:rPr>
      <w:instrText xml:space="preserve"> INCLUDEPICTURE  "cid:image001.jpg@01D4E965.984D2BB0" \* MERGEFORMATINET </w:instrText>
    </w:r>
    <w:r w:rsidR="00E51C8E">
      <w:rPr>
        <w:noProof/>
      </w:rPr>
      <w:fldChar w:fldCharType="separate"/>
    </w:r>
    <w:r w:rsidR="00683ACA">
      <w:rPr>
        <w:noProof/>
      </w:rPr>
      <w:fldChar w:fldCharType="begin"/>
    </w:r>
    <w:r w:rsidR="00683ACA">
      <w:rPr>
        <w:noProof/>
      </w:rPr>
      <w:instrText xml:space="preserve"> INCLUDEPICTURE  "cid:image001.jpg@01D4E965.984D2BB0" \* MERGEFORMATINET </w:instrText>
    </w:r>
    <w:r w:rsidR="00683ACA">
      <w:rPr>
        <w:noProof/>
      </w:rPr>
      <w:fldChar w:fldCharType="separate"/>
    </w:r>
    <w:r w:rsidR="009E35AE">
      <w:rPr>
        <w:noProof/>
      </w:rPr>
      <w:fldChar w:fldCharType="begin"/>
    </w:r>
    <w:r w:rsidR="009E35AE">
      <w:rPr>
        <w:noProof/>
      </w:rPr>
      <w:instrText xml:space="preserve"> INCLUDEPICTURE  "cid:image001.jpg@01D4E965.984D2BB0" \* MERGEFORMATINET </w:instrText>
    </w:r>
    <w:r w:rsidR="009E35AE">
      <w:rPr>
        <w:noProof/>
      </w:rPr>
      <w:fldChar w:fldCharType="separate"/>
    </w:r>
    <w:r w:rsidR="00C749AE">
      <w:rPr>
        <w:noProof/>
      </w:rPr>
      <w:fldChar w:fldCharType="begin"/>
    </w:r>
    <w:r w:rsidR="00C749AE">
      <w:rPr>
        <w:noProof/>
      </w:rPr>
      <w:instrText xml:space="preserve"> INCLUDEPICTURE  "cid:image001.jpg@01D4E965.984D2BB0" \* MERGEFORMATINET </w:instrText>
    </w:r>
    <w:r w:rsidR="00C749AE">
      <w:rPr>
        <w:noProof/>
      </w:rPr>
      <w:fldChar w:fldCharType="separate"/>
    </w:r>
    <w:r w:rsidR="00BA1052">
      <w:rPr>
        <w:noProof/>
      </w:rPr>
      <w:fldChar w:fldCharType="begin"/>
    </w:r>
    <w:r w:rsidR="00BA1052">
      <w:rPr>
        <w:noProof/>
      </w:rPr>
      <w:instrText xml:space="preserve"> INCLUDEPICTURE  "cid:image001.jpg@01D4E965.984D2BB0" \* MERGEFORMATINET </w:instrText>
    </w:r>
    <w:r w:rsidR="00BA1052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"cid:image001.jpg@01D4E965.984D2BB0" \* MERGEFORMATINET </w:instrText>
    </w:r>
    <w:r>
      <w:rPr>
        <w:noProof/>
      </w:rPr>
      <w:fldChar w:fldCharType="separate"/>
    </w:r>
    <w:r w:rsidR="00921DEA">
      <w:rPr>
        <w:noProof/>
      </w:rPr>
      <w:fldChar w:fldCharType="begin"/>
    </w:r>
    <w:r w:rsidR="00921DEA">
      <w:rPr>
        <w:noProof/>
      </w:rPr>
      <w:instrText xml:space="preserve"> INCLUDEPICTURE  "cid:image001.jpg@01D4E965.984D2BB0" \* MERGEFORMATINET </w:instrText>
    </w:r>
    <w:r w:rsidR="00921DEA">
      <w:rPr>
        <w:noProof/>
      </w:rPr>
      <w:fldChar w:fldCharType="separate"/>
    </w:r>
    <w:r w:rsidR="00CE4601">
      <w:rPr>
        <w:noProof/>
      </w:rPr>
      <w:fldChar w:fldCharType="begin"/>
    </w:r>
    <w:r w:rsidR="00CE4601">
      <w:rPr>
        <w:noProof/>
      </w:rPr>
      <w:instrText xml:space="preserve"> INCLUDEPICTURE  "cid:image001.jpg@01D4E965.984D2BB0" \* MERGEFORMATINET </w:instrText>
    </w:r>
    <w:r w:rsidR="00CE4601">
      <w:rPr>
        <w:noProof/>
      </w:rPr>
      <w:fldChar w:fldCharType="separate"/>
    </w:r>
    <w:r w:rsidR="006D0050">
      <w:rPr>
        <w:noProof/>
      </w:rPr>
      <w:fldChar w:fldCharType="begin"/>
    </w:r>
    <w:r w:rsidR="006D0050">
      <w:rPr>
        <w:noProof/>
      </w:rPr>
      <w:instrText xml:space="preserve"> INCLUDEPICTURE  "cid:image001.jpg@01D4E965.984D2BB0" \* MERGEFORMATINET </w:instrText>
    </w:r>
    <w:r w:rsidR="006D0050">
      <w:rPr>
        <w:noProof/>
      </w:rPr>
      <w:fldChar w:fldCharType="separate"/>
    </w:r>
    <w:r w:rsidR="00522536">
      <w:rPr>
        <w:noProof/>
      </w:rPr>
      <w:fldChar w:fldCharType="begin"/>
    </w:r>
    <w:r w:rsidR="00522536">
      <w:rPr>
        <w:noProof/>
      </w:rPr>
      <w:instrText xml:space="preserve"> INCLUDEPICTURE  "cid:image001.jpg@01D4E965.984D2BB0" \* MERGEFORMATINET </w:instrText>
    </w:r>
    <w:r w:rsidR="00522536">
      <w:rPr>
        <w:noProof/>
      </w:rPr>
      <w:fldChar w:fldCharType="separate"/>
    </w:r>
    <w:r w:rsidR="00E24F09">
      <w:rPr>
        <w:noProof/>
      </w:rPr>
      <w:fldChar w:fldCharType="begin"/>
    </w:r>
    <w:r w:rsidR="00E24F09">
      <w:rPr>
        <w:noProof/>
      </w:rPr>
      <w:instrText xml:space="preserve"> INCLUDEPICTURE  "cid:image001.jpg@01D4E965.984D2BB0" \* MERGEFORMATINET </w:instrText>
    </w:r>
    <w:r w:rsidR="00E24F09">
      <w:rPr>
        <w:noProof/>
      </w:rPr>
      <w:fldChar w:fldCharType="separate"/>
    </w:r>
    <w:r w:rsidR="008B4F41">
      <w:rPr>
        <w:noProof/>
      </w:rPr>
      <w:fldChar w:fldCharType="begin"/>
    </w:r>
    <w:r w:rsidR="008B4F41">
      <w:rPr>
        <w:noProof/>
      </w:rPr>
      <w:instrText xml:space="preserve"> INCLUDEPICTURE  "cid:image001.jpg@01D4E965.984D2BB0" \* MERGEFORMATINET </w:instrText>
    </w:r>
    <w:r w:rsidR="008B4F41">
      <w:rPr>
        <w:noProof/>
      </w:rPr>
      <w:fldChar w:fldCharType="separate"/>
    </w:r>
    <w:r w:rsidR="003C76EA">
      <w:rPr>
        <w:noProof/>
      </w:rPr>
      <w:fldChar w:fldCharType="begin"/>
    </w:r>
    <w:r w:rsidR="003C76EA">
      <w:rPr>
        <w:noProof/>
      </w:rPr>
      <w:instrText xml:space="preserve"> INCLUDEPICTURE  "cid:image001.jpg@01D4E965.984D2BB0" \* MERGEFORMATINET </w:instrText>
    </w:r>
    <w:r w:rsidR="003C76EA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"cid:image001.jpg@01D4E965.984D2BB0"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"cid:image001.jpg@01D4E965.984D2BB0"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"cid:image001.jpg@01D4E965.984D2BB0"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"cid:image001.jpg@01D4E965.984D2BB0" \* MERGEFORMATINET </w:instrText>
    </w:r>
    <w:r>
      <w:rPr>
        <w:noProof/>
      </w:rPr>
      <w:fldChar w:fldCharType="separate"/>
    </w:r>
    <w:r w:rsidR="007B757E">
      <w:rPr>
        <w:noProof/>
      </w:rPr>
      <w:fldChar w:fldCharType="begin"/>
    </w:r>
    <w:r w:rsidR="007B757E">
      <w:rPr>
        <w:noProof/>
      </w:rPr>
      <w:instrText xml:space="preserve"> INCLUDEPICTURE  "cid:image001.jpg@01D4E965.984D2BB0" \* MERGEFORMATINET </w:instrText>
    </w:r>
    <w:r w:rsidR="007B757E">
      <w:rPr>
        <w:noProof/>
      </w:rPr>
      <w:fldChar w:fldCharType="separate"/>
    </w:r>
    <w:r w:rsidR="00D72657">
      <w:rPr>
        <w:noProof/>
      </w:rPr>
      <w:fldChar w:fldCharType="begin"/>
    </w:r>
    <w:r w:rsidR="00D72657">
      <w:rPr>
        <w:noProof/>
      </w:rPr>
      <w:instrText xml:space="preserve"> INCLUDEPICTURE  "cid:image001.jpg@01D4E965.984D2BB0" \* MERGEFORMATINET </w:instrText>
    </w:r>
    <w:r w:rsidR="00D72657">
      <w:rPr>
        <w:noProof/>
      </w:rPr>
      <w:fldChar w:fldCharType="separate"/>
    </w:r>
    <w:r w:rsidR="005C1E1B">
      <w:rPr>
        <w:noProof/>
      </w:rPr>
      <w:fldChar w:fldCharType="begin"/>
    </w:r>
    <w:r w:rsidR="005C1E1B">
      <w:rPr>
        <w:noProof/>
      </w:rPr>
      <w:instrText xml:space="preserve"> INCLUDEPICTURE  "cid:image001.jpg@01D4E965.984D2BB0" \* MERGEFORMATINET </w:instrText>
    </w:r>
    <w:r w:rsidR="005C1E1B">
      <w:rPr>
        <w:noProof/>
      </w:rPr>
      <w:fldChar w:fldCharType="separate"/>
    </w:r>
    <w:r w:rsidR="00000000">
      <w:rPr>
        <w:noProof/>
      </w:rPr>
      <w:fldChar w:fldCharType="begin"/>
    </w:r>
    <w:r w:rsidR="00000000">
      <w:rPr>
        <w:noProof/>
      </w:rPr>
      <w:instrText xml:space="preserve"> INCLUDEPICTURE  "cid:image001.jpg@01D4E965.984D2BB0" \* MERGEFORMATINET </w:instrText>
    </w:r>
    <w:r w:rsidR="00000000">
      <w:rPr>
        <w:noProof/>
      </w:rPr>
      <w:fldChar w:fldCharType="separate"/>
    </w:r>
    <w:r w:rsidR="00000000">
      <w:rPr>
        <w:noProof/>
      </w:rPr>
      <w:pict w14:anchorId="4304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pt;height:27pt;visibility:visible">
          <v:imagedata r:id="rId1" r:href="rId2"/>
        </v:shape>
      </w:pict>
    </w:r>
    <w:r w:rsidR="00000000">
      <w:rPr>
        <w:noProof/>
      </w:rPr>
      <w:fldChar w:fldCharType="end"/>
    </w:r>
    <w:r w:rsidR="005C1E1B">
      <w:rPr>
        <w:noProof/>
      </w:rPr>
      <w:fldChar w:fldCharType="end"/>
    </w:r>
    <w:r w:rsidR="00D72657">
      <w:rPr>
        <w:noProof/>
      </w:rPr>
      <w:fldChar w:fldCharType="end"/>
    </w:r>
    <w:r w:rsidR="007B757E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 w:rsidR="003C76EA">
      <w:rPr>
        <w:noProof/>
      </w:rPr>
      <w:fldChar w:fldCharType="end"/>
    </w:r>
    <w:r w:rsidR="008B4F41">
      <w:rPr>
        <w:noProof/>
      </w:rPr>
      <w:fldChar w:fldCharType="end"/>
    </w:r>
    <w:r w:rsidR="00E24F09">
      <w:rPr>
        <w:noProof/>
      </w:rPr>
      <w:fldChar w:fldCharType="end"/>
    </w:r>
    <w:r w:rsidR="00522536">
      <w:rPr>
        <w:noProof/>
      </w:rPr>
      <w:fldChar w:fldCharType="end"/>
    </w:r>
    <w:r w:rsidR="006D0050">
      <w:rPr>
        <w:noProof/>
      </w:rPr>
      <w:fldChar w:fldCharType="end"/>
    </w:r>
    <w:r w:rsidR="00CE4601">
      <w:rPr>
        <w:noProof/>
      </w:rPr>
      <w:fldChar w:fldCharType="end"/>
    </w:r>
    <w:r w:rsidR="00921DEA">
      <w:rPr>
        <w:noProof/>
      </w:rPr>
      <w:fldChar w:fldCharType="end"/>
    </w:r>
    <w:r>
      <w:rPr>
        <w:noProof/>
      </w:rPr>
      <w:fldChar w:fldCharType="end"/>
    </w:r>
    <w:r w:rsidR="00BA1052">
      <w:rPr>
        <w:noProof/>
      </w:rPr>
      <w:fldChar w:fldCharType="end"/>
    </w:r>
    <w:r w:rsidR="00C749AE">
      <w:rPr>
        <w:noProof/>
      </w:rPr>
      <w:fldChar w:fldCharType="end"/>
    </w:r>
    <w:r w:rsidR="009E35AE">
      <w:rPr>
        <w:noProof/>
      </w:rPr>
      <w:fldChar w:fldCharType="end"/>
    </w:r>
    <w:r w:rsidR="00683ACA">
      <w:rPr>
        <w:noProof/>
      </w:rPr>
      <w:fldChar w:fldCharType="end"/>
    </w:r>
    <w:r w:rsidR="00E51C8E">
      <w:rPr>
        <w:noProof/>
      </w:rPr>
      <w:fldChar w:fldCharType="end"/>
    </w:r>
    <w:r w:rsidR="00214E14">
      <w:rPr>
        <w:noProof/>
      </w:rPr>
      <w:fldChar w:fldCharType="end"/>
    </w:r>
    <w:r w:rsidR="000F1325">
      <w:rPr>
        <w:noProof/>
      </w:rPr>
      <w:fldChar w:fldCharType="end"/>
    </w:r>
    <w:r w:rsidR="004A144F">
      <w:rPr>
        <w:noProof/>
      </w:rPr>
      <w:fldChar w:fldCharType="end"/>
    </w:r>
    <w:r w:rsidR="003D6A5B">
      <w:rPr>
        <w:noProof/>
      </w:rPr>
      <w:fldChar w:fldCharType="end"/>
    </w:r>
    <w:r w:rsidR="006860CA">
      <w:rPr>
        <w:noProof/>
      </w:rPr>
      <w:fldChar w:fldCharType="end"/>
    </w:r>
    <w:r w:rsidR="00F33828">
      <w:rPr>
        <w:noProof/>
      </w:rPr>
      <w:fldChar w:fldCharType="end"/>
    </w:r>
    <w:r w:rsidR="00565C03">
      <w:rPr>
        <w:noProof/>
      </w:rPr>
      <w:fldChar w:fldCharType="end"/>
    </w:r>
    <w:r w:rsidR="00E310ED">
      <w:rPr>
        <w:noProof/>
      </w:rPr>
      <w:fldChar w:fldCharType="end"/>
    </w:r>
    <w:r>
      <w:rPr>
        <w:noProof/>
      </w:rPr>
      <w:fldChar w:fldCharType="end"/>
    </w:r>
    <w:r w:rsidR="0042594A">
      <w:tab/>
    </w:r>
    <w:r w:rsidR="0042594A">
      <w:tab/>
    </w:r>
    <w:hyperlink r:id="rId3" w:history="1">
      <w:r w:rsidR="0042594A" w:rsidRPr="009E35AE">
        <w:rPr>
          <w:rStyle w:val="Hypertextovodkaz"/>
          <w:color w:val="auto"/>
          <w:u w:val="none"/>
          <w:lang w:val="cs-CZ"/>
        </w:rPr>
        <w:t>NPU-3</w:t>
      </w:r>
      <w:r w:rsidR="0042594A" w:rsidRPr="00906250">
        <w:rPr>
          <w:rStyle w:val="Hypertextovodkaz"/>
          <w:color w:val="auto"/>
          <w:u w:val="none"/>
          <w:lang w:val="cs-CZ"/>
        </w:rPr>
        <w:t>72/</w:t>
      </w:r>
      <w:r w:rsidR="001D77CE">
        <w:rPr>
          <w:rStyle w:val="Hypertextovodkaz"/>
          <w:color w:val="auto"/>
          <w:u w:val="none"/>
          <w:lang w:val="cs-CZ"/>
        </w:rPr>
        <w:t>55272</w:t>
      </w:r>
      <w:r w:rsidR="00906250">
        <w:rPr>
          <w:rStyle w:val="Hypertextovodkaz"/>
          <w:color w:val="auto"/>
          <w:u w:val="none"/>
          <w:lang w:val="cs-CZ"/>
        </w:rPr>
        <w:t>/</w:t>
      </w:r>
      <w:r w:rsidR="0042594A" w:rsidRPr="009E35AE">
        <w:rPr>
          <w:rStyle w:val="Hypertextovodkaz"/>
          <w:color w:val="auto"/>
          <w:u w:val="none"/>
          <w:lang w:val="cs-CZ"/>
        </w:rPr>
        <w:t>202</w:t>
      </w:r>
    </w:hyperlink>
    <w:r w:rsidR="00C1220B">
      <w:t>6</w:t>
    </w:r>
  </w:p>
  <w:p w14:paraId="3D7F8236" w14:textId="77777777" w:rsidR="00084FE5" w:rsidRDefault="00084F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805"/>
    <w:multiLevelType w:val="multilevel"/>
    <w:tmpl w:val="8BB4E43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B51696"/>
    <w:multiLevelType w:val="hybridMultilevel"/>
    <w:tmpl w:val="69988358"/>
    <w:lvl w:ilvl="0" w:tplc="11368FB0">
      <w:start w:val="1"/>
      <w:numFmt w:val="decimal"/>
      <w:lvlText w:val="%1."/>
      <w:lvlJc w:val="left"/>
      <w:pPr>
        <w:ind w:left="1303" w:hanging="418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C9B"/>
    <w:multiLevelType w:val="multilevel"/>
    <w:tmpl w:val="270A0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01620"/>
    <w:multiLevelType w:val="hybridMultilevel"/>
    <w:tmpl w:val="0706B482"/>
    <w:lvl w:ilvl="0" w:tplc="8CDE8B94">
      <w:start w:val="1"/>
      <w:numFmt w:val="decimal"/>
      <w:lvlText w:val="%1."/>
      <w:lvlJc w:val="left"/>
      <w:pPr>
        <w:ind w:left="1303" w:hanging="418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2D4AC364">
      <w:numFmt w:val="bullet"/>
      <w:lvlText w:val="•"/>
      <w:lvlJc w:val="left"/>
      <w:pPr>
        <w:ind w:left="2284" w:hanging="418"/>
      </w:pPr>
      <w:rPr>
        <w:rFonts w:hint="default"/>
      </w:rPr>
    </w:lvl>
    <w:lvl w:ilvl="2" w:tplc="4C2A5DD0">
      <w:numFmt w:val="bullet"/>
      <w:lvlText w:val="•"/>
      <w:lvlJc w:val="left"/>
      <w:pPr>
        <w:ind w:left="3269" w:hanging="418"/>
      </w:pPr>
      <w:rPr>
        <w:rFonts w:hint="default"/>
      </w:rPr>
    </w:lvl>
    <w:lvl w:ilvl="3" w:tplc="878EE3BA">
      <w:numFmt w:val="bullet"/>
      <w:lvlText w:val="•"/>
      <w:lvlJc w:val="left"/>
      <w:pPr>
        <w:ind w:left="4253" w:hanging="418"/>
      </w:pPr>
      <w:rPr>
        <w:rFonts w:hint="default"/>
      </w:rPr>
    </w:lvl>
    <w:lvl w:ilvl="4" w:tplc="116E03BA">
      <w:numFmt w:val="bullet"/>
      <w:lvlText w:val="•"/>
      <w:lvlJc w:val="left"/>
      <w:pPr>
        <w:ind w:left="5238" w:hanging="418"/>
      </w:pPr>
      <w:rPr>
        <w:rFonts w:hint="default"/>
      </w:rPr>
    </w:lvl>
    <w:lvl w:ilvl="5" w:tplc="758ACEEA">
      <w:numFmt w:val="bullet"/>
      <w:lvlText w:val="•"/>
      <w:lvlJc w:val="left"/>
      <w:pPr>
        <w:ind w:left="6223" w:hanging="418"/>
      </w:pPr>
      <w:rPr>
        <w:rFonts w:hint="default"/>
      </w:rPr>
    </w:lvl>
    <w:lvl w:ilvl="6" w:tplc="69FE9FE2">
      <w:numFmt w:val="bullet"/>
      <w:lvlText w:val="•"/>
      <w:lvlJc w:val="left"/>
      <w:pPr>
        <w:ind w:left="7207" w:hanging="418"/>
      </w:pPr>
      <w:rPr>
        <w:rFonts w:hint="default"/>
      </w:rPr>
    </w:lvl>
    <w:lvl w:ilvl="7" w:tplc="4380FFA6">
      <w:numFmt w:val="bullet"/>
      <w:lvlText w:val="•"/>
      <w:lvlJc w:val="left"/>
      <w:pPr>
        <w:ind w:left="8192" w:hanging="418"/>
      </w:pPr>
      <w:rPr>
        <w:rFonts w:hint="default"/>
      </w:rPr>
    </w:lvl>
    <w:lvl w:ilvl="8" w:tplc="3300D6AA">
      <w:numFmt w:val="bullet"/>
      <w:lvlText w:val="•"/>
      <w:lvlJc w:val="left"/>
      <w:pPr>
        <w:ind w:left="9177" w:hanging="418"/>
      </w:pPr>
      <w:rPr>
        <w:rFonts w:hint="default"/>
      </w:rPr>
    </w:lvl>
  </w:abstractNum>
  <w:abstractNum w:abstractNumId="4" w15:restartNumberingAfterBreak="0">
    <w:nsid w:val="1C5B0A29"/>
    <w:multiLevelType w:val="multilevel"/>
    <w:tmpl w:val="EAEE3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597B67"/>
    <w:multiLevelType w:val="multilevel"/>
    <w:tmpl w:val="E21E5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Arial" w:hAnsi="Arial" w:cs="Arial" w:hint="default"/>
        <w:b w:val="0"/>
        <w:w w:val="9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D03C02"/>
    <w:multiLevelType w:val="hybridMultilevel"/>
    <w:tmpl w:val="BC72DF48"/>
    <w:lvl w:ilvl="0" w:tplc="864EEE54">
      <w:start w:val="1"/>
      <w:numFmt w:val="decimal"/>
      <w:lvlText w:val="%1."/>
      <w:lvlJc w:val="left"/>
      <w:pPr>
        <w:ind w:left="1303" w:hanging="418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D222EB78">
      <w:start w:val="1"/>
      <w:numFmt w:val="lowerLetter"/>
      <w:lvlText w:val="%2."/>
      <w:lvlJc w:val="left"/>
      <w:pPr>
        <w:ind w:left="2004" w:hanging="418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 w:tplc="1D9E941E">
      <w:numFmt w:val="bullet"/>
      <w:lvlText w:val="•"/>
      <w:lvlJc w:val="left"/>
      <w:pPr>
        <w:ind w:left="3016" w:hanging="418"/>
      </w:pPr>
      <w:rPr>
        <w:rFonts w:hint="default"/>
      </w:rPr>
    </w:lvl>
    <w:lvl w:ilvl="3" w:tplc="E012D092">
      <w:numFmt w:val="bullet"/>
      <w:lvlText w:val="•"/>
      <w:lvlJc w:val="left"/>
      <w:pPr>
        <w:ind w:left="4032" w:hanging="418"/>
      </w:pPr>
      <w:rPr>
        <w:rFonts w:hint="default"/>
      </w:rPr>
    </w:lvl>
    <w:lvl w:ilvl="4" w:tplc="FD58DB90">
      <w:numFmt w:val="bullet"/>
      <w:lvlText w:val="•"/>
      <w:lvlJc w:val="left"/>
      <w:pPr>
        <w:ind w:left="5048" w:hanging="418"/>
      </w:pPr>
      <w:rPr>
        <w:rFonts w:hint="default"/>
      </w:rPr>
    </w:lvl>
    <w:lvl w:ilvl="5" w:tplc="AB80D57C">
      <w:numFmt w:val="bullet"/>
      <w:lvlText w:val="•"/>
      <w:lvlJc w:val="left"/>
      <w:pPr>
        <w:ind w:left="6065" w:hanging="418"/>
      </w:pPr>
      <w:rPr>
        <w:rFonts w:hint="default"/>
      </w:rPr>
    </w:lvl>
    <w:lvl w:ilvl="6" w:tplc="B180FAF2">
      <w:numFmt w:val="bullet"/>
      <w:lvlText w:val="•"/>
      <w:lvlJc w:val="left"/>
      <w:pPr>
        <w:ind w:left="7081" w:hanging="418"/>
      </w:pPr>
      <w:rPr>
        <w:rFonts w:hint="default"/>
      </w:rPr>
    </w:lvl>
    <w:lvl w:ilvl="7" w:tplc="9E640134">
      <w:numFmt w:val="bullet"/>
      <w:lvlText w:val="•"/>
      <w:lvlJc w:val="left"/>
      <w:pPr>
        <w:ind w:left="8097" w:hanging="418"/>
      </w:pPr>
      <w:rPr>
        <w:rFonts w:hint="default"/>
      </w:rPr>
    </w:lvl>
    <w:lvl w:ilvl="8" w:tplc="701EA8A6">
      <w:numFmt w:val="bullet"/>
      <w:lvlText w:val="•"/>
      <w:lvlJc w:val="left"/>
      <w:pPr>
        <w:ind w:left="9113" w:hanging="418"/>
      </w:pPr>
      <w:rPr>
        <w:rFonts w:hint="default"/>
      </w:rPr>
    </w:lvl>
  </w:abstractNum>
  <w:abstractNum w:abstractNumId="8" w15:restartNumberingAfterBreak="0">
    <w:nsid w:val="33DF2F1F"/>
    <w:multiLevelType w:val="hybridMultilevel"/>
    <w:tmpl w:val="3942273C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D02E13"/>
    <w:multiLevelType w:val="hybridMultilevel"/>
    <w:tmpl w:val="B5C4C734"/>
    <w:lvl w:ilvl="0" w:tplc="8BA49626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7B235C"/>
    <w:multiLevelType w:val="hybridMultilevel"/>
    <w:tmpl w:val="74A67494"/>
    <w:lvl w:ilvl="0" w:tplc="EFCCE4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E1D66"/>
    <w:multiLevelType w:val="hybridMultilevel"/>
    <w:tmpl w:val="19CAAB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522595B"/>
    <w:multiLevelType w:val="multilevel"/>
    <w:tmpl w:val="92820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w w:val="9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2B3428"/>
    <w:multiLevelType w:val="hybridMultilevel"/>
    <w:tmpl w:val="5936CC62"/>
    <w:lvl w:ilvl="0" w:tplc="597662AC">
      <w:start w:val="1"/>
      <w:numFmt w:val="decimal"/>
      <w:lvlText w:val="%1."/>
      <w:lvlJc w:val="left"/>
      <w:pPr>
        <w:ind w:left="1302" w:hanging="418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FD8445EE">
      <w:numFmt w:val="bullet"/>
      <w:lvlText w:val="•"/>
      <w:lvlJc w:val="left"/>
      <w:pPr>
        <w:ind w:left="2284" w:hanging="418"/>
      </w:pPr>
      <w:rPr>
        <w:rFonts w:hint="default"/>
      </w:rPr>
    </w:lvl>
    <w:lvl w:ilvl="2" w:tplc="3D88EA1C">
      <w:numFmt w:val="bullet"/>
      <w:lvlText w:val="•"/>
      <w:lvlJc w:val="left"/>
      <w:pPr>
        <w:ind w:left="3269" w:hanging="418"/>
      </w:pPr>
      <w:rPr>
        <w:rFonts w:hint="default"/>
      </w:rPr>
    </w:lvl>
    <w:lvl w:ilvl="3" w:tplc="BE8A56F2">
      <w:numFmt w:val="bullet"/>
      <w:lvlText w:val="•"/>
      <w:lvlJc w:val="left"/>
      <w:pPr>
        <w:ind w:left="4253" w:hanging="418"/>
      </w:pPr>
      <w:rPr>
        <w:rFonts w:hint="default"/>
      </w:rPr>
    </w:lvl>
    <w:lvl w:ilvl="4" w:tplc="1E364DBA">
      <w:numFmt w:val="bullet"/>
      <w:lvlText w:val="•"/>
      <w:lvlJc w:val="left"/>
      <w:pPr>
        <w:ind w:left="5238" w:hanging="418"/>
      </w:pPr>
      <w:rPr>
        <w:rFonts w:hint="default"/>
      </w:rPr>
    </w:lvl>
    <w:lvl w:ilvl="5" w:tplc="678257DC">
      <w:numFmt w:val="bullet"/>
      <w:lvlText w:val="•"/>
      <w:lvlJc w:val="left"/>
      <w:pPr>
        <w:ind w:left="6223" w:hanging="418"/>
      </w:pPr>
      <w:rPr>
        <w:rFonts w:hint="default"/>
      </w:rPr>
    </w:lvl>
    <w:lvl w:ilvl="6" w:tplc="F7807E30">
      <w:numFmt w:val="bullet"/>
      <w:lvlText w:val="•"/>
      <w:lvlJc w:val="left"/>
      <w:pPr>
        <w:ind w:left="7207" w:hanging="418"/>
      </w:pPr>
      <w:rPr>
        <w:rFonts w:hint="default"/>
      </w:rPr>
    </w:lvl>
    <w:lvl w:ilvl="7" w:tplc="73A62344">
      <w:numFmt w:val="bullet"/>
      <w:lvlText w:val="•"/>
      <w:lvlJc w:val="left"/>
      <w:pPr>
        <w:ind w:left="8192" w:hanging="418"/>
      </w:pPr>
      <w:rPr>
        <w:rFonts w:hint="default"/>
      </w:rPr>
    </w:lvl>
    <w:lvl w:ilvl="8" w:tplc="67662254">
      <w:numFmt w:val="bullet"/>
      <w:lvlText w:val="•"/>
      <w:lvlJc w:val="left"/>
      <w:pPr>
        <w:ind w:left="9177" w:hanging="418"/>
      </w:pPr>
      <w:rPr>
        <w:rFonts w:hint="default"/>
      </w:rPr>
    </w:lvl>
  </w:abstractNum>
  <w:abstractNum w:abstractNumId="14" w15:restartNumberingAfterBreak="0">
    <w:nsid w:val="47B95544"/>
    <w:multiLevelType w:val="multilevel"/>
    <w:tmpl w:val="4666200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D15BEE"/>
    <w:multiLevelType w:val="hybridMultilevel"/>
    <w:tmpl w:val="E912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13900"/>
    <w:multiLevelType w:val="multilevel"/>
    <w:tmpl w:val="7424F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555133"/>
    <w:multiLevelType w:val="hybridMultilevel"/>
    <w:tmpl w:val="A76C525C"/>
    <w:lvl w:ilvl="0" w:tplc="1E68FA22">
      <w:start w:val="1"/>
      <w:numFmt w:val="upperRoman"/>
      <w:lvlText w:val="%1."/>
      <w:lvlJc w:val="left"/>
      <w:pPr>
        <w:ind w:left="5091" w:hanging="159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</w:rPr>
    </w:lvl>
    <w:lvl w:ilvl="1" w:tplc="AA6A1E18">
      <w:numFmt w:val="bullet"/>
      <w:lvlText w:val="•"/>
      <w:lvlJc w:val="left"/>
      <w:pPr>
        <w:ind w:left="5704" w:hanging="159"/>
      </w:pPr>
      <w:rPr>
        <w:rFonts w:hint="default"/>
      </w:rPr>
    </w:lvl>
    <w:lvl w:ilvl="2" w:tplc="C7849932">
      <w:numFmt w:val="bullet"/>
      <w:lvlText w:val="•"/>
      <w:lvlJc w:val="left"/>
      <w:pPr>
        <w:ind w:left="6309" w:hanging="159"/>
      </w:pPr>
      <w:rPr>
        <w:rFonts w:hint="default"/>
      </w:rPr>
    </w:lvl>
    <w:lvl w:ilvl="3" w:tplc="9FD07D56">
      <w:numFmt w:val="bullet"/>
      <w:lvlText w:val="•"/>
      <w:lvlJc w:val="left"/>
      <w:pPr>
        <w:ind w:left="6913" w:hanging="159"/>
      </w:pPr>
      <w:rPr>
        <w:rFonts w:hint="default"/>
      </w:rPr>
    </w:lvl>
    <w:lvl w:ilvl="4" w:tplc="EF0A0514">
      <w:numFmt w:val="bullet"/>
      <w:lvlText w:val="•"/>
      <w:lvlJc w:val="left"/>
      <w:pPr>
        <w:ind w:left="7518" w:hanging="159"/>
      </w:pPr>
      <w:rPr>
        <w:rFonts w:hint="default"/>
      </w:rPr>
    </w:lvl>
    <w:lvl w:ilvl="5" w:tplc="133E981C">
      <w:numFmt w:val="bullet"/>
      <w:lvlText w:val="•"/>
      <w:lvlJc w:val="left"/>
      <w:pPr>
        <w:ind w:left="8123" w:hanging="159"/>
      </w:pPr>
      <w:rPr>
        <w:rFonts w:hint="default"/>
      </w:rPr>
    </w:lvl>
    <w:lvl w:ilvl="6" w:tplc="E01637A6">
      <w:numFmt w:val="bullet"/>
      <w:lvlText w:val="•"/>
      <w:lvlJc w:val="left"/>
      <w:pPr>
        <w:ind w:left="8727" w:hanging="159"/>
      </w:pPr>
      <w:rPr>
        <w:rFonts w:hint="default"/>
      </w:rPr>
    </w:lvl>
    <w:lvl w:ilvl="7" w:tplc="399A5238">
      <w:numFmt w:val="bullet"/>
      <w:lvlText w:val="•"/>
      <w:lvlJc w:val="left"/>
      <w:pPr>
        <w:ind w:left="9332" w:hanging="159"/>
      </w:pPr>
      <w:rPr>
        <w:rFonts w:hint="default"/>
      </w:rPr>
    </w:lvl>
    <w:lvl w:ilvl="8" w:tplc="9DAA191A">
      <w:numFmt w:val="bullet"/>
      <w:lvlText w:val="•"/>
      <w:lvlJc w:val="left"/>
      <w:pPr>
        <w:ind w:left="9937" w:hanging="159"/>
      </w:pPr>
      <w:rPr>
        <w:rFonts w:hint="default"/>
      </w:rPr>
    </w:lvl>
  </w:abstractNum>
  <w:abstractNum w:abstractNumId="19" w15:restartNumberingAfterBreak="0">
    <w:nsid w:val="60EF6C4E"/>
    <w:multiLevelType w:val="hybridMultilevel"/>
    <w:tmpl w:val="7A42B764"/>
    <w:lvl w:ilvl="0" w:tplc="11368FB0">
      <w:start w:val="1"/>
      <w:numFmt w:val="decimal"/>
      <w:lvlText w:val="%1."/>
      <w:lvlJc w:val="left"/>
      <w:pPr>
        <w:ind w:left="1303" w:hanging="418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CA8CD1B0">
      <w:start w:val="1"/>
      <w:numFmt w:val="decimal"/>
      <w:lvlText w:val="%2."/>
      <w:lvlJc w:val="left"/>
      <w:pPr>
        <w:ind w:left="1976" w:hanging="850"/>
      </w:pPr>
      <w:rPr>
        <w:rFonts w:ascii="Arial" w:eastAsia="Arial" w:hAnsi="Arial" w:cs="Arial" w:hint="default"/>
        <w:w w:val="91"/>
        <w:sz w:val="22"/>
        <w:szCs w:val="22"/>
      </w:rPr>
    </w:lvl>
    <w:lvl w:ilvl="2" w:tplc="FE3C05E8">
      <w:numFmt w:val="bullet"/>
      <w:lvlText w:val="•"/>
      <w:lvlJc w:val="left"/>
      <w:pPr>
        <w:ind w:left="1846" w:hanging="360"/>
      </w:pPr>
      <w:rPr>
        <w:rFonts w:ascii="Segoe Fluent Icons" w:eastAsia="Segoe Fluent Icons" w:hAnsi="Segoe Fluent Icons" w:cs="Segoe Fluent Icons" w:hint="default"/>
        <w:w w:val="71"/>
        <w:sz w:val="22"/>
        <w:szCs w:val="22"/>
      </w:rPr>
    </w:lvl>
    <w:lvl w:ilvl="3" w:tplc="0DFCC9E0"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2ADA756C"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33A0DA9E">
      <w:numFmt w:val="bullet"/>
      <w:lvlText w:val="•"/>
      <w:lvlJc w:val="left"/>
      <w:pPr>
        <w:ind w:left="5417" w:hanging="360"/>
      </w:pPr>
      <w:rPr>
        <w:rFonts w:hint="default"/>
      </w:rPr>
    </w:lvl>
    <w:lvl w:ilvl="6" w:tplc="826E57BC">
      <w:numFmt w:val="bullet"/>
      <w:lvlText w:val="•"/>
      <w:lvlJc w:val="left"/>
      <w:pPr>
        <w:ind w:left="6563" w:hanging="360"/>
      </w:pPr>
      <w:rPr>
        <w:rFonts w:hint="default"/>
      </w:rPr>
    </w:lvl>
    <w:lvl w:ilvl="7" w:tplc="5E5453A6"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942E2F48">
      <w:numFmt w:val="bullet"/>
      <w:lvlText w:val="•"/>
      <w:lvlJc w:val="left"/>
      <w:pPr>
        <w:ind w:left="8854" w:hanging="360"/>
      </w:pPr>
      <w:rPr>
        <w:rFonts w:hint="default"/>
      </w:rPr>
    </w:lvl>
  </w:abstractNum>
  <w:abstractNum w:abstractNumId="20" w15:restartNumberingAfterBreak="0">
    <w:nsid w:val="674172F5"/>
    <w:multiLevelType w:val="multilevel"/>
    <w:tmpl w:val="E21E5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Arial" w:hAnsi="Arial" w:cs="Arial" w:hint="default"/>
        <w:b w:val="0"/>
        <w:w w:val="9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423426"/>
    <w:multiLevelType w:val="hybridMultilevel"/>
    <w:tmpl w:val="8E283E1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6C285F"/>
    <w:multiLevelType w:val="hybridMultilevel"/>
    <w:tmpl w:val="8AC083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724F0768"/>
    <w:multiLevelType w:val="multilevel"/>
    <w:tmpl w:val="D2FC9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6197DB7"/>
    <w:multiLevelType w:val="hybridMultilevel"/>
    <w:tmpl w:val="5704A850"/>
    <w:lvl w:ilvl="0" w:tplc="B97AEF22">
      <w:start w:val="1"/>
      <w:numFmt w:val="decimal"/>
      <w:lvlText w:val="%1."/>
      <w:lvlJc w:val="left"/>
      <w:pPr>
        <w:ind w:left="1303" w:hanging="418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6E589D58">
      <w:start w:val="1"/>
      <w:numFmt w:val="lowerLetter"/>
      <w:lvlText w:val="%2)"/>
      <w:lvlJc w:val="left"/>
      <w:pPr>
        <w:ind w:left="2004" w:hanging="418"/>
      </w:pPr>
      <w:rPr>
        <w:rFonts w:ascii="Calibri" w:eastAsia="Calibri" w:hAnsi="Calibri" w:cs="Calibri" w:hint="default"/>
        <w:b/>
        <w:bCs/>
        <w:i/>
        <w:spacing w:val="0"/>
        <w:w w:val="102"/>
        <w:sz w:val="21"/>
        <w:szCs w:val="21"/>
      </w:rPr>
    </w:lvl>
    <w:lvl w:ilvl="2" w:tplc="D0C48338">
      <w:numFmt w:val="bullet"/>
      <w:lvlText w:val="•"/>
      <w:lvlJc w:val="left"/>
      <w:pPr>
        <w:ind w:left="3016" w:hanging="418"/>
      </w:pPr>
      <w:rPr>
        <w:rFonts w:hint="default"/>
      </w:rPr>
    </w:lvl>
    <w:lvl w:ilvl="3" w:tplc="82487BD2">
      <w:numFmt w:val="bullet"/>
      <w:lvlText w:val="•"/>
      <w:lvlJc w:val="left"/>
      <w:pPr>
        <w:ind w:left="4032" w:hanging="418"/>
      </w:pPr>
      <w:rPr>
        <w:rFonts w:hint="default"/>
      </w:rPr>
    </w:lvl>
    <w:lvl w:ilvl="4" w:tplc="B4CC8020">
      <w:numFmt w:val="bullet"/>
      <w:lvlText w:val="•"/>
      <w:lvlJc w:val="left"/>
      <w:pPr>
        <w:ind w:left="5048" w:hanging="418"/>
      </w:pPr>
      <w:rPr>
        <w:rFonts w:hint="default"/>
      </w:rPr>
    </w:lvl>
    <w:lvl w:ilvl="5" w:tplc="C7E2A1DC">
      <w:numFmt w:val="bullet"/>
      <w:lvlText w:val="•"/>
      <w:lvlJc w:val="left"/>
      <w:pPr>
        <w:ind w:left="6065" w:hanging="418"/>
      </w:pPr>
      <w:rPr>
        <w:rFonts w:hint="default"/>
      </w:rPr>
    </w:lvl>
    <w:lvl w:ilvl="6" w:tplc="FB9ACE0E">
      <w:numFmt w:val="bullet"/>
      <w:lvlText w:val="•"/>
      <w:lvlJc w:val="left"/>
      <w:pPr>
        <w:ind w:left="7081" w:hanging="418"/>
      </w:pPr>
      <w:rPr>
        <w:rFonts w:hint="default"/>
      </w:rPr>
    </w:lvl>
    <w:lvl w:ilvl="7" w:tplc="6AFCB442">
      <w:numFmt w:val="bullet"/>
      <w:lvlText w:val="•"/>
      <w:lvlJc w:val="left"/>
      <w:pPr>
        <w:ind w:left="8097" w:hanging="418"/>
      </w:pPr>
      <w:rPr>
        <w:rFonts w:hint="default"/>
      </w:rPr>
    </w:lvl>
    <w:lvl w:ilvl="8" w:tplc="CE681E10">
      <w:numFmt w:val="bullet"/>
      <w:lvlText w:val="•"/>
      <w:lvlJc w:val="left"/>
      <w:pPr>
        <w:ind w:left="9113" w:hanging="418"/>
      </w:pPr>
      <w:rPr>
        <w:rFonts w:hint="default"/>
      </w:rPr>
    </w:lvl>
  </w:abstractNum>
  <w:abstractNum w:abstractNumId="27" w15:restartNumberingAfterBreak="0">
    <w:nsid w:val="7A2A6D70"/>
    <w:multiLevelType w:val="multilevel"/>
    <w:tmpl w:val="270A0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8B7613"/>
    <w:multiLevelType w:val="hybridMultilevel"/>
    <w:tmpl w:val="1D687E28"/>
    <w:lvl w:ilvl="0" w:tplc="11368FB0">
      <w:start w:val="1"/>
      <w:numFmt w:val="decimal"/>
      <w:lvlText w:val="%1."/>
      <w:lvlJc w:val="left"/>
      <w:pPr>
        <w:ind w:left="1439" w:hanging="418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1831019721">
    <w:abstractNumId w:val="14"/>
  </w:num>
  <w:num w:numId="2" w16cid:durableId="225339033">
    <w:abstractNumId w:val="24"/>
  </w:num>
  <w:num w:numId="3" w16cid:durableId="868683690">
    <w:abstractNumId w:val="15"/>
  </w:num>
  <w:num w:numId="4" w16cid:durableId="483081273">
    <w:abstractNumId w:val="6"/>
  </w:num>
  <w:num w:numId="5" w16cid:durableId="1366248852">
    <w:abstractNumId w:val="8"/>
  </w:num>
  <w:num w:numId="6" w16cid:durableId="359088964">
    <w:abstractNumId w:val="21"/>
  </w:num>
  <w:num w:numId="7" w16cid:durableId="924263482">
    <w:abstractNumId w:val="11"/>
  </w:num>
  <w:num w:numId="8" w16cid:durableId="465708638">
    <w:abstractNumId w:val="26"/>
  </w:num>
  <w:num w:numId="9" w16cid:durableId="1531146053">
    <w:abstractNumId w:val="3"/>
  </w:num>
  <w:num w:numId="10" w16cid:durableId="23409703">
    <w:abstractNumId w:val="25"/>
  </w:num>
  <w:num w:numId="11" w16cid:durableId="847790712">
    <w:abstractNumId w:val="5"/>
  </w:num>
  <w:num w:numId="12" w16cid:durableId="49572819">
    <w:abstractNumId w:val="20"/>
  </w:num>
  <w:num w:numId="13" w16cid:durableId="223413684">
    <w:abstractNumId w:val="12"/>
  </w:num>
  <w:num w:numId="14" w16cid:durableId="1027147387">
    <w:abstractNumId w:val="10"/>
  </w:num>
  <w:num w:numId="15" w16cid:durableId="1906261847">
    <w:abstractNumId w:val="13"/>
  </w:num>
  <w:num w:numId="16" w16cid:durableId="721559443">
    <w:abstractNumId w:val="0"/>
  </w:num>
  <w:num w:numId="17" w16cid:durableId="1349600767">
    <w:abstractNumId w:val="7"/>
  </w:num>
  <w:num w:numId="18" w16cid:durableId="89201010">
    <w:abstractNumId w:val="18"/>
  </w:num>
  <w:num w:numId="19" w16cid:durableId="817250">
    <w:abstractNumId w:val="27"/>
  </w:num>
  <w:num w:numId="20" w16cid:durableId="259722010">
    <w:abstractNumId w:val="4"/>
  </w:num>
  <w:num w:numId="21" w16cid:durableId="1048651478">
    <w:abstractNumId w:val="19"/>
  </w:num>
  <w:num w:numId="22" w16cid:durableId="132529861">
    <w:abstractNumId w:val="28"/>
  </w:num>
  <w:num w:numId="23" w16cid:durableId="1278683606">
    <w:abstractNumId w:val="1"/>
  </w:num>
  <w:num w:numId="24" w16cid:durableId="683945253">
    <w:abstractNumId w:val="2"/>
  </w:num>
  <w:num w:numId="25" w16cid:durableId="1465345312">
    <w:abstractNumId w:val="16"/>
  </w:num>
  <w:num w:numId="26" w16cid:durableId="1815489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136121">
    <w:abstractNumId w:val="17"/>
  </w:num>
  <w:num w:numId="28" w16cid:durableId="2141533798">
    <w:abstractNumId w:val="23"/>
  </w:num>
  <w:num w:numId="29" w16cid:durableId="1091195348">
    <w:abstractNumId w:val="22"/>
  </w:num>
  <w:num w:numId="30" w16cid:durableId="2036151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zsDS1MDQ0MzY1NTdQ0lEKTi0uzszPAykwqgUAjw5V2ywAAAA="/>
  </w:docVars>
  <w:rsids>
    <w:rsidRoot w:val="0042594A"/>
    <w:rsid w:val="000778C0"/>
    <w:rsid w:val="00084FE5"/>
    <w:rsid w:val="0009548A"/>
    <w:rsid w:val="000B4773"/>
    <w:rsid w:val="000F1325"/>
    <w:rsid w:val="00117E74"/>
    <w:rsid w:val="00156281"/>
    <w:rsid w:val="00192C49"/>
    <w:rsid w:val="001B4FE5"/>
    <w:rsid w:val="001C1559"/>
    <w:rsid w:val="001D77CE"/>
    <w:rsid w:val="001E6EC3"/>
    <w:rsid w:val="00202451"/>
    <w:rsid w:val="00214E14"/>
    <w:rsid w:val="00294610"/>
    <w:rsid w:val="002A0A1B"/>
    <w:rsid w:val="00311BD3"/>
    <w:rsid w:val="00313C6A"/>
    <w:rsid w:val="0034387D"/>
    <w:rsid w:val="0034781F"/>
    <w:rsid w:val="00356864"/>
    <w:rsid w:val="00377839"/>
    <w:rsid w:val="00396699"/>
    <w:rsid w:val="003B1FB3"/>
    <w:rsid w:val="003C76EA"/>
    <w:rsid w:val="003D2657"/>
    <w:rsid w:val="003D6A5B"/>
    <w:rsid w:val="004207D3"/>
    <w:rsid w:val="0042594A"/>
    <w:rsid w:val="0042798B"/>
    <w:rsid w:val="00442055"/>
    <w:rsid w:val="004A0F1D"/>
    <w:rsid w:val="004A144F"/>
    <w:rsid w:val="004C2E2A"/>
    <w:rsid w:val="00522536"/>
    <w:rsid w:val="0055044A"/>
    <w:rsid w:val="00565C03"/>
    <w:rsid w:val="005A3B95"/>
    <w:rsid w:val="005C1E1B"/>
    <w:rsid w:val="00611386"/>
    <w:rsid w:val="00646175"/>
    <w:rsid w:val="00655BD8"/>
    <w:rsid w:val="00663F12"/>
    <w:rsid w:val="00675897"/>
    <w:rsid w:val="00683ACA"/>
    <w:rsid w:val="006860CA"/>
    <w:rsid w:val="006D0050"/>
    <w:rsid w:val="00716367"/>
    <w:rsid w:val="00740609"/>
    <w:rsid w:val="00761313"/>
    <w:rsid w:val="00782F17"/>
    <w:rsid w:val="007B757E"/>
    <w:rsid w:val="007C6285"/>
    <w:rsid w:val="007E23EC"/>
    <w:rsid w:val="008537D2"/>
    <w:rsid w:val="00871AA8"/>
    <w:rsid w:val="008B483D"/>
    <w:rsid w:val="008B4F41"/>
    <w:rsid w:val="008B5C77"/>
    <w:rsid w:val="008B7E7D"/>
    <w:rsid w:val="008D19CC"/>
    <w:rsid w:val="00906250"/>
    <w:rsid w:val="00921DEA"/>
    <w:rsid w:val="00924AFD"/>
    <w:rsid w:val="009E35AE"/>
    <w:rsid w:val="009E4575"/>
    <w:rsid w:val="00A01823"/>
    <w:rsid w:val="00A30C79"/>
    <w:rsid w:val="00A62944"/>
    <w:rsid w:val="00A85BF9"/>
    <w:rsid w:val="00A95ED8"/>
    <w:rsid w:val="00AD4C2F"/>
    <w:rsid w:val="00B04E8A"/>
    <w:rsid w:val="00B52314"/>
    <w:rsid w:val="00B5607F"/>
    <w:rsid w:val="00B56FD9"/>
    <w:rsid w:val="00B90E35"/>
    <w:rsid w:val="00BA1052"/>
    <w:rsid w:val="00BE399C"/>
    <w:rsid w:val="00C1220B"/>
    <w:rsid w:val="00C749AE"/>
    <w:rsid w:val="00C910BB"/>
    <w:rsid w:val="00CE4601"/>
    <w:rsid w:val="00CE4999"/>
    <w:rsid w:val="00D148FB"/>
    <w:rsid w:val="00D26682"/>
    <w:rsid w:val="00D42E96"/>
    <w:rsid w:val="00D72657"/>
    <w:rsid w:val="00D9761B"/>
    <w:rsid w:val="00DC7821"/>
    <w:rsid w:val="00DD6063"/>
    <w:rsid w:val="00E014D6"/>
    <w:rsid w:val="00E24F09"/>
    <w:rsid w:val="00E253FC"/>
    <w:rsid w:val="00E310ED"/>
    <w:rsid w:val="00E43286"/>
    <w:rsid w:val="00E51C8E"/>
    <w:rsid w:val="00EC06AF"/>
    <w:rsid w:val="00EE281E"/>
    <w:rsid w:val="00F33828"/>
    <w:rsid w:val="00F34D0D"/>
    <w:rsid w:val="00F473A1"/>
    <w:rsid w:val="00FD3EEE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38A2E"/>
  <w15:chartTrackingRefBased/>
  <w15:docId w15:val="{E4D040D1-3637-4355-9A31-44DB83E6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94A"/>
    <w:pPr>
      <w:spacing w:after="0" w:line="240" w:lineRule="auto"/>
      <w:ind w:left="703" w:hanging="567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5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5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5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5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5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59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59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59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59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5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5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5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59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59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59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59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59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59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425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425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594A"/>
    <w:pPr>
      <w:numPr>
        <w:ilvl w:val="1"/>
      </w:numPr>
      <w:ind w:left="703" w:hanging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5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5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59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1"/>
    <w:qFormat/>
    <w:rsid w:val="004259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59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5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59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594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42594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42594A"/>
    <w:rPr>
      <w:rFonts w:ascii="Calibri" w:eastAsia="Calibri" w:hAnsi="Calibri" w:cs="Calibri"/>
      <w:kern w:val="0"/>
      <w:sz w:val="20"/>
      <w:szCs w:val="20"/>
      <w:lang w:val="x-none" w:eastAsia="cs-CZ"/>
      <w14:ligatures w14:val="none"/>
    </w:rPr>
  </w:style>
  <w:style w:type="paragraph" w:styleId="Zpat">
    <w:name w:val="footer"/>
    <w:basedOn w:val="Normln"/>
    <w:link w:val="ZpatChar"/>
    <w:uiPriority w:val="99"/>
    <w:rsid w:val="0042594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42594A"/>
    <w:rPr>
      <w:rFonts w:ascii="Calibri" w:eastAsia="Calibri" w:hAnsi="Calibri" w:cs="Calibri"/>
      <w:kern w:val="0"/>
      <w:sz w:val="20"/>
      <w:szCs w:val="20"/>
      <w:lang w:val="x-none" w:eastAsia="cs-CZ"/>
      <w14:ligatures w14:val="none"/>
    </w:rPr>
  </w:style>
  <w:style w:type="character" w:styleId="Hypertextovodkaz">
    <w:name w:val="Hyperlink"/>
    <w:uiPriority w:val="99"/>
    <w:rsid w:val="0042594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42594A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2594A"/>
    <w:rPr>
      <w:rFonts w:ascii="Arial" w:eastAsia="Calibri" w:hAnsi="Arial" w:cs="Calibri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42594A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kern w:val="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42594A"/>
  </w:style>
  <w:style w:type="character" w:customStyle="1" w:styleId="Nadpis20">
    <w:name w:val="Nadpis #2_"/>
    <w:link w:val="Nadpis21"/>
    <w:rsid w:val="004259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42594A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en-US"/>
      <w14:ligatures w14:val="standardContextual"/>
    </w:rPr>
  </w:style>
  <w:style w:type="paragraph" w:customStyle="1" w:styleId="Zkladntext1">
    <w:name w:val="Základní text1"/>
    <w:basedOn w:val="Normln"/>
    <w:rsid w:val="0042594A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42594A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Odstavecodsazen">
    <w:name w:val="Odstavec odsazený"/>
    <w:rsid w:val="0042594A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699"/>
      </w:tabs>
      <w:suppressAutoHyphens/>
      <w:spacing w:after="0" w:line="240" w:lineRule="auto"/>
      <w:ind w:left="1049" w:hanging="566"/>
      <w:jc w:val="both"/>
    </w:pPr>
    <w:rPr>
      <w:rFonts w:ascii="Times New Roman" w:eastAsia="Times New Roman" w:hAnsi="Times New Roman" w:cs="Times New Roman"/>
      <w:color w:val="000000"/>
      <w:kern w:val="0"/>
      <w:bdr w:val="nil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4205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40609"/>
    <w:pPr>
      <w:spacing w:after="0" w:line="240" w:lineRule="auto"/>
      <w:ind w:left="703" w:hanging="567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D4C2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3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3F12"/>
  </w:style>
  <w:style w:type="character" w:customStyle="1" w:styleId="TextkomenteChar">
    <w:name w:val="Text komentáře Char"/>
    <w:basedOn w:val="Standardnpsmoodstavce"/>
    <w:link w:val="Textkomente"/>
    <w:uiPriority w:val="99"/>
    <w:rsid w:val="00663F12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F12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  <w:style w:type="character" w:customStyle="1" w:styleId="ARPodpodnadpis">
    <w:name w:val="AR_Podpodnadpis"/>
    <w:rsid w:val="0055044A"/>
    <w:rPr>
      <w:rFonts w:ascii="Arial" w:hAnsi="Arial" w:cs="Arial" w:hint="default"/>
      <w:strike w:val="0"/>
      <w:color w:val="000000"/>
      <w:spacing w:val="0"/>
    </w:rPr>
  </w:style>
  <w:style w:type="paragraph" w:customStyle="1" w:styleId="HSHlavniOdsaz">
    <w:name w:val="HS_Hlavni_Odsaz"/>
    <w:basedOn w:val="Normln"/>
    <w:rsid w:val="0055044A"/>
    <w:pPr>
      <w:spacing w:after="80"/>
      <w:ind w:left="0" w:firstLineChars="300" w:firstLine="284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itulek">
    <w:name w:val="caption"/>
    <w:basedOn w:val="Normln"/>
    <w:next w:val="Normln"/>
    <w:uiPriority w:val="35"/>
    <w:unhideWhenUsed/>
    <w:qFormat/>
    <w:rsid w:val="0055044A"/>
    <w:pPr>
      <w:spacing w:after="200" w:line="276" w:lineRule="auto"/>
      <w:ind w:left="0" w:firstLine="0"/>
    </w:pPr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telc@npu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hryzek.stanislav@npu.cz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agner@phil.muni.cz.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hryzek.stanislav@npu.cz,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0701&amp;cislo_spisu2=2025&amp;doc_id=1002607505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1452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Šimánková Renata</dc:creator>
  <cp:keywords/>
  <dc:description/>
  <cp:lastModifiedBy>Švecová Olga</cp:lastModifiedBy>
  <cp:revision>4</cp:revision>
  <cp:lastPrinted>2025-09-22T13:21:00Z</cp:lastPrinted>
  <dcterms:created xsi:type="dcterms:W3CDTF">2026-07-01T12:30:00Z</dcterms:created>
  <dcterms:modified xsi:type="dcterms:W3CDTF">2026-07-01T12:33:00Z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a9f6ec99-a2aa-4826-99db-734992bf3b55</vt:lpwstr>
  </property>
</Properties>
</file>