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8.0.0 -->
  <w:body>
    <w:p w:rsidR="00CA322F" w:rsidRPr="008D774B">
      <w:pPr>
        <w:ind w:right="-1277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-1478915</wp:posOffset>
                </wp:positionV>
                <wp:extent cx="2442210" cy="1209675"/>
                <wp:effectExtent l="0" t="0" r="0" b="2540"/>
                <wp:wrapNone/>
                <wp:docPr id="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0B0B" w:rsidP="00282ECE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840E5" w:rsidRPr="00A2499F" w:rsidP="004840E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249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Proton spol. s r.o.</w:t>
                            </w:r>
                          </w:p>
                          <w:p w:rsidR="00A2499F" w:rsidRPr="00A2499F" w:rsidP="004840E5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2499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Švermova 899</w:t>
                            </w:r>
                          </w:p>
                          <w:p w:rsidR="00A2499F" w:rsidRPr="00A2499F" w:rsidP="004840E5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249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398 11 Protivín</w:t>
                            </w:r>
                          </w:p>
                          <w:p w:rsidR="000818EA" w:rsidRPr="003474D5" w:rsidP="003474D5"/>
                        </w:txbxContent>
                      </wps:txbx>
                      <wps:bodyPr rot="0" vert="horz" wrap="square" lIns="216000" tIns="144000" rIns="108000" bIns="14400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92.3pt;height:95.25pt;margin-top:-116.45pt;margin-left:296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  <v:textbox inset="17.01pt,11.34pt,8.5pt,11.34pt">
                  <w:txbxContent>
                    <w:p w:rsidR="00D30B0B" w:rsidP="00282ECE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4840E5" w:rsidRPr="00A2499F" w:rsidP="004840E5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249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Proton spol. s r.o.</w:t>
                      </w:r>
                    </w:p>
                    <w:p w:rsidR="00A2499F" w:rsidRPr="00A2499F" w:rsidP="004840E5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A2499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Švermova 899</w:t>
                      </w:r>
                    </w:p>
                    <w:p w:rsidR="00A2499F" w:rsidRPr="00A2499F" w:rsidP="004840E5">
                      <w:pPr>
                        <w:spacing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2499F">
                        <w:rPr>
                          <w:rFonts w:ascii="Arial" w:hAnsi="Arial" w:cs="Arial"/>
                          <w:sz w:val="22"/>
                          <w:szCs w:val="22"/>
                        </w:rPr>
                        <w:t>398 11 Protivín</w:t>
                      </w:r>
                    </w:p>
                    <w:p w:rsidR="000818EA" w:rsidRPr="003474D5" w:rsidP="003474D5"/>
                  </w:txbxContent>
                </v:textbox>
              </v:shape>
            </w:pict>
          </mc:Fallback>
        </mc:AlternateContent>
      </w:r>
    </w:p>
    <w:tbl>
      <w:tblPr>
        <w:tblW w:w="10127" w:type="dxa"/>
        <w:tblCellMar>
          <w:left w:w="70" w:type="dxa"/>
          <w:right w:w="70" w:type="dxa"/>
        </w:tblCellMar>
        <w:tblLook w:val="0000"/>
      </w:tblPr>
      <w:tblGrid>
        <w:gridCol w:w="3447"/>
        <w:gridCol w:w="2392"/>
        <w:gridCol w:w="3162"/>
        <w:gridCol w:w="1126"/>
      </w:tblGrid>
      <w:tr>
        <w:tblPrEx>
          <w:tblW w:w="10127" w:type="dxa"/>
          <w:tblCellMar>
            <w:left w:w="70" w:type="dxa"/>
            <w:right w:w="70" w:type="dxa"/>
          </w:tblCellMar>
          <w:tblLook w:val="0000"/>
        </w:tblPrEx>
        <w:trPr>
          <w:trHeight w:val="319"/>
        </w:trPr>
        <w:tc>
          <w:tcPr>
            <w:tcW w:w="3447" w:type="dxa"/>
            <w:vAlign w:val="center"/>
          </w:tcPr>
          <w:p w:rsidR="00CA322F" w:rsidRPr="00A2499F">
            <w:pPr>
              <w:ind w:right="-1277"/>
              <w:rPr>
                <w:rFonts w:ascii="Arial" w:hAnsi="Arial" w:cs="Arial"/>
              </w:rPr>
            </w:pPr>
            <w:r w:rsidRPr="00A2499F">
              <w:rPr>
                <w:rFonts w:ascii="Arial" w:hAnsi="Arial" w:cs="Arial"/>
              </w:rPr>
              <w:t>Nabídka 39574-02 z 25.9.2016</w:t>
            </w:r>
          </w:p>
        </w:tc>
        <w:tc>
          <w:tcPr>
            <w:tcW w:w="2392" w:type="dxa"/>
            <w:vAlign w:val="center"/>
          </w:tcPr>
          <w:p w:rsidR="00CA322F" w:rsidRPr="008D774B">
            <w:pPr>
              <w:ind w:right="-127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2" w:type="dxa"/>
            <w:vAlign w:val="center"/>
          </w:tcPr>
          <w:p w:rsidR="000818EA">
            <w:pPr>
              <w:ind w:right="-1277"/>
              <w:rPr>
                <w:rFonts w:ascii="Arial" w:hAnsi="Arial" w:cs="Arial"/>
              </w:rPr>
            </w:pPr>
          </w:p>
          <w:p w:rsidR="00CA322F">
            <w:pPr>
              <w:ind w:right="-1277"/>
              <w:rPr>
                <w:rFonts w:ascii="Arial" w:hAnsi="Arial" w:cs="Arial"/>
              </w:rPr>
            </w:pPr>
            <w:r w:rsidRPr="00A70C12">
              <w:rPr>
                <w:rFonts w:ascii="Arial" w:hAnsi="Arial" w:cs="Arial"/>
              </w:rPr>
              <w:t>Ronová/376 540</w:t>
            </w:r>
            <w:r>
              <w:rPr>
                <w:rFonts w:ascii="Arial" w:hAnsi="Arial" w:cs="Arial"/>
              </w:rPr>
              <w:t> </w:t>
            </w:r>
            <w:r w:rsidRPr="00A70C12">
              <w:rPr>
                <w:rFonts w:ascii="Arial" w:hAnsi="Arial" w:cs="Arial"/>
              </w:rPr>
              <w:t>147</w:t>
            </w:r>
          </w:p>
          <w:p w:rsidR="00CA322F" w:rsidRPr="00A70C12">
            <w:pPr>
              <w:ind w:right="-12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1126" w:type="dxa"/>
            <w:vAlign w:val="center"/>
          </w:tcPr>
          <w:p w:rsidR="00CA322F" w:rsidRPr="00A70C12">
            <w:pPr>
              <w:ind w:right="-12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27.9.2017</w:t>
            </w:r>
          </w:p>
        </w:tc>
      </w:tr>
    </w:tbl>
    <w:p w:rsidR="00CA322F" w:rsidRPr="00C56C28" w:rsidP="00262E98">
      <w:pPr>
        <w:ind w:right="-1277"/>
        <w:rPr>
          <w:rFonts w:ascii="Arial" w:hAnsi="Arial" w:cs="Arial"/>
          <w:sz w:val="22"/>
          <w:szCs w:val="22"/>
        </w:rPr>
      </w:pPr>
    </w:p>
    <w:p w:rsidR="00CA322F" w:rsidRPr="000818EA" w:rsidP="003474D5">
      <w:pPr>
        <w:rPr>
          <w:rFonts w:ascii="Arial" w:hAnsi="Arial" w:cs="Arial"/>
          <w:b/>
          <w:bCs/>
          <w:sz w:val="24"/>
          <w:szCs w:val="24"/>
        </w:rPr>
      </w:pPr>
      <w:r w:rsidRPr="000818EA">
        <w:rPr>
          <w:rFonts w:ascii="Arial" w:hAnsi="Arial" w:cs="Arial"/>
          <w:b/>
          <w:bCs/>
          <w:sz w:val="24"/>
          <w:szCs w:val="24"/>
        </w:rPr>
        <w:t>Objednávka</w:t>
      </w:r>
    </w:p>
    <w:p w:rsidR="00CA322F" w:rsidRPr="00C56C28" w:rsidP="003474D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818EA" w:rsidP="00D30B0B">
      <w:pPr>
        <w:rPr>
          <w:rFonts w:ascii="Arial" w:hAnsi="Arial" w:cs="Arial"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 xml:space="preserve">Objednáváme u vás </w:t>
      </w:r>
      <w:r w:rsidR="00D30B0B">
        <w:rPr>
          <w:rFonts w:ascii="Arial" w:hAnsi="Arial" w:cs="Arial"/>
          <w:b/>
          <w:sz w:val="22"/>
          <w:szCs w:val="22"/>
        </w:rPr>
        <w:t xml:space="preserve">dodávku a montáž </w:t>
      </w:r>
      <w:r w:rsidR="00A2499F">
        <w:rPr>
          <w:rFonts w:ascii="Arial" w:hAnsi="Arial" w:cs="Arial"/>
          <w:b/>
          <w:sz w:val="22"/>
          <w:szCs w:val="22"/>
        </w:rPr>
        <w:t>hliníkových vchodových dveří</w:t>
      </w:r>
      <w:r w:rsidR="00D30B0B">
        <w:rPr>
          <w:rFonts w:ascii="Arial" w:hAnsi="Arial" w:cs="Arial"/>
          <w:b/>
          <w:sz w:val="22"/>
          <w:szCs w:val="22"/>
        </w:rPr>
        <w:t xml:space="preserve"> </w:t>
      </w:r>
      <w:r w:rsidRPr="00D30B0B" w:rsidR="00D30B0B">
        <w:rPr>
          <w:rFonts w:ascii="Arial" w:hAnsi="Arial" w:cs="Arial"/>
          <w:sz w:val="22"/>
          <w:szCs w:val="22"/>
        </w:rPr>
        <w:t xml:space="preserve">do objektu Domova pro seniory, Nábř. J. </w:t>
      </w:r>
      <w:r w:rsidRPr="00D30B0B" w:rsidR="00D30B0B">
        <w:rPr>
          <w:rFonts w:ascii="Arial" w:hAnsi="Arial" w:cs="Arial"/>
          <w:sz w:val="22"/>
          <w:szCs w:val="22"/>
        </w:rPr>
        <w:t>Seitze</w:t>
      </w:r>
      <w:r w:rsidRPr="00D30B0B" w:rsidR="00D30B0B">
        <w:rPr>
          <w:rFonts w:ascii="Arial" w:hAnsi="Arial" w:cs="Arial"/>
          <w:sz w:val="22"/>
          <w:szCs w:val="22"/>
        </w:rPr>
        <w:t xml:space="preserve"> čp. 1</w:t>
      </w:r>
      <w:r w:rsidR="00F12D62">
        <w:rPr>
          <w:rFonts w:ascii="Arial" w:hAnsi="Arial" w:cs="Arial"/>
          <w:sz w:val="22"/>
          <w:szCs w:val="22"/>
        </w:rPr>
        <w:t>55</w:t>
      </w:r>
      <w:r w:rsidRPr="00D30B0B" w:rsidR="00D30B0B">
        <w:rPr>
          <w:rFonts w:ascii="Arial" w:hAnsi="Arial" w:cs="Arial"/>
          <w:sz w:val="22"/>
          <w:szCs w:val="22"/>
        </w:rPr>
        <w:t>, Sušice</w:t>
      </w:r>
      <w:r w:rsidR="00D30B0B">
        <w:rPr>
          <w:rFonts w:ascii="Arial" w:hAnsi="Arial" w:cs="Arial"/>
          <w:sz w:val="22"/>
          <w:szCs w:val="22"/>
        </w:rPr>
        <w:t xml:space="preserve">, v rozsahu dle cenové nabídky </w:t>
      </w:r>
      <w:r w:rsidR="00A2499F">
        <w:rPr>
          <w:rFonts w:ascii="Arial" w:hAnsi="Arial" w:cs="Arial"/>
          <w:sz w:val="22"/>
          <w:szCs w:val="22"/>
        </w:rPr>
        <w:t>č. 39574-02 z</w:t>
      </w:r>
      <w:r w:rsidR="00D30B0B">
        <w:rPr>
          <w:rFonts w:ascii="Arial" w:hAnsi="Arial" w:cs="Arial"/>
          <w:sz w:val="22"/>
          <w:szCs w:val="22"/>
        </w:rPr>
        <w:t xml:space="preserve"> </w:t>
      </w:r>
      <w:r w:rsidR="00A2499F">
        <w:rPr>
          <w:rFonts w:ascii="Arial" w:hAnsi="Arial" w:cs="Arial"/>
          <w:sz w:val="22"/>
          <w:szCs w:val="22"/>
        </w:rPr>
        <w:t>25.9.2017</w:t>
      </w:r>
      <w:r w:rsidR="00D30B0B">
        <w:rPr>
          <w:rFonts w:ascii="Arial" w:hAnsi="Arial" w:cs="Arial"/>
          <w:sz w:val="22"/>
          <w:szCs w:val="22"/>
        </w:rPr>
        <w:t xml:space="preserve">. </w:t>
      </w:r>
    </w:p>
    <w:p w:rsidR="00D30B0B" w:rsidP="00D30B0B">
      <w:pPr>
        <w:rPr>
          <w:rFonts w:ascii="Arial" w:hAnsi="Arial" w:cs="Arial"/>
          <w:sz w:val="22"/>
          <w:szCs w:val="22"/>
        </w:rPr>
      </w:pPr>
    </w:p>
    <w:p w:rsidR="00D30B0B" w:rsidP="00D30B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Materiál: </w:t>
      </w:r>
      <w:r w:rsidR="00A2499F">
        <w:rPr>
          <w:rFonts w:ascii="Arial" w:hAnsi="Arial" w:cs="Arial"/>
          <w:sz w:val="22"/>
          <w:szCs w:val="22"/>
        </w:rPr>
        <w:t>hliníkové profily s přerušeným tepelným mostem, barva šedá RAL 9006 oboustranně</w:t>
      </w:r>
    </w:p>
    <w:p w:rsidR="00D30B0B" w:rsidP="00D30B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Zasklení: izolační dvojsklo </w:t>
      </w:r>
      <w:r>
        <w:rPr>
          <w:rFonts w:ascii="Arial" w:hAnsi="Arial" w:cs="Arial"/>
          <w:sz w:val="22"/>
          <w:szCs w:val="22"/>
        </w:rPr>
        <w:t>Ug</w:t>
      </w:r>
      <w:r>
        <w:rPr>
          <w:rFonts w:ascii="Arial" w:hAnsi="Arial" w:cs="Arial"/>
          <w:sz w:val="22"/>
          <w:szCs w:val="22"/>
        </w:rPr>
        <w:t xml:space="preserve"> = 1,1, </w:t>
      </w:r>
      <w:r w:rsidR="00A2499F">
        <w:rPr>
          <w:rFonts w:ascii="Arial" w:hAnsi="Arial" w:cs="Arial"/>
          <w:sz w:val="22"/>
          <w:szCs w:val="22"/>
        </w:rPr>
        <w:t>mléčné</w:t>
      </w:r>
      <w:r>
        <w:rPr>
          <w:rFonts w:ascii="Arial" w:hAnsi="Arial" w:cs="Arial"/>
          <w:sz w:val="22"/>
          <w:szCs w:val="22"/>
        </w:rPr>
        <w:t xml:space="preserve">, </w:t>
      </w:r>
      <w:r w:rsidR="00A2499F">
        <w:rPr>
          <w:rFonts w:ascii="Arial" w:hAnsi="Arial" w:cs="Arial"/>
          <w:sz w:val="22"/>
          <w:szCs w:val="22"/>
        </w:rPr>
        <w:t>bezpečnostní z vnitřní strany</w:t>
      </w:r>
    </w:p>
    <w:p w:rsidR="00D30B0B" w:rsidRPr="00D30B0B" w:rsidP="00D30B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Součástí dodávky je </w:t>
      </w:r>
      <w:r w:rsidR="00A2499F">
        <w:rPr>
          <w:rFonts w:ascii="Arial" w:hAnsi="Arial" w:cs="Arial"/>
          <w:sz w:val="22"/>
          <w:szCs w:val="22"/>
        </w:rPr>
        <w:t>tříbodový mechanický</w:t>
      </w:r>
      <w:r w:rsidR="00F12D62">
        <w:rPr>
          <w:rFonts w:ascii="Arial" w:hAnsi="Arial" w:cs="Arial"/>
          <w:sz w:val="22"/>
          <w:szCs w:val="22"/>
        </w:rPr>
        <w:t xml:space="preserve"> </w:t>
      </w:r>
      <w:r w:rsidR="00F12D62">
        <w:rPr>
          <w:rFonts w:ascii="Arial" w:hAnsi="Arial" w:cs="Arial"/>
          <w:sz w:val="22"/>
          <w:szCs w:val="22"/>
        </w:rPr>
        <w:t>panikový</w:t>
      </w:r>
      <w:r>
        <w:rPr>
          <w:rFonts w:ascii="Arial" w:hAnsi="Arial" w:cs="Arial"/>
          <w:sz w:val="22"/>
          <w:szCs w:val="22"/>
        </w:rPr>
        <w:t xml:space="preserve"> zámek, </w:t>
      </w:r>
      <w:r w:rsidR="00A2499F">
        <w:rPr>
          <w:rFonts w:ascii="Arial" w:hAnsi="Arial" w:cs="Arial"/>
          <w:sz w:val="22"/>
          <w:szCs w:val="22"/>
        </w:rPr>
        <w:t xml:space="preserve">koule - </w:t>
      </w:r>
      <w:r>
        <w:rPr>
          <w:rFonts w:ascii="Arial" w:hAnsi="Arial" w:cs="Arial"/>
          <w:sz w:val="22"/>
          <w:szCs w:val="22"/>
        </w:rPr>
        <w:t xml:space="preserve">klika, </w:t>
      </w:r>
      <w:r w:rsidR="00A2499F">
        <w:rPr>
          <w:rFonts w:ascii="Arial" w:hAnsi="Arial" w:cs="Arial"/>
          <w:sz w:val="22"/>
          <w:szCs w:val="22"/>
        </w:rPr>
        <w:t>samozavírač</w:t>
      </w:r>
      <w:r w:rsidR="00A2499F">
        <w:rPr>
          <w:rFonts w:ascii="Arial" w:hAnsi="Arial" w:cs="Arial"/>
          <w:sz w:val="22"/>
          <w:szCs w:val="22"/>
        </w:rPr>
        <w:t xml:space="preserve"> s aretací</w:t>
      </w:r>
      <w:r w:rsidR="00F12D62">
        <w:rPr>
          <w:rFonts w:ascii="Arial" w:hAnsi="Arial" w:cs="Arial"/>
          <w:sz w:val="22"/>
          <w:szCs w:val="22"/>
        </w:rPr>
        <w:t xml:space="preserve"> a </w:t>
      </w:r>
      <w:r w:rsidR="00A2499F">
        <w:rPr>
          <w:rFonts w:ascii="Arial" w:hAnsi="Arial" w:cs="Arial"/>
          <w:sz w:val="22"/>
          <w:szCs w:val="22"/>
        </w:rPr>
        <w:t>ochranný nerezový jekl proti poškození dveří invalidními vozíky.</w:t>
      </w:r>
    </w:p>
    <w:p w:rsidR="00A2499F" w:rsidP="00347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dále zahrnuje demontáž stávajících dveří, likvidaci odpadů.</w:t>
      </w:r>
    </w:p>
    <w:p w:rsidR="00A2499F" w:rsidP="003474D5">
      <w:pPr>
        <w:rPr>
          <w:rFonts w:ascii="Arial" w:hAnsi="Arial" w:cs="Arial"/>
          <w:sz w:val="22"/>
          <w:szCs w:val="22"/>
        </w:rPr>
      </w:pPr>
    </w:p>
    <w:p w:rsidR="00A2499F" w:rsidP="003474D5">
      <w:pPr>
        <w:rPr>
          <w:rFonts w:ascii="Arial" w:hAnsi="Arial" w:cs="Arial"/>
          <w:b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 xml:space="preserve">Cena </w:t>
      </w:r>
      <w:r>
        <w:rPr>
          <w:rFonts w:ascii="Arial" w:hAnsi="Arial" w:cs="Arial"/>
          <w:sz w:val="22"/>
          <w:szCs w:val="22"/>
        </w:rPr>
        <w:t xml:space="preserve">stanovená na základě </w:t>
      </w:r>
      <w:r w:rsidR="000818EA">
        <w:rPr>
          <w:rFonts w:ascii="Arial" w:hAnsi="Arial" w:cs="Arial"/>
          <w:sz w:val="22"/>
          <w:szCs w:val="22"/>
        </w:rPr>
        <w:t>cenové nabídky</w:t>
      </w:r>
      <w:r>
        <w:rPr>
          <w:rFonts w:ascii="Arial" w:hAnsi="Arial" w:cs="Arial"/>
          <w:sz w:val="22"/>
          <w:szCs w:val="22"/>
        </w:rPr>
        <w:t xml:space="preserve"> upravené dle požadavků objednatele</w:t>
      </w:r>
      <w:r>
        <w:rPr>
          <w:rFonts w:ascii="Arial" w:hAnsi="Arial" w:cs="Arial"/>
          <w:sz w:val="22"/>
          <w:szCs w:val="22"/>
        </w:rPr>
        <w:t xml:space="preserve">:  </w:t>
      </w:r>
    </w:p>
    <w:p w:rsidR="000818EA" w:rsidP="00347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65 111</w:t>
      </w:r>
      <w:r w:rsidRPr="00D30B0B" w:rsidR="00CA322F">
        <w:rPr>
          <w:rFonts w:ascii="Arial" w:hAnsi="Arial" w:cs="Arial"/>
          <w:b/>
          <w:bCs/>
          <w:sz w:val="22"/>
          <w:szCs w:val="22"/>
        </w:rPr>
        <w:t>,-</w:t>
      </w:r>
      <w:r w:rsidRPr="00BA4362" w:rsidR="00CA322F">
        <w:rPr>
          <w:rFonts w:ascii="Arial" w:hAnsi="Arial" w:cs="Arial"/>
          <w:b/>
          <w:bCs/>
          <w:sz w:val="22"/>
          <w:szCs w:val="22"/>
        </w:rPr>
        <w:t xml:space="preserve"> Kč bez DPH</w:t>
      </w:r>
      <w:r>
        <w:rPr>
          <w:rFonts w:ascii="Arial" w:hAnsi="Arial" w:cs="Arial"/>
          <w:b/>
          <w:bCs/>
          <w:sz w:val="22"/>
          <w:szCs w:val="22"/>
        </w:rPr>
        <w:t>, DPH 15 %</w:t>
      </w:r>
    </w:p>
    <w:p w:rsidR="000818EA" w:rsidP="003474D5">
      <w:pPr>
        <w:rPr>
          <w:rFonts w:ascii="Arial" w:hAnsi="Arial" w:cs="Arial"/>
          <w:sz w:val="22"/>
          <w:szCs w:val="22"/>
        </w:rPr>
      </w:pPr>
    </w:p>
    <w:p w:rsidR="00A2499F" w:rsidP="00347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Platební podmínky: záloha ve výši 50 % ceny bez DPH na základě zálohové faktury,</w:t>
      </w:r>
    </w:p>
    <w:p w:rsidR="00A2499F" w:rsidP="00347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konečná faktura ve výši 50 % ceny po protokolárním předání díla,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</w:t>
      </w:r>
      <w:r w:rsidRPr="00C56C28">
        <w:rPr>
          <w:rFonts w:ascii="Arial" w:hAnsi="Arial" w:cs="Arial"/>
          <w:sz w:val="22"/>
          <w:szCs w:val="22"/>
        </w:rPr>
        <w:t>splatnost faktury 14 dnů</w:t>
      </w:r>
      <w:r>
        <w:rPr>
          <w:rFonts w:ascii="Arial" w:hAnsi="Arial" w:cs="Arial"/>
          <w:sz w:val="22"/>
          <w:szCs w:val="22"/>
        </w:rPr>
        <w:t>.</w:t>
      </w:r>
      <w:r w:rsidRPr="00C56C28">
        <w:rPr>
          <w:rFonts w:ascii="Arial" w:hAnsi="Arial" w:cs="Arial"/>
          <w:sz w:val="22"/>
          <w:szCs w:val="22"/>
        </w:rPr>
        <w:t xml:space="preserve">                             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</w:p>
    <w:p w:rsidR="00CA322F" w:rsidP="003474D5">
      <w:pPr>
        <w:rPr>
          <w:rFonts w:ascii="Arial" w:hAnsi="Arial" w:cs="Arial"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>Termín realizace</w:t>
      </w:r>
      <w:r w:rsidRPr="00A2499F">
        <w:rPr>
          <w:rFonts w:ascii="Arial" w:hAnsi="Arial" w:cs="Arial"/>
          <w:b/>
          <w:sz w:val="22"/>
          <w:szCs w:val="22"/>
        </w:rPr>
        <w:t xml:space="preserve">: </w:t>
      </w:r>
      <w:r w:rsidRPr="00A2499F" w:rsidR="00A2499F">
        <w:rPr>
          <w:rFonts w:ascii="Arial" w:hAnsi="Arial" w:cs="Arial"/>
          <w:b/>
          <w:sz w:val="22"/>
          <w:szCs w:val="22"/>
        </w:rPr>
        <w:t>do 6.12.2017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</w:p>
    <w:p w:rsidR="00CA322F" w:rsidRPr="00C56C28" w:rsidP="003474D5">
      <w:pPr>
        <w:rPr>
          <w:rFonts w:ascii="Arial" w:hAnsi="Arial" w:cs="Arial"/>
          <w:sz w:val="22"/>
          <w:szCs w:val="22"/>
          <w:u w:val="single"/>
        </w:rPr>
      </w:pPr>
      <w:r w:rsidRPr="00C56C28">
        <w:rPr>
          <w:rFonts w:ascii="Arial" w:hAnsi="Arial" w:cs="Arial"/>
          <w:sz w:val="22"/>
          <w:szCs w:val="22"/>
          <w:u w:val="single"/>
        </w:rPr>
        <w:t>Fakturační údaje:</w:t>
      </w:r>
    </w:p>
    <w:p w:rsidR="00CA322F" w:rsidRPr="00C56C28" w:rsidP="00C56C28">
      <w:pPr>
        <w:rPr>
          <w:rFonts w:ascii="Arial" w:hAnsi="Arial" w:cs="Arial"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 xml:space="preserve">Město Sušice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C56C28">
        <w:rPr>
          <w:rFonts w:ascii="Arial" w:hAnsi="Arial" w:cs="Arial"/>
          <w:sz w:val="22"/>
          <w:szCs w:val="22"/>
        </w:rPr>
        <w:t>IČO 00256129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>Náměstí Svobody 138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C56C28">
        <w:rPr>
          <w:rFonts w:ascii="Arial" w:hAnsi="Arial" w:cs="Arial"/>
          <w:sz w:val="22"/>
          <w:szCs w:val="22"/>
        </w:rPr>
        <w:t xml:space="preserve"> DIČ CZ00256129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>342 01  Sušice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 – viz níže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</w:p>
    <w:p w:rsidR="00CA322F" w:rsidRPr="00C56C28" w:rsidP="003474D5">
      <w:pPr>
        <w:rPr>
          <w:rFonts w:ascii="Arial" w:hAnsi="Arial" w:cs="Arial"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>Pot</w:t>
      </w:r>
      <w:r w:rsidR="00A2499F">
        <w:rPr>
          <w:rFonts w:ascii="Arial" w:hAnsi="Arial" w:cs="Arial"/>
          <w:sz w:val="22"/>
          <w:szCs w:val="22"/>
        </w:rPr>
        <w:t>vrzenou objednávku zašlete zpět (podléhá uveřejnění v registru smluv včetně potvrzení).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</w:p>
    <w:p w:rsidR="00CA322F" w:rsidRPr="00C56C28" w:rsidP="003474D5">
      <w:pPr>
        <w:rPr>
          <w:rFonts w:ascii="Arial" w:hAnsi="Arial" w:cs="Arial"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>S pozdravem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</w:p>
    <w:p w:rsidR="00CA322F" w:rsidRPr="00C56C28" w:rsidP="003474D5">
      <w:pPr>
        <w:rPr>
          <w:rFonts w:ascii="Arial" w:hAnsi="Arial" w:cs="Arial"/>
          <w:sz w:val="22"/>
          <w:szCs w:val="22"/>
        </w:rPr>
      </w:pPr>
    </w:p>
    <w:p w:rsidR="00CA322F" w:rsidRPr="00C56C28" w:rsidP="003474D5">
      <w:pPr>
        <w:rPr>
          <w:rFonts w:ascii="Arial" w:hAnsi="Arial" w:cs="Arial"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Vladimír Marek</w:t>
      </w:r>
    </w:p>
    <w:p w:rsidR="00CA322F" w:rsidRPr="00C56C28" w:rsidP="003474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</w:t>
      </w:r>
      <w:r w:rsidRPr="00C56C28">
        <w:rPr>
          <w:rFonts w:ascii="Arial" w:hAnsi="Arial" w:cs="Arial"/>
          <w:sz w:val="22"/>
          <w:szCs w:val="22"/>
        </w:rPr>
        <w:t>dbor</w:t>
      </w:r>
      <w:r>
        <w:rPr>
          <w:rFonts w:ascii="Arial" w:hAnsi="Arial" w:cs="Arial"/>
          <w:sz w:val="22"/>
          <w:szCs w:val="22"/>
        </w:rPr>
        <w:t>u</w:t>
      </w:r>
      <w:r w:rsidRPr="00C56C28">
        <w:rPr>
          <w:rFonts w:ascii="Arial" w:hAnsi="Arial" w:cs="Arial"/>
          <w:sz w:val="22"/>
          <w:szCs w:val="22"/>
        </w:rPr>
        <w:t xml:space="preserve"> majetku a rozvoje města</w:t>
      </w:r>
    </w:p>
    <w:p w:rsidR="00CA322F" w:rsidRPr="00C56C28" w:rsidP="00C56C28">
      <w:pPr>
        <w:rPr>
          <w:rFonts w:ascii="Arial" w:hAnsi="Arial" w:cs="Arial"/>
          <w:sz w:val="22"/>
          <w:szCs w:val="22"/>
        </w:rPr>
      </w:pPr>
      <w:r w:rsidRPr="00C56C28">
        <w:rPr>
          <w:rFonts w:ascii="Arial" w:hAnsi="Arial" w:cs="Arial"/>
          <w:sz w:val="22"/>
          <w:szCs w:val="22"/>
        </w:rPr>
        <w:t>Město Sušice</w:t>
      </w:r>
    </w:p>
    <w:sectPr w:rsidSect="00057264">
      <w:footerReference w:type="default" r:id="rId4"/>
      <w:headerReference w:type="first" r:id="rId5"/>
      <w:footerReference w:type="first" r:id="rId6"/>
      <w:pgSz w:w="11906" w:h="16838" w:code="9"/>
      <w:pgMar w:top="1558" w:right="849" w:bottom="1418" w:left="1418" w:header="567" w:footer="567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8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5452110</wp:posOffset>
              </wp:positionH>
              <wp:positionV relativeFrom="paragraph">
                <wp:posOffset>631825</wp:posOffset>
              </wp:positionV>
              <wp:extent cx="843280" cy="242570"/>
              <wp:effectExtent l="3810" t="3175" r="635" b="1905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8EA" w:rsidRPr="00BB35A5" w:rsidP="00282AA7">
                          <w:pP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2499F">
                            <w:rPr>
                              <w:rFonts w:ascii="Arial" w:hAnsi="Arial" w:cs="Arial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A0835">
                            <w:rPr>
                              <w:rFonts w:ascii="Arial" w:hAnsi="Arial" w:cs="Arial"/>
                              <w:i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0818EA" w:rsidP="00282AA7"/>
                        <w:p w:rsidR="000818EA" w:rsidP="00282AA7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6.4pt;height:19.1pt;margin-top:49.75pt;margin-left:429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0818EA" w:rsidRPr="00BB35A5" w:rsidP="00282AA7">
                    <w:pP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Stránka </w: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PAGE </w:instrTex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A2499F">
                      <w:rPr>
                        <w:rFonts w:ascii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z </w: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NUMPAGES  </w:instrTex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FA0835">
                      <w:rPr>
                        <w:rFonts w:ascii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:rsidR="000818EA" w:rsidP="00282AA7"/>
                  <w:p w:rsidR="000818EA" w:rsidP="00282AA7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914900" cy="11525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99187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8EA" w:rsidP="00EE3952">
    <w:pPr>
      <w:pStyle w:val="Footer"/>
      <w:ind w:right="240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5442585</wp:posOffset>
              </wp:positionH>
              <wp:positionV relativeFrom="paragraph">
                <wp:posOffset>650240</wp:posOffset>
              </wp:positionV>
              <wp:extent cx="843280" cy="242570"/>
              <wp:effectExtent l="3810" t="2540" r="635" b="254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242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18EA" w:rsidRPr="00BB35A5" w:rsidP="00743032">
                          <w:pPr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Stránka </w: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1</w: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BB35A5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1</w:t>
                          </w:r>
                          <w:r w:rsidRPr="00BB35A5" w:rsidR="00290434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0818EA" w:rsidP="00743032"/>
                        <w:p w:rsidR="000818EA" w:rsidP="00743032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6.4pt;height:19.1pt;margin-top:51.2pt;margin-left:428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818EA" w:rsidRPr="00BB35A5" w:rsidP="00743032">
                    <w:pPr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</w:pP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Stránka </w: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PAGE </w:instrTex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7B6BBF">
                      <w:rPr>
                        <w:rFonts w:ascii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 xml:space="preserve"> z </w: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BB35A5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instrText xml:space="preserve"> NUMPAGES  </w:instrTex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="007B6BBF">
                      <w:rPr>
                        <w:rFonts w:ascii="Arial" w:hAnsi="Arial" w:cs="Arial"/>
                        <w:i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BB35A5" w:rsidR="00290434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:rsidR="000818EA" w:rsidP="00743032"/>
                  <w:p w:rsidR="000818EA" w:rsidP="00743032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4914900" cy="115252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976570" name="Picture 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8EA">
    <w:pPr>
      <w:pStyle w:val="Header"/>
    </w:pPr>
    <w:r>
      <w:rPr>
        <w:noProof/>
      </w:rPr>
      <w:drawing>
        <wp:inline distT="0" distB="0" distL="0" distR="0">
          <wp:extent cx="6229350" cy="25241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601343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7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semiHidden/>
    <w:rsid w:val="005C39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09620E"/>
  </w:style>
  <w:style w:type="paragraph" w:styleId="Footer">
    <w:name w:val="footer"/>
    <w:basedOn w:val="Normal"/>
    <w:link w:val="ZpatChar"/>
    <w:uiPriority w:val="99"/>
    <w:rsid w:val="005C39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BB35A5"/>
  </w:style>
  <w:style w:type="paragraph" w:styleId="BodyText">
    <w:name w:val="Body Text"/>
    <w:basedOn w:val="Normal"/>
    <w:link w:val="ZkladntextChar"/>
    <w:uiPriority w:val="99"/>
    <w:semiHidden/>
    <w:rsid w:val="005C3974"/>
    <w:pPr>
      <w:jc w:val="right"/>
    </w:pPr>
    <w:rPr>
      <w:rFonts w:ascii="Courier New" w:hAnsi="Courier New" w:cs="Courier New"/>
    </w:rPr>
  </w:style>
  <w:style w:type="character" w:customStyle="1" w:styleId="ZkladntextChar">
    <w:name w:val="Základní text Char"/>
    <w:basedOn w:val="DefaultParagraphFont"/>
    <w:link w:val="BodyText"/>
    <w:uiPriority w:val="99"/>
    <w:semiHidden/>
    <w:rsid w:val="0009620E"/>
  </w:style>
  <w:style w:type="paragraph" w:styleId="BalloonText">
    <w:name w:val="Balloon Text"/>
    <w:basedOn w:val="Normal"/>
    <w:link w:val="TextbublinyChar"/>
    <w:uiPriority w:val="99"/>
    <w:semiHidden/>
    <w:rsid w:val="000717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071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M.A.TYPO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 Martina Bartošová</dc:creator>
  <cp:lastModifiedBy>Kateřina Ing.  Ronová</cp:lastModifiedBy>
  <cp:revision>2</cp:revision>
  <cp:lastPrinted>2017-09-27T14:40:00Z</cp:lastPrinted>
  <dcterms:created xsi:type="dcterms:W3CDTF">2017-10-05T08:21:00Z</dcterms:created>
  <dcterms:modified xsi:type="dcterms:W3CDTF">2017-10-05T08:21:00Z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J">
    <vt:lpwstr>1052/17/MRM</vt:lpwstr>
  </property>
  <property fmtid="{D5CDD505-2E9C-101B-9397-08002B2CF9AE}" pid="4" name="CJ_Spis_Pisemnost">
    <vt:lpwstr>831/16/MRM</vt:lpwstr>
  </property>
  <property fmtid="{D5CDD505-2E9C-101B-9397-08002B2CF9AE}" pid="5" name="Contact_PostaOdes_All">
    <vt:lpwstr>ROZDĚLOVNÍK...</vt:lpwstr>
  </property>
  <property fmtid="{D5CDD505-2E9C-101B-9397-08002B2CF9AE}" pid="6" name="DatumPlatnosti_PisemnostTypZpristupneniInformaciZOSZ_Pisemnost">
    <vt:lpwstr>ZOSZ_DatumPlatnosti</vt:lpwstr>
  </property>
  <property fmtid="{D5CDD505-2E9C-101B-9397-08002B2CF9AE}" pid="7" name="DatumPoriz_Pisemnost">
    <vt:lpwstr>5.10.2017</vt:lpwstr>
  </property>
  <property fmtid="{D5CDD505-2E9C-101B-9397-08002B2CF9AE}" pid="8" name="DisplayName_SpisovyUzel_PoziceZodpo_Pisemnost">
    <vt:lpwstr>Odbor majetku a rozvoje města</vt:lpwstr>
  </property>
  <property fmtid="{D5CDD505-2E9C-101B-9397-08002B2CF9AE}" pid="9" name="DisplayName_UserPoriz_Pisemnost">
    <vt:lpwstr>Kateřina Ronová</vt:lpwstr>
  </property>
  <property fmtid="{D5CDD505-2E9C-101B-9397-08002B2CF9AE}" pid="10" name="EC_Pisemnost">
    <vt:lpwstr>SUS-27116/2017</vt:lpwstr>
  </property>
  <property fmtid="{D5CDD505-2E9C-101B-9397-08002B2CF9AE}" pid="11" name="Key_BarCode_Pisemnost">
    <vt:lpwstr>*B000966974*</vt:lpwstr>
  </property>
  <property fmtid="{D5CDD505-2E9C-101B-9397-08002B2CF9AE}" pid="12" name="KRukam">
    <vt:lpwstr>{KRukam}</vt:lpwstr>
  </property>
  <property fmtid="{D5CDD505-2E9C-101B-9397-08002B2CF9AE}" pid="13" name="Odkaz">
    <vt:lpwstr>ODKAZ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PocetListuDokumentu_Pisemnost">
    <vt:lpwstr>1</vt:lpwstr>
  </property>
  <property fmtid="{D5CDD505-2E9C-101B-9397-08002B2CF9AE}" pid="16" name="PocetListu_Pisemnost">
    <vt:lpwstr>1</vt:lpwstr>
  </property>
  <property fmtid="{D5CDD505-2E9C-101B-9397-08002B2CF9AE}" pid="17" name="PocetPriloh_Pisemnost">
    <vt:lpwstr>0</vt:lpwstr>
  </property>
  <property fmtid="{D5CDD505-2E9C-101B-9397-08002B2CF9AE}" pid="18" name="Podpis">
    <vt:lpwstr/>
  </property>
  <property fmtid="{D5CDD505-2E9C-101B-9397-08002B2CF9AE}" pid="19" name="SkartacniZnakLhuta_PisemnostZnak">
    <vt:lpwstr>S/5</vt:lpwstr>
  </property>
  <property fmtid="{D5CDD505-2E9C-101B-9397-08002B2CF9AE}" pid="20" name="SmlouvaCislo">
    <vt:lpwstr>ČÍSLO SMLOUVY</vt:lpwstr>
  </property>
  <property fmtid="{D5CDD505-2E9C-101B-9397-08002B2CF9AE}" pid="21" name="SZ_Spis_Pisemnost">
    <vt:lpwstr>ZN/56/16/MRM</vt:lpwstr>
  </property>
  <property fmtid="{D5CDD505-2E9C-101B-9397-08002B2CF9AE}" pid="22" name="TEST">
    <vt:lpwstr>testovací pole</vt:lpwstr>
  </property>
  <property fmtid="{D5CDD505-2E9C-101B-9397-08002B2CF9AE}" pid="23" name="TypPrilohy_Pisemnost">
    <vt:lpwstr>TYP PŘÍLOHY</vt:lpwstr>
  </property>
  <property fmtid="{D5CDD505-2E9C-101B-9397-08002B2CF9AE}" pid="24" name="UserName_PisemnostTypZpristupneniInformaciZOSZ_Pisemnost">
    <vt:lpwstr>ZOSZ_UserName</vt:lpwstr>
  </property>
  <property fmtid="{D5CDD505-2E9C-101B-9397-08002B2CF9AE}" pid="25" name="Vec_Pisemnost">
    <vt:lpwstr>Registr smluv - Proton - dveře Domov důchodců čp. 155</vt:lpwstr>
  </property>
  <property fmtid="{D5CDD505-2E9C-101B-9397-08002B2CF9AE}" pid="26" name="Zkratka_SpisovyUzel_PoziceZodpo_Pisemnost">
    <vt:lpwstr>MRM</vt:lpwstr>
  </property>
</Properties>
</file>