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C362" w14:textId="7984995E"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Prováděcí smlouva č. </w:t>
      </w:r>
      <w:r w:rsidR="00C7545E">
        <w:rPr>
          <w:rFonts w:asciiTheme="minorHAnsi" w:hAnsiTheme="minorHAnsi"/>
          <w:b/>
          <w:sz w:val="24"/>
        </w:rPr>
        <w:t>2026 – 074a</w:t>
      </w:r>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5760BB7A" w:rsidR="00952E7C" w:rsidRDefault="00952E7C" w:rsidP="00952E7C">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sidR="001D30F3" w:rsidRPr="009A6768">
        <w:rPr>
          <w:rFonts w:asciiTheme="minorHAnsi" w:hAnsiTheme="minorHAnsi" w:cs="Calibri"/>
          <w:sz w:val="24"/>
        </w:rPr>
        <w:t>Ministerstvo práce a sociálních věcí</w:t>
      </w:r>
    </w:p>
    <w:p w14:paraId="3C994A2D" w14:textId="7B66013D" w:rsidR="00952E7C" w:rsidRDefault="00952E7C" w:rsidP="00952E7C">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1D30F3" w:rsidRPr="009A6768">
        <w:rPr>
          <w:rFonts w:asciiTheme="minorHAnsi" w:hAnsiTheme="minorHAnsi" w:cs="Calibri"/>
          <w:sz w:val="24"/>
        </w:rPr>
        <w:t>Na Poříčním právu 1/376, 128 01 Praha 2</w:t>
      </w:r>
    </w:p>
    <w:p w14:paraId="5FBF70BE" w14:textId="1A1F52F8" w:rsidR="00952E7C" w:rsidRDefault="00952E7C" w:rsidP="00952E7C">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1D30F3" w:rsidRPr="009A6768">
        <w:rPr>
          <w:rFonts w:asciiTheme="minorHAnsi" w:hAnsiTheme="minorHAnsi" w:cs="Calibri"/>
          <w:sz w:val="24"/>
        </w:rPr>
        <w:t>00 55 10 23</w:t>
      </w:r>
    </w:p>
    <w:p w14:paraId="4E552567" w14:textId="76A9BBA5" w:rsidR="00952E7C" w:rsidRDefault="00952E7C" w:rsidP="00952E7C">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1D30F3" w:rsidRPr="009A6768">
        <w:rPr>
          <w:rFonts w:asciiTheme="minorHAnsi" w:hAnsiTheme="minorHAnsi" w:cs="Calibri"/>
          <w:sz w:val="24"/>
        </w:rPr>
        <w:t>Ministerstvo práce a sociálních věcí není plátcem daně z přidané</w:t>
      </w:r>
      <w:r w:rsidR="001D30F3">
        <w:rPr>
          <w:rFonts w:asciiTheme="minorHAnsi" w:hAnsiTheme="minorHAnsi" w:cs="Calibri"/>
          <w:sz w:val="24"/>
        </w:rPr>
        <w:tab/>
      </w:r>
      <w:r w:rsidR="001D30F3">
        <w:rPr>
          <w:rFonts w:asciiTheme="minorHAnsi" w:hAnsiTheme="minorHAnsi" w:cs="Calibri"/>
          <w:sz w:val="24"/>
        </w:rPr>
        <w:tab/>
      </w:r>
      <w:r w:rsidR="002D5753">
        <w:rPr>
          <w:rFonts w:asciiTheme="minorHAnsi" w:hAnsiTheme="minorHAnsi" w:cs="Calibri"/>
          <w:sz w:val="24"/>
        </w:rPr>
        <w:tab/>
      </w:r>
      <w:r w:rsidR="002D5753">
        <w:rPr>
          <w:rFonts w:asciiTheme="minorHAnsi" w:hAnsiTheme="minorHAnsi" w:cs="Calibri"/>
          <w:sz w:val="24"/>
        </w:rPr>
        <w:tab/>
      </w:r>
      <w:r w:rsidR="001D30F3" w:rsidRPr="009A6768">
        <w:rPr>
          <w:rFonts w:asciiTheme="minorHAnsi" w:hAnsiTheme="minorHAnsi" w:cs="Calibri"/>
          <w:sz w:val="24"/>
        </w:rPr>
        <w:t>hodnoty</w:t>
      </w:r>
    </w:p>
    <w:p w14:paraId="3388CE57" w14:textId="1191144C" w:rsidR="00952E7C" w:rsidRDefault="00952E7C" w:rsidP="00952E7C">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1D30F3" w:rsidRPr="009A6768">
        <w:rPr>
          <w:rFonts w:asciiTheme="minorHAnsi" w:hAnsiTheme="minorHAnsi" w:cs="Calibri"/>
          <w:sz w:val="24"/>
        </w:rPr>
        <w:t>sc9aavg</w:t>
      </w:r>
    </w:p>
    <w:p w14:paraId="2260A4FE" w14:textId="037E2406" w:rsidR="00952E7C" w:rsidRDefault="00952E7C" w:rsidP="00952E7C">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1D30F3" w:rsidRPr="009A6768">
        <w:rPr>
          <w:rFonts w:asciiTheme="minorHAnsi" w:hAnsiTheme="minorHAnsi" w:cs="Calibri"/>
          <w:sz w:val="24"/>
        </w:rPr>
        <w:t>Ing. Karel Trpkoš, vrchní ředitel sekce ICT</w:t>
      </w:r>
    </w:p>
    <w:p w14:paraId="70A65F64" w14:textId="649DC416" w:rsidR="00952E7C" w:rsidRDefault="00952E7C" w:rsidP="00952E7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39A6653B" w14:textId="13787A47" w:rsidR="00952E7C" w:rsidRDefault="00952E7C" w:rsidP="00952E7C">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3F866379" w14:textId="0FF7BA0E" w:rsidR="00952E7C" w:rsidRDefault="00952E7C" w:rsidP="00952E7C">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
    <w:p w14:paraId="21A2E709" w14:textId="0829DDD7" w:rsidR="00952E7C" w:rsidRPr="008057A5" w:rsidRDefault="00952E7C" w:rsidP="00952E7C">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1D30F3" w:rsidRPr="009A6768">
        <w:rPr>
          <w:rFonts w:asciiTheme="minorHAnsi" w:hAnsiTheme="minorHAnsi" w:cs="Calibri"/>
          <w:sz w:val="24"/>
        </w:rPr>
        <w:t>Mgr. Karel Svítil</w:t>
      </w:r>
    </w:p>
    <w:p w14:paraId="01860217" w14:textId="2DA970C5" w:rsidR="00952E7C" w:rsidRDefault="00952E7C" w:rsidP="00952E7C">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0D0ADA37" w14:textId="58580C8F" w:rsidR="00952E7C" w:rsidRPr="008057A5" w:rsidRDefault="00952E7C" w:rsidP="00952E7C">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419552A6"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název:</w:t>
      </w:r>
      <w:r w:rsidRPr="00EE3AC6">
        <w:rPr>
          <w:rFonts w:asciiTheme="minorHAnsi" w:hAnsiTheme="minorHAnsi" w:cs="Calibri"/>
          <w:bCs/>
          <w:sz w:val="24"/>
        </w:rPr>
        <w:tab/>
      </w:r>
      <w:r w:rsidRPr="00EE3AC6">
        <w:rPr>
          <w:rFonts w:asciiTheme="minorHAnsi" w:hAnsiTheme="minorHAnsi" w:cs="Calibri"/>
          <w:bCs/>
          <w:sz w:val="24"/>
        </w:rPr>
        <w:tab/>
      </w:r>
      <w:r w:rsidRPr="00EE3AC6">
        <w:rPr>
          <w:rFonts w:asciiTheme="minorHAnsi" w:hAnsiTheme="minorHAnsi" w:cs="Calibri"/>
          <w:bCs/>
          <w:sz w:val="24"/>
        </w:rPr>
        <w:tab/>
        <w:t xml:space="preserve">A.P.N PROMISE S.A </w:t>
      </w:r>
    </w:p>
    <w:p w14:paraId="189072FD"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se sídlem:</w:t>
      </w:r>
      <w:r w:rsidRPr="00EE3AC6">
        <w:rPr>
          <w:rFonts w:asciiTheme="minorHAnsi" w:hAnsiTheme="minorHAnsi" w:cs="Calibri"/>
          <w:bCs/>
          <w:sz w:val="24"/>
        </w:rPr>
        <w:tab/>
      </w:r>
      <w:r w:rsidRPr="00EE3AC6">
        <w:rPr>
          <w:rFonts w:asciiTheme="minorHAnsi" w:hAnsiTheme="minorHAnsi" w:cs="Calibri"/>
          <w:bCs/>
          <w:sz w:val="24"/>
        </w:rPr>
        <w:tab/>
        <w:t>Polsko, Domaniewska 44a, 02-672 Varšava</w:t>
      </w:r>
    </w:p>
    <w:p w14:paraId="78981D1D"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IČO:</w:t>
      </w:r>
      <w:r w:rsidRPr="00EE3AC6">
        <w:rPr>
          <w:rFonts w:asciiTheme="minorHAnsi" w:hAnsiTheme="minorHAnsi" w:cs="Calibri"/>
          <w:bCs/>
          <w:sz w:val="24"/>
        </w:rPr>
        <w:tab/>
      </w:r>
      <w:r w:rsidRPr="00EE3AC6">
        <w:rPr>
          <w:rFonts w:asciiTheme="minorHAnsi" w:hAnsiTheme="minorHAnsi" w:cs="Calibri"/>
          <w:bCs/>
          <w:sz w:val="24"/>
        </w:rPr>
        <w:tab/>
      </w:r>
      <w:r w:rsidRPr="00EE3AC6">
        <w:rPr>
          <w:rFonts w:asciiTheme="minorHAnsi" w:hAnsiTheme="minorHAnsi" w:cs="Calibri"/>
          <w:bCs/>
          <w:sz w:val="24"/>
        </w:rPr>
        <w:tab/>
        <w:t>012521511</w:t>
      </w:r>
      <w:r w:rsidRPr="00EE3AC6">
        <w:rPr>
          <w:rFonts w:asciiTheme="minorHAnsi" w:hAnsiTheme="minorHAnsi" w:cs="Calibri"/>
          <w:bCs/>
          <w:sz w:val="24"/>
        </w:rPr>
        <w:tab/>
      </w:r>
    </w:p>
    <w:p w14:paraId="7EA1CD21"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DIČ:</w:t>
      </w:r>
      <w:r w:rsidRPr="00EE3AC6">
        <w:rPr>
          <w:rFonts w:asciiTheme="minorHAnsi" w:hAnsiTheme="minorHAnsi" w:cs="Calibri"/>
          <w:bCs/>
          <w:sz w:val="24"/>
        </w:rPr>
        <w:tab/>
      </w:r>
      <w:r w:rsidRPr="00EE3AC6">
        <w:rPr>
          <w:rFonts w:asciiTheme="minorHAnsi" w:hAnsiTheme="minorHAnsi" w:cs="Calibri"/>
          <w:bCs/>
          <w:sz w:val="24"/>
        </w:rPr>
        <w:tab/>
      </w:r>
      <w:r w:rsidRPr="00EE3AC6">
        <w:rPr>
          <w:rFonts w:asciiTheme="minorHAnsi" w:hAnsiTheme="minorHAnsi" w:cs="Calibri"/>
          <w:bCs/>
          <w:sz w:val="24"/>
        </w:rPr>
        <w:tab/>
        <w:t>PL 5210088682</w:t>
      </w:r>
    </w:p>
    <w:p w14:paraId="204764E6"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ID DS:</w:t>
      </w:r>
      <w:r w:rsidRPr="00EE3AC6">
        <w:rPr>
          <w:rFonts w:asciiTheme="minorHAnsi" w:hAnsiTheme="minorHAnsi" w:cs="Calibri"/>
          <w:bCs/>
          <w:sz w:val="24"/>
        </w:rPr>
        <w:tab/>
      </w:r>
      <w:r w:rsidRPr="00EE3AC6">
        <w:rPr>
          <w:rFonts w:asciiTheme="minorHAnsi" w:hAnsiTheme="minorHAnsi" w:cs="Calibri"/>
          <w:bCs/>
          <w:sz w:val="24"/>
        </w:rPr>
        <w:tab/>
        <w:t xml:space="preserve"> </w:t>
      </w:r>
      <w:r w:rsidRPr="00EE3AC6">
        <w:rPr>
          <w:rFonts w:asciiTheme="minorHAnsi" w:hAnsiTheme="minorHAnsi" w:cs="Calibri"/>
          <w:bCs/>
          <w:sz w:val="24"/>
        </w:rPr>
        <w:tab/>
        <w:t>---</w:t>
      </w:r>
    </w:p>
    <w:p w14:paraId="6DF69369"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zapsaná v obchodním rejstříku vedeném u Okresního soudu pro hlavní město Varšava ve Varšavě oddíl 13. obchodní divize Státního soudního rejstříku v Polsku, vložka 91</w:t>
      </w:r>
    </w:p>
    <w:p w14:paraId="27820467"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za něhož jedná</w:t>
      </w:r>
      <w:r w:rsidRPr="00EE3AC6">
        <w:rPr>
          <w:rFonts w:asciiTheme="minorHAnsi" w:hAnsiTheme="minorHAnsi" w:cs="Calibri"/>
          <w:bCs/>
          <w:sz w:val="24"/>
        </w:rPr>
        <w:tab/>
        <w:t>Justyna Pudzianowska</w:t>
      </w:r>
    </w:p>
    <w:p w14:paraId="41EFB491" w14:textId="44E69F5E"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e-mail:</w:t>
      </w:r>
      <w:r w:rsidRPr="00EE3AC6">
        <w:rPr>
          <w:rFonts w:asciiTheme="minorHAnsi" w:hAnsiTheme="minorHAnsi" w:cs="Calibri"/>
          <w:bCs/>
          <w:sz w:val="24"/>
        </w:rPr>
        <w:tab/>
      </w:r>
      <w:r w:rsidRPr="00EE3AC6">
        <w:rPr>
          <w:rFonts w:asciiTheme="minorHAnsi" w:hAnsiTheme="minorHAnsi" w:cs="Calibri"/>
          <w:bCs/>
          <w:sz w:val="24"/>
        </w:rPr>
        <w:tab/>
      </w:r>
      <w:r w:rsidRPr="00EE3AC6">
        <w:rPr>
          <w:rFonts w:asciiTheme="minorHAnsi" w:hAnsiTheme="minorHAnsi" w:cs="Calibri"/>
          <w:bCs/>
          <w:sz w:val="24"/>
        </w:rPr>
        <w:tab/>
        <w:t xml:space="preserve"> </w:t>
      </w:r>
    </w:p>
    <w:p w14:paraId="23EEEDA7" w14:textId="5E7CB5AF"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bankovní spojení:</w:t>
      </w:r>
      <w:r w:rsidRPr="00EE3AC6">
        <w:rPr>
          <w:rFonts w:asciiTheme="minorHAnsi" w:hAnsiTheme="minorHAnsi" w:cs="Calibri"/>
          <w:bCs/>
          <w:sz w:val="24"/>
        </w:rPr>
        <w:tab/>
      </w:r>
    </w:p>
    <w:p w14:paraId="201FE461" w14:textId="7152E0EC"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č. účtu:</w:t>
      </w:r>
      <w:r w:rsidRPr="00EE3AC6">
        <w:rPr>
          <w:rFonts w:asciiTheme="minorHAnsi" w:hAnsiTheme="minorHAnsi" w:cs="Calibri"/>
          <w:bCs/>
          <w:sz w:val="24"/>
        </w:rPr>
        <w:tab/>
      </w:r>
      <w:r w:rsidRPr="00EE3AC6">
        <w:rPr>
          <w:rFonts w:asciiTheme="minorHAnsi" w:hAnsiTheme="minorHAnsi" w:cs="Calibri"/>
          <w:bCs/>
          <w:sz w:val="24"/>
        </w:rPr>
        <w:tab/>
        <w:t xml:space="preserve"> </w:t>
      </w:r>
    </w:p>
    <w:p w14:paraId="0289265F" w14:textId="77777777"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kontaktní osoba:</w:t>
      </w:r>
      <w:r w:rsidRPr="00EE3AC6">
        <w:rPr>
          <w:rFonts w:asciiTheme="minorHAnsi" w:hAnsiTheme="minorHAnsi" w:cs="Calibri"/>
          <w:bCs/>
          <w:sz w:val="24"/>
        </w:rPr>
        <w:tab/>
        <w:t>Luboš Výrostek</w:t>
      </w:r>
    </w:p>
    <w:p w14:paraId="6291C8C6" w14:textId="138BC296" w:rsidR="003B56A0" w:rsidRPr="00EE3AC6" w:rsidRDefault="003B56A0" w:rsidP="003B56A0">
      <w:pPr>
        <w:rPr>
          <w:rFonts w:asciiTheme="minorHAnsi" w:hAnsiTheme="minorHAnsi" w:cs="Calibri"/>
          <w:bCs/>
          <w:sz w:val="24"/>
        </w:rPr>
      </w:pPr>
      <w:r w:rsidRPr="00EE3AC6">
        <w:rPr>
          <w:rFonts w:asciiTheme="minorHAnsi" w:hAnsiTheme="minorHAnsi" w:cs="Calibri"/>
          <w:bCs/>
          <w:sz w:val="24"/>
        </w:rPr>
        <w:t>e-mail:</w:t>
      </w:r>
      <w:r w:rsidRPr="00EE3AC6">
        <w:rPr>
          <w:rFonts w:asciiTheme="minorHAnsi" w:hAnsiTheme="minorHAnsi" w:cs="Calibri"/>
          <w:bCs/>
          <w:sz w:val="24"/>
        </w:rPr>
        <w:tab/>
      </w:r>
      <w:r w:rsidRPr="00EE3AC6">
        <w:rPr>
          <w:rFonts w:asciiTheme="minorHAnsi" w:hAnsiTheme="minorHAnsi" w:cs="Calibri"/>
          <w:bCs/>
          <w:sz w:val="24"/>
        </w:rPr>
        <w:tab/>
      </w:r>
      <w:r w:rsidRPr="00EE3AC6">
        <w:rPr>
          <w:rFonts w:asciiTheme="minorHAnsi" w:hAnsiTheme="minorHAnsi" w:cs="Calibri"/>
          <w:bCs/>
          <w:sz w:val="24"/>
        </w:rPr>
        <w:tab/>
      </w:r>
    </w:p>
    <w:p w14:paraId="7C39DFF9" w14:textId="73B4A9EA" w:rsidR="00952E7C" w:rsidRDefault="003B56A0" w:rsidP="003B56A0">
      <w:pPr>
        <w:rPr>
          <w:rFonts w:asciiTheme="minorHAnsi" w:hAnsiTheme="minorHAnsi" w:cs="Calibri"/>
          <w:bCs/>
          <w:sz w:val="24"/>
        </w:rPr>
      </w:pPr>
      <w:r w:rsidRPr="00EE3AC6">
        <w:rPr>
          <w:rFonts w:asciiTheme="minorHAnsi" w:hAnsiTheme="minorHAnsi" w:cs="Calibri"/>
          <w:bCs/>
          <w:sz w:val="24"/>
        </w:rPr>
        <w:t>tel:</w:t>
      </w:r>
      <w:r w:rsidRPr="00EE3AC6">
        <w:rPr>
          <w:rFonts w:asciiTheme="minorHAnsi" w:hAnsiTheme="minorHAnsi" w:cs="Calibri"/>
          <w:bCs/>
          <w:sz w:val="24"/>
        </w:rPr>
        <w:tab/>
      </w:r>
      <w:r w:rsidRPr="00EE3AC6">
        <w:rPr>
          <w:rFonts w:asciiTheme="minorHAnsi" w:hAnsiTheme="minorHAnsi" w:cs="Calibri"/>
          <w:bCs/>
          <w:sz w:val="24"/>
        </w:rPr>
        <w:tab/>
      </w:r>
      <w:r w:rsidRPr="00EE3AC6">
        <w:rPr>
          <w:rFonts w:asciiTheme="minorHAnsi" w:hAnsiTheme="minorHAnsi" w:cs="Calibri"/>
          <w:bCs/>
          <w:sz w:val="24"/>
        </w:rPr>
        <w:tab/>
      </w:r>
    </w:p>
    <w:p w14:paraId="3489E77B" w14:textId="77777777" w:rsidR="003B56A0" w:rsidRDefault="003B56A0" w:rsidP="003B56A0">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239F6C0D" w:rsidR="00952E7C" w:rsidRDefault="00952E7C" w:rsidP="00952E7C">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134/2016 Sb., o zadávání veřejných zakázek, </w:t>
      </w:r>
      <w:r w:rsidR="008E328C">
        <w:rPr>
          <w:rFonts w:asciiTheme="minorHAnsi" w:hAnsiTheme="minorHAnsi" w:cs="Calibri"/>
          <w:sz w:val="24"/>
        </w:rPr>
        <w:t>ve znění</w:t>
      </w:r>
      <w:r>
        <w:rPr>
          <w:rFonts w:asciiTheme="minorHAnsi" w:hAnsiTheme="minorHAnsi" w:cs="Calibri"/>
          <w:sz w:val="24"/>
        </w:rPr>
        <w:t xml:space="preserve">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11EB9DEF"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3B56A0">
        <w:rPr>
          <w:rFonts w:asciiTheme="minorHAnsi" w:hAnsiTheme="minorHAnsi"/>
          <w:b/>
          <w:sz w:val="24"/>
        </w:rPr>
        <w:t>665.926.428,98 Kč</w:t>
      </w:r>
      <w:r w:rsidRPr="00D103CA">
        <w:rPr>
          <w:rFonts w:asciiTheme="minorHAnsi" w:hAnsiTheme="minorHAnsi"/>
          <w:sz w:val="24"/>
        </w:rPr>
        <w:t xml:space="preserve"> (slovy: </w:t>
      </w:r>
      <w:r w:rsidR="003B56A0" w:rsidRPr="003B56A0">
        <w:rPr>
          <w:rFonts w:asciiTheme="minorHAnsi" w:hAnsiTheme="minorHAnsi"/>
          <w:b/>
          <w:sz w:val="24"/>
        </w:rPr>
        <w:t>šest set šedesát pět milionů devět set dvacet šest tisíc čtyři sta dvacet osm korun českých devadesát osm haléřů</w:t>
      </w:r>
      <w:r w:rsidRPr="00D103CA">
        <w:rPr>
          <w:rFonts w:asciiTheme="minorHAnsi" w:hAnsiTheme="minorHAnsi"/>
          <w:sz w:val="24"/>
        </w:rPr>
        <w:t xml:space="preserve">) bez DPH, tj. </w:t>
      </w:r>
      <w:r w:rsidR="003B56A0" w:rsidRPr="003B56A0">
        <w:rPr>
          <w:rFonts w:asciiTheme="minorHAnsi" w:hAnsiTheme="minorHAnsi"/>
          <w:b/>
          <w:bCs/>
          <w:sz w:val="24"/>
        </w:rPr>
        <w:t>805.770.980,28 Kč</w:t>
      </w:r>
      <w:r w:rsidRPr="00D103CA">
        <w:rPr>
          <w:rFonts w:asciiTheme="minorHAnsi" w:hAnsiTheme="minorHAnsi"/>
          <w:sz w:val="24"/>
        </w:rPr>
        <w:t xml:space="preserve"> (slovy: </w:t>
      </w:r>
      <w:r w:rsidR="003B56A0" w:rsidRPr="003B56A0">
        <w:rPr>
          <w:rFonts w:asciiTheme="minorHAnsi" w:hAnsiTheme="minorHAnsi"/>
          <w:sz w:val="24"/>
        </w:rPr>
        <w:t>osm set pět milionů sedm set sedmdesát tisíc devět set osmdesát korun českých dvacet osm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265E9470"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w:t>
      </w:r>
      <w:r w:rsidRPr="00550CF8">
        <w:rPr>
          <w:rFonts w:asciiTheme="minorHAnsi" w:hAnsiTheme="minorHAnsi"/>
          <w:sz w:val="24"/>
        </w:rPr>
        <w:t>splatnosti, jsou uvedeny v Rámcové dohodě.</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AC98BD4" w14:textId="35C53721" w:rsidR="00952E7C" w:rsidRPr="00D103CA" w:rsidRDefault="00952E7C" w:rsidP="00952E7C">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strany se dohodly, že Dodavatel je povinen </w:t>
      </w:r>
      <w:r w:rsidR="00C7545E">
        <w:rPr>
          <w:rFonts w:asciiTheme="minorHAnsi" w:hAnsiTheme="minorHAnsi"/>
          <w:sz w:val="24"/>
        </w:rPr>
        <w:t>poskytov</w:t>
      </w:r>
      <w:r w:rsidRPr="00D103CA">
        <w:rPr>
          <w:rFonts w:asciiTheme="minorHAnsi" w:hAnsiTheme="minorHAnsi"/>
          <w:sz w:val="24"/>
        </w:rPr>
        <w:t xml:space="preserve">at plnění dle této Prováděcí smlouvy Objednateli </w:t>
      </w:r>
      <w:r w:rsidR="00C7545E">
        <w:rPr>
          <w:rFonts w:asciiTheme="minorHAnsi" w:hAnsiTheme="minorHAnsi"/>
          <w:sz w:val="24"/>
        </w:rPr>
        <w:t>od 1. 7. 2026 do 30. 6. 2029</w:t>
      </w:r>
      <w:r w:rsidRPr="00D103CA">
        <w:rPr>
          <w:rFonts w:asciiTheme="minorHAnsi" w:hAnsiTheme="minorHAnsi"/>
          <w:sz w:val="24"/>
        </w:rPr>
        <w:t xml:space="preserve">. </w:t>
      </w:r>
    </w:p>
    <w:p w14:paraId="0AACB2BC" w14:textId="4D9CE63C" w:rsidR="00952E7C" w:rsidRPr="004323FB"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Dodavatele dle </w:t>
      </w:r>
      <w:r w:rsidRPr="00550CF8">
        <w:rPr>
          <w:rFonts w:asciiTheme="minorHAnsi" w:hAnsiTheme="minorHAnsi"/>
          <w:sz w:val="24"/>
        </w:rPr>
        <w:t>této Prováděcí smlouvy je sídlo Objednatele uvedené na titulní straně této Prováděcí smlouvy</w:t>
      </w:r>
      <w:r w:rsidRPr="00550CF8">
        <w:rPr>
          <w:rFonts w:asciiTheme="minorHAnsi" w:hAnsiTheme="minorHAnsi"/>
          <w:b/>
          <w:sz w:val="24"/>
        </w:rPr>
        <w:t>.</w:t>
      </w:r>
      <w:r w:rsidRPr="00D103CA">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17396ABC" w:rsidR="00952E7C" w:rsidRDefault="00952E7C"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se dohodly, že cena za plnění poskytnuté Dodavatelem na základě této Prováděcí smlouvy bude splatná na základě faktur – daňových dokladů vystavených Dodavatelem v</w:t>
      </w:r>
      <w:r w:rsidR="00605F7D">
        <w:rPr>
          <w:rFonts w:asciiTheme="minorHAnsi" w:hAnsiTheme="minorHAnsi" w:cstheme="minorHAnsi"/>
          <w:sz w:val="24"/>
        </w:rPr>
        <w:t> </w:t>
      </w:r>
      <w:r w:rsidRPr="00550CF8">
        <w:rPr>
          <w:rFonts w:asciiTheme="minorHAnsi" w:hAnsiTheme="minorHAnsi" w:cstheme="minorHAnsi"/>
          <w:sz w:val="24"/>
        </w:rPr>
        <w:t>souladu</w:t>
      </w:r>
      <w:r w:rsidR="00605F7D" w:rsidRPr="00550CF8">
        <w:rPr>
          <w:rFonts w:asciiTheme="minorHAnsi" w:hAnsiTheme="minorHAnsi" w:cstheme="minorHAnsi"/>
          <w:sz w:val="24"/>
        </w:rPr>
        <w:t xml:space="preserve"> </w:t>
      </w:r>
      <w:r w:rsidRPr="00550CF8">
        <w:rPr>
          <w:rFonts w:asciiTheme="minorHAnsi" w:hAnsiTheme="minorHAnsi" w:cstheme="minorHAnsi"/>
          <w:sz w:val="24"/>
        </w:rPr>
        <w:t>s Rámcovou dohodou.</w:t>
      </w:r>
    </w:p>
    <w:p w14:paraId="1DCDA871" w14:textId="6A73BF0E" w:rsidR="00952E7C" w:rsidRPr="004323FB"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5E7CC993"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odstoupit dle tohoto článku 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08575F26" w14:textId="107A21AD" w:rsidR="005C1008" w:rsidRPr="00550CF8" w:rsidRDefault="005C1008" w:rsidP="00952E7C">
      <w:pPr>
        <w:pStyle w:val="CZodstavec"/>
        <w:numPr>
          <w:ilvl w:val="0"/>
          <w:numId w:val="6"/>
        </w:numPr>
        <w:tabs>
          <w:tab w:val="clear" w:pos="360"/>
          <w:tab w:val="num" w:pos="9072"/>
        </w:tabs>
        <w:ind w:left="426" w:hanging="426"/>
        <w:rPr>
          <w:rFonts w:asciiTheme="minorHAnsi" w:hAnsiTheme="minorHAnsi" w:cstheme="minorHAnsi"/>
          <w:sz w:val="24"/>
        </w:rPr>
      </w:pPr>
      <w:r w:rsidRPr="00550CF8">
        <w:rPr>
          <w:rFonts w:ascii="Calibri" w:hAnsi="Calibri" w:cs="Calibri"/>
          <w:sz w:val="24"/>
        </w:rPr>
        <w:t xml:space="preserve">Objednatel si vyhrazuje právo </w:t>
      </w:r>
      <w:r w:rsidRPr="00550CF8">
        <w:rPr>
          <w:rFonts w:asciiTheme="minorHAnsi" w:hAnsiTheme="minorHAnsi" w:cstheme="minorHAnsi"/>
          <w:sz w:val="24"/>
        </w:rPr>
        <w:t>snížit počet</w:t>
      </w:r>
      <w:r w:rsidR="00541A62" w:rsidRPr="00550CF8">
        <w:rPr>
          <w:rFonts w:asciiTheme="minorHAnsi" w:hAnsiTheme="minorHAnsi" w:cstheme="minorHAnsi"/>
          <w:sz w:val="24"/>
        </w:rPr>
        <w:t xml:space="preserve"> on-line</w:t>
      </w:r>
      <w:r w:rsidRPr="00550CF8">
        <w:rPr>
          <w:rFonts w:asciiTheme="minorHAnsi" w:hAnsiTheme="minorHAnsi" w:cstheme="minorHAnsi"/>
          <w:sz w:val="24"/>
        </w:rPr>
        <w:t xml:space="preserve"> licencí k výročím prováděcích smluv v souladu s licenčními podmínkami společnosti Microsoft dle odst. 6 čl. XII Rámcové dohody</w:t>
      </w:r>
      <w:r w:rsidR="00FE0FDF" w:rsidRPr="00550CF8">
        <w:rPr>
          <w:rStyle w:val="Znakapoznpodarou"/>
          <w:rFonts w:asciiTheme="minorHAnsi" w:hAnsiTheme="minorHAnsi" w:cstheme="minorHAnsi"/>
          <w:sz w:val="24"/>
        </w:rPr>
        <w:footnoteReference w:id="1"/>
      </w:r>
      <w:r w:rsidRPr="00550CF8">
        <w:rPr>
          <w:rFonts w:asciiTheme="minorHAnsi" w:hAnsiTheme="minorHAnsi" w:cstheme="minorHAnsi"/>
          <w:sz w:val="24"/>
        </w:rPr>
        <w:t>.</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0B60C7CB"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 xml:space="preserve">V </w:t>
      </w:r>
      <w:r w:rsidR="003326E4">
        <w:rPr>
          <w:rFonts w:asciiTheme="minorHAnsi" w:hAnsiTheme="minorHAnsi" w:cstheme="minorHAnsi"/>
          <w:sz w:val="24"/>
        </w:rPr>
        <w:t>Praze</w:t>
      </w:r>
      <w:r w:rsidRPr="005842D1">
        <w:rPr>
          <w:rFonts w:asciiTheme="minorHAnsi" w:hAnsiTheme="minorHAnsi" w:cstheme="minorHAnsi"/>
          <w:sz w:val="24"/>
        </w:rPr>
        <w:t xml:space="preserve"> dne </w:t>
      </w:r>
      <w:r w:rsidR="003326E4">
        <w:rPr>
          <w:rFonts w:asciiTheme="minorHAnsi" w:hAnsiTheme="minorHAnsi" w:cstheme="minorHAnsi"/>
          <w:sz w:val="24"/>
        </w:rPr>
        <w:t>viz elektronický podpis</w:t>
      </w:r>
      <w:r w:rsidRPr="005842D1">
        <w:rPr>
          <w:rFonts w:asciiTheme="minorHAnsi" w:hAnsiTheme="minorHAnsi" w:cstheme="minorHAnsi"/>
          <w:sz w:val="24"/>
        </w:rPr>
        <w:tab/>
      </w:r>
      <w:r w:rsidRPr="005842D1">
        <w:rPr>
          <w:rFonts w:asciiTheme="minorHAnsi" w:hAnsiTheme="minorHAnsi" w:cstheme="minorHAnsi"/>
          <w:sz w:val="24"/>
        </w:rPr>
        <w:tab/>
        <w:t xml:space="preserve">V </w:t>
      </w:r>
      <w:r w:rsidR="003B56A0">
        <w:rPr>
          <w:rFonts w:asciiTheme="minorHAnsi" w:hAnsiTheme="minorHAnsi" w:cstheme="minorHAnsi"/>
          <w:sz w:val="24"/>
        </w:rPr>
        <w:t>Varšavě</w:t>
      </w:r>
      <w:r w:rsidRPr="005842D1">
        <w:rPr>
          <w:rFonts w:asciiTheme="minorHAnsi" w:hAnsiTheme="minorHAnsi" w:cstheme="minorHAnsi"/>
          <w:sz w:val="24"/>
        </w:rPr>
        <w:t xml:space="preserve"> dne </w:t>
      </w:r>
      <w:r w:rsidR="003B56A0">
        <w:rPr>
          <w:rFonts w:asciiTheme="minorHAnsi" w:hAnsiTheme="minorHAnsi" w:cstheme="minorHAnsi"/>
          <w:sz w:val="24"/>
        </w:rPr>
        <w:t>viz datum el. sign</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53B0403A" w:rsidR="00952E7C" w:rsidRPr="005842D1" w:rsidRDefault="003326E4" w:rsidP="00952E7C">
      <w:pPr>
        <w:rPr>
          <w:rFonts w:asciiTheme="minorHAnsi" w:hAnsiTheme="minorHAnsi" w:cstheme="minorHAnsi"/>
          <w:sz w:val="24"/>
        </w:rPr>
      </w:pPr>
      <w:r>
        <w:rPr>
          <w:rFonts w:asciiTheme="minorHAnsi" w:hAnsiTheme="minorHAnsi" w:cstheme="minorHAnsi"/>
          <w:sz w:val="24"/>
        </w:rPr>
        <w:t>Ing. Karel Trpkoš</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3B56A0">
        <w:rPr>
          <w:rFonts w:asciiTheme="minorHAnsi" w:hAnsiTheme="minorHAnsi" w:cstheme="minorHAnsi"/>
          <w:sz w:val="24"/>
        </w:rPr>
        <w:t>Justyna Pudzianowska</w:t>
      </w:r>
    </w:p>
    <w:p w14:paraId="11F4906F" w14:textId="4BE4E37B" w:rsidR="00952E7C" w:rsidRPr="005842D1" w:rsidRDefault="003326E4" w:rsidP="00952E7C">
      <w:pPr>
        <w:rPr>
          <w:rFonts w:asciiTheme="minorHAnsi" w:hAnsiTheme="minorHAnsi" w:cstheme="minorHAnsi"/>
          <w:sz w:val="24"/>
        </w:rPr>
      </w:pPr>
      <w:r>
        <w:rPr>
          <w:rFonts w:asciiTheme="minorHAnsi" w:hAnsiTheme="minorHAnsi" w:cstheme="minorHAnsi"/>
          <w:sz w:val="24"/>
        </w:rPr>
        <w:t>Vrchní ředitel sekce ICT</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3B56A0">
        <w:rPr>
          <w:rFonts w:asciiTheme="minorHAnsi" w:hAnsiTheme="minorHAnsi" w:cstheme="minorHAnsi"/>
          <w:sz w:val="24"/>
        </w:rPr>
        <w:t>Tender Office Manager</w:t>
      </w:r>
    </w:p>
    <w:p w14:paraId="6E55B801" w14:textId="77777777" w:rsidR="00952E7C" w:rsidRDefault="00952E7C" w:rsidP="00952E7C">
      <w:pPr>
        <w:spacing w:line="240" w:lineRule="auto"/>
        <w:jc w:val="left"/>
        <w:rPr>
          <w:rFonts w:asciiTheme="minorHAnsi" w:hAnsiTheme="minorHAnsi"/>
          <w:b/>
          <w:sz w:val="24"/>
        </w:rPr>
      </w:pPr>
      <w:r>
        <w:rPr>
          <w:rFonts w:asciiTheme="minorHAnsi" w:hAnsiTheme="minorHAnsi"/>
          <w:b/>
          <w:sz w:val="24"/>
        </w:rPr>
        <w:br w:type="page"/>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79882A2A" w14:textId="7DD3BF11" w:rsidR="00F918DB" w:rsidRDefault="00F918DB">
      <w:pPr>
        <w:rPr>
          <w:rFonts w:asciiTheme="minorHAnsi" w:hAnsiTheme="minorHAnsi" w:cstheme="minorHAnsi"/>
          <w:sz w:val="24"/>
        </w:rPr>
      </w:pPr>
    </w:p>
    <w:p w14:paraId="42967F9E" w14:textId="74E76366" w:rsidR="003B56A0" w:rsidRDefault="003B56A0">
      <w:pPr>
        <w:rPr>
          <w:rFonts w:asciiTheme="minorHAnsi" w:hAnsiTheme="minorHAnsi" w:cstheme="minorHAnsi"/>
          <w:sz w:val="24"/>
        </w:rPr>
      </w:pPr>
    </w:p>
    <w:p w14:paraId="4BF9368D" w14:textId="77777777" w:rsidR="003B56A0" w:rsidRDefault="003B56A0"/>
    <w:sectPr w:rsidR="003B56A0" w:rsidSect="00952E7C">
      <w:footerReference w:type="default" r:id="rId9"/>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CEE7" w14:textId="77777777" w:rsidR="00E74BD7" w:rsidRDefault="00E74BD7" w:rsidP="00952E7C">
      <w:pPr>
        <w:spacing w:line="240" w:lineRule="auto"/>
      </w:pPr>
      <w:r>
        <w:separator/>
      </w:r>
    </w:p>
  </w:endnote>
  <w:endnote w:type="continuationSeparator" w:id="0">
    <w:p w14:paraId="623BAF83" w14:textId="77777777" w:rsidR="00E74BD7" w:rsidRDefault="00E74BD7"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958460"/>
      <w:docPartObj>
        <w:docPartGallery w:val="Page Numbers (Bottom of Page)"/>
        <w:docPartUnique/>
      </w:docPartObj>
    </w:sdtPr>
    <w:sdtEnd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C546" w14:textId="77777777" w:rsidR="00E74BD7" w:rsidRDefault="00E74BD7" w:rsidP="00952E7C">
      <w:pPr>
        <w:spacing w:line="240" w:lineRule="auto"/>
      </w:pPr>
      <w:r>
        <w:separator/>
      </w:r>
    </w:p>
  </w:footnote>
  <w:footnote w:type="continuationSeparator" w:id="0">
    <w:p w14:paraId="3C77D850" w14:textId="77777777" w:rsidR="00E74BD7" w:rsidRDefault="00E74BD7" w:rsidP="00952E7C">
      <w:pPr>
        <w:spacing w:line="240" w:lineRule="auto"/>
      </w:pPr>
      <w:r>
        <w:continuationSeparator/>
      </w:r>
    </w:p>
  </w:footnote>
  <w:footnote w:id="1">
    <w:p w14:paraId="0283E1FE" w14:textId="68C1178F" w:rsidR="00FE0FDF" w:rsidRDefault="00FE0FDF">
      <w:pPr>
        <w:pStyle w:val="Textpoznpodarou"/>
      </w:pPr>
      <w:r>
        <w:rPr>
          <w:rStyle w:val="Znakapoznpodarou"/>
        </w:rPr>
        <w:footnoteRef/>
      </w:r>
      <w:r>
        <w:t xml:space="preserve"> Vztahuje se pouze na nové </w:t>
      </w:r>
      <w:r w:rsidR="00093B83">
        <w:t xml:space="preserve">EA </w:t>
      </w:r>
      <w:r>
        <w:t>smlouvy a obnovy</w:t>
      </w:r>
      <w:r w:rsidR="00EC2CE9">
        <w:t>, v případě nezájmu</w:t>
      </w:r>
      <w:r w:rsidR="00093B83">
        <w:t xml:space="preserve"> o tuto možnost</w:t>
      </w:r>
      <w:r w:rsidR="00EC2CE9">
        <w:t xml:space="preserve"> a pro dokupy</w:t>
      </w:r>
      <w:r w:rsidR="00093B83">
        <w:t xml:space="preserve"> do stávajících smluv EA</w:t>
      </w:r>
      <w:r w:rsidR="00EC2CE9">
        <w:t xml:space="preserve"> odstranit.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352489986">
    <w:abstractNumId w:val="5"/>
  </w:num>
  <w:num w:numId="2" w16cid:durableId="92734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662422">
    <w:abstractNumId w:val="8"/>
  </w:num>
  <w:num w:numId="4" w16cid:durableId="1191214704">
    <w:abstractNumId w:val="0"/>
  </w:num>
  <w:num w:numId="5" w16cid:durableId="586230670">
    <w:abstractNumId w:val="9"/>
  </w:num>
  <w:num w:numId="6" w16cid:durableId="990913932">
    <w:abstractNumId w:val="4"/>
  </w:num>
  <w:num w:numId="7" w16cid:durableId="1098134271">
    <w:abstractNumId w:val="2"/>
  </w:num>
  <w:num w:numId="8" w16cid:durableId="1732851000">
    <w:abstractNumId w:val="1"/>
  </w:num>
  <w:num w:numId="9" w16cid:durableId="355927872">
    <w:abstractNumId w:val="7"/>
  </w:num>
  <w:num w:numId="10" w16cid:durableId="383797229">
    <w:abstractNumId w:val="3"/>
  </w:num>
  <w:num w:numId="11" w16cid:durableId="1053770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93B83"/>
    <w:rsid w:val="00113F70"/>
    <w:rsid w:val="001D30F3"/>
    <w:rsid w:val="002D48E9"/>
    <w:rsid w:val="002D5753"/>
    <w:rsid w:val="00330B06"/>
    <w:rsid w:val="003326E4"/>
    <w:rsid w:val="003B56A0"/>
    <w:rsid w:val="003C69B1"/>
    <w:rsid w:val="003F29D4"/>
    <w:rsid w:val="00443799"/>
    <w:rsid w:val="00541A62"/>
    <w:rsid w:val="00550CF8"/>
    <w:rsid w:val="005C1008"/>
    <w:rsid w:val="005F0EFF"/>
    <w:rsid w:val="00605F7D"/>
    <w:rsid w:val="00651FF5"/>
    <w:rsid w:val="0066263B"/>
    <w:rsid w:val="006A0EC1"/>
    <w:rsid w:val="00831EF1"/>
    <w:rsid w:val="008E328C"/>
    <w:rsid w:val="00952E7C"/>
    <w:rsid w:val="0096690C"/>
    <w:rsid w:val="009A69B5"/>
    <w:rsid w:val="00A541F8"/>
    <w:rsid w:val="00B47AB5"/>
    <w:rsid w:val="00C636C6"/>
    <w:rsid w:val="00C7204F"/>
    <w:rsid w:val="00C7545E"/>
    <w:rsid w:val="00E62F8E"/>
    <w:rsid w:val="00E6532F"/>
    <w:rsid w:val="00E74BD7"/>
    <w:rsid w:val="00E960EE"/>
    <w:rsid w:val="00EC2CE9"/>
    <w:rsid w:val="00EF2566"/>
    <w:rsid w:val="00F918DB"/>
    <w:rsid w:val="00FB44D7"/>
    <w:rsid w:val="00FE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6DFA"/>
  <w15:chartTrackingRefBased/>
  <w15:docId w15:val="{5A7B5896-387D-4EE8-953B-960A5C3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Metadata/LabelInfo.xml><?xml version="1.0" encoding="utf-8"?>
<clbl:labelList xmlns:clbl="http://schemas.microsoft.com/office/2020/mipLabelMetadata">
  <clbl:label id="{b47894b9-c6bd-4725-97d5-7d68d5b765c9}" enabled="1" method="Standard" siteId="{66940064-39ae-494b-a9c7-764d4876e145}"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1583</Words>
  <Characters>9346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Holečková Alexandra (MPSV)</cp:lastModifiedBy>
  <cp:revision>7</cp:revision>
  <dcterms:created xsi:type="dcterms:W3CDTF">2026-06-19T07:01:00Z</dcterms:created>
  <dcterms:modified xsi:type="dcterms:W3CDTF">2026-06-30T11:09:00Z</dcterms:modified>
</cp:coreProperties>
</file>