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E7" w:rsidRDefault="009C47B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42" type="#_x0000_t202" style="position:absolute;margin-left:7.7pt;margin-top:27pt;width:390pt;height:84.55pt;z-index:-251655680;mso-wrap-distance-left:0;mso-wrap-distance-right:0;mso-position-horizontal-relative:page;mso-position-vertical-relative:page" filled="f" stroked="f">
            <v:textbox inset="0,0,0,0">
              <w:txbxContent>
                <w:p w:rsidR="00EB65E7" w:rsidRDefault="00EB65E7">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3083"/>
                    <w:gridCol w:w="4717"/>
                  </w:tblGrid>
                  <w:tr w:rsidR="00EB65E7">
                    <w:trPr>
                      <w:trHeight w:hRule="exact" w:val="1403"/>
                    </w:trPr>
                    <w:tc>
                      <w:tcPr>
                        <w:tcW w:w="3083" w:type="dxa"/>
                      </w:tcPr>
                      <w:p w:rsidR="00EB65E7" w:rsidRDefault="00EB65E7">
                        <w:pPr>
                          <w:spacing w:line="327" w:lineRule="exact"/>
                          <w:ind w:right="2156"/>
                          <w:jc w:val="right"/>
                          <w:textAlignment w:val="baseline"/>
                          <w:rPr>
                            <w:rFonts w:ascii="Verdana" w:eastAsia="Verdana" w:hAnsi="Verdana"/>
                            <w:b/>
                            <w:color w:val="000000"/>
                            <w:sz w:val="17"/>
                            <w:vertAlign w:val="superscript"/>
                            <w:lang w:val="cs-CZ"/>
                          </w:rPr>
                        </w:pPr>
                      </w:p>
                      <w:p w:rsidR="00EB65E7" w:rsidRDefault="00EB65E7" w:rsidP="005D255F">
                        <w:pPr>
                          <w:tabs>
                            <w:tab w:val="left" w:pos="1152"/>
                            <w:tab w:val="left" w:pos="2160"/>
                          </w:tabs>
                          <w:spacing w:line="147" w:lineRule="exact"/>
                          <w:ind w:right="806"/>
                          <w:jc w:val="center"/>
                          <w:textAlignment w:val="baseline"/>
                          <w:rPr>
                            <w:rFonts w:ascii="Arial" w:eastAsia="Arial" w:hAnsi="Arial"/>
                            <w:b/>
                            <w:color w:val="000000"/>
                            <w:sz w:val="16"/>
                            <w:lang w:val="cs-CZ"/>
                          </w:rPr>
                        </w:pPr>
                      </w:p>
                      <w:p w:rsidR="005D255F" w:rsidRDefault="005D255F" w:rsidP="005D255F">
                        <w:pPr>
                          <w:tabs>
                            <w:tab w:val="left" w:pos="1152"/>
                            <w:tab w:val="left" w:pos="2160"/>
                          </w:tabs>
                          <w:spacing w:line="147" w:lineRule="exact"/>
                          <w:ind w:right="806"/>
                          <w:jc w:val="center"/>
                          <w:textAlignment w:val="baseline"/>
                          <w:rPr>
                            <w:rFonts w:ascii="Arial" w:eastAsia="Arial" w:hAnsi="Arial"/>
                            <w:b/>
                            <w:color w:val="000000"/>
                            <w:sz w:val="16"/>
                            <w:lang w:val="cs-CZ"/>
                          </w:rPr>
                        </w:pPr>
                      </w:p>
                      <w:p w:rsidR="005D255F" w:rsidRPr="005D255F" w:rsidRDefault="005D255F" w:rsidP="005D255F">
                        <w:pPr>
                          <w:tabs>
                            <w:tab w:val="left" w:pos="1152"/>
                            <w:tab w:val="left" w:pos="2160"/>
                          </w:tabs>
                          <w:spacing w:line="147" w:lineRule="exact"/>
                          <w:ind w:right="806"/>
                          <w:jc w:val="center"/>
                          <w:textAlignment w:val="baseline"/>
                          <w:rPr>
                            <w:rFonts w:ascii="Arial" w:eastAsia="Arial" w:hAnsi="Arial"/>
                            <w:b/>
                            <w:color w:val="000000"/>
                            <w:sz w:val="16"/>
                            <w:lang w:val="cs-CZ"/>
                          </w:rPr>
                        </w:pPr>
                      </w:p>
                      <w:p w:rsidR="00EB65E7" w:rsidRDefault="00EB65E7">
                        <w:pPr>
                          <w:spacing w:before="282"/>
                          <w:ind w:left="432" w:hanging="432"/>
                          <w:textAlignment w:val="baseline"/>
                          <w:rPr>
                            <w:rFonts w:ascii="Arial Narrow" w:eastAsia="Arial Narrow" w:hAnsi="Arial Narrow"/>
                            <w:b/>
                            <w:i/>
                            <w:color w:val="000000"/>
                            <w:sz w:val="15"/>
                            <w:lang w:val="cs-CZ"/>
                          </w:rPr>
                        </w:pPr>
                      </w:p>
                      <w:p w:rsidR="00EB65E7" w:rsidRDefault="00492523">
                        <w:pPr>
                          <w:tabs>
                            <w:tab w:val="left" w:pos="1584"/>
                          </w:tabs>
                          <w:spacing w:after="42" w:line="260" w:lineRule="exact"/>
                          <w:ind w:right="626"/>
                          <w:jc w:val="right"/>
                          <w:textAlignment w:val="baseline"/>
                          <w:rPr>
                            <w:rFonts w:ascii="Arial" w:eastAsia="Arial" w:hAnsi="Arial"/>
                            <w:color w:val="000000"/>
                            <w:spacing w:val="-9"/>
                            <w:sz w:val="20"/>
                            <w:vertAlign w:val="superscript"/>
                            <w:lang w:val="cs-CZ"/>
                          </w:rPr>
                        </w:pPr>
                        <w:r>
                          <w:rPr>
                            <w:rFonts w:ascii="Arial" w:eastAsia="Arial" w:hAnsi="Arial"/>
                            <w:i/>
                            <w:color w:val="000000"/>
                            <w:spacing w:val="-9"/>
                            <w:sz w:val="16"/>
                            <w:vertAlign w:val="subscript"/>
                            <w:lang w:val="cs-CZ"/>
                          </w:rPr>
                          <w:t>920</w:t>
                        </w:r>
                        <w:r>
                          <w:rPr>
                            <w:rFonts w:ascii="Arial" w:eastAsia="Arial" w:hAnsi="Arial"/>
                            <w:i/>
                            <w:color w:val="000000"/>
                            <w:spacing w:val="-9"/>
                            <w:sz w:val="16"/>
                            <w:lang w:val="cs-CZ"/>
                          </w:rPr>
                          <w:t xml:space="preserve"> </w:t>
                        </w:r>
                      </w:p>
                    </w:tc>
                    <w:tc>
                      <w:tcPr>
                        <w:tcW w:w="4717" w:type="dxa"/>
                        <w:vAlign w:val="bottom"/>
                      </w:tcPr>
                      <w:p w:rsidR="00EB65E7" w:rsidRDefault="00492523" w:rsidP="00492523">
                        <w:pPr>
                          <w:spacing w:before="1043" w:line="176" w:lineRule="exact"/>
                          <w:ind w:left="2232" w:hanging="1584"/>
                          <w:textAlignment w:val="baseline"/>
                          <w:rPr>
                            <w:rFonts w:ascii="Arial" w:eastAsia="Arial" w:hAnsi="Arial"/>
                            <w:b/>
                            <w:color w:val="000000"/>
                            <w:sz w:val="16"/>
                            <w:lang w:val="cs-CZ"/>
                          </w:rPr>
                        </w:pPr>
                        <w:r>
                          <w:rPr>
                            <w:rFonts w:ascii="Arial" w:eastAsia="Arial" w:hAnsi="Arial"/>
                            <w:b/>
                            <w:color w:val="000000"/>
                            <w:sz w:val="16"/>
                            <w:lang w:val="cs-CZ"/>
                          </w:rPr>
                          <w:t>SMLOUVA O SBĚRU, SVOZU A ODSTRANĚNÍ ODPADU Č. 32007/05</w:t>
                        </w:r>
                      </w:p>
                    </w:tc>
                  </w:tr>
                </w:tbl>
                <w:p w:rsidR="00EB65E7" w:rsidRDefault="00EB65E7" w:rsidP="005D255F">
                  <w:pPr>
                    <w:spacing w:after="160" w:line="20" w:lineRule="exact"/>
                  </w:pPr>
                </w:p>
              </w:txbxContent>
            </v:textbox>
            <w10:wrap type="square" anchorx="page" anchory="page"/>
          </v:shape>
        </w:pict>
      </w:r>
      <w:r>
        <w:pict>
          <v:shape id="_x0000_s1041" type="#_x0000_t202" style="position:absolute;margin-left:268.3pt;margin-top:111.55pt;width:55.95pt;height:17.95pt;z-index:-251654656;mso-wrap-distance-left:0;mso-wrap-distance-right:0;mso-position-horizontal-relative:page;mso-position-vertical-relative:page" filled="f" stroked="f">
            <v:textbox inset="0,0,0,0">
              <w:txbxContent>
                <w:p w:rsidR="00EB65E7" w:rsidRDefault="00492523">
                  <w:pPr>
                    <w:spacing w:before="2" w:line="178" w:lineRule="exact"/>
                    <w:jc w:val="center"/>
                    <w:textAlignment w:val="baseline"/>
                    <w:rPr>
                      <w:rFonts w:ascii="Arial" w:eastAsia="Arial" w:hAnsi="Arial"/>
                      <w:color w:val="000000"/>
                      <w:spacing w:val="-5"/>
                      <w:sz w:val="16"/>
                      <w:lang w:val="cs-CZ"/>
                    </w:rPr>
                  </w:pPr>
                  <w:r>
                    <w:rPr>
                      <w:rFonts w:ascii="Arial" w:eastAsia="Arial" w:hAnsi="Arial"/>
                      <w:color w:val="000000"/>
                      <w:spacing w:val="-5"/>
                      <w:sz w:val="16"/>
                      <w:lang w:val="cs-CZ"/>
                    </w:rPr>
                    <w:t>I.</w:t>
                  </w:r>
                </w:p>
                <w:p w:rsidR="00EB65E7" w:rsidRDefault="00492523">
                  <w:pPr>
                    <w:spacing w:before="1" w:line="165" w:lineRule="exact"/>
                    <w:jc w:val="center"/>
                    <w:textAlignment w:val="baseline"/>
                    <w:rPr>
                      <w:rFonts w:ascii="Arial" w:eastAsia="Arial" w:hAnsi="Arial"/>
                      <w:b/>
                      <w:color w:val="000000"/>
                      <w:spacing w:val="-9"/>
                      <w:sz w:val="16"/>
                      <w:lang w:val="cs-CZ"/>
                    </w:rPr>
                  </w:pPr>
                  <w:r>
                    <w:rPr>
                      <w:rFonts w:ascii="Arial" w:eastAsia="Arial" w:hAnsi="Arial"/>
                      <w:b/>
                      <w:color w:val="000000"/>
                      <w:spacing w:val="-9"/>
                      <w:sz w:val="16"/>
                      <w:lang w:val="cs-CZ"/>
                    </w:rPr>
                    <w:t>Smluvní strany</w:t>
                  </w:r>
                </w:p>
              </w:txbxContent>
            </v:textbox>
            <w10:wrap type="square" anchorx="page" anchory="page"/>
          </v:shape>
        </w:pict>
      </w:r>
      <w:r>
        <w:pict>
          <v:shape id="_x0000_s1040" type="#_x0000_t202" style="position:absolute;margin-left:39.45pt;margin-top:129.5pt;width:235pt;height:50.8pt;z-index:-251653632;mso-wrap-distance-left:0;mso-wrap-distance-right:0;mso-position-horizontal-relative:page;mso-position-vertical-relative:page" filled="f" stroked="f">
            <v:textbox inset="0,0,0,0">
              <w:txbxContent>
                <w:p w:rsidR="00EB65E7" w:rsidRDefault="00492523">
                  <w:pPr>
                    <w:tabs>
                      <w:tab w:val="left" w:pos="2088"/>
                    </w:tabs>
                    <w:spacing w:before="255" w:line="187" w:lineRule="exact"/>
                    <w:ind w:left="288" w:right="1080"/>
                    <w:textAlignment w:val="baseline"/>
                    <w:rPr>
                      <w:rFonts w:ascii="Arial" w:eastAsia="Arial" w:hAnsi="Arial"/>
                      <w:b/>
                      <w:color w:val="000000"/>
                      <w:sz w:val="16"/>
                      <w:lang w:val="cs-CZ"/>
                    </w:rPr>
                  </w:pPr>
                  <w:r>
                    <w:rPr>
                      <w:rFonts w:ascii="Arial" w:eastAsia="Arial" w:hAnsi="Arial"/>
                      <w:b/>
                      <w:color w:val="000000"/>
                      <w:sz w:val="16"/>
                      <w:lang w:val="cs-CZ"/>
                    </w:rPr>
                    <w:t>obchodní jméno</w:t>
                  </w:r>
                  <w:r>
                    <w:rPr>
                      <w:rFonts w:ascii="Arial" w:eastAsia="Arial" w:hAnsi="Arial"/>
                      <w:b/>
                      <w:color w:val="000000"/>
                      <w:sz w:val="16"/>
                      <w:lang w:val="cs-CZ"/>
                    </w:rPr>
                    <w:tab/>
                    <w:t>: Gymnázium Hlučín obchodní rejstřík</w:t>
                  </w:r>
                </w:p>
                <w:p w:rsidR="00EB65E7" w:rsidRDefault="00492523">
                  <w:pPr>
                    <w:tabs>
                      <w:tab w:val="left" w:pos="2088"/>
                    </w:tabs>
                    <w:spacing w:line="169" w:lineRule="exact"/>
                    <w:ind w:left="288"/>
                    <w:textAlignment w:val="baseline"/>
                    <w:rPr>
                      <w:rFonts w:ascii="Arial" w:eastAsia="Arial" w:hAnsi="Arial"/>
                      <w:b/>
                      <w:color w:val="000000"/>
                      <w:sz w:val="16"/>
                      <w:lang w:val="cs-CZ"/>
                    </w:rPr>
                  </w:pPr>
                  <w:r>
                    <w:rPr>
                      <w:rFonts w:ascii="Arial" w:eastAsia="Arial" w:hAnsi="Arial"/>
                      <w:b/>
                      <w:color w:val="000000"/>
                      <w:sz w:val="16"/>
                      <w:lang w:val="cs-CZ"/>
                    </w:rPr>
                    <w:t>sídlo</w:t>
                  </w:r>
                  <w:r>
                    <w:rPr>
                      <w:rFonts w:ascii="Arial" w:eastAsia="Arial" w:hAnsi="Arial"/>
                      <w:b/>
                      <w:color w:val="000000"/>
                      <w:sz w:val="16"/>
                      <w:lang w:val="cs-CZ"/>
                    </w:rPr>
                    <w:tab/>
                  </w:r>
                  <w:r>
                    <w:rPr>
                      <w:rFonts w:ascii="Arial" w:eastAsia="Arial" w:hAnsi="Arial"/>
                      <w:color w:val="000000"/>
                      <w:sz w:val="16"/>
                      <w:lang w:val="cs-CZ"/>
                    </w:rPr>
                    <w:t>: Dr. Ed. Beneše 7, 748 01 Hlučín</w:t>
                  </w:r>
                </w:p>
                <w:p w:rsidR="00EB65E7" w:rsidRDefault="00492523">
                  <w:pPr>
                    <w:tabs>
                      <w:tab w:val="left" w:pos="2088"/>
                      <w:tab w:val="left" w:pos="2376"/>
                    </w:tabs>
                    <w:spacing w:before="15" w:after="18" w:line="178" w:lineRule="exact"/>
                    <w:ind w:left="288"/>
                    <w:textAlignment w:val="baseline"/>
                    <w:rPr>
                      <w:rFonts w:ascii="Arial" w:eastAsia="Arial" w:hAnsi="Arial"/>
                      <w:color w:val="000000"/>
                      <w:spacing w:val="-1"/>
                      <w:sz w:val="20"/>
                      <w:lang w:val="cs-CZ"/>
                    </w:rPr>
                  </w:pPr>
                  <w:r>
                    <w:rPr>
                      <w:rFonts w:ascii="Arial" w:eastAsia="Arial" w:hAnsi="Arial"/>
                      <w:color w:val="000000"/>
                      <w:spacing w:val="-1"/>
                      <w:sz w:val="20"/>
                      <w:lang w:val="cs-CZ"/>
                    </w:rPr>
                    <w:t>ičo</w:t>
                  </w:r>
                  <w:r>
                    <w:rPr>
                      <w:rFonts w:ascii="Arial" w:eastAsia="Arial" w:hAnsi="Arial"/>
                      <w:color w:val="000000"/>
                      <w:spacing w:val="-1"/>
                      <w:sz w:val="20"/>
                      <w:lang w:val="cs-CZ"/>
                    </w:rPr>
                    <w:tab/>
                  </w:r>
                  <w:r>
                    <w:rPr>
                      <w:rFonts w:ascii="Arial" w:eastAsia="Arial" w:hAnsi="Arial"/>
                      <w:color w:val="000000"/>
                      <w:spacing w:val="-1"/>
                      <w:sz w:val="16"/>
                      <w:lang w:val="cs-CZ"/>
                    </w:rPr>
                    <w:t>:</w:t>
                  </w:r>
                  <w:r>
                    <w:rPr>
                      <w:rFonts w:ascii="Arial" w:eastAsia="Arial" w:hAnsi="Arial"/>
                      <w:color w:val="000000"/>
                      <w:spacing w:val="-1"/>
                      <w:sz w:val="16"/>
                      <w:lang w:val="cs-CZ"/>
                    </w:rPr>
                    <w:tab/>
                    <w:t>478 13 091</w:t>
                  </w:r>
                </w:p>
              </w:txbxContent>
            </v:textbox>
            <w10:wrap type="square" anchorx="page" anchory="page"/>
          </v:shape>
        </w:pict>
      </w:r>
      <w:r>
        <w:pict>
          <v:shape id="_x0000_s1039" type="#_x0000_t202" style="position:absolute;margin-left:51.5pt;margin-top:180.3pt;width:488.4pt;height:87.5pt;z-index:-2516526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91"/>
                    <w:gridCol w:w="7877"/>
                  </w:tblGrid>
                  <w:tr w:rsidR="00EB65E7">
                    <w:trPr>
                      <w:trHeight w:hRule="exact" w:val="1498"/>
                    </w:trPr>
                    <w:tc>
                      <w:tcPr>
                        <w:tcW w:w="1891" w:type="dxa"/>
                      </w:tcPr>
                      <w:p w:rsidR="00EB65E7" w:rsidRDefault="00492523">
                        <w:pPr>
                          <w:spacing w:line="167" w:lineRule="exact"/>
                          <w:ind w:left="72"/>
                          <w:textAlignment w:val="baseline"/>
                          <w:rPr>
                            <w:rFonts w:ascii="Arial" w:eastAsia="Arial" w:hAnsi="Arial"/>
                            <w:b/>
                            <w:color w:val="000000"/>
                            <w:sz w:val="16"/>
                            <w:lang w:val="cs-CZ"/>
                          </w:rPr>
                        </w:pPr>
                        <w:r>
                          <w:rPr>
                            <w:rFonts w:ascii="Arial" w:eastAsia="Arial" w:hAnsi="Arial"/>
                            <w:b/>
                            <w:color w:val="000000"/>
                            <w:sz w:val="16"/>
                            <w:lang w:val="cs-CZ"/>
                          </w:rPr>
                          <w:t>DIC</w:t>
                        </w:r>
                      </w:p>
                      <w:p w:rsidR="00EB65E7" w:rsidRDefault="00492523">
                        <w:pPr>
                          <w:spacing w:line="177" w:lineRule="exact"/>
                          <w:ind w:left="72"/>
                          <w:textAlignment w:val="baseline"/>
                          <w:rPr>
                            <w:rFonts w:ascii="Arial" w:eastAsia="Arial" w:hAnsi="Arial"/>
                            <w:b/>
                            <w:color w:val="000000"/>
                            <w:sz w:val="16"/>
                            <w:lang w:val="cs-CZ"/>
                          </w:rPr>
                        </w:pPr>
                        <w:r>
                          <w:rPr>
                            <w:rFonts w:ascii="Arial" w:eastAsia="Arial" w:hAnsi="Arial"/>
                            <w:b/>
                            <w:color w:val="000000"/>
                            <w:sz w:val="16"/>
                            <w:lang w:val="cs-CZ"/>
                          </w:rPr>
                          <w:t>bankovní spojení</w:t>
                        </w:r>
                      </w:p>
                      <w:p w:rsidR="00EB65E7" w:rsidRDefault="00492523">
                        <w:pPr>
                          <w:spacing w:before="3" w:line="178" w:lineRule="exact"/>
                          <w:ind w:left="72"/>
                          <w:textAlignment w:val="baseline"/>
                          <w:rPr>
                            <w:rFonts w:ascii="Arial" w:eastAsia="Arial" w:hAnsi="Arial"/>
                            <w:b/>
                            <w:color w:val="000000"/>
                            <w:sz w:val="16"/>
                            <w:lang w:val="cs-CZ"/>
                          </w:rPr>
                        </w:pPr>
                        <w:r>
                          <w:rPr>
                            <w:rFonts w:ascii="Arial" w:eastAsia="Arial" w:hAnsi="Arial"/>
                            <w:b/>
                            <w:color w:val="000000"/>
                            <w:sz w:val="16"/>
                            <w:lang w:val="cs-CZ"/>
                          </w:rPr>
                          <w:t>zastoupena</w:t>
                        </w:r>
                      </w:p>
                      <w:p w:rsidR="00EB65E7" w:rsidRDefault="00492523">
                        <w:pPr>
                          <w:spacing w:line="175" w:lineRule="exact"/>
                          <w:ind w:left="72"/>
                          <w:textAlignment w:val="baseline"/>
                          <w:rPr>
                            <w:rFonts w:ascii="Arial" w:eastAsia="Arial" w:hAnsi="Arial"/>
                            <w:b/>
                            <w:color w:val="000000"/>
                            <w:spacing w:val="-7"/>
                            <w:sz w:val="16"/>
                            <w:lang w:val="cs-CZ"/>
                          </w:rPr>
                        </w:pPr>
                        <w:r>
                          <w:rPr>
                            <w:rFonts w:ascii="Arial" w:eastAsia="Arial" w:hAnsi="Arial"/>
                            <w:b/>
                            <w:color w:val="000000"/>
                            <w:spacing w:val="-7"/>
                            <w:sz w:val="16"/>
                            <w:lang w:val="cs-CZ"/>
                          </w:rPr>
                          <w:t>osoba oprávněná k obch</w:t>
                        </w:r>
                      </w:p>
                      <w:p w:rsidR="00EB65E7" w:rsidRDefault="00492523">
                        <w:pPr>
                          <w:spacing w:before="2" w:line="178" w:lineRule="exact"/>
                          <w:ind w:left="72"/>
                          <w:textAlignment w:val="baseline"/>
                          <w:rPr>
                            <w:rFonts w:ascii="Arial" w:eastAsia="Arial" w:hAnsi="Arial"/>
                            <w:b/>
                            <w:color w:val="000000"/>
                            <w:sz w:val="16"/>
                            <w:lang w:val="cs-CZ"/>
                          </w:rPr>
                        </w:pPr>
                        <w:r>
                          <w:rPr>
                            <w:rFonts w:ascii="Arial" w:eastAsia="Arial" w:hAnsi="Arial"/>
                            <w:b/>
                            <w:color w:val="000000"/>
                            <w:sz w:val="16"/>
                            <w:lang w:val="cs-CZ"/>
                          </w:rPr>
                          <w:t>telefon</w:t>
                        </w:r>
                      </w:p>
                      <w:p w:rsidR="00EB65E7" w:rsidRDefault="00492523">
                        <w:pPr>
                          <w:spacing w:before="2" w:line="178" w:lineRule="exact"/>
                          <w:ind w:left="72"/>
                          <w:textAlignment w:val="baseline"/>
                          <w:rPr>
                            <w:rFonts w:ascii="Arial" w:eastAsia="Arial" w:hAnsi="Arial"/>
                            <w:b/>
                            <w:color w:val="000000"/>
                            <w:sz w:val="16"/>
                            <w:lang w:val="cs-CZ"/>
                          </w:rPr>
                        </w:pPr>
                        <w:r>
                          <w:rPr>
                            <w:rFonts w:ascii="Arial" w:eastAsia="Arial" w:hAnsi="Arial"/>
                            <w:b/>
                            <w:color w:val="000000"/>
                            <w:sz w:val="16"/>
                            <w:lang w:val="cs-CZ"/>
                          </w:rPr>
                          <w:t>fax</w:t>
                        </w:r>
                        <w:r w:rsidR="005D255F">
                          <w:rPr>
                            <w:rFonts w:ascii="Arial" w:eastAsia="Arial" w:hAnsi="Arial"/>
                            <w:b/>
                            <w:color w:val="000000"/>
                            <w:sz w:val="16"/>
                            <w:lang w:val="cs-CZ"/>
                          </w:rPr>
                          <w:t xml:space="preserve">                                          </w:t>
                        </w:r>
                      </w:p>
                      <w:p w:rsidR="00EB65E7" w:rsidRDefault="00492523">
                        <w:pPr>
                          <w:spacing w:line="173" w:lineRule="exact"/>
                          <w:ind w:left="72"/>
                          <w:textAlignment w:val="baseline"/>
                          <w:rPr>
                            <w:rFonts w:ascii="Arial" w:eastAsia="Arial" w:hAnsi="Arial"/>
                            <w:b/>
                            <w:color w:val="000000"/>
                            <w:sz w:val="16"/>
                            <w:lang w:val="cs-CZ"/>
                          </w:rPr>
                        </w:pPr>
                        <w:r>
                          <w:rPr>
                            <w:rFonts w:ascii="Arial" w:eastAsia="Arial" w:hAnsi="Arial"/>
                            <w:b/>
                            <w:color w:val="000000"/>
                            <w:sz w:val="16"/>
                            <w:lang w:val="cs-CZ"/>
                          </w:rPr>
                          <w:t>E-mail</w:t>
                        </w:r>
                        <w:r w:rsidR="005D255F">
                          <w:rPr>
                            <w:rFonts w:ascii="Arial" w:eastAsia="Arial" w:hAnsi="Arial"/>
                            <w:b/>
                            <w:color w:val="000000"/>
                            <w:sz w:val="16"/>
                            <w:lang w:val="cs-CZ"/>
                          </w:rPr>
                          <w:t xml:space="preserve">                                </w:t>
                        </w:r>
                      </w:p>
                      <w:p w:rsidR="00EB65E7" w:rsidRDefault="00492523">
                        <w:pPr>
                          <w:spacing w:before="52" w:after="28" w:line="178" w:lineRule="exact"/>
                          <w:ind w:left="72"/>
                          <w:textAlignment w:val="baseline"/>
                          <w:rPr>
                            <w:rFonts w:ascii="Arial" w:eastAsia="Arial" w:hAnsi="Arial"/>
                            <w:color w:val="000000"/>
                            <w:sz w:val="16"/>
                            <w:lang w:val="cs-CZ"/>
                          </w:rPr>
                        </w:pPr>
                        <w:r>
                          <w:rPr>
                            <w:rFonts w:ascii="Arial" w:eastAsia="Arial" w:hAnsi="Arial"/>
                            <w:color w:val="000000"/>
                            <w:sz w:val="16"/>
                            <w:lang w:val="cs-CZ"/>
                          </w:rPr>
                          <w:t xml:space="preserve">(dále jen </w:t>
                        </w:r>
                        <w:r>
                          <w:rPr>
                            <w:rFonts w:ascii="Arial" w:eastAsia="Arial" w:hAnsi="Arial"/>
                            <w:b/>
                            <w:color w:val="000000"/>
                            <w:sz w:val="16"/>
                            <w:lang w:val="cs-CZ"/>
                          </w:rPr>
                          <w:t>"Objednatel")</w:t>
                        </w:r>
                      </w:p>
                    </w:tc>
                    <w:tc>
                      <w:tcPr>
                        <w:tcW w:w="7877" w:type="dxa"/>
                      </w:tcPr>
                      <w:p w:rsidR="00EB65E7" w:rsidRDefault="00492523">
                        <w:pPr>
                          <w:spacing w:before="135" w:line="186" w:lineRule="exact"/>
                          <w:ind w:left="72"/>
                          <w:textAlignment w:val="baseline"/>
                          <w:rPr>
                            <w:rFonts w:ascii="Arial" w:eastAsia="Arial" w:hAnsi="Arial"/>
                            <w:color w:val="000000"/>
                            <w:sz w:val="16"/>
                            <w:lang w:val="cs-CZ"/>
                          </w:rPr>
                        </w:pPr>
                        <w:r>
                          <w:rPr>
                            <w:rFonts w:ascii="Arial" w:eastAsia="Arial" w:hAnsi="Arial"/>
                            <w:color w:val="000000"/>
                            <w:sz w:val="16"/>
                            <w:lang w:val="cs-CZ"/>
                          </w:rPr>
                          <w:t xml:space="preserve">Komerční banka, a.s., pobočka Hlučín, č.ú. </w:t>
                        </w:r>
                        <w:r w:rsidR="005D255F">
                          <w:rPr>
                            <w:rFonts w:ascii="Arial" w:eastAsia="Arial" w:hAnsi="Arial"/>
                            <w:color w:val="000000"/>
                            <w:sz w:val="16"/>
                            <w:lang w:val="cs-CZ"/>
                          </w:rPr>
                          <w:t>xxxxxxxxxxxxxx</w:t>
                        </w:r>
                        <w:r>
                          <w:rPr>
                            <w:rFonts w:ascii="Arial" w:eastAsia="Arial" w:hAnsi="Arial"/>
                            <w:color w:val="000000"/>
                            <w:sz w:val="16"/>
                            <w:lang w:val="cs-CZ"/>
                          </w:rPr>
                          <w:br/>
                        </w:r>
                        <w:r>
                          <w:rPr>
                            <w:rFonts w:ascii="Arial" w:eastAsia="Arial" w:hAnsi="Arial"/>
                            <w:b/>
                            <w:color w:val="000000"/>
                            <w:sz w:val="16"/>
                            <w:lang w:val="cs-CZ"/>
                          </w:rPr>
                          <w:t>RNDr. Jiřím Bártou, ředitelem</w:t>
                        </w:r>
                      </w:p>
                      <w:p w:rsidR="00EB65E7" w:rsidRDefault="00492523">
                        <w:pPr>
                          <w:tabs>
                            <w:tab w:val="left" w:pos="3168"/>
                          </w:tabs>
                          <w:spacing w:line="183" w:lineRule="exact"/>
                          <w:ind w:left="72"/>
                          <w:textAlignment w:val="baseline"/>
                          <w:rPr>
                            <w:rFonts w:ascii="Arial" w:eastAsia="Arial" w:hAnsi="Arial"/>
                            <w:b/>
                            <w:i/>
                            <w:color w:val="000000"/>
                            <w:sz w:val="16"/>
                            <w:lang w:val="cs-CZ"/>
                          </w:rPr>
                        </w:pPr>
                        <w:r>
                          <w:rPr>
                            <w:rFonts w:ascii="Arial" w:eastAsia="Arial" w:hAnsi="Arial"/>
                            <w:b/>
                            <w:color w:val="000000"/>
                            <w:sz w:val="16"/>
                            <w:lang w:val="cs-CZ"/>
                          </w:rPr>
                          <w:t>. a technickému jednání: pan</w:t>
                        </w:r>
                        <w:r w:rsidR="005D255F">
                          <w:rPr>
                            <w:rFonts w:ascii="Arial" w:eastAsia="Arial" w:hAnsi="Arial"/>
                            <w:b/>
                            <w:color w:val="000000"/>
                            <w:sz w:val="16"/>
                            <w:lang w:val="cs-CZ"/>
                          </w:rPr>
                          <w:t xml:space="preserve"> xxxxxxxxxxxxxx ,</w:t>
                        </w:r>
                        <w:r>
                          <w:rPr>
                            <w:rFonts w:ascii="Arial" w:eastAsia="Arial" w:hAnsi="Arial"/>
                            <w:b/>
                            <w:color w:val="000000"/>
                            <w:sz w:val="16"/>
                            <w:lang w:val="cs-CZ"/>
                          </w:rPr>
                          <w:t xml:space="preserve">školník </w:t>
                        </w:r>
                        <w:r>
                          <w:rPr>
                            <w:rFonts w:ascii="Arial" w:eastAsia="Arial" w:hAnsi="Arial"/>
                            <w:b/>
                            <w:color w:val="000000"/>
                            <w:sz w:val="16"/>
                            <w:lang w:val="cs-CZ"/>
                          </w:rPr>
                          <w:br/>
                        </w:r>
                        <w:r w:rsidR="005D255F">
                          <w:rPr>
                            <w:rFonts w:ascii="Arial" w:eastAsia="Arial" w:hAnsi="Arial"/>
                            <w:b/>
                            <w:i/>
                            <w:color w:val="000000"/>
                            <w:sz w:val="16"/>
                            <w:lang w:val="cs-CZ"/>
                          </w:rPr>
                          <w:t>xxxxxxxxxxx</w:t>
                        </w:r>
                      </w:p>
                      <w:p w:rsidR="005D255F" w:rsidRDefault="005D255F">
                        <w:pPr>
                          <w:tabs>
                            <w:tab w:val="left" w:pos="3168"/>
                          </w:tabs>
                          <w:spacing w:line="183" w:lineRule="exact"/>
                          <w:ind w:left="72"/>
                          <w:textAlignment w:val="baseline"/>
                          <w:rPr>
                            <w:rFonts w:ascii="Arial" w:eastAsia="Arial" w:hAnsi="Arial"/>
                            <w:b/>
                            <w:color w:val="000000"/>
                            <w:sz w:val="16"/>
                            <w:lang w:val="cs-CZ"/>
                          </w:rPr>
                        </w:pPr>
                        <w:r>
                          <w:rPr>
                            <w:rFonts w:ascii="Arial" w:eastAsia="Arial" w:hAnsi="Arial"/>
                            <w:b/>
                            <w:color w:val="000000"/>
                            <w:sz w:val="16"/>
                            <w:lang w:val="cs-CZ"/>
                          </w:rPr>
                          <w:t>Xxxxxxxxxxx</w:t>
                        </w:r>
                      </w:p>
                      <w:p w:rsidR="00EB65E7" w:rsidRDefault="005D255F" w:rsidP="005D255F">
                        <w:pPr>
                          <w:tabs>
                            <w:tab w:val="left" w:pos="3168"/>
                          </w:tabs>
                          <w:spacing w:line="183" w:lineRule="exact"/>
                          <w:ind w:left="72"/>
                          <w:textAlignment w:val="baseline"/>
                          <w:rPr>
                            <w:rFonts w:ascii="Arial" w:eastAsia="Arial" w:hAnsi="Arial"/>
                            <w:b/>
                            <w:color w:val="000000"/>
                            <w:sz w:val="16"/>
                            <w:lang w:val="cs-CZ"/>
                          </w:rPr>
                        </w:pPr>
                        <w:r>
                          <w:rPr>
                            <w:rFonts w:ascii="Arial" w:eastAsia="Arial" w:hAnsi="Arial"/>
                            <w:b/>
                            <w:color w:val="000000"/>
                            <w:sz w:val="16"/>
                            <w:lang w:val="cs-CZ"/>
                          </w:rPr>
                          <w:t>xxxxxxxxxxx</w:t>
                        </w:r>
                      </w:p>
                    </w:tc>
                  </w:tr>
                </w:tbl>
                <w:p w:rsidR="00EB65E7" w:rsidRDefault="00EB65E7" w:rsidP="005D255F">
                  <w:pPr>
                    <w:spacing w:after="232" w:line="20" w:lineRule="exact"/>
                  </w:pPr>
                </w:p>
              </w:txbxContent>
            </v:textbox>
            <w10:wrap type="square" anchorx="page" anchory="page"/>
          </v:shape>
        </w:pict>
      </w:r>
      <w:r>
        <w:pict>
          <v:shape id="_x0000_s1038" type="#_x0000_t202" style="position:absolute;margin-left:51.5pt;margin-top:267.8pt;width:488.4pt;height:473.2pt;z-index:-251651584;mso-wrap-distance-left:0;mso-wrap-distance-right:0;mso-position-horizontal-relative:page;mso-position-vertical-relative:page" filled="f" stroked="f">
            <v:textbox inset="0,0,0,0">
              <w:txbxContent>
                <w:p w:rsidR="00EB65E7" w:rsidRDefault="00492523">
                  <w:pPr>
                    <w:spacing w:before="1" w:line="178" w:lineRule="exact"/>
                    <w:textAlignment w:val="baseline"/>
                    <w:rPr>
                      <w:rFonts w:ascii="Arial" w:eastAsia="Arial" w:hAnsi="Arial"/>
                      <w:b/>
                      <w:color w:val="000000"/>
                      <w:sz w:val="16"/>
                      <w:lang w:val="cs-CZ"/>
                    </w:rPr>
                  </w:pPr>
                  <w:r>
                    <w:rPr>
                      <w:rFonts w:ascii="Arial" w:eastAsia="Arial" w:hAnsi="Arial"/>
                      <w:b/>
                      <w:color w:val="000000"/>
                      <w:sz w:val="16"/>
                      <w:lang w:val="cs-CZ"/>
                    </w:rPr>
                    <w:t>a</w:t>
                  </w:r>
                </w:p>
                <w:p w:rsidR="00EB65E7" w:rsidRDefault="00492523">
                  <w:pPr>
                    <w:tabs>
                      <w:tab w:val="left" w:pos="1872"/>
                    </w:tabs>
                    <w:spacing w:before="220" w:line="178"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obchodní jméno</w:t>
                  </w:r>
                  <w:r>
                    <w:rPr>
                      <w:rFonts w:ascii="Arial" w:eastAsia="Arial" w:hAnsi="Arial"/>
                      <w:b/>
                      <w:color w:val="000000"/>
                      <w:spacing w:val="-2"/>
                      <w:sz w:val="16"/>
                      <w:lang w:val="cs-CZ"/>
                    </w:rPr>
                    <w:tab/>
                    <w:t>: Marius Pedersen a.s.</w:t>
                  </w:r>
                </w:p>
                <w:p w:rsidR="00EB65E7" w:rsidRDefault="00492523">
                  <w:pPr>
                    <w:tabs>
                      <w:tab w:val="left" w:pos="1872"/>
                    </w:tabs>
                    <w:spacing w:before="4" w:line="178" w:lineRule="exact"/>
                    <w:textAlignment w:val="baseline"/>
                    <w:rPr>
                      <w:rFonts w:ascii="Arial" w:eastAsia="Arial" w:hAnsi="Arial"/>
                      <w:b/>
                      <w:color w:val="000000"/>
                      <w:spacing w:val="-1"/>
                      <w:sz w:val="16"/>
                      <w:lang w:val="cs-CZ"/>
                    </w:rPr>
                  </w:pPr>
                  <w:r>
                    <w:rPr>
                      <w:rFonts w:ascii="Arial" w:eastAsia="Arial" w:hAnsi="Arial"/>
                      <w:b/>
                      <w:color w:val="000000"/>
                      <w:spacing w:val="-1"/>
                      <w:sz w:val="16"/>
                      <w:lang w:val="cs-CZ"/>
                    </w:rPr>
                    <w:t>obchodní rejstřík</w:t>
                  </w:r>
                  <w:r>
                    <w:rPr>
                      <w:rFonts w:ascii="Arial" w:eastAsia="Arial" w:hAnsi="Arial"/>
                      <w:b/>
                      <w:color w:val="000000"/>
                      <w:spacing w:val="-1"/>
                      <w:sz w:val="16"/>
                      <w:lang w:val="cs-CZ"/>
                    </w:rPr>
                    <w:tab/>
                  </w:r>
                  <w:r>
                    <w:rPr>
                      <w:rFonts w:ascii="Arial" w:eastAsia="Arial" w:hAnsi="Arial"/>
                      <w:color w:val="000000"/>
                      <w:spacing w:val="-1"/>
                      <w:sz w:val="16"/>
                      <w:lang w:val="cs-CZ"/>
                    </w:rPr>
                    <w:t>: OR vedený Krajským soudem v Hradci Králové, oddíl B., vložka 389.</w:t>
                  </w:r>
                </w:p>
                <w:p w:rsidR="00EB65E7" w:rsidRDefault="00492523">
                  <w:pPr>
                    <w:tabs>
                      <w:tab w:val="left" w:pos="1872"/>
                    </w:tabs>
                    <w:spacing w:line="167"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sídlo</w:t>
                  </w:r>
                  <w:r>
                    <w:rPr>
                      <w:rFonts w:ascii="Arial" w:eastAsia="Arial" w:hAnsi="Arial"/>
                      <w:b/>
                      <w:color w:val="000000"/>
                      <w:spacing w:val="-2"/>
                      <w:sz w:val="16"/>
                      <w:lang w:val="cs-CZ"/>
                    </w:rPr>
                    <w:tab/>
                  </w:r>
                  <w:r>
                    <w:rPr>
                      <w:rFonts w:ascii="Arial" w:eastAsia="Arial" w:hAnsi="Arial"/>
                      <w:color w:val="000000"/>
                      <w:spacing w:val="-2"/>
                      <w:sz w:val="16"/>
                      <w:lang w:val="cs-CZ"/>
                    </w:rPr>
                    <w:t>: Malé náměstí 124, 500 03 Hradec Králové</w:t>
                  </w:r>
                </w:p>
                <w:p w:rsidR="00EB65E7" w:rsidRDefault="00492523">
                  <w:pPr>
                    <w:tabs>
                      <w:tab w:val="left" w:pos="1872"/>
                    </w:tabs>
                    <w:spacing w:before="6" w:line="178"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provozovna</w:t>
                  </w:r>
                  <w:r>
                    <w:rPr>
                      <w:rFonts w:ascii="Arial" w:eastAsia="Arial" w:hAnsi="Arial"/>
                      <w:b/>
                      <w:color w:val="000000"/>
                      <w:spacing w:val="-2"/>
                      <w:sz w:val="16"/>
                      <w:lang w:val="cs-CZ"/>
                    </w:rPr>
                    <w:tab/>
                  </w:r>
                  <w:r>
                    <w:rPr>
                      <w:rFonts w:ascii="Arial" w:eastAsia="Arial" w:hAnsi="Arial"/>
                      <w:color w:val="000000"/>
                      <w:spacing w:val="-2"/>
                      <w:sz w:val="16"/>
                      <w:lang w:val="cs-CZ"/>
                    </w:rPr>
                    <w:t>: Markvartovická 1148, 748 01 Hlučín</w:t>
                  </w:r>
                </w:p>
                <w:p w:rsidR="00EB65E7" w:rsidRDefault="00492523">
                  <w:pPr>
                    <w:tabs>
                      <w:tab w:val="left" w:pos="2160"/>
                    </w:tabs>
                    <w:spacing w:line="165" w:lineRule="exact"/>
                    <w:textAlignment w:val="baseline"/>
                    <w:rPr>
                      <w:rFonts w:ascii="Arial" w:eastAsia="Arial" w:hAnsi="Arial"/>
                      <w:b/>
                      <w:color w:val="000000"/>
                      <w:spacing w:val="-5"/>
                      <w:sz w:val="16"/>
                      <w:lang w:val="cs-CZ"/>
                    </w:rPr>
                  </w:pPr>
                  <w:r>
                    <w:rPr>
                      <w:rFonts w:ascii="Arial" w:eastAsia="Arial" w:hAnsi="Arial"/>
                      <w:b/>
                      <w:color w:val="000000"/>
                      <w:spacing w:val="-5"/>
                      <w:sz w:val="16"/>
                      <w:lang w:val="cs-CZ"/>
                    </w:rPr>
                    <w:t>ICO</w:t>
                  </w:r>
                  <w:r>
                    <w:rPr>
                      <w:rFonts w:ascii="Arial" w:eastAsia="Arial" w:hAnsi="Arial"/>
                      <w:b/>
                      <w:color w:val="000000"/>
                      <w:spacing w:val="-5"/>
                      <w:sz w:val="16"/>
                      <w:lang w:val="cs-CZ"/>
                    </w:rPr>
                    <w:tab/>
                  </w:r>
                  <w:r>
                    <w:rPr>
                      <w:rFonts w:ascii="Arial" w:eastAsia="Arial" w:hAnsi="Arial"/>
                      <w:color w:val="000000"/>
                      <w:spacing w:val="-5"/>
                      <w:sz w:val="16"/>
                      <w:lang w:val="cs-CZ"/>
                    </w:rPr>
                    <w:t>42 19 49 20</w:t>
                  </w:r>
                </w:p>
                <w:p w:rsidR="00EB65E7" w:rsidRDefault="00492523">
                  <w:pPr>
                    <w:tabs>
                      <w:tab w:val="left" w:pos="1872"/>
                    </w:tabs>
                    <w:spacing w:line="176" w:lineRule="exact"/>
                    <w:textAlignment w:val="baseline"/>
                    <w:rPr>
                      <w:rFonts w:ascii="Arial" w:eastAsia="Arial" w:hAnsi="Arial"/>
                      <w:b/>
                      <w:color w:val="000000"/>
                      <w:spacing w:val="-3"/>
                      <w:sz w:val="16"/>
                      <w:lang w:val="cs-CZ"/>
                    </w:rPr>
                  </w:pPr>
                  <w:r>
                    <w:rPr>
                      <w:rFonts w:ascii="Arial" w:eastAsia="Arial" w:hAnsi="Arial"/>
                      <w:b/>
                      <w:color w:val="000000"/>
                      <w:spacing w:val="-3"/>
                      <w:sz w:val="16"/>
                      <w:lang w:val="cs-CZ"/>
                    </w:rPr>
                    <w:t>DIČ</w:t>
                  </w:r>
                  <w:r>
                    <w:rPr>
                      <w:rFonts w:ascii="Arial" w:eastAsia="Arial" w:hAnsi="Arial"/>
                      <w:b/>
                      <w:color w:val="000000"/>
                      <w:spacing w:val="-3"/>
                      <w:sz w:val="16"/>
                      <w:lang w:val="cs-CZ"/>
                    </w:rPr>
                    <w:tab/>
                  </w:r>
                  <w:r>
                    <w:rPr>
                      <w:rFonts w:ascii="Arial" w:eastAsia="Arial" w:hAnsi="Arial"/>
                      <w:color w:val="000000"/>
                      <w:spacing w:val="-3"/>
                      <w:sz w:val="16"/>
                      <w:lang w:val="cs-CZ"/>
                    </w:rPr>
                    <w:t>: CZ42 19 49 20</w:t>
                  </w:r>
                </w:p>
                <w:p w:rsidR="00EB65E7" w:rsidRDefault="00492523">
                  <w:pPr>
                    <w:tabs>
                      <w:tab w:val="left" w:pos="1872"/>
                    </w:tabs>
                    <w:spacing w:before="9" w:line="178" w:lineRule="exact"/>
                    <w:textAlignment w:val="baseline"/>
                    <w:rPr>
                      <w:rFonts w:ascii="Arial" w:eastAsia="Arial" w:hAnsi="Arial"/>
                      <w:b/>
                      <w:color w:val="000000"/>
                      <w:spacing w:val="-1"/>
                      <w:sz w:val="16"/>
                      <w:lang w:val="cs-CZ"/>
                    </w:rPr>
                  </w:pPr>
                  <w:r>
                    <w:rPr>
                      <w:rFonts w:ascii="Arial" w:eastAsia="Arial" w:hAnsi="Arial"/>
                      <w:b/>
                      <w:color w:val="000000"/>
                      <w:spacing w:val="-1"/>
                      <w:sz w:val="16"/>
                      <w:lang w:val="cs-CZ"/>
                    </w:rPr>
                    <w:t>bankovní spojení</w:t>
                  </w:r>
                  <w:r>
                    <w:rPr>
                      <w:rFonts w:ascii="Arial" w:eastAsia="Arial" w:hAnsi="Arial"/>
                      <w:b/>
                      <w:color w:val="000000"/>
                      <w:spacing w:val="-1"/>
                      <w:sz w:val="16"/>
                      <w:lang w:val="cs-CZ"/>
                    </w:rPr>
                    <w:tab/>
                  </w:r>
                  <w:r>
                    <w:rPr>
                      <w:rFonts w:ascii="Arial" w:eastAsia="Arial" w:hAnsi="Arial"/>
                      <w:color w:val="000000"/>
                      <w:spacing w:val="-1"/>
                      <w:sz w:val="16"/>
                      <w:lang w:val="cs-CZ"/>
                    </w:rPr>
                    <w:t>: ČSOB Hra</w:t>
                  </w:r>
                  <w:r w:rsidR="005D255F">
                    <w:rPr>
                      <w:rFonts w:ascii="Arial" w:eastAsia="Arial" w:hAnsi="Arial"/>
                      <w:color w:val="000000"/>
                      <w:spacing w:val="-1"/>
                      <w:sz w:val="16"/>
                      <w:lang w:val="cs-CZ"/>
                    </w:rPr>
                    <w:t>dec Králové, č.ú. xxxxxxxxxxxxx</w:t>
                  </w:r>
                </w:p>
                <w:p w:rsidR="00EB65E7" w:rsidRDefault="00492523">
                  <w:pPr>
                    <w:tabs>
                      <w:tab w:val="left" w:pos="1872"/>
                    </w:tabs>
                    <w:spacing w:line="172"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zastoupena</w:t>
                  </w:r>
                  <w:r>
                    <w:rPr>
                      <w:rFonts w:ascii="Arial" w:eastAsia="Arial" w:hAnsi="Arial"/>
                      <w:b/>
                      <w:color w:val="000000"/>
                      <w:spacing w:val="-2"/>
                      <w:sz w:val="16"/>
                      <w:lang w:val="cs-CZ"/>
                    </w:rPr>
                    <w:tab/>
                    <w:t>: Ing. Miroslav Kvapil, ředitel a.s.</w:t>
                  </w:r>
                </w:p>
                <w:p w:rsidR="00EB65E7" w:rsidRDefault="00492523">
                  <w:pPr>
                    <w:spacing w:line="178" w:lineRule="exact"/>
                    <w:textAlignment w:val="baseline"/>
                    <w:rPr>
                      <w:rFonts w:ascii="Arial" w:eastAsia="Arial" w:hAnsi="Arial"/>
                      <w:b/>
                      <w:color w:val="000000"/>
                      <w:sz w:val="16"/>
                      <w:lang w:val="cs-CZ"/>
                    </w:rPr>
                  </w:pPr>
                  <w:r>
                    <w:rPr>
                      <w:rFonts w:ascii="Arial" w:eastAsia="Arial" w:hAnsi="Arial"/>
                      <w:b/>
                      <w:color w:val="000000"/>
                      <w:sz w:val="16"/>
                      <w:lang w:val="cs-CZ"/>
                    </w:rPr>
                    <w:t>osoba oprávněná k podpisu smluv: Ing. Zdeněk Tyl, ředitel divize Morava</w:t>
                  </w:r>
                </w:p>
                <w:p w:rsidR="00EB65E7" w:rsidRDefault="00492523">
                  <w:pPr>
                    <w:spacing w:line="178" w:lineRule="exact"/>
                    <w:ind w:left="2808"/>
                    <w:textAlignment w:val="baseline"/>
                    <w:rPr>
                      <w:rFonts w:ascii="Arial" w:eastAsia="Arial" w:hAnsi="Arial"/>
                      <w:b/>
                      <w:color w:val="000000"/>
                      <w:spacing w:val="-1"/>
                      <w:sz w:val="16"/>
                      <w:lang w:val="cs-CZ"/>
                    </w:rPr>
                  </w:pPr>
                  <w:r>
                    <w:rPr>
                      <w:rFonts w:ascii="Arial" w:eastAsia="Arial" w:hAnsi="Arial"/>
                      <w:b/>
                      <w:color w:val="000000"/>
                      <w:spacing w:val="-1"/>
                      <w:sz w:val="16"/>
                      <w:lang w:val="cs-CZ"/>
                    </w:rPr>
                    <w:t>Ing. Vladimír Podhorský, oblastní manažer</w:t>
                  </w:r>
                </w:p>
                <w:p w:rsidR="005D255F" w:rsidRDefault="00492523">
                  <w:pPr>
                    <w:spacing w:before="4" w:line="178" w:lineRule="exact"/>
                    <w:textAlignment w:val="baseline"/>
                    <w:rPr>
                      <w:rFonts w:ascii="Arial" w:eastAsia="Arial" w:hAnsi="Arial"/>
                      <w:b/>
                      <w:color w:val="000000"/>
                      <w:spacing w:val="15"/>
                      <w:sz w:val="16"/>
                      <w:lang w:val="cs-CZ"/>
                    </w:rPr>
                  </w:pPr>
                  <w:r>
                    <w:rPr>
                      <w:rFonts w:ascii="Arial" w:eastAsia="Arial" w:hAnsi="Arial"/>
                      <w:b/>
                      <w:color w:val="000000"/>
                      <w:spacing w:val="15"/>
                      <w:sz w:val="16"/>
                      <w:lang w:val="cs-CZ"/>
                    </w:rPr>
                    <w:t>osoba oprávněná k obch. a technickému jednání:</w:t>
                  </w:r>
                  <w:r w:rsidR="005D255F">
                    <w:rPr>
                      <w:rFonts w:ascii="Arial" w:eastAsia="Arial" w:hAnsi="Arial"/>
                      <w:b/>
                      <w:color w:val="000000"/>
                      <w:spacing w:val="15"/>
                      <w:sz w:val="16"/>
                      <w:lang w:val="cs-CZ"/>
                    </w:rPr>
                    <w:t xml:space="preserve"> xxxxxxxxxxxx</w:t>
                  </w:r>
                  <w:r>
                    <w:rPr>
                      <w:rFonts w:ascii="Arial" w:eastAsia="Arial" w:hAnsi="Arial"/>
                      <w:b/>
                      <w:color w:val="000000"/>
                      <w:spacing w:val="15"/>
                      <w:sz w:val="16"/>
                      <w:lang w:val="cs-CZ"/>
                    </w:rPr>
                    <w:t>,obchodní zástupce</w:t>
                  </w:r>
                </w:p>
                <w:p w:rsidR="00EB65E7" w:rsidRDefault="00492523">
                  <w:pPr>
                    <w:spacing w:line="176"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telefon</w:t>
                  </w:r>
                  <w:r w:rsidR="005D255F">
                    <w:rPr>
                      <w:rFonts w:ascii="Arial" w:eastAsia="Arial" w:hAnsi="Arial"/>
                      <w:b/>
                      <w:color w:val="000000"/>
                      <w:spacing w:val="-2"/>
                      <w:sz w:val="16"/>
                      <w:lang w:val="cs-CZ"/>
                    </w:rPr>
                    <w:tab/>
                  </w:r>
                  <w:r w:rsidR="005D255F">
                    <w:rPr>
                      <w:rFonts w:ascii="Arial" w:eastAsia="Arial" w:hAnsi="Arial"/>
                      <w:b/>
                      <w:color w:val="000000"/>
                      <w:spacing w:val="-2"/>
                      <w:sz w:val="16"/>
                      <w:lang w:val="cs-CZ"/>
                    </w:rPr>
                    <w:tab/>
                    <w:t xml:space="preserve">             xxxxxxxxxxxx</w:t>
                  </w:r>
                </w:p>
                <w:p w:rsidR="00EB65E7" w:rsidRDefault="00492523">
                  <w:pPr>
                    <w:spacing w:before="2" w:line="178" w:lineRule="exact"/>
                    <w:textAlignment w:val="baseline"/>
                    <w:rPr>
                      <w:rFonts w:ascii="Arial" w:eastAsia="Arial" w:hAnsi="Arial"/>
                      <w:b/>
                      <w:color w:val="000000"/>
                      <w:spacing w:val="-1"/>
                      <w:sz w:val="16"/>
                      <w:lang w:val="cs-CZ"/>
                    </w:rPr>
                  </w:pPr>
                  <w:r>
                    <w:rPr>
                      <w:rFonts w:ascii="Arial" w:eastAsia="Arial" w:hAnsi="Arial"/>
                      <w:b/>
                      <w:color w:val="000000"/>
                      <w:spacing w:val="-1"/>
                      <w:sz w:val="16"/>
                      <w:lang w:val="cs-CZ"/>
                    </w:rPr>
                    <w:t>fax</w:t>
                  </w:r>
                  <w:r w:rsidR="005D255F">
                    <w:rPr>
                      <w:rFonts w:ascii="Arial" w:eastAsia="Arial" w:hAnsi="Arial"/>
                      <w:b/>
                      <w:color w:val="000000"/>
                      <w:spacing w:val="-1"/>
                      <w:sz w:val="16"/>
                      <w:lang w:val="cs-CZ"/>
                    </w:rPr>
                    <w:tab/>
                  </w:r>
                  <w:r w:rsidR="005D255F">
                    <w:rPr>
                      <w:rFonts w:ascii="Arial" w:eastAsia="Arial" w:hAnsi="Arial"/>
                      <w:b/>
                      <w:color w:val="000000"/>
                      <w:spacing w:val="-1"/>
                      <w:sz w:val="16"/>
                      <w:lang w:val="cs-CZ"/>
                    </w:rPr>
                    <w:tab/>
                    <w:t xml:space="preserve">             xxxxxxxxxxxx</w:t>
                  </w:r>
                </w:p>
                <w:p w:rsidR="00EB65E7" w:rsidRDefault="005D255F">
                  <w:pPr>
                    <w:tabs>
                      <w:tab w:val="left" w:pos="1944"/>
                    </w:tabs>
                    <w:spacing w:line="172" w:lineRule="exact"/>
                    <w:textAlignment w:val="baseline"/>
                    <w:rPr>
                      <w:rFonts w:ascii="Arial" w:eastAsia="Arial" w:hAnsi="Arial"/>
                      <w:b/>
                      <w:color w:val="000000"/>
                      <w:spacing w:val="39"/>
                      <w:sz w:val="16"/>
                      <w:lang w:val="cs-CZ"/>
                    </w:rPr>
                  </w:pPr>
                  <w:r>
                    <w:rPr>
                      <w:rFonts w:ascii="Arial" w:eastAsia="Arial" w:hAnsi="Arial"/>
                      <w:b/>
                      <w:color w:val="000000"/>
                      <w:spacing w:val="39"/>
                      <w:sz w:val="16"/>
                      <w:lang w:val="cs-CZ"/>
                    </w:rPr>
                    <w:t>E-mail</w:t>
                  </w:r>
                  <w:r>
                    <w:rPr>
                      <w:rFonts w:ascii="Arial" w:eastAsia="Arial" w:hAnsi="Arial"/>
                      <w:b/>
                      <w:color w:val="000000"/>
                      <w:spacing w:val="39"/>
                      <w:sz w:val="16"/>
                      <w:lang w:val="cs-CZ"/>
                    </w:rPr>
                    <w:tab/>
                    <w:t>xxxxxxxxx</w:t>
                  </w:r>
                </w:p>
                <w:p w:rsidR="00EB65E7" w:rsidRDefault="00492523">
                  <w:pPr>
                    <w:spacing w:before="59" w:line="178" w:lineRule="exact"/>
                    <w:textAlignment w:val="baseline"/>
                    <w:rPr>
                      <w:rFonts w:ascii="Arial" w:eastAsia="Arial" w:hAnsi="Arial"/>
                      <w:color w:val="000000"/>
                      <w:spacing w:val="-1"/>
                      <w:sz w:val="16"/>
                      <w:lang w:val="cs-CZ"/>
                    </w:rPr>
                  </w:pPr>
                  <w:r>
                    <w:rPr>
                      <w:rFonts w:ascii="Arial" w:eastAsia="Arial" w:hAnsi="Arial"/>
                      <w:color w:val="000000"/>
                      <w:spacing w:val="-1"/>
                      <w:sz w:val="16"/>
                      <w:lang w:val="cs-CZ"/>
                    </w:rPr>
                    <w:t xml:space="preserve">(dále jen </w:t>
                  </w:r>
                  <w:r>
                    <w:rPr>
                      <w:rFonts w:ascii="Arial" w:eastAsia="Arial" w:hAnsi="Arial"/>
                      <w:b/>
                      <w:color w:val="000000"/>
                      <w:spacing w:val="-1"/>
                      <w:sz w:val="16"/>
                      <w:lang w:val="cs-CZ"/>
                    </w:rPr>
                    <w:t>"Zhotovitel")</w:t>
                  </w:r>
                </w:p>
                <w:p w:rsidR="00EB65E7" w:rsidRDefault="00492523">
                  <w:pPr>
                    <w:spacing w:before="215" w:line="237" w:lineRule="exact"/>
                    <w:jc w:val="both"/>
                    <w:textAlignment w:val="baseline"/>
                    <w:rPr>
                      <w:rFonts w:ascii="Arial" w:eastAsia="Arial" w:hAnsi="Arial"/>
                      <w:color w:val="000000"/>
                      <w:sz w:val="16"/>
                      <w:lang w:val="cs-CZ"/>
                    </w:rPr>
                  </w:pPr>
                  <w:r>
                    <w:rPr>
                      <w:rFonts w:ascii="Arial" w:eastAsia="Arial" w:hAnsi="Arial"/>
                      <w:color w:val="000000"/>
                      <w:sz w:val="16"/>
                      <w:lang w:val="cs-CZ"/>
                    </w:rPr>
                    <w:t>se dohodly uzavřít ve smyslu ustanovení §269 odst.2 obchodního zákoníku tuto smlouvu o sběru, svozu a odstranění odpadu (dále jen smlouva) za podmínek uvedených v následujících článcích.</w:t>
                  </w:r>
                </w:p>
                <w:p w:rsidR="00EB65E7" w:rsidRDefault="00492523">
                  <w:pPr>
                    <w:spacing w:before="270" w:line="178" w:lineRule="exact"/>
                    <w:jc w:val="center"/>
                    <w:textAlignment w:val="baseline"/>
                    <w:rPr>
                      <w:rFonts w:ascii="Arial" w:eastAsia="Arial" w:hAnsi="Arial"/>
                      <w:color w:val="000000"/>
                      <w:spacing w:val="-4"/>
                      <w:sz w:val="16"/>
                      <w:lang w:val="cs-CZ"/>
                    </w:rPr>
                  </w:pPr>
                  <w:r>
                    <w:rPr>
                      <w:rFonts w:ascii="Arial" w:eastAsia="Arial" w:hAnsi="Arial"/>
                      <w:color w:val="000000"/>
                      <w:spacing w:val="-4"/>
                      <w:sz w:val="16"/>
                      <w:lang w:val="cs-CZ"/>
                    </w:rPr>
                    <w:t>II.</w:t>
                  </w:r>
                </w:p>
                <w:p w:rsidR="00EB65E7" w:rsidRDefault="00492523">
                  <w:pPr>
                    <w:spacing w:line="175" w:lineRule="exact"/>
                    <w:jc w:val="center"/>
                    <w:textAlignment w:val="baseline"/>
                    <w:rPr>
                      <w:rFonts w:ascii="Arial" w:eastAsia="Arial" w:hAnsi="Arial"/>
                      <w:b/>
                      <w:color w:val="000000"/>
                      <w:spacing w:val="-2"/>
                      <w:sz w:val="16"/>
                      <w:lang w:val="cs-CZ"/>
                    </w:rPr>
                  </w:pPr>
                  <w:r>
                    <w:rPr>
                      <w:rFonts w:ascii="Arial" w:eastAsia="Arial" w:hAnsi="Arial"/>
                      <w:b/>
                      <w:color w:val="000000"/>
                      <w:spacing w:val="-2"/>
                      <w:sz w:val="16"/>
                      <w:lang w:val="cs-CZ"/>
                    </w:rPr>
                    <w:t>Úvodní ustanovení</w:t>
                  </w:r>
                </w:p>
                <w:p w:rsidR="00EB65E7" w:rsidRDefault="00492523">
                  <w:pPr>
                    <w:numPr>
                      <w:ilvl w:val="0"/>
                      <w:numId w:val="1"/>
                    </w:numPr>
                    <w:spacing w:before="176" w:line="183" w:lineRule="exact"/>
                    <w:ind w:left="432" w:hanging="432"/>
                    <w:jc w:val="both"/>
                    <w:textAlignment w:val="baseline"/>
                    <w:rPr>
                      <w:rFonts w:ascii="Arial" w:eastAsia="Arial" w:hAnsi="Arial"/>
                      <w:color w:val="000000"/>
                      <w:sz w:val="16"/>
                      <w:lang w:val="cs-CZ"/>
                    </w:rPr>
                  </w:pPr>
                  <w:r>
                    <w:rPr>
                      <w:rFonts w:ascii="Arial" w:eastAsia="Arial" w:hAnsi="Arial"/>
                      <w:color w:val="000000"/>
                      <w:sz w:val="16"/>
                      <w:lang w:val="cs-CZ"/>
                    </w:rPr>
                    <w:t>Zhotovitel je oprávněn na základě živnostenského listu vydaného živnostenským odborem Magistrátu města Hradec Králové dne 22.5.2001 pod č.j.: HK-001867.4-PL\B25 k podnikání v oblasti nakládání s odpady (vyjma nebezpečných), a to dle platné právní úpravy, zejména zákona č. 185/2001 Sb., o odpadech a předpisů souvisejících.</w:t>
                  </w:r>
                </w:p>
                <w:p w:rsidR="00EB65E7" w:rsidRDefault="00492523">
                  <w:pPr>
                    <w:numPr>
                      <w:ilvl w:val="0"/>
                      <w:numId w:val="1"/>
                    </w:numPr>
                    <w:spacing w:before="1" w:line="178" w:lineRule="exact"/>
                    <w:ind w:left="432" w:hanging="432"/>
                    <w:jc w:val="both"/>
                    <w:textAlignment w:val="baseline"/>
                    <w:rPr>
                      <w:rFonts w:ascii="Arial" w:eastAsia="Arial" w:hAnsi="Arial"/>
                      <w:color w:val="000000"/>
                      <w:sz w:val="16"/>
                      <w:lang w:val="cs-CZ"/>
                    </w:rPr>
                  </w:pPr>
                  <w:r>
                    <w:rPr>
                      <w:rFonts w:ascii="Arial" w:eastAsia="Arial" w:hAnsi="Arial"/>
                      <w:color w:val="000000"/>
                      <w:sz w:val="16"/>
                      <w:lang w:val="cs-CZ"/>
                    </w:rPr>
                    <w:t>Zhotovitel je oprávněn na základě koncesní listiny vydané Okresním živnostenským úřadem Okresního úřadu Hradec Králové dne 22.5.2001 pod č.j.: 00505.1-PK/Z7 k podnikání v oblasti nakládání s nebezpečnými odpady, a to dle platné právní úpravy, zejména zákona č. 185/2001 Sb., o odpadech a předpisů souvisejících.</w:t>
                  </w:r>
                </w:p>
                <w:p w:rsidR="00EB65E7" w:rsidRDefault="00492523">
                  <w:pPr>
                    <w:numPr>
                      <w:ilvl w:val="0"/>
                      <w:numId w:val="1"/>
                    </w:numPr>
                    <w:spacing w:line="177" w:lineRule="exact"/>
                    <w:ind w:left="432" w:hanging="432"/>
                    <w:jc w:val="both"/>
                    <w:textAlignment w:val="baseline"/>
                    <w:rPr>
                      <w:rFonts w:ascii="Arial" w:eastAsia="Arial" w:hAnsi="Arial"/>
                      <w:color w:val="000000"/>
                      <w:sz w:val="16"/>
                      <w:lang w:val="cs-CZ"/>
                    </w:rPr>
                  </w:pPr>
                  <w:r>
                    <w:rPr>
                      <w:rFonts w:ascii="Arial" w:eastAsia="Arial" w:hAnsi="Arial"/>
                      <w:color w:val="000000"/>
                      <w:sz w:val="16"/>
                      <w:lang w:val="cs-CZ"/>
                    </w:rPr>
                    <w:t>Zhotovitel je oprávněn na základě koncesní listiny vydané Okresním živnostenským úřadem Okresního úřadu Hradec Králové dne 28.5.2001 pod č.j.: 00505.2-PK/Z5/637 k podnikání v oblasti silniční motorová doprava nákladní, a to dle platné právní úpravy, zejména zákona č. 111/1994 Sb. o silniční dopravě a Evropské dohodě o mezinárodní silniční dopravě nebezpečných věcí - ADR.</w:t>
                  </w:r>
                </w:p>
                <w:p w:rsidR="00EB65E7" w:rsidRDefault="00492523">
                  <w:pPr>
                    <w:numPr>
                      <w:ilvl w:val="0"/>
                      <w:numId w:val="1"/>
                    </w:numPr>
                    <w:spacing w:before="3" w:line="178" w:lineRule="exact"/>
                    <w:ind w:left="432" w:hanging="432"/>
                    <w:jc w:val="both"/>
                    <w:textAlignment w:val="baseline"/>
                    <w:rPr>
                      <w:rFonts w:ascii="Arial" w:eastAsia="Arial" w:hAnsi="Arial"/>
                      <w:color w:val="000000"/>
                      <w:sz w:val="16"/>
                      <w:lang w:val="cs-CZ"/>
                    </w:rPr>
                  </w:pPr>
                  <w:r>
                    <w:rPr>
                      <w:rFonts w:ascii="Arial" w:eastAsia="Arial" w:hAnsi="Arial"/>
                      <w:color w:val="000000"/>
                      <w:sz w:val="16"/>
                      <w:lang w:val="cs-CZ"/>
                    </w:rPr>
                    <w:t>Zhotovitel se zavazuje provádět Objednatelem požadované a v předmětu této smlouvy vymezené služby řádně, včas, v souladu s právními předpisy odpadového hospodářství a právními předpisy na ochranu životního prostředí. Zhotovitel se zavazuje přenechat Objednateli v příloze této smlouvy specifikovaný druh a množství sběmých zařízení do dočasného užívání, a to ve stavu způsobilém ke smluvenému užívání. Objednatel se zavazuje respektovat povinnosti plynoucí pro něho z této smlouvy, především pak zajistit, aby byl komunální odpad vyprodukovaný Objednatelem předáván Zhotoviteli k jeho využití či odstranění. Objednatel se dále zavazuje užívat pronajatá sběrná zařízení v souladu s touto smlouvou a přiměřeně k povaze těchto zařízení.</w:t>
                  </w:r>
                </w:p>
                <w:p w:rsidR="00EB65E7" w:rsidRDefault="00492523">
                  <w:pPr>
                    <w:spacing w:before="355" w:line="178" w:lineRule="exact"/>
                    <w:jc w:val="center"/>
                    <w:textAlignment w:val="baseline"/>
                    <w:rPr>
                      <w:rFonts w:ascii="Arial" w:eastAsia="Arial" w:hAnsi="Arial"/>
                      <w:color w:val="000000"/>
                      <w:spacing w:val="-3"/>
                      <w:sz w:val="16"/>
                      <w:lang w:val="cs-CZ"/>
                    </w:rPr>
                  </w:pPr>
                  <w:r>
                    <w:rPr>
                      <w:rFonts w:ascii="Arial" w:eastAsia="Arial" w:hAnsi="Arial"/>
                      <w:color w:val="000000"/>
                      <w:spacing w:val="-3"/>
                      <w:sz w:val="16"/>
                      <w:lang w:val="cs-CZ"/>
                    </w:rPr>
                    <w:t>III.</w:t>
                  </w:r>
                </w:p>
                <w:p w:rsidR="00EB65E7" w:rsidRDefault="00492523">
                  <w:pPr>
                    <w:spacing w:line="172" w:lineRule="exact"/>
                    <w:jc w:val="center"/>
                    <w:textAlignment w:val="baseline"/>
                    <w:rPr>
                      <w:rFonts w:ascii="Arial" w:eastAsia="Arial" w:hAnsi="Arial"/>
                      <w:b/>
                      <w:color w:val="000000"/>
                      <w:spacing w:val="-2"/>
                      <w:sz w:val="16"/>
                      <w:lang w:val="cs-CZ"/>
                    </w:rPr>
                  </w:pPr>
                  <w:r>
                    <w:rPr>
                      <w:rFonts w:ascii="Arial" w:eastAsia="Arial" w:hAnsi="Arial"/>
                      <w:b/>
                      <w:color w:val="000000"/>
                      <w:spacing w:val="-2"/>
                      <w:sz w:val="16"/>
                      <w:lang w:val="cs-CZ"/>
                    </w:rPr>
                    <w:t>Předmět smlouvy</w:t>
                  </w:r>
                </w:p>
                <w:p w:rsidR="00EB65E7" w:rsidRDefault="00492523">
                  <w:pPr>
                    <w:numPr>
                      <w:ilvl w:val="0"/>
                      <w:numId w:val="2"/>
                    </w:numPr>
                    <w:spacing w:before="230" w:line="178" w:lineRule="exact"/>
                    <w:ind w:left="432" w:hanging="432"/>
                    <w:textAlignment w:val="baseline"/>
                    <w:rPr>
                      <w:rFonts w:ascii="Arial" w:eastAsia="Arial" w:hAnsi="Arial"/>
                      <w:color w:val="000000"/>
                      <w:spacing w:val="-1"/>
                      <w:sz w:val="16"/>
                      <w:lang w:val="cs-CZ"/>
                    </w:rPr>
                  </w:pPr>
                  <w:r>
                    <w:rPr>
                      <w:rFonts w:ascii="Arial" w:eastAsia="Arial" w:hAnsi="Arial"/>
                      <w:color w:val="000000"/>
                      <w:spacing w:val="-1"/>
                      <w:sz w:val="16"/>
                      <w:lang w:val="cs-CZ"/>
                    </w:rPr>
                    <w:t>Zhotovitel se zavazuje, že zajistí v rozsahu a za podmínek ujednaných v této smlouvě pro Objednatele následující službu:</w:t>
                  </w:r>
                </w:p>
                <w:p w:rsidR="00EB65E7" w:rsidRDefault="00492523">
                  <w:pPr>
                    <w:spacing w:line="177" w:lineRule="exact"/>
                    <w:textAlignment w:val="baseline"/>
                    <w:rPr>
                      <w:rFonts w:ascii="Arial" w:eastAsia="Arial" w:hAnsi="Arial"/>
                      <w:color w:val="000000"/>
                      <w:spacing w:val="2"/>
                      <w:sz w:val="16"/>
                      <w:lang w:val="cs-CZ"/>
                    </w:rPr>
                  </w:pPr>
                  <w:r>
                    <w:rPr>
                      <w:rFonts w:ascii="Arial" w:eastAsia="Arial" w:hAnsi="Arial"/>
                      <w:color w:val="000000"/>
                      <w:spacing w:val="2"/>
                      <w:sz w:val="16"/>
                      <w:lang w:val="cs-CZ"/>
                    </w:rPr>
                    <w:t>1.1 Sběr, svoz a odstranění odpadu. Bližší specifikace druhu odpadu, včetně uvedení jeho názvu, přiřazení katalogového čísla dle</w:t>
                  </w:r>
                </w:p>
                <w:p w:rsidR="00EB65E7" w:rsidRDefault="00492523">
                  <w:pPr>
                    <w:spacing w:line="178" w:lineRule="exact"/>
                    <w:ind w:left="432"/>
                    <w:textAlignment w:val="baseline"/>
                    <w:rPr>
                      <w:rFonts w:ascii="Arial" w:eastAsia="Arial" w:hAnsi="Arial"/>
                      <w:color w:val="000000"/>
                      <w:spacing w:val="-2"/>
                      <w:sz w:val="16"/>
                      <w:lang w:val="cs-CZ"/>
                    </w:rPr>
                  </w:pPr>
                  <w:r>
                    <w:rPr>
                      <w:rFonts w:ascii="Arial" w:eastAsia="Arial" w:hAnsi="Arial"/>
                      <w:color w:val="000000"/>
                      <w:spacing w:val="-2"/>
                      <w:sz w:val="16"/>
                      <w:lang w:val="cs-CZ"/>
                    </w:rPr>
                    <w:t>vyhlášky MŽP Č. 381/2001 Sb. ze dne 17.10.2001, je obsažena v příloze k této smlouvě.</w:t>
                  </w:r>
                </w:p>
                <w:p w:rsidR="00EB65E7" w:rsidRDefault="00492523">
                  <w:pPr>
                    <w:numPr>
                      <w:ilvl w:val="0"/>
                      <w:numId w:val="2"/>
                    </w:numPr>
                    <w:spacing w:line="174" w:lineRule="exact"/>
                    <w:ind w:left="432" w:hanging="432"/>
                    <w:textAlignment w:val="baseline"/>
                    <w:rPr>
                      <w:rFonts w:ascii="Arial" w:eastAsia="Arial" w:hAnsi="Arial"/>
                      <w:color w:val="000000"/>
                      <w:spacing w:val="-1"/>
                      <w:sz w:val="16"/>
                      <w:lang w:val="cs-CZ"/>
                    </w:rPr>
                  </w:pPr>
                  <w:r>
                    <w:rPr>
                      <w:rFonts w:ascii="Arial" w:eastAsia="Arial" w:hAnsi="Arial"/>
                      <w:color w:val="000000"/>
                      <w:spacing w:val="-1"/>
                      <w:sz w:val="16"/>
                      <w:lang w:val="cs-CZ"/>
                    </w:rPr>
                    <w:t>Obsah sjednaných služeb tvoří činnosti specifikované v příloze, která je nedílnou součástí této smlouvy.</w:t>
                  </w:r>
                </w:p>
                <w:p w:rsidR="00EB65E7" w:rsidRDefault="00492523">
                  <w:pPr>
                    <w:numPr>
                      <w:ilvl w:val="0"/>
                      <w:numId w:val="2"/>
                    </w:numPr>
                    <w:spacing w:line="172" w:lineRule="exact"/>
                    <w:ind w:left="432" w:hanging="432"/>
                    <w:textAlignment w:val="baseline"/>
                    <w:rPr>
                      <w:rFonts w:ascii="Arial" w:eastAsia="Arial" w:hAnsi="Arial"/>
                      <w:color w:val="000000"/>
                      <w:spacing w:val="-2"/>
                      <w:sz w:val="16"/>
                      <w:lang w:val="cs-CZ"/>
                    </w:rPr>
                  </w:pPr>
                  <w:r>
                    <w:rPr>
                      <w:rFonts w:ascii="Arial" w:eastAsia="Arial" w:hAnsi="Arial"/>
                      <w:color w:val="000000"/>
                      <w:spacing w:val="-2"/>
                      <w:sz w:val="16"/>
                      <w:lang w:val="cs-CZ"/>
                    </w:rPr>
                    <w:t>Objednatel se zavazuje, že bude Zhotoviteli platit za službu dle čl.11l. odst.1 cenu dle čl.V. odst.1 této smlouvy.</w:t>
                  </w:r>
                </w:p>
                <w:p w:rsidR="00EB65E7" w:rsidRDefault="00492523">
                  <w:pPr>
                    <w:numPr>
                      <w:ilvl w:val="0"/>
                      <w:numId w:val="2"/>
                    </w:numPr>
                    <w:spacing w:before="20" w:after="19" w:line="160" w:lineRule="exact"/>
                    <w:ind w:left="432" w:hanging="432"/>
                    <w:jc w:val="both"/>
                    <w:textAlignment w:val="baseline"/>
                    <w:rPr>
                      <w:rFonts w:ascii="Arial" w:eastAsia="Arial" w:hAnsi="Arial"/>
                      <w:color w:val="000000"/>
                      <w:sz w:val="16"/>
                      <w:lang w:val="cs-CZ"/>
                    </w:rPr>
                  </w:pPr>
                  <w:r>
                    <w:rPr>
                      <w:rFonts w:ascii="Arial" w:eastAsia="Arial" w:hAnsi="Arial"/>
                      <w:color w:val="000000"/>
                      <w:sz w:val="16"/>
                      <w:lang w:val="cs-CZ"/>
                    </w:rPr>
                    <w:t>Obě smluvní strany souhlasí, že zavedení dalších aktivit podle požadavku může být projednáno v rámci dodatku k této smlouvě nebo formou jednorázového ujednání.</w:t>
                  </w:r>
                </w:p>
              </w:txbxContent>
            </v:textbox>
            <w10:wrap type="square" anchorx="page" anchory="page"/>
          </v:shape>
        </w:pict>
      </w:r>
    </w:p>
    <w:p w:rsidR="00EB65E7" w:rsidRDefault="00EB65E7">
      <w:pPr>
        <w:sectPr w:rsidR="00EB65E7">
          <w:pgSz w:w="11563" w:h="16498"/>
          <w:pgMar w:top="540" w:right="765" w:bottom="324" w:left="154" w:header="720" w:footer="720" w:gutter="0"/>
          <w:cols w:space="708"/>
        </w:sectPr>
      </w:pPr>
    </w:p>
    <w:p w:rsidR="00EB65E7" w:rsidRDefault="00492523">
      <w:pPr>
        <w:spacing w:before="6" w:line="171" w:lineRule="exact"/>
        <w:ind w:left="72"/>
        <w:textAlignment w:val="baseline"/>
        <w:rPr>
          <w:rFonts w:ascii="Arial" w:eastAsia="Arial" w:hAnsi="Arial"/>
          <w:b/>
          <w:color w:val="000000"/>
          <w:sz w:val="15"/>
          <w:lang w:val="cs-CZ"/>
        </w:rPr>
      </w:pPr>
      <w:r>
        <w:rPr>
          <w:rFonts w:ascii="Arial" w:eastAsia="Arial" w:hAnsi="Arial"/>
          <w:b/>
          <w:color w:val="000000"/>
          <w:sz w:val="15"/>
          <w:lang w:val="cs-CZ"/>
        </w:rPr>
        <w:lastRenderedPageBreak/>
        <w:t>II) 101 42 863</w:t>
      </w:r>
    </w:p>
    <w:p w:rsidR="00EB65E7" w:rsidRDefault="00492523">
      <w:pPr>
        <w:spacing w:before="25" w:line="197" w:lineRule="exact"/>
        <w:ind w:left="72"/>
        <w:textAlignment w:val="baseline"/>
        <w:rPr>
          <w:rFonts w:ascii="Arial" w:eastAsia="Arial" w:hAnsi="Arial"/>
          <w:b/>
          <w:color w:val="000000"/>
          <w:spacing w:val="2"/>
          <w:sz w:val="15"/>
          <w:lang w:val="cs-CZ"/>
        </w:rPr>
      </w:pPr>
      <w:r>
        <w:rPr>
          <w:rFonts w:ascii="Arial" w:eastAsia="Arial" w:hAnsi="Arial"/>
          <w:b/>
          <w:color w:val="000000"/>
          <w:spacing w:val="2"/>
          <w:sz w:val="15"/>
          <w:lang w:val="cs-CZ"/>
        </w:rPr>
        <w:t xml:space="preserve">Smlouva o sběru, svozu a odstranění odpadu č. 32007 </w:t>
      </w:r>
      <w:r>
        <w:rPr>
          <w:rFonts w:ascii="Arial" w:eastAsia="Arial" w:hAnsi="Arial"/>
          <w:b/>
          <w:i/>
          <w:color w:val="000000"/>
          <w:spacing w:val="2"/>
          <w:sz w:val="15"/>
          <w:lang w:val="cs-CZ"/>
        </w:rPr>
        <w:t xml:space="preserve">I </w:t>
      </w:r>
      <w:r>
        <w:rPr>
          <w:rFonts w:ascii="Arial" w:eastAsia="Arial" w:hAnsi="Arial"/>
          <w:b/>
          <w:color w:val="000000"/>
          <w:spacing w:val="2"/>
          <w:sz w:val="15"/>
          <w:lang w:val="cs-CZ"/>
        </w:rPr>
        <w:t>05</w:t>
      </w:r>
    </w:p>
    <w:p w:rsidR="00EB65E7" w:rsidRDefault="00492523">
      <w:pPr>
        <w:spacing w:before="454" w:line="166" w:lineRule="exact"/>
        <w:ind w:left="72"/>
        <w:jc w:val="center"/>
        <w:textAlignment w:val="baseline"/>
        <w:rPr>
          <w:rFonts w:ascii="Arial" w:eastAsia="Arial" w:hAnsi="Arial"/>
          <w:b/>
          <w:color w:val="000000"/>
          <w:spacing w:val="-3"/>
          <w:sz w:val="15"/>
          <w:lang w:val="cs-CZ"/>
        </w:rPr>
      </w:pPr>
      <w:r>
        <w:rPr>
          <w:rFonts w:ascii="Arial" w:eastAsia="Arial" w:hAnsi="Arial"/>
          <w:b/>
          <w:color w:val="000000"/>
          <w:spacing w:val="-3"/>
          <w:sz w:val="15"/>
          <w:lang w:val="cs-CZ"/>
        </w:rPr>
        <w:t>IV.</w:t>
      </w:r>
    </w:p>
    <w:p w:rsidR="00EB65E7" w:rsidRDefault="00492523">
      <w:pPr>
        <w:spacing w:line="187"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Čas a místo pinění</w:t>
      </w:r>
    </w:p>
    <w:p w:rsidR="00EB65E7" w:rsidRDefault="00492523">
      <w:pPr>
        <w:tabs>
          <w:tab w:val="left" w:pos="432"/>
        </w:tabs>
        <w:spacing w:before="228" w:line="150" w:lineRule="exact"/>
        <w:ind w:left="432" w:hanging="360"/>
        <w:textAlignment w:val="baseline"/>
        <w:rPr>
          <w:rFonts w:ascii="Arial" w:eastAsia="Arial" w:hAnsi="Arial"/>
          <w:b/>
          <w:color w:val="000000"/>
          <w:sz w:val="15"/>
          <w:lang w:val="cs-CZ"/>
        </w:rPr>
      </w:pPr>
      <w:r>
        <w:rPr>
          <w:rFonts w:ascii="Arial" w:eastAsia="Arial" w:hAnsi="Arial"/>
          <w:b/>
          <w:color w:val="000000"/>
          <w:sz w:val="15"/>
          <w:lang w:val="cs-CZ"/>
        </w:rPr>
        <w:t>1.</w:t>
      </w:r>
      <w:r>
        <w:rPr>
          <w:rFonts w:ascii="Arial" w:eastAsia="Arial" w:hAnsi="Arial"/>
          <w:b/>
          <w:color w:val="000000"/>
          <w:sz w:val="15"/>
          <w:lang w:val="cs-CZ"/>
        </w:rPr>
        <w:tab/>
      </w:r>
      <w:r>
        <w:rPr>
          <w:rFonts w:ascii="Arial" w:eastAsia="Arial" w:hAnsi="Arial"/>
          <w:color w:val="000000"/>
          <w:sz w:val="15"/>
          <w:lang w:val="cs-CZ"/>
        </w:rPr>
        <w:t>Zhotovitel se zavazuje zahájit službu v rozsahu dle čl.Ill. odst. 1.1 této smlouvy od 1. října 2005, přičemž místem pinění je stanoviště sběrných nádob na odpad, které je uvedeno v příloze k této smlouvě.</w:t>
      </w:r>
    </w:p>
    <w:p w:rsidR="00EB65E7" w:rsidRDefault="00492523">
      <w:pPr>
        <w:spacing w:before="386" w:line="171" w:lineRule="exact"/>
        <w:ind w:left="72"/>
        <w:jc w:val="center"/>
        <w:textAlignment w:val="baseline"/>
        <w:rPr>
          <w:rFonts w:ascii="Arial" w:eastAsia="Arial" w:hAnsi="Arial"/>
          <w:b/>
          <w:color w:val="000000"/>
          <w:spacing w:val="-4"/>
          <w:sz w:val="15"/>
          <w:lang w:val="cs-CZ"/>
        </w:rPr>
      </w:pPr>
      <w:r>
        <w:rPr>
          <w:rFonts w:ascii="Arial" w:eastAsia="Arial" w:hAnsi="Arial"/>
          <w:b/>
          <w:color w:val="000000"/>
          <w:spacing w:val="-4"/>
          <w:sz w:val="15"/>
          <w:lang w:val="cs-CZ"/>
        </w:rPr>
        <w:t>V.</w:t>
      </w:r>
    </w:p>
    <w:p w:rsidR="00EB65E7" w:rsidRDefault="00492523">
      <w:pPr>
        <w:spacing w:before="11" w:line="171"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Cena pinění</w:t>
      </w:r>
    </w:p>
    <w:p w:rsidR="00EB65E7" w:rsidRDefault="00492523">
      <w:pPr>
        <w:numPr>
          <w:ilvl w:val="0"/>
          <w:numId w:val="3"/>
        </w:numPr>
        <w:tabs>
          <w:tab w:val="clear" w:pos="360"/>
          <w:tab w:val="left" w:pos="432"/>
        </w:tabs>
        <w:spacing w:before="223" w:line="145"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Ceny za pinění předmětu smlouvy, tedy za poskytované služby podle čl.11l. smlouvy, jež byly stanoveny dohodou smluvních stran, jsou uvedeny v příloze k této smlouvě.</w:t>
      </w:r>
    </w:p>
    <w:p w:rsidR="00EB65E7" w:rsidRDefault="00492523">
      <w:pPr>
        <w:numPr>
          <w:ilvl w:val="0"/>
          <w:numId w:val="3"/>
        </w:numPr>
        <w:tabs>
          <w:tab w:val="clear" w:pos="360"/>
          <w:tab w:val="left" w:pos="432"/>
        </w:tabs>
        <w:spacing w:before="47" w:line="170"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Pokud budou na základě požadavků Objednatele poskytovány Zhotovitelem svozové služby ve dnech pracovního volna, resp. klidu, o svátcích nebo v pracovních dnech po pracovní době, bude cena za provádění služeb navýšena o dodatečně vzniklé náklady na straně Zhotovitele (příslušné příplatky v souladu s pracovněprávními předpisy). Objednatel bere uvedenou skutečnost na vědomí a s popsaným postupem Zhotovitele souhlasí.</w:t>
      </w:r>
    </w:p>
    <w:p w:rsidR="00EB65E7" w:rsidRDefault="00492523">
      <w:pPr>
        <w:numPr>
          <w:ilvl w:val="0"/>
          <w:numId w:val="3"/>
        </w:numPr>
        <w:tabs>
          <w:tab w:val="clear" w:pos="360"/>
          <w:tab w:val="left" w:pos="432"/>
        </w:tabs>
        <w:spacing w:before="33" w:line="163"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Sjednané ceny za poskytované služby mohou být upravovány pouze v závislosti na míře inflace a celkovém vývoji růstu cen, a to vždy po vzájemné dohodě obou smluvních stran.</w:t>
      </w:r>
    </w:p>
    <w:p w:rsidR="00EB65E7" w:rsidRDefault="00492523">
      <w:pPr>
        <w:spacing w:before="376" w:line="171" w:lineRule="exact"/>
        <w:ind w:left="72"/>
        <w:jc w:val="center"/>
        <w:textAlignment w:val="baseline"/>
        <w:rPr>
          <w:rFonts w:ascii="Arial" w:eastAsia="Arial" w:hAnsi="Arial"/>
          <w:b/>
          <w:color w:val="000000"/>
          <w:spacing w:val="-3"/>
          <w:sz w:val="15"/>
          <w:lang w:val="cs-CZ"/>
        </w:rPr>
      </w:pPr>
      <w:r>
        <w:rPr>
          <w:rFonts w:ascii="Arial" w:eastAsia="Arial" w:hAnsi="Arial"/>
          <w:b/>
          <w:color w:val="000000"/>
          <w:spacing w:val="-3"/>
          <w:sz w:val="15"/>
          <w:lang w:val="cs-CZ"/>
        </w:rPr>
        <w:t>VI.</w:t>
      </w:r>
    </w:p>
    <w:p w:rsidR="00EB65E7" w:rsidRDefault="00492523">
      <w:pPr>
        <w:spacing w:before="14" w:line="173"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Placení a platební podmínky</w:t>
      </w:r>
    </w:p>
    <w:p w:rsidR="00EB65E7" w:rsidRDefault="00492523">
      <w:pPr>
        <w:numPr>
          <w:ilvl w:val="0"/>
          <w:numId w:val="4"/>
        </w:numPr>
        <w:tabs>
          <w:tab w:val="clear" w:pos="360"/>
          <w:tab w:val="left" w:pos="432"/>
        </w:tabs>
        <w:spacing w:before="189" w:line="177"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Způsob úhrady ceny za pinění předmětu smlouvy podle předcházejícího článku smlouvy je uveden v příloze k této smlouvě o dílo. Není-li v příloze uvedeno jinak, bude účtování ceny (fakturace) prováděno měsíčně pozadu, nejpozději do 14. dne měsíce následujícího po provedení účtované části předmětu smlouvy.</w:t>
      </w:r>
    </w:p>
    <w:p w:rsidR="00EB65E7" w:rsidRDefault="00492523">
      <w:pPr>
        <w:numPr>
          <w:ilvl w:val="0"/>
          <w:numId w:val="4"/>
        </w:numPr>
        <w:tabs>
          <w:tab w:val="clear" w:pos="360"/>
          <w:tab w:val="left" w:pos="432"/>
        </w:tabs>
        <w:spacing w:before="4" w:line="177"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Splatnost faktur je 14 dnů ode dne jejich vystavení Zhotovitelem. Dnem uhrazení účtované ceny je den dojití platby na účet Zhotovitele. Pokud nedojde k uhrazení ceny řádně a včas, je Objednatel v prodlení. V takovém případě je povinen uhradit Zhotoviteli smluvní pokutu ve výši 0,05% z dlužné částky za každý den prodlení s její úhradou. Otázka zavinění nemá vliv na povinnost hradit smluvní pokutu. Ujednáním o smluvní pokutě není dotčeno právo Zhotovitele na náhradu škody vzniklé porušením závazku Objednatelem.</w:t>
      </w:r>
    </w:p>
    <w:p w:rsidR="00EB65E7" w:rsidRDefault="00492523">
      <w:pPr>
        <w:spacing w:before="355" w:line="171" w:lineRule="exact"/>
        <w:ind w:left="72"/>
        <w:jc w:val="center"/>
        <w:textAlignment w:val="baseline"/>
        <w:rPr>
          <w:rFonts w:ascii="Arial" w:eastAsia="Arial" w:hAnsi="Arial"/>
          <w:b/>
          <w:color w:val="000000"/>
          <w:spacing w:val="-2"/>
          <w:sz w:val="15"/>
          <w:lang w:val="cs-CZ"/>
        </w:rPr>
      </w:pPr>
      <w:r>
        <w:rPr>
          <w:rFonts w:ascii="Arial" w:eastAsia="Arial" w:hAnsi="Arial"/>
          <w:b/>
          <w:color w:val="000000"/>
          <w:spacing w:val="-2"/>
          <w:sz w:val="15"/>
          <w:lang w:val="cs-CZ"/>
        </w:rPr>
        <w:t>VII.</w:t>
      </w:r>
    </w:p>
    <w:p w:rsidR="00EB65E7" w:rsidRDefault="00492523">
      <w:pPr>
        <w:spacing w:before="12" w:line="171"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Pronájem</w:t>
      </w:r>
    </w:p>
    <w:p w:rsidR="00EB65E7" w:rsidRDefault="00492523">
      <w:pPr>
        <w:numPr>
          <w:ilvl w:val="0"/>
          <w:numId w:val="5"/>
        </w:numPr>
        <w:tabs>
          <w:tab w:val="clear" w:pos="360"/>
          <w:tab w:val="left" w:pos="432"/>
        </w:tabs>
        <w:spacing w:before="183" w:line="177"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Pronajaté sběrné nádoby, kontejnery či jiná zařízení (dále jen sběrné zařízení), jejichž druh a množství je určeno v příloze této smlouvy, jsou ve vlastnictví Zhotovitele.</w:t>
      </w:r>
    </w:p>
    <w:p w:rsidR="00EB65E7" w:rsidRDefault="00492523">
      <w:pPr>
        <w:numPr>
          <w:ilvl w:val="0"/>
          <w:numId w:val="5"/>
        </w:numPr>
        <w:tabs>
          <w:tab w:val="clear" w:pos="360"/>
          <w:tab w:val="left" w:pos="432"/>
        </w:tabs>
        <w:spacing w:before="1" w:line="176"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Objednatel je povinen udržovat jemu pronajaté zařízení v dobrém technickém stavu. Po uplynutí pronájmu musí být pronajaté zařízení předáno bez nadměrného znehodnocení či opotřebení, které neodpovídá povaze a určení věci.</w:t>
      </w:r>
    </w:p>
    <w:p w:rsidR="00EB65E7" w:rsidRDefault="00492523">
      <w:pPr>
        <w:numPr>
          <w:ilvl w:val="0"/>
          <w:numId w:val="5"/>
        </w:numPr>
        <w:tabs>
          <w:tab w:val="clear" w:pos="360"/>
          <w:tab w:val="left" w:pos="432"/>
        </w:tabs>
        <w:spacing w:line="178"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Objednatel je povinen pečovat o to, aby na zařízení nevznikla škoda. Objednatel je odpovědný za jakékoli poškození pronajatého zařízení vzniklého v důsledku jeho chyby či jednání z nedbalosti.</w:t>
      </w:r>
    </w:p>
    <w:p w:rsidR="00EB65E7" w:rsidRDefault="00492523">
      <w:pPr>
        <w:numPr>
          <w:ilvl w:val="0"/>
          <w:numId w:val="5"/>
        </w:numPr>
        <w:tabs>
          <w:tab w:val="clear" w:pos="360"/>
          <w:tab w:val="left" w:pos="432"/>
        </w:tabs>
        <w:spacing w:before="3" w:line="176"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Objednatel je povinen sběrné zařízení zajistit tak, aby nemohlo způsobit škodu třetí osobě, přičemž v případě vzniku takové škody za ni třetí osobě odpovídá. Za ztrátu a odcizení sběrného zařízení odpovídá Zhotoviteli Objednatel. Objednatel není oprávněn dát bez výslovného písemného souhlasu Zhotovitele pronajaté sběrné zařízení do podnájmu třetí straně.</w:t>
      </w:r>
    </w:p>
    <w:p w:rsidR="00EB65E7" w:rsidRDefault="00492523">
      <w:pPr>
        <w:numPr>
          <w:ilvl w:val="0"/>
          <w:numId w:val="5"/>
        </w:numPr>
        <w:tabs>
          <w:tab w:val="clear" w:pos="360"/>
          <w:tab w:val="left" w:pos="432"/>
        </w:tabs>
        <w:spacing w:line="177"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Objednatel nesmí označovat zařízení jiným způsobem než je dohodnuto. V případě provedení jakýchkoli nápisů a značení nádob bez souhlasu Zhotovitele, bude toto považováno za nedodržení ujednání čl.VII..</w:t>
      </w:r>
    </w:p>
    <w:p w:rsidR="00EB65E7" w:rsidRDefault="00492523">
      <w:pPr>
        <w:numPr>
          <w:ilvl w:val="0"/>
          <w:numId w:val="5"/>
        </w:numPr>
        <w:tabs>
          <w:tab w:val="clear" w:pos="360"/>
          <w:tab w:val="left" w:pos="432"/>
        </w:tabs>
        <w:spacing w:line="176" w:lineRule="exact"/>
        <w:ind w:left="432" w:right="72" w:hanging="360"/>
        <w:jc w:val="both"/>
        <w:textAlignment w:val="baseline"/>
        <w:rPr>
          <w:rFonts w:ascii="Arial" w:eastAsia="Arial" w:hAnsi="Arial"/>
          <w:color w:val="000000"/>
          <w:spacing w:val="3"/>
          <w:sz w:val="15"/>
          <w:lang w:val="cs-CZ"/>
        </w:rPr>
      </w:pPr>
      <w:r>
        <w:rPr>
          <w:rFonts w:ascii="Arial" w:eastAsia="Arial" w:hAnsi="Arial"/>
          <w:color w:val="000000"/>
          <w:spacing w:val="3"/>
          <w:sz w:val="15"/>
          <w:lang w:val="cs-CZ"/>
        </w:rPr>
        <w:t>Doba trvání nájmu je shodná s dobou poskytování svozových služeb, pokud není v této smlouvě uvedeno jinak. Pokud dojde k ukončení smluvního vztahu založeného touto smlouvou, vztahuje se tato skutečnost také na nájemní vztah, a to včetně výpovědní doby a jejího běhu. Objednatel je povinen bez vyzvání Zhotovitele vrátit neprodleně po skončení nájemního vztahu veškerá sběrná zařízení zpět Objednateli, přičemž způsob předání a převzetí sběrných zařízení bude určen Zhotovitelem při ukončení smluvního vztahu. Ustanovení § 676 odst.2 občanského zákoníku nelze v daném případě použít.</w:t>
      </w:r>
    </w:p>
    <w:p w:rsidR="00EB65E7" w:rsidRDefault="00492523">
      <w:pPr>
        <w:numPr>
          <w:ilvl w:val="0"/>
          <w:numId w:val="5"/>
        </w:numPr>
        <w:tabs>
          <w:tab w:val="clear" w:pos="360"/>
          <w:tab w:val="left" w:pos="432"/>
        </w:tabs>
        <w:spacing w:line="174" w:lineRule="exact"/>
        <w:ind w:left="432" w:hanging="360"/>
        <w:jc w:val="both"/>
        <w:textAlignment w:val="baseline"/>
        <w:rPr>
          <w:rFonts w:ascii="Arial" w:eastAsia="Arial" w:hAnsi="Arial"/>
          <w:color w:val="000000"/>
          <w:spacing w:val="2"/>
          <w:sz w:val="15"/>
          <w:lang w:val="cs-CZ"/>
        </w:rPr>
      </w:pPr>
      <w:r>
        <w:rPr>
          <w:rFonts w:ascii="Arial" w:eastAsia="Arial" w:hAnsi="Arial"/>
          <w:color w:val="000000"/>
          <w:spacing w:val="2"/>
          <w:sz w:val="15"/>
          <w:lang w:val="cs-CZ"/>
        </w:rPr>
        <w:t>Není-li stanoveno jinak, řídí se nájemní vztah příslušnými ustanoveními Občanského zákoníku a souvisejícími předpisy.</w:t>
      </w:r>
    </w:p>
    <w:p w:rsidR="00EB65E7" w:rsidRDefault="00492523">
      <w:pPr>
        <w:spacing w:before="351" w:line="171" w:lineRule="exact"/>
        <w:ind w:left="72"/>
        <w:jc w:val="center"/>
        <w:textAlignment w:val="baseline"/>
        <w:rPr>
          <w:rFonts w:ascii="Arial" w:eastAsia="Arial" w:hAnsi="Arial"/>
          <w:b/>
          <w:color w:val="000000"/>
          <w:spacing w:val="-1"/>
          <w:sz w:val="15"/>
          <w:lang w:val="cs-CZ"/>
        </w:rPr>
      </w:pPr>
      <w:r>
        <w:rPr>
          <w:rFonts w:ascii="Arial" w:eastAsia="Arial" w:hAnsi="Arial"/>
          <w:b/>
          <w:color w:val="000000"/>
          <w:spacing w:val="-1"/>
          <w:sz w:val="15"/>
          <w:lang w:val="cs-CZ"/>
        </w:rPr>
        <w:t>VIII.</w:t>
      </w:r>
    </w:p>
    <w:p w:rsidR="00EB65E7" w:rsidRDefault="00492523">
      <w:pPr>
        <w:spacing w:before="8" w:line="171"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Závazky Zhotovitele</w:t>
      </w:r>
    </w:p>
    <w:p w:rsidR="00EB65E7" w:rsidRDefault="00492523">
      <w:pPr>
        <w:numPr>
          <w:ilvl w:val="0"/>
          <w:numId w:val="6"/>
        </w:numPr>
        <w:tabs>
          <w:tab w:val="clear" w:pos="360"/>
          <w:tab w:val="left" w:pos="432"/>
        </w:tabs>
        <w:spacing w:before="201" w:line="175" w:lineRule="exact"/>
        <w:ind w:left="432" w:hanging="360"/>
        <w:textAlignment w:val="baseline"/>
        <w:rPr>
          <w:rFonts w:ascii="Arial" w:eastAsia="Arial" w:hAnsi="Arial"/>
          <w:color w:val="000000"/>
          <w:spacing w:val="2"/>
          <w:sz w:val="15"/>
          <w:lang w:val="cs-CZ"/>
        </w:rPr>
      </w:pPr>
      <w:r>
        <w:rPr>
          <w:rFonts w:ascii="Arial" w:eastAsia="Arial" w:hAnsi="Arial"/>
          <w:color w:val="000000"/>
          <w:spacing w:val="2"/>
          <w:sz w:val="15"/>
          <w:lang w:val="cs-CZ"/>
        </w:rPr>
        <w:t>Zhotovitel je zodpovědný za provádění služeb v rozsahu této smlouvy a v souladu s požadavky příslušné legislativy.</w:t>
      </w:r>
    </w:p>
    <w:p w:rsidR="00EB65E7" w:rsidRDefault="00492523">
      <w:pPr>
        <w:numPr>
          <w:ilvl w:val="0"/>
          <w:numId w:val="6"/>
        </w:numPr>
        <w:tabs>
          <w:tab w:val="clear" w:pos="360"/>
          <w:tab w:val="left" w:pos="432"/>
        </w:tabs>
        <w:spacing w:line="178" w:lineRule="exact"/>
        <w:ind w:left="432" w:right="72" w:hanging="360"/>
        <w:jc w:val="both"/>
        <w:textAlignment w:val="baseline"/>
        <w:rPr>
          <w:rFonts w:ascii="Arial" w:eastAsia="Arial" w:hAnsi="Arial"/>
          <w:color w:val="000000"/>
          <w:spacing w:val="2"/>
          <w:sz w:val="15"/>
          <w:lang w:val="cs-CZ"/>
        </w:rPr>
      </w:pPr>
      <w:r>
        <w:rPr>
          <w:rFonts w:ascii="Arial" w:eastAsia="Arial" w:hAnsi="Arial"/>
          <w:color w:val="000000"/>
          <w:spacing w:val="2"/>
          <w:sz w:val="15"/>
          <w:lang w:val="cs-CZ"/>
        </w:rPr>
        <w:t>V případě nevyhovujícího stavu pronajatých sběrných nádob a kontejnerů zajistí Zhotovitel neprodleně jejich opravu či výměnu podle míry jejich opotřebení, jestliže nedošlo k úmyslnému poškození sběrných nádob nebo kontejnerů ze strany producenta odpadu viz. čl.VII. odst.4.</w:t>
      </w:r>
    </w:p>
    <w:p w:rsidR="00EB65E7" w:rsidRDefault="00492523">
      <w:pPr>
        <w:numPr>
          <w:ilvl w:val="0"/>
          <w:numId w:val="6"/>
        </w:numPr>
        <w:tabs>
          <w:tab w:val="clear" w:pos="360"/>
          <w:tab w:val="left" w:pos="432"/>
        </w:tabs>
        <w:spacing w:line="179"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Pro sběr, svoz, třídění a odstranění odpadu, který není předmětem této smlouvy, je Zhotovitel připraven na žádost Objednatele zajistit potřebnou techniku a vybavení za podmínek, které budou součástí zvláštní objednávky nebo dodatku k této smlouvě.</w:t>
      </w:r>
    </w:p>
    <w:p w:rsidR="00EB65E7" w:rsidRDefault="00492523">
      <w:pPr>
        <w:spacing w:before="348" w:line="171" w:lineRule="exact"/>
        <w:ind w:left="72"/>
        <w:jc w:val="center"/>
        <w:textAlignment w:val="baseline"/>
        <w:rPr>
          <w:rFonts w:ascii="Arial" w:eastAsia="Arial" w:hAnsi="Arial"/>
          <w:b/>
          <w:color w:val="000000"/>
          <w:spacing w:val="-2"/>
          <w:sz w:val="15"/>
          <w:lang w:val="cs-CZ"/>
        </w:rPr>
      </w:pPr>
      <w:r>
        <w:rPr>
          <w:rFonts w:ascii="Arial" w:eastAsia="Arial" w:hAnsi="Arial"/>
          <w:b/>
          <w:color w:val="000000"/>
          <w:spacing w:val="-2"/>
          <w:sz w:val="15"/>
          <w:lang w:val="cs-CZ"/>
        </w:rPr>
        <w:t>IX.</w:t>
      </w:r>
    </w:p>
    <w:p w:rsidR="00EB65E7" w:rsidRDefault="00492523">
      <w:pPr>
        <w:spacing w:before="10" w:line="172" w:lineRule="exact"/>
        <w:ind w:left="72"/>
        <w:jc w:val="center"/>
        <w:textAlignment w:val="baseline"/>
        <w:rPr>
          <w:rFonts w:ascii="Arial" w:eastAsia="Arial" w:hAnsi="Arial"/>
          <w:b/>
          <w:color w:val="000000"/>
          <w:sz w:val="15"/>
          <w:lang w:val="cs-CZ"/>
        </w:rPr>
      </w:pPr>
      <w:r>
        <w:rPr>
          <w:rFonts w:ascii="Arial" w:eastAsia="Arial" w:hAnsi="Arial"/>
          <w:b/>
          <w:color w:val="000000"/>
          <w:sz w:val="15"/>
          <w:lang w:val="cs-CZ"/>
        </w:rPr>
        <w:t>Závazky Objednatele</w:t>
      </w:r>
    </w:p>
    <w:p w:rsidR="00EB65E7" w:rsidRDefault="00492523">
      <w:pPr>
        <w:tabs>
          <w:tab w:val="left" w:pos="432"/>
        </w:tabs>
        <w:spacing w:before="181" w:line="183" w:lineRule="exact"/>
        <w:ind w:left="432" w:right="72" w:hanging="360"/>
        <w:jc w:val="both"/>
        <w:textAlignment w:val="baseline"/>
        <w:rPr>
          <w:rFonts w:ascii="Arial" w:eastAsia="Arial" w:hAnsi="Arial"/>
          <w:color w:val="000000"/>
          <w:sz w:val="15"/>
          <w:lang w:val="cs-CZ"/>
        </w:rPr>
      </w:pPr>
      <w:r>
        <w:rPr>
          <w:rFonts w:ascii="Arial" w:eastAsia="Arial" w:hAnsi="Arial"/>
          <w:color w:val="000000"/>
          <w:sz w:val="15"/>
          <w:lang w:val="cs-CZ"/>
        </w:rPr>
        <w:t>1.</w:t>
      </w:r>
      <w:r>
        <w:rPr>
          <w:rFonts w:ascii="Arial" w:eastAsia="Arial" w:hAnsi="Arial"/>
          <w:color w:val="000000"/>
          <w:sz w:val="15"/>
          <w:lang w:val="cs-CZ"/>
        </w:rPr>
        <w:tab/>
        <w:t>Objednatel je odpovědný za správnost a přesnost všech poskytovaných informací a údajů, jakož i za aktualizaci údajů a dat, potřebných k zajištění kvalitní svozové služby, jako např. informace o umístění a počtu sběrných nádob, požadavku na frekvenci svozu, změně jeho obchodního jména či sídla apod..</w:t>
      </w:r>
    </w:p>
    <w:p w:rsidR="00EB65E7" w:rsidRDefault="00EB65E7">
      <w:pPr>
        <w:sectPr w:rsidR="00EB65E7">
          <w:pgSz w:w="11563" w:h="16498"/>
          <w:pgMar w:top="1180" w:right="919" w:bottom="1362" w:left="876" w:header="720" w:footer="720" w:gutter="0"/>
          <w:cols w:space="708"/>
        </w:sectPr>
      </w:pPr>
    </w:p>
    <w:p w:rsidR="00EB65E7" w:rsidRDefault="00492523">
      <w:pPr>
        <w:spacing w:before="4" w:line="166" w:lineRule="exact"/>
        <w:ind w:left="72"/>
        <w:textAlignment w:val="baseline"/>
        <w:rPr>
          <w:rFonts w:ascii="Arial" w:eastAsia="Arial" w:hAnsi="Arial"/>
          <w:color w:val="000000"/>
          <w:spacing w:val="-3"/>
          <w:sz w:val="15"/>
          <w:lang w:val="cs-CZ"/>
        </w:rPr>
      </w:pPr>
      <w:r>
        <w:rPr>
          <w:rFonts w:ascii="Arial" w:eastAsia="Arial" w:hAnsi="Arial"/>
          <w:color w:val="000000"/>
          <w:spacing w:val="-3"/>
          <w:sz w:val="15"/>
          <w:lang w:val="cs-CZ"/>
        </w:rPr>
        <w:lastRenderedPageBreak/>
        <w:t>ID 101 42 863</w:t>
      </w:r>
    </w:p>
    <w:p w:rsidR="00EB65E7" w:rsidRDefault="00492523">
      <w:pPr>
        <w:spacing w:line="166" w:lineRule="exact"/>
        <w:ind w:left="72"/>
        <w:textAlignment w:val="baseline"/>
        <w:rPr>
          <w:rFonts w:ascii="Arial" w:eastAsia="Arial" w:hAnsi="Arial"/>
          <w:color w:val="000000"/>
          <w:spacing w:val="7"/>
          <w:sz w:val="15"/>
          <w:lang w:val="cs-CZ"/>
        </w:rPr>
      </w:pPr>
      <w:r>
        <w:rPr>
          <w:rFonts w:ascii="Arial" w:eastAsia="Arial" w:hAnsi="Arial"/>
          <w:color w:val="000000"/>
          <w:spacing w:val="7"/>
          <w:sz w:val="15"/>
          <w:lang w:val="cs-CZ"/>
        </w:rPr>
        <w:t>Smlouva o sběru, svo</w:t>
      </w:r>
      <w:r w:rsidR="009C47B7">
        <w:rPr>
          <w:rFonts w:ascii="Arial" w:eastAsia="Arial" w:hAnsi="Arial"/>
          <w:color w:val="000000"/>
          <w:spacing w:val="7"/>
          <w:sz w:val="15"/>
          <w:lang w:val="cs-CZ"/>
        </w:rPr>
        <w:t>zu a odstranění odpadu č. 32007/</w:t>
      </w:r>
      <w:r>
        <w:rPr>
          <w:rFonts w:ascii="Arial" w:eastAsia="Arial" w:hAnsi="Arial"/>
          <w:color w:val="000000"/>
          <w:spacing w:val="7"/>
          <w:sz w:val="15"/>
          <w:lang w:val="cs-CZ"/>
        </w:rPr>
        <w:t>05</w:t>
      </w:r>
    </w:p>
    <w:p w:rsidR="00EB65E7" w:rsidRDefault="00492523">
      <w:pPr>
        <w:numPr>
          <w:ilvl w:val="0"/>
          <w:numId w:val="7"/>
        </w:numPr>
        <w:tabs>
          <w:tab w:val="clear" w:pos="360"/>
          <w:tab w:val="left" w:pos="432"/>
        </w:tabs>
        <w:spacing w:before="325" w:line="191" w:lineRule="exact"/>
        <w:ind w:left="432" w:hanging="360"/>
        <w:jc w:val="both"/>
        <w:textAlignment w:val="baseline"/>
        <w:rPr>
          <w:rFonts w:ascii="Arial" w:eastAsia="Arial" w:hAnsi="Arial"/>
          <w:color w:val="000000"/>
          <w:sz w:val="15"/>
          <w:lang w:val="cs-CZ"/>
        </w:rPr>
      </w:pPr>
      <w:r>
        <w:rPr>
          <w:rFonts w:ascii="Arial" w:eastAsia="Arial" w:hAnsi="Arial"/>
          <w:color w:val="000000"/>
          <w:sz w:val="15"/>
          <w:lang w:val="cs-CZ"/>
        </w:rPr>
        <w:t>Objednatel se zavazuje k zajišťování průjezdnosti komunikací ve svých areálech dle daného svozového kalendáře. V případě jakýchkoli prací, které by mohly omezit průjezdnost komunikací, Objednatel vyrozumí v dostatečném předstihu Zhotovitele o této skutečnosti, aby mohly být projednány náhradní svozové trasy nebo termíny svozu.</w:t>
      </w:r>
    </w:p>
    <w:p w:rsidR="00EB65E7" w:rsidRDefault="00492523">
      <w:pPr>
        <w:numPr>
          <w:ilvl w:val="0"/>
          <w:numId w:val="7"/>
        </w:numPr>
        <w:tabs>
          <w:tab w:val="clear" w:pos="360"/>
          <w:tab w:val="left" w:pos="432"/>
        </w:tabs>
        <w:spacing w:before="150" w:line="187" w:lineRule="exact"/>
        <w:ind w:left="432" w:hanging="360"/>
        <w:jc w:val="both"/>
        <w:textAlignment w:val="baseline"/>
        <w:rPr>
          <w:rFonts w:ascii="Arial" w:eastAsia="Arial" w:hAnsi="Arial"/>
          <w:color w:val="000000"/>
          <w:spacing w:val="4"/>
          <w:sz w:val="15"/>
          <w:lang w:val="cs-CZ"/>
        </w:rPr>
      </w:pPr>
      <w:r>
        <w:rPr>
          <w:rFonts w:ascii="Arial" w:eastAsia="Arial" w:hAnsi="Arial"/>
          <w:color w:val="000000"/>
          <w:spacing w:val="4"/>
          <w:sz w:val="15"/>
          <w:lang w:val="cs-CZ"/>
        </w:rPr>
        <w:t>Objednatel se zavazuje nepověřit v době platnosti této smlouvy činnostmi uvedenými v čilí]. odst.1.1 této smlouvy jinou právnickou nebo fyzickou osobu oprávněnou k podnikání. Objednatel se nemůže dovolávat nepinění povinností Zhotovitele z této smlouvy v případě, že důvody nepinění těchto povinností budou ležet na jeho straně, zejména nebude-li platit cenu ve smyslu čl.V a čl.Vl. této smlouvy.</w:t>
      </w:r>
    </w:p>
    <w:p w:rsidR="00EB65E7" w:rsidRDefault="00492523">
      <w:pPr>
        <w:numPr>
          <w:ilvl w:val="0"/>
          <w:numId w:val="8"/>
        </w:numPr>
        <w:tabs>
          <w:tab w:val="clear" w:pos="144"/>
          <w:tab w:val="left" w:pos="4968"/>
        </w:tabs>
        <w:spacing w:before="332" w:line="182" w:lineRule="exact"/>
        <w:ind w:left="3888" w:firstLine="936"/>
        <w:textAlignment w:val="baseline"/>
        <w:rPr>
          <w:rFonts w:ascii="Arial" w:eastAsia="Arial" w:hAnsi="Arial"/>
          <w:color w:val="000000"/>
          <w:sz w:val="15"/>
          <w:lang w:val="cs-CZ"/>
        </w:rPr>
      </w:pPr>
      <w:r>
        <w:rPr>
          <w:rFonts w:ascii="Arial" w:eastAsia="Arial" w:hAnsi="Arial"/>
          <w:color w:val="000000"/>
          <w:sz w:val="15"/>
          <w:lang w:val="cs-CZ"/>
        </w:rPr>
        <w:t xml:space="preserve"> </w:t>
      </w:r>
      <w:r>
        <w:rPr>
          <w:rFonts w:ascii="Arial" w:eastAsia="Arial" w:hAnsi="Arial"/>
          <w:color w:val="000000"/>
          <w:sz w:val="15"/>
          <w:lang w:val="cs-CZ"/>
        </w:rPr>
        <w:br/>
        <w:t>Trvání a ukončení smlouvy</w:t>
      </w:r>
    </w:p>
    <w:p w:rsidR="00EB65E7" w:rsidRDefault="00492523">
      <w:pPr>
        <w:tabs>
          <w:tab w:val="left" w:pos="432"/>
        </w:tabs>
        <w:spacing w:before="181" w:line="183" w:lineRule="exact"/>
        <w:ind w:left="432" w:hanging="432"/>
        <w:jc w:val="both"/>
        <w:textAlignment w:val="baseline"/>
        <w:rPr>
          <w:rFonts w:ascii="Arial" w:eastAsia="Arial" w:hAnsi="Arial"/>
          <w:color w:val="000000"/>
          <w:spacing w:val="3"/>
          <w:sz w:val="15"/>
          <w:lang w:val="cs-CZ"/>
        </w:rPr>
      </w:pPr>
      <w:r>
        <w:rPr>
          <w:rFonts w:ascii="Arial" w:eastAsia="Arial" w:hAnsi="Arial"/>
          <w:color w:val="000000"/>
          <w:spacing w:val="3"/>
          <w:sz w:val="15"/>
          <w:lang w:val="cs-CZ"/>
        </w:rPr>
        <w:t>1.</w:t>
      </w:r>
      <w:r>
        <w:rPr>
          <w:rFonts w:ascii="Arial" w:eastAsia="Arial" w:hAnsi="Arial"/>
          <w:color w:val="000000"/>
          <w:spacing w:val="3"/>
          <w:sz w:val="15"/>
          <w:lang w:val="cs-CZ"/>
        </w:rPr>
        <w:tab/>
        <w:t>Tato smlouva se uzavírá na dobu neurčitou s výpovědní lhůtou šest měsíců vždy k 1.1. a 1.7. běžného kalendářního roku. Výpověď lze dát bez uvedení důvodu písemně, jinak je neplatná. Výpovědní lhůta začíná běžet prvním dnem následujícího měsíce po doručení výpovědi.</w:t>
      </w:r>
    </w:p>
    <w:p w:rsidR="00EB65E7" w:rsidRDefault="00492523">
      <w:pPr>
        <w:numPr>
          <w:ilvl w:val="0"/>
          <w:numId w:val="8"/>
        </w:numPr>
        <w:tabs>
          <w:tab w:val="clear" w:pos="144"/>
          <w:tab w:val="left" w:pos="4968"/>
        </w:tabs>
        <w:spacing w:before="158" w:line="183" w:lineRule="exact"/>
        <w:ind w:left="3600" w:firstLine="1224"/>
        <w:textAlignment w:val="baseline"/>
        <w:rPr>
          <w:rFonts w:ascii="Arial" w:eastAsia="Arial" w:hAnsi="Arial"/>
          <w:color w:val="000000"/>
          <w:sz w:val="15"/>
          <w:lang w:val="cs-CZ"/>
        </w:rPr>
      </w:pPr>
      <w:r>
        <w:rPr>
          <w:rFonts w:ascii="Arial" w:eastAsia="Arial" w:hAnsi="Arial"/>
          <w:color w:val="000000"/>
          <w:sz w:val="15"/>
          <w:lang w:val="cs-CZ"/>
        </w:rPr>
        <w:t xml:space="preserve"> </w:t>
      </w:r>
      <w:r>
        <w:rPr>
          <w:rFonts w:ascii="Arial" w:eastAsia="Arial" w:hAnsi="Arial"/>
          <w:color w:val="000000"/>
          <w:sz w:val="15"/>
          <w:lang w:val="cs-CZ"/>
        </w:rPr>
        <w:br/>
        <w:t>Přerušení pinění předmětu smlouvy</w:t>
      </w:r>
    </w:p>
    <w:p w:rsidR="00EB65E7" w:rsidRDefault="00492523">
      <w:pPr>
        <w:tabs>
          <w:tab w:val="left" w:pos="432"/>
        </w:tabs>
        <w:spacing w:before="182" w:line="179" w:lineRule="exact"/>
        <w:ind w:left="432" w:hanging="432"/>
        <w:jc w:val="both"/>
        <w:textAlignment w:val="baseline"/>
        <w:rPr>
          <w:rFonts w:ascii="Arial" w:eastAsia="Arial" w:hAnsi="Arial"/>
          <w:color w:val="000000"/>
          <w:sz w:val="15"/>
          <w:lang w:val="cs-CZ"/>
        </w:rPr>
      </w:pPr>
      <w:r>
        <w:rPr>
          <w:rFonts w:ascii="Arial" w:eastAsia="Arial" w:hAnsi="Arial"/>
          <w:color w:val="000000"/>
          <w:sz w:val="15"/>
          <w:lang w:val="cs-CZ"/>
        </w:rPr>
        <w:t>1.</w:t>
      </w:r>
      <w:r>
        <w:rPr>
          <w:rFonts w:ascii="Arial" w:eastAsia="Arial" w:hAnsi="Arial"/>
          <w:color w:val="000000"/>
          <w:sz w:val="15"/>
          <w:lang w:val="cs-CZ"/>
        </w:rPr>
        <w:tab/>
        <w:t>V případě neodvratitelné, nepřekonatelné a nepředvídatelné překážky na straně Zhotovitele, např. války, revoluce, živelné katastrofy, epidemie, karanténního omezení, dopravního embarga, stávky apod., je tento oprávněn přerušit provádění svozových služeb na dobu nezbytnou pro překonání těchto překážek. V uvedeném případě nejde o porušení smluvních povinností Zhotovitele a Zhotovitel neodpovídá za škody vzniklé Objednateli přerušením provádění svozových služeb.</w:t>
      </w:r>
    </w:p>
    <w:p w:rsidR="00EB65E7" w:rsidRDefault="00492523">
      <w:pPr>
        <w:numPr>
          <w:ilvl w:val="0"/>
          <w:numId w:val="8"/>
        </w:numPr>
        <w:tabs>
          <w:tab w:val="clear" w:pos="144"/>
          <w:tab w:val="left" w:pos="4968"/>
        </w:tabs>
        <w:spacing w:before="355" w:line="177" w:lineRule="exact"/>
        <w:ind w:left="4104" w:firstLine="720"/>
        <w:textAlignment w:val="baseline"/>
        <w:rPr>
          <w:rFonts w:ascii="Arial" w:eastAsia="Arial" w:hAnsi="Arial"/>
          <w:color w:val="000000"/>
          <w:sz w:val="15"/>
          <w:lang w:val="cs-CZ"/>
        </w:rPr>
      </w:pPr>
      <w:r>
        <w:rPr>
          <w:rFonts w:ascii="Arial" w:eastAsia="Arial" w:hAnsi="Arial"/>
          <w:color w:val="000000"/>
          <w:sz w:val="15"/>
          <w:lang w:val="cs-CZ"/>
        </w:rPr>
        <w:t xml:space="preserve"> </w:t>
      </w:r>
      <w:r>
        <w:rPr>
          <w:rFonts w:ascii="Arial" w:eastAsia="Arial" w:hAnsi="Arial"/>
          <w:color w:val="000000"/>
          <w:sz w:val="15"/>
          <w:lang w:val="cs-CZ"/>
        </w:rPr>
        <w:br/>
        <w:t>Závěrečná ustanovení</w:t>
      </w:r>
    </w:p>
    <w:p w:rsidR="00EB65E7" w:rsidRDefault="00492523">
      <w:pPr>
        <w:spacing w:before="179" w:line="175" w:lineRule="exact"/>
        <w:ind w:left="432"/>
        <w:textAlignment w:val="baseline"/>
        <w:rPr>
          <w:rFonts w:ascii="Arial" w:eastAsia="Arial" w:hAnsi="Arial"/>
          <w:color w:val="000000"/>
          <w:sz w:val="15"/>
          <w:lang w:val="cs-CZ"/>
        </w:rPr>
      </w:pPr>
      <w:r>
        <w:rPr>
          <w:rFonts w:ascii="Arial" w:eastAsia="Arial" w:hAnsi="Arial"/>
          <w:color w:val="000000"/>
          <w:sz w:val="15"/>
          <w:lang w:val="cs-CZ"/>
        </w:rPr>
        <w:t>Smluvní strany se dohodly na následujících ustanoveních:</w:t>
      </w:r>
    </w:p>
    <w:p w:rsidR="00EB65E7" w:rsidRDefault="00492523">
      <w:pPr>
        <w:numPr>
          <w:ilvl w:val="0"/>
          <w:numId w:val="9"/>
        </w:numPr>
        <w:tabs>
          <w:tab w:val="clear" w:pos="360"/>
          <w:tab w:val="left" w:pos="432"/>
        </w:tabs>
        <w:spacing w:before="6" w:line="172" w:lineRule="exact"/>
        <w:ind w:left="432" w:hanging="360"/>
        <w:textAlignment w:val="baseline"/>
        <w:rPr>
          <w:rFonts w:ascii="Arial" w:eastAsia="Arial" w:hAnsi="Arial"/>
          <w:color w:val="000000"/>
          <w:spacing w:val="2"/>
          <w:sz w:val="15"/>
          <w:lang w:val="cs-CZ"/>
        </w:rPr>
      </w:pPr>
      <w:r>
        <w:rPr>
          <w:rFonts w:ascii="Arial" w:eastAsia="Arial" w:hAnsi="Arial"/>
          <w:color w:val="000000"/>
          <w:spacing w:val="2"/>
          <w:sz w:val="15"/>
          <w:lang w:val="cs-CZ"/>
        </w:rPr>
        <w:t>Smluvní vztahy neupravené v této smlouvě se řídí příslušnými ustanoveními Obchodního zákoníku.</w:t>
      </w:r>
    </w:p>
    <w:p w:rsidR="00EB65E7" w:rsidRDefault="00492523">
      <w:pPr>
        <w:numPr>
          <w:ilvl w:val="0"/>
          <w:numId w:val="9"/>
        </w:numPr>
        <w:tabs>
          <w:tab w:val="clear" w:pos="360"/>
          <w:tab w:val="left" w:pos="432"/>
        </w:tabs>
        <w:spacing w:before="11" w:line="177" w:lineRule="exact"/>
        <w:ind w:left="432" w:hanging="360"/>
        <w:textAlignment w:val="baseline"/>
        <w:rPr>
          <w:rFonts w:ascii="Arial" w:eastAsia="Arial" w:hAnsi="Arial"/>
          <w:color w:val="000000"/>
          <w:spacing w:val="2"/>
          <w:sz w:val="15"/>
          <w:lang w:val="cs-CZ"/>
        </w:rPr>
      </w:pPr>
      <w:r>
        <w:rPr>
          <w:rFonts w:ascii="Arial" w:eastAsia="Arial" w:hAnsi="Arial"/>
          <w:color w:val="000000"/>
          <w:spacing w:val="2"/>
          <w:sz w:val="15"/>
          <w:lang w:val="cs-CZ"/>
        </w:rPr>
        <w:t>Tuto smlouvu lze měnit a doplňovat pouze dodatky učiněnými v písemné formě. Nedílnou součástí této smlouvy jsou její přílohy.</w:t>
      </w:r>
    </w:p>
    <w:p w:rsidR="00EB65E7" w:rsidRDefault="00492523">
      <w:pPr>
        <w:numPr>
          <w:ilvl w:val="0"/>
          <w:numId w:val="9"/>
        </w:numPr>
        <w:tabs>
          <w:tab w:val="clear" w:pos="360"/>
          <w:tab w:val="left" w:pos="432"/>
        </w:tabs>
        <w:spacing w:line="177" w:lineRule="exact"/>
        <w:ind w:left="432" w:hanging="360"/>
        <w:textAlignment w:val="baseline"/>
        <w:rPr>
          <w:rFonts w:ascii="Arial" w:eastAsia="Arial" w:hAnsi="Arial"/>
          <w:color w:val="000000"/>
          <w:spacing w:val="2"/>
          <w:sz w:val="15"/>
          <w:lang w:val="cs-CZ"/>
        </w:rPr>
      </w:pPr>
      <w:r>
        <w:rPr>
          <w:rFonts w:ascii="Arial" w:eastAsia="Arial" w:hAnsi="Arial"/>
          <w:color w:val="000000"/>
          <w:spacing w:val="2"/>
          <w:sz w:val="15"/>
          <w:lang w:val="cs-CZ"/>
        </w:rPr>
        <w:t>Smlouva je uzavřena ve dvou stejnopisech, z nichž každá smluvní strana obdrží po jednom vyhotovení.</w:t>
      </w:r>
    </w:p>
    <w:p w:rsidR="00EB65E7" w:rsidRDefault="00492523">
      <w:pPr>
        <w:numPr>
          <w:ilvl w:val="0"/>
          <w:numId w:val="9"/>
        </w:numPr>
        <w:tabs>
          <w:tab w:val="clear" w:pos="360"/>
          <w:tab w:val="left" w:pos="432"/>
        </w:tabs>
        <w:spacing w:before="3" w:line="171" w:lineRule="exact"/>
        <w:ind w:left="432" w:hanging="360"/>
        <w:jc w:val="both"/>
        <w:textAlignment w:val="baseline"/>
        <w:rPr>
          <w:rFonts w:ascii="Arial" w:eastAsia="Arial" w:hAnsi="Arial"/>
          <w:color w:val="000000"/>
          <w:sz w:val="15"/>
          <w:lang w:val="cs-CZ"/>
        </w:rPr>
      </w:pPr>
      <w:r>
        <w:rPr>
          <w:rFonts w:ascii="Arial" w:eastAsia="Arial" w:hAnsi="Arial"/>
          <w:color w:val="000000"/>
          <w:sz w:val="15"/>
          <w:lang w:val="cs-CZ"/>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 formou dodatku ke smlouvě.</w:t>
      </w:r>
    </w:p>
    <w:p w:rsidR="00492523" w:rsidRDefault="00492523" w:rsidP="00492523">
      <w:pPr>
        <w:numPr>
          <w:ilvl w:val="0"/>
          <w:numId w:val="9"/>
        </w:numPr>
        <w:tabs>
          <w:tab w:val="clear" w:pos="360"/>
          <w:tab w:val="left" w:pos="432"/>
        </w:tabs>
        <w:spacing w:before="24" w:after="177" w:line="162" w:lineRule="exact"/>
        <w:ind w:left="432" w:hanging="360"/>
        <w:jc w:val="both"/>
        <w:textAlignment w:val="baseline"/>
        <w:rPr>
          <w:rFonts w:ascii="Arial" w:eastAsia="Arial" w:hAnsi="Arial"/>
          <w:color w:val="000000"/>
          <w:sz w:val="15"/>
          <w:lang w:val="cs-CZ"/>
        </w:rPr>
      </w:pPr>
      <w:r>
        <w:rPr>
          <w:rFonts w:ascii="Arial" w:eastAsia="Arial" w:hAnsi="Arial"/>
          <w:color w:val="000000"/>
          <w:sz w:val="15"/>
          <w:lang w:val="cs-CZ"/>
        </w:rPr>
        <w:t>Účastníci prohlašují, že si tuto smlouvu důkladně přečetli, s jejím obsahem souhlasí a uzavírají ji svobodně a vážně, nikoliv v tísni a za nápadně nevýhodných podmínek.</w:t>
      </w:r>
    </w:p>
    <w:p w:rsidR="00492523" w:rsidRPr="00492523" w:rsidRDefault="00492523" w:rsidP="00492523">
      <w:pPr>
        <w:tabs>
          <w:tab w:val="left" w:pos="432"/>
        </w:tabs>
        <w:spacing w:before="24" w:after="177" w:line="162" w:lineRule="exact"/>
        <w:jc w:val="both"/>
        <w:textAlignment w:val="baseline"/>
        <w:rPr>
          <w:rFonts w:ascii="Arial" w:eastAsia="Arial" w:hAnsi="Arial"/>
          <w:color w:val="000000"/>
          <w:sz w:val="15"/>
          <w:lang w:val="cs-CZ"/>
        </w:rPr>
      </w:pPr>
    </w:p>
    <w:p w:rsidR="00EB65E7" w:rsidRPr="00492523" w:rsidRDefault="009C47B7" w:rsidP="00492523">
      <w:pPr>
        <w:sectPr w:rsidR="00EB65E7" w:rsidRPr="00492523">
          <w:pgSz w:w="11563" w:h="16498"/>
          <w:pgMar w:top="1200" w:right="746" w:bottom="4042" w:left="1077" w:header="720" w:footer="720" w:gutter="0"/>
          <w:cols w:space="708"/>
        </w:sectPr>
      </w:pPr>
      <w:r>
        <w:rPr>
          <w:lang w:val="cs-CZ"/>
        </w:rPr>
        <w:pict>
          <v:shape id="_x0000_s1037" type="#_x0000_t202" style="position:absolute;margin-left:17.65pt;margin-top:0;width:475.2pt;height:118.45pt;z-index:-251662848;mso-wrap-distance-left:0;mso-wrap-distance-right:0" filled="f" stroked="f">
            <v:textbox style="mso-next-textbox:#_x0000_s1037" inset="0,0,0,0">
              <w:txbxContent>
                <w:p w:rsidR="00B33415" w:rsidRDefault="00B33415"/>
                <w:p w:rsidR="00492523" w:rsidRDefault="00492523"/>
              </w:txbxContent>
            </v:textbox>
          </v:shape>
        </w:pict>
      </w:r>
      <w:r>
        <w:rPr>
          <w:lang w:val="cs-CZ"/>
        </w:rPr>
        <w:pict>
          <v:shape id="_x0000_s1036" type="#_x0000_t202" style="position:absolute;margin-left:17.65pt;margin-top:0;width:3in;height:117.55pt;z-index:-251659776;mso-wrap-distance-left:0;mso-wrap-distance-right:0" filled="f" stroked="f">
            <v:textbox style="mso-next-textbox:#_x0000_s1036" inset="0,0,0,0">
              <w:txbxContent>
                <w:p w:rsidR="00EB65E7" w:rsidRDefault="00492523">
                  <w:pPr>
                    <w:spacing w:line="259" w:lineRule="exact"/>
                    <w:ind w:right="720"/>
                    <w:textAlignment w:val="baseline"/>
                    <w:rPr>
                      <w:rFonts w:ascii="Arial" w:eastAsia="Arial" w:hAnsi="Arial"/>
                      <w:color w:val="000000"/>
                      <w:sz w:val="15"/>
                      <w:lang w:val="cs-CZ"/>
                    </w:rPr>
                  </w:pPr>
                  <w:r>
                    <w:rPr>
                      <w:rFonts w:ascii="Arial" w:eastAsia="Arial" w:hAnsi="Arial"/>
                      <w:color w:val="000000"/>
                      <w:sz w:val="15"/>
                      <w:lang w:val="cs-CZ"/>
                    </w:rPr>
                    <w:t>Tato smlouva je platná a účinná dnem 1. října 2005. V Hlučíně dne 15. srpna 2005.</w:t>
                  </w:r>
                </w:p>
                <w:p w:rsidR="00EB65E7" w:rsidRDefault="00492523">
                  <w:pPr>
                    <w:spacing w:before="595" w:after="42" w:line="538" w:lineRule="exact"/>
                    <w:ind w:left="936"/>
                    <w:textAlignment w:val="baseline"/>
                    <w:rPr>
                      <w:rFonts w:ascii="Arial" w:eastAsia="Arial" w:hAnsi="Arial"/>
                      <w:color w:val="000000"/>
                      <w:spacing w:val="-4"/>
                      <w:sz w:val="15"/>
                      <w:lang w:val="cs-CZ"/>
                    </w:rPr>
                  </w:pPr>
                  <w:r>
                    <w:rPr>
                      <w:rFonts w:ascii="Arial" w:eastAsia="Arial" w:hAnsi="Arial"/>
                      <w:color w:val="000000"/>
                      <w:spacing w:val="-4"/>
                      <w:sz w:val="15"/>
                      <w:lang w:val="cs-CZ"/>
                    </w:rPr>
                    <w:t xml:space="preserve">Zhotovitel '  </w:t>
                  </w:r>
                </w:p>
                <w:p w:rsidR="00EB65E7" w:rsidRDefault="00EB65E7">
                  <w:pPr>
                    <w:spacing w:before="302" w:line="344" w:lineRule="exact"/>
                    <w:ind w:right="144"/>
                    <w:jc w:val="right"/>
                    <w:textAlignment w:val="baseline"/>
                    <w:rPr>
                      <w:rFonts w:ascii="Verdana" w:eastAsia="Verdana" w:hAnsi="Verdana"/>
                      <w:color w:val="000000"/>
                      <w:spacing w:val="-18"/>
                      <w:sz w:val="23"/>
                      <w:vertAlign w:val="subscript"/>
                      <w:lang w:val="cs-CZ"/>
                    </w:rPr>
                  </w:pPr>
                </w:p>
              </w:txbxContent>
            </v:textbox>
          </v:shape>
        </w:pict>
      </w:r>
      <w:r>
        <w:rPr>
          <w:lang w:val="cs-CZ"/>
        </w:rPr>
        <w:pict>
          <v:shape id="_x0000_s1035" type="#_x0000_t202" style="position:absolute;margin-left:353.65pt;margin-top:10.15pt;width:139.2pt;height:30.5pt;z-index:-251658752;mso-wrap-distance-left:0;mso-wrap-distance-right:0" filled="f" stroked="f">
            <v:textbox style="mso-next-textbox:#_x0000_s1035" inset="0,0,0,0">
              <w:txbxContent>
                <w:p w:rsidR="00EB65E7" w:rsidRPr="00492523" w:rsidRDefault="00492523">
                  <w:pPr>
                    <w:spacing w:before="21" w:after="233" w:line="342" w:lineRule="exact"/>
                    <w:textAlignment w:val="baseline"/>
                    <w:rPr>
                      <w:rFonts w:ascii="Arial" w:eastAsia="Arial" w:hAnsi="Arial"/>
                      <w:color w:val="000000"/>
                      <w:sz w:val="15"/>
                      <w:lang w:val="cs-CZ"/>
                    </w:rPr>
                  </w:pPr>
                  <w:r>
                    <w:rPr>
                      <w:rFonts w:ascii="Arial" w:eastAsia="Arial" w:hAnsi="Arial"/>
                      <w:color w:val="000000"/>
                      <w:spacing w:val="55"/>
                      <w:sz w:val="15"/>
                      <w:lang w:val="cs-CZ"/>
                    </w:rPr>
                    <w:t>V</w:t>
                  </w:r>
                  <w:r w:rsidR="005D255F">
                    <w:rPr>
                      <w:rFonts w:ascii="Arial" w:eastAsia="Arial" w:hAnsi="Arial"/>
                      <w:color w:val="000000"/>
                      <w:spacing w:val="55"/>
                      <w:sz w:val="15"/>
                      <w:lang w:val="cs-CZ"/>
                    </w:rPr>
                    <w:t> </w:t>
                  </w:r>
                  <w:r w:rsidR="005D255F" w:rsidRPr="00492523">
                    <w:rPr>
                      <w:rFonts w:ascii="Arial" w:eastAsia="Arial" w:hAnsi="Arial"/>
                      <w:color w:val="000000"/>
                      <w:sz w:val="15"/>
                      <w:lang w:val="cs-CZ"/>
                    </w:rPr>
                    <w:t>Hlučíně dne 16. 8. 2005</w:t>
                  </w:r>
                </w:p>
              </w:txbxContent>
            </v:textbox>
          </v:shape>
        </w:pict>
      </w:r>
      <w:r>
        <w:rPr>
          <w:lang w:val="cs-CZ"/>
        </w:rPr>
        <w:pict>
          <v:shape id="_x0000_s1034" type="#_x0000_t202" style="position:absolute;margin-left:355.1pt;margin-top:50.3pt;width:110.4pt;height:23.3pt;z-index:-251657728;mso-wrap-distance-left:0;mso-wrap-distance-right:0" filled="f" stroked="f">
            <v:textbox style="mso-next-textbox:#_x0000_s1034" inset="0,0,0,0">
              <w:txbxContent>
                <w:p w:rsidR="00EB65E7" w:rsidRDefault="00EB65E7">
                  <w:pPr>
                    <w:spacing w:line="222" w:lineRule="exact"/>
                    <w:ind w:left="288" w:hanging="288"/>
                    <w:textAlignment w:val="baseline"/>
                    <w:rPr>
                      <w:rFonts w:ascii="Arial" w:eastAsia="Arial" w:hAnsi="Arial"/>
                      <w:color w:val="000000"/>
                      <w:sz w:val="19"/>
                      <w:lang w:val="cs-CZ"/>
                    </w:rPr>
                  </w:pPr>
                </w:p>
              </w:txbxContent>
            </v:textbox>
          </v:shape>
        </w:pict>
      </w:r>
      <w:r>
        <w:rPr>
          <w:lang w:val="cs-CZ"/>
        </w:rPr>
        <w:pict>
          <v:shape id="_x0000_s1033" type="#_x0000_t202" style="position:absolute;margin-left:352.95pt;margin-top:73.6pt;width:115.45pt;height:43.95pt;z-index:-251656704;mso-wrap-distance-left:0;mso-wrap-distance-right:0" filled="f" stroked="f">
            <v:textbox style="mso-next-textbox:#_x0000_s1033" inset="0,0,0,0">
              <w:txbxContent>
                <w:p w:rsidR="00EB65E7" w:rsidRDefault="00492523">
                  <w:pPr>
                    <w:spacing w:before="232" w:line="161" w:lineRule="exact"/>
                    <w:jc w:val="center"/>
                    <w:textAlignment w:val="baseline"/>
                    <w:rPr>
                      <w:rFonts w:ascii="Arial" w:eastAsia="Arial" w:hAnsi="Arial"/>
                      <w:color w:val="000000"/>
                      <w:sz w:val="15"/>
                      <w:lang w:val="cs-CZ"/>
                    </w:rPr>
                  </w:pPr>
                  <w:r>
                    <w:rPr>
                      <w:rFonts w:ascii="Arial" w:eastAsia="Arial" w:hAnsi="Arial"/>
                      <w:color w:val="000000"/>
                      <w:sz w:val="15"/>
                      <w:lang w:val="cs-CZ"/>
                    </w:rPr>
                    <w:t>Objednatel</w:t>
                  </w:r>
                </w:p>
              </w:txbxContent>
            </v:textbox>
          </v:shape>
        </w:pict>
      </w:r>
      <w:r>
        <w:rPr>
          <w:lang w:val="cs-CZ"/>
        </w:rPr>
        <w:pict>
          <v:line id="_x0000_s1032" style="position:absolute;z-index:251649536;mso-position-horizontal-relative:text;mso-position-vertical-relative:text" from="17.65pt,103.6pt" to="63.8pt,103.6pt" strokeweight=".7pt">
            <v:stroke dashstyle="1 1"/>
          </v:line>
        </w:pict>
      </w:r>
    </w:p>
    <w:p w:rsidR="00EB65E7" w:rsidRDefault="00EB65E7">
      <w:pPr>
        <w:sectPr w:rsidR="00EB65E7">
          <w:type w:val="continuous"/>
          <w:pgSz w:w="11563" w:h="16498"/>
          <w:pgMar w:top="1200" w:right="5423" w:bottom="4042" w:left="1440" w:header="720" w:footer="720" w:gutter="0"/>
          <w:cols w:space="708"/>
        </w:sectPr>
      </w:pPr>
    </w:p>
    <w:p w:rsidR="00EB65E7" w:rsidRDefault="00492523">
      <w:pPr>
        <w:spacing w:before="3" w:line="170" w:lineRule="exact"/>
        <w:textAlignment w:val="baseline"/>
        <w:rPr>
          <w:rFonts w:ascii="Arial" w:eastAsia="Arial" w:hAnsi="Arial"/>
          <w:b/>
          <w:color w:val="000000"/>
          <w:sz w:val="15"/>
          <w:lang w:val="cs-CZ"/>
        </w:rPr>
      </w:pPr>
      <w:r>
        <w:rPr>
          <w:rFonts w:ascii="Arial" w:eastAsia="Arial" w:hAnsi="Arial"/>
          <w:b/>
          <w:color w:val="000000"/>
          <w:sz w:val="15"/>
          <w:lang w:val="cs-CZ"/>
        </w:rPr>
        <w:lastRenderedPageBreak/>
        <w:t>ID 101 42 863</w:t>
      </w:r>
    </w:p>
    <w:p w:rsidR="00EB65E7" w:rsidRDefault="00492523">
      <w:pPr>
        <w:spacing w:before="29" w:after="1065" w:line="188" w:lineRule="exact"/>
        <w:textAlignment w:val="baseline"/>
        <w:rPr>
          <w:rFonts w:ascii="Arial" w:eastAsia="Arial" w:hAnsi="Arial"/>
          <w:b/>
          <w:color w:val="000000"/>
          <w:spacing w:val="2"/>
          <w:sz w:val="15"/>
          <w:lang w:val="cs-CZ"/>
        </w:rPr>
      </w:pPr>
      <w:r>
        <w:rPr>
          <w:rFonts w:ascii="Arial" w:eastAsia="Arial" w:hAnsi="Arial"/>
          <w:b/>
          <w:color w:val="000000"/>
          <w:spacing w:val="2"/>
          <w:sz w:val="15"/>
          <w:lang w:val="cs-CZ"/>
        </w:rPr>
        <w:t>Příloha č.1 ke smlouvě o sběru, svoz</w:t>
      </w:r>
      <w:r w:rsidR="009C47B7">
        <w:rPr>
          <w:rFonts w:ascii="Arial" w:eastAsia="Arial" w:hAnsi="Arial"/>
          <w:b/>
          <w:color w:val="000000"/>
          <w:spacing w:val="2"/>
          <w:sz w:val="15"/>
          <w:lang w:val="cs-CZ"/>
        </w:rPr>
        <w:t>u a odstranění odpadu č. 32007/</w:t>
      </w:r>
      <w:r>
        <w:rPr>
          <w:rFonts w:ascii="Arial" w:eastAsia="Arial" w:hAnsi="Arial"/>
          <w:b/>
          <w:color w:val="000000"/>
          <w:spacing w:val="2"/>
          <w:sz w:val="15"/>
          <w:lang w:val="cs-CZ"/>
        </w:rPr>
        <w:t>05</w:t>
      </w:r>
    </w:p>
    <w:tbl>
      <w:tblPr>
        <w:tblW w:w="0" w:type="auto"/>
        <w:tblLayout w:type="fixed"/>
        <w:tblCellMar>
          <w:left w:w="0" w:type="dxa"/>
          <w:right w:w="0" w:type="dxa"/>
        </w:tblCellMar>
        <w:tblLook w:val="04A0" w:firstRow="1" w:lastRow="0" w:firstColumn="1" w:lastColumn="0" w:noHBand="0" w:noVBand="1"/>
      </w:tblPr>
      <w:tblGrid>
        <w:gridCol w:w="7829"/>
        <w:gridCol w:w="1911"/>
      </w:tblGrid>
      <w:tr w:rsidR="00EB65E7">
        <w:trPr>
          <w:trHeight w:hRule="exact" w:val="2750"/>
        </w:trPr>
        <w:tc>
          <w:tcPr>
            <w:tcW w:w="7829" w:type="dxa"/>
          </w:tcPr>
          <w:p w:rsidR="00EB65E7" w:rsidRDefault="00492523">
            <w:pPr>
              <w:spacing w:line="171" w:lineRule="exact"/>
              <w:ind w:left="4824"/>
              <w:textAlignment w:val="baseline"/>
              <w:rPr>
                <w:rFonts w:ascii="Arial" w:eastAsia="Arial" w:hAnsi="Arial"/>
                <w:color w:val="000000"/>
                <w:sz w:val="15"/>
                <w:lang w:val="cs-CZ"/>
              </w:rPr>
            </w:pPr>
            <w:r>
              <w:rPr>
                <w:rFonts w:ascii="Arial" w:eastAsia="Arial" w:hAnsi="Arial"/>
                <w:color w:val="000000"/>
                <w:sz w:val="15"/>
                <w:lang w:val="cs-CZ"/>
              </w:rPr>
              <w:t>I.</w:t>
            </w:r>
          </w:p>
          <w:p w:rsidR="00EB65E7" w:rsidRDefault="00492523">
            <w:pPr>
              <w:spacing w:before="8" w:line="197" w:lineRule="exact"/>
              <w:ind w:right="1049"/>
              <w:jc w:val="right"/>
              <w:textAlignment w:val="baseline"/>
              <w:rPr>
                <w:rFonts w:ascii="Arial" w:eastAsia="Arial" w:hAnsi="Arial"/>
                <w:b/>
                <w:color w:val="000000"/>
                <w:sz w:val="15"/>
                <w:lang w:val="cs-CZ"/>
              </w:rPr>
            </w:pPr>
            <w:r>
              <w:rPr>
                <w:rFonts w:ascii="Arial" w:eastAsia="Arial" w:hAnsi="Arial"/>
                <w:b/>
                <w:color w:val="000000"/>
                <w:sz w:val="15"/>
                <w:lang w:val="cs-CZ"/>
              </w:rPr>
              <w:t>Stanovení rozsahu a způsobu poskytované služby</w:t>
            </w:r>
          </w:p>
          <w:p w:rsidR="00EB65E7" w:rsidRDefault="00492523">
            <w:pPr>
              <w:tabs>
                <w:tab w:val="left" w:pos="432"/>
              </w:tabs>
              <w:spacing w:before="130" w:line="177" w:lineRule="exact"/>
              <w:ind w:right="3209"/>
              <w:jc w:val="right"/>
              <w:textAlignment w:val="baseline"/>
              <w:rPr>
                <w:rFonts w:ascii="Arial" w:eastAsia="Arial" w:hAnsi="Arial"/>
                <w:b/>
                <w:color w:val="000000"/>
                <w:sz w:val="15"/>
                <w:lang w:val="cs-CZ"/>
              </w:rPr>
            </w:pPr>
            <w:r>
              <w:rPr>
                <w:rFonts w:ascii="Arial" w:eastAsia="Arial" w:hAnsi="Arial"/>
                <w:b/>
                <w:color w:val="000000"/>
                <w:sz w:val="15"/>
                <w:lang w:val="cs-CZ"/>
              </w:rPr>
              <w:t>1</w:t>
            </w:r>
            <w:r>
              <w:rPr>
                <w:rFonts w:ascii="Arial" w:eastAsia="Arial" w:hAnsi="Arial"/>
                <w:b/>
                <w:color w:val="000000"/>
                <w:sz w:val="15"/>
                <w:lang w:val="cs-CZ"/>
              </w:rPr>
              <w:tab/>
            </w:r>
            <w:r>
              <w:rPr>
                <w:rFonts w:ascii="Arial" w:eastAsia="Arial" w:hAnsi="Arial"/>
                <w:color w:val="000000"/>
                <w:sz w:val="15"/>
                <w:lang w:val="cs-CZ"/>
              </w:rPr>
              <w:t>Obsah sjednané služby tvoří následující dohodnuté činnosti:</w:t>
            </w:r>
          </w:p>
          <w:p w:rsidR="00EB65E7" w:rsidRDefault="00492523">
            <w:pPr>
              <w:spacing w:before="168" w:line="172" w:lineRule="exact"/>
              <w:ind w:left="360"/>
              <w:textAlignment w:val="baseline"/>
              <w:rPr>
                <w:rFonts w:ascii="Arial" w:eastAsia="Arial" w:hAnsi="Arial"/>
                <w:color w:val="000000"/>
                <w:sz w:val="15"/>
                <w:lang w:val="cs-CZ"/>
              </w:rPr>
            </w:pPr>
            <w:r>
              <w:rPr>
                <w:rFonts w:ascii="Arial" w:eastAsia="Arial" w:hAnsi="Arial"/>
                <w:color w:val="000000"/>
                <w:sz w:val="15"/>
                <w:lang w:val="cs-CZ"/>
              </w:rPr>
              <w:t>- sběr a svoz odpadu,</w:t>
            </w:r>
          </w:p>
          <w:p w:rsidR="00EB65E7" w:rsidRDefault="00492523">
            <w:pPr>
              <w:spacing w:before="14" w:line="174" w:lineRule="exact"/>
              <w:ind w:left="360"/>
              <w:textAlignment w:val="baseline"/>
              <w:rPr>
                <w:rFonts w:ascii="Arial" w:eastAsia="Arial" w:hAnsi="Arial"/>
                <w:color w:val="000000"/>
                <w:sz w:val="15"/>
                <w:lang w:val="cs-CZ"/>
              </w:rPr>
            </w:pPr>
            <w:r>
              <w:rPr>
                <w:rFonts w:ascii="Arial" w:eastAsia="Arial" w:hAnsi="Arial"/>
                <w:color w:val="000000"/>
                <w:sz w:val="15"/>
                <w:lang w:val="cs-CZ"/>
              </w:rPr>
              <w:t>- manipulace se sběrnými nádobami,</w:t>
            </w:r>
          </w:p>
          <w:p w:rsidR="00EB65E7" w:rsidRDefault="00492523">
            <w:pPr>
              <w:spacing w:before="3" w:line="172" w:lineRule="exact"/>
              <w:ind w:left="360"/>
              <w:textAlignment w:val="baseline"/>
              <w:rPr>
                <w:rFonts w:ascii="Arial" w:eastAsia="Arial" w:hAnsi="Arial"/>
                <w:color w:val="000000"/>
                <w:sz w:val="15"/>
                <w:lang w:val="cs-CZ"/>
              </w:rPr>
            </w:pPr>
            <w:r>
              <w:rPr>
                <w:rFonts w:ascii="Arial" w:eastAsia="Arial" w:hAnsi="Arial"/>
                <w:color w:val="000000"/>
                <w:sz w:val="15"/>
                <w:lang w:val="cs-CZ"/>
              </w:rPr>
              <w:t>- přeprava odpadu k odstranění,</w:t>
            </w:r>
          </w:p>
          <w:p w:rsidR="00EB65E7" w:rsidRDefault="00492523">
            <w:pPr>
              <w:spacing w:before="13" w:line="172" w:lineRule="exact"/>
              <w:ind w:left="360"/>
              <w:textAlignment w:val="baseline"/>
              <w:rPr>
                <w:rFonts w:ascii="Arial" w:eastAsia="Arial" w:hAnsi="Arial"/>
                <w:color w:val="000000"/>
                <w:sz w:val="15"/>
                <w:lang w:val="cs-CZ"/>
              </w:rPr>
            </w:pPr>
            <w:r>
              <w:rPr>
                <w:rFonts w:ascii="Arial" w:eastAsia="Arial" w:hAnsi="Arial"/>
                <w:color w:val="000000"/>
                <w:sz w:val="15"/>
                <w:lang w:val="cs-CZ"/>
              </w:rPr>
              <w:t>- odstranění odpadu na zabezpečené skládce,</w:t>
            </w:r>
          </w:p>
          <w:p w:rsidR="00EB65E7" w:rsidRDefault="00492523">
            <w:pPr>
              <w:spacing w:before="6" w:line="181" w:lineRule="exact"/>
              <w:ind w:left="360"/>
              <w:textAlignment w:val="baseline"/>
              <w:rPr>
                <w:rFonts w:ascii="Arial" w:eastAsia="Arial" w:hAnsi="Arial"/>
                <w:color w:val="000000"/>
                <w:sz w:val="15"/>
                <w:lang w:val="cs-CZ"/>
              </w:rPr>
            </w:pPr>
            <w:r>
              <w:rPr>
                <w:rFonts w:ascii="Arial" w:eastAsia="Arial" w:hAnsi="Arial"/>
                <w:color w:val="000000"/>
                <w:sz w:val="15"/>
                <w:lang w:val="cs-CZ"/>
              </w:rPr>
              <w:t>- pronájem sběrných nádob na odpad,</w:t>
            </w:r>
          </w:p>
          <w:p w:rsidR="00EB65E7" w:rsidRDefault="00492523">
            <w:pPr>
              <w:spacing w:before="7" w:line="185" w:lineRule="exact"/>
              <w:ind w:left="360"/>
              <w:textAlignment w:val="baseline"/>
              <w:rPr>
                <w:rFonts w:ascii="Arial" w:eastAsia="Arial" w:hAnsi="Arial"/>
                <w:color w:val="000000"/>
                <w:sz w:val="15"/>
                <w:lang w:val="cs-CZ"/>
              </w:rPr>
            </w:pPr>
            <w:r>
              <w:rPr>
                <w:rFonts w:ascii="Arial" w:eastAsia="Arial" w:hAnsi="Arial"/>
                <w:color w:val="000000"/>
                <w:sz w:val="15"/>
                <w:lang w:val="cs-CZ"/>
              </w:rPr>
              <w:t>- údržba sběrných nádob, jsou-li v pronájmu.</w:t>
            </w:r>
          </w:p>
          <w:p w:rsidR="00EB65E7" w:rsidRDefault="00492523">
            <w:pPr>
              <w:numPr>
                <w:ilvl w:val="0"/>
                <w:numId w:val="10"/>
              </w:numPr>
              <w:spacing w:before="178" w:line="192" w:lineRule="exact"/>
              <w:ind w:right="3209"/>
              <w:jc w:val="right"/>
              <w:textAlignment w:val="baseline"/>
              <w:rPr>
                <w:rFonts w:ascii="Arial" w:eastAsia="Arial" w:hAnsi="Arial"/>
                <w:color w:val="000000"/>
                <w:sz w:val="15"/>
                <w:lang w:val="cs-CZ"/>
              </w:rPr>
            </w:pPr>
            <w:r>
              <w:rPr>
                <w:rFonts w:ascii="Arial" w:eastAsia="Arial" w:hAnsi="Arial"/>
                <w:color w:val="000000"/>
                <w:sz w:val="15"/>
                <w:lang w:val="cs-CZ"/>
              </w:rPr>
              <w:t>Kód druhu odpadu, název druhu odpadu, kategorie odpadu:</w:t>
            </w:r>
          </w:p>
          <w:p w:rsidR="00EB65E7" w:rsidRDefault="00492523">
            <w:pPr>
              <w:tabs>
                <w:tab w:val="left" w:pos="2016"/>
              </w:tabs>
              <w:spacing w:before="175" w:after="62" w:line="180" w:lineRule="exact"/>
              <w:ind w:left="360"/>
              <w:textAlignment w:val="baseline"/>
              <w:rPr>
                <w:rFonts w:ascii="Arial" w:eastAsia="Arial" w:hAnsi="Arial"/>
                <w:color w:val="000000"/>
                <w:sz w:val="15"/>
                <w:lang w:val="cs-CZ"/>
              </w:rPr>
            </w:pPr>
            <w:r>
              <w:rPr>
                <w:rFonts w:ascii="Arial" w:eastAsia="Arial" w:hAnsi="Arial"/>
                <w:color w:val="000000"/>
                <w:sz w:val="15"/>
                <w:lang w:val="cs-CZ"/>
              </w:rPr>
              <w:t>a) kód 20 03 01</w:t>
            </w:r>
            <w:r>
              <w:rPr>
                <w:rFonts w:ascii="Arial" w:eastAsia="Arial" w:hAnsi="Arial"/>
                <w:color w:val="000000"/>
                <w:sz w:val="15"/>
                <w:lang w:val="cs-CZ"/>
              </w:rPr>
              <w:tab/>
              <w:t>- směsný komunální odpad</w:t>
            </w:r>
          </w:p>
        </w:tc>
        <w:tc>
          <w:tcPr>
            <w:tcW w:w="1911" w:type="dxa"/>
            <w:vAlign w:val="bottom"/>
          </w:tcPr>
          <w:p w:rsidR="00EB65E7" w:rsidRDefault="00492523">
            <w:pPr>
              <w:spacing w:before="2557" w:after="8" w:line="172" w:lineRule="exact"/>
              <w:ind w:right="85"/>
              <w:jc w:val="right"/>
              <w:textAlignment w:val="baseline"/>
              <w:rPr>
                <w:rFonts w:ascii="Arial" w:eastAsia="Arial" w:hAnsi="Arial"/>
                <w:color w:val="000000"/>
                <w:sz w:val="15"/>
                <w:lang w:val="cs-CZ"/>
              </w:rPr>
            </w:pPr>
            <w:r>
              <w:rPr>
                <w:rFonts w:ascii="Arial" w:eastAsia="Arial" w:hAnsi="Arial"/>
                <w:color w:val="000000"/>
                <w:sz w:val="15"/>
                <w:lang w:val="cs-CZ"/>
              </w:rPr>
              <w:t>kategorie O</w:t>
            </w:r>
          </w:p>
        </w:tc>
      </w:tr>
    </w:tbl>
    <w:p w:rsidR="00EB65E7" w:rsidRDefault="00EB65E7">
      <w:pPr>
        <w:spacing w:after="88" w:line="20" w:lineRule="exact"/>
      </w:pPr>
    </w:p>
    <w:p w:rsidR="00EB65E7" w:rsidRDefault="00492523">
      <w:pPr>
        <w:numPr>
          <w:ilvl w:val="0"/>
          <w:numId w:val="10"/>
        </w:numPr>
        <w:spacing w:line="220" w:lineRule="exact"/>
        <w:ind w:left="360" w:hanging="360"/>
        <w:textAlignment w:val="baseline"/>
        <w:rPr>
          <w:rFonts w:ascii="Arial" w:eastAsia="Arial" w:hAnsi="Arial"/>
          <w:color w:val="000000"/>
          <w:spacing w:val="3"/>
          <w:sz w:val="15"/>
          <w:lang w:val="cs-CZ"/>
        </w:rPr>
      </w:pPr>
      <w:r>
        <w:rPr>
          <w:rFonts w:ascii="Arial" w:eastAsia="Arial" w:hAnsi="Arial"/>
          <w:color w:val="000000"/>
          <w:spacing w:val="3"/>
          <w:sz w:val="15"/>
          <w:lang w:val="cs-CZ"/>
        </w:rPr>
        <w:t>Sběr a svoz odpadu bude prováděn v pravidelných svozových intervalech stanovených v této příloze dle požadavku Objednatele.</w:t>
      </w:r>
    </w:p>
    <w:p w:rsidR="00EB65E7" w:rsidRDefault="00492523">
      <w:pPr>
        <w:spacing w:before="724" w:line="170" w:lineRule="exact"/>
        <w:jc w:val="center"/>
        <w:textAlignment w:val="baseline"/>
        <w:rPr>
          <w:rFonts w:ascii="Arial" w:eastAsia="Arial" w:hAnsi="Arial"/>
          <w:b/>
          <w:color w:val="000000"/>
          <w:sz w:val="15"/>
          <w:lang w:val="cs-CZ"/>
        </w:rPr>
      </w:pPr>
      <w:r>
        <w:rPr>
          <w:rFonts w:ascii="Arial" w:eastAsia="Arial" w:hAnsi="Arial"/>
          <w:b/>
          <w:color w:val="000000"/>
          <w:sz w:val="15"/>
          <w:lang w:val="cs-CZ"/>
        </w:rPr>
        <w:t>Ceny a platby</w:t>
      </w:r>
    </w:p>
    <w:p w:rsidR="00EB65E7" w:rsidRDefault="00492523">
      <w:pPr>
        <w:tabs>
          <w:tab w:val="left" w:pos="360"/>
        </w:tabs>
        <w:spacing w:before="171" w:line="174" w:lineRule="exact"/>
        <w:textAlignment w:val="baseline"/>
        <w:rPr>
          <w:rFonts w:ascii="Arial" w:eastAsia="Arial" w:hAnsi="Arial"/>
          <w:color w:val="000000"/>
          <w:sz w:val="15"/>
          <w:lang w:val="cs-CZ"/>
        </w:rPr>
      </w:pPr>
      <w:r>
        <w:rPr>
          <w:rFonts w:ascii="Arial" w:eastAsia="Arial" w:hAnsi="Arial"/>
          <w:color w:val="000000"/>
          <w:sz w:val="15"/>
          <w:lang w:val="cs-CZ"/>
        </w:rPr>
        <w:t>1.</w:t>
      </w:r>
      <w:r>
        <w:rPr>
          <w:rFonts w:ascii="Arial" w:eastAsia="Arial" w:hAnsi="Arial"/>
          <w:color w:val="000000"/>
          <w:sz w:val="15"/>
          <w:lang w:val="cs-CZ"/>
        </w:rPr>
        <w:tab/>
      </w:r>
      <w:r>
        <w:rPr>
          <w:rFonts w:ascii="Arial" w:eastAsia="Arial" w:hAnsi="Arial"/>
          <w:i/>
          <w:color w:val="000000"/>
          <w:sz w:val="15"/>
          <w:u w:val="single"/>
          <w:lang w:val="cs-CZ"/>
        </w:rPr>
        <w:t>Sběr, svoz a odstranění směsného komunálního odpadu.</w:t>
      </w:r>
    </w:p>
    <w:p w:rsidR="00EB65E7" w:rsidRDefault="00492523">
      <w:pPr>
        <w:tabs>
          <w:tab w:val="left" w:pos="360"/>
        </w:tabs>
        <w:spacing w:before="180" w:after="171" w:line="172" w:lineRule="exact"/>
        <w:textAlignment w:val="baseline"/>
        <w:rPr>
          <w:rFonts w:ascii="Arial" w:eastAsia="Arial" w:hAnsi="Arial"/>
          <w:color w:val="000000"/>
          <w:sz w:val="15"/>
          <w:lang w:val="cs-CZ"/>
        </w:rPr>
      </w:pPr>
      <w:r>
        <w:rPr>
          <w:rFonts w:ascii="Arial" w:eastAsia="Arial" w:hAnsi="Arial"/>
          <w:color w:val="000000"/>
          <w:sz w:val="15"/>
          <w:lang w:val="cs-CZ"/>
        </w:rPr>
        <w:t>1.1</w:t>
      </w:r>
      <w:r>
        <w:rPr>
          <w:rFonts w:ascii="Arial" w:eastAsia="Arial" w:hAnsi="Arial"/>
          <w:color w:val="000000"/>
          <w:sz w:val="15"/>
          <w:lang w:val="cs-CZ"/>
        </w:rPr>
        <w:tab/>
        <w:t>Seznam stanovišť:</w:t>
      </w:r>
    </w:p>
    <w:p w:rsidR="00EB65E7" w:rsidRDefault="009C47B7">
      <w:pPr>
        <w:rPr>
          <w:sz w:val="2"/>
        </w:rPr>
      </w:pPr>
      <w:r>
        <w:pict>
          <v:shape id="_x0000_s1031" type="#_x0000_t202" style="position:absolute;margin-left:68.35pt;margin-top:374.65pt;width:465.8pt;height:20.65pt;z-index:-251661824;mso-wrap-distance-left:21.2pt;mso-wrap-distance-right:0;mso-wrap-distance-bottom:17.15pt;mso-position-horizontal-relative:page;mso-position-vertical-relative:page" filled="f" stroked="f">
            <v:textbox inset="0,0,0,0">
              <w:txbxContent>
                <w:p w:rsidR="00EB65E7" w:rsidRDefault="00EB65E7">
                  <w:pPr>
                    <w:pBdr>
                      <w:top w:val="single" w:sz="4" w:space="0" w:color="26242A"/>
                      <w:left w:val="single" w:sz="4" w:space="21" w:color="3B3B3B"/>
                      <w:right w:val="single" w:sz="4" w:space="0" w:color="212121"/>
                    </w:pBdr>
                  </w:pPr>
                </w:p>
              </w:txbxContent>
            </v:textbox>
            <w10:wrap anchorx="page" anchory="page"/>
          </v:shape>
        </w:pict>
      </w:r>
      <w:r>
        <w:pict>
          <v:shape id="_x0000_s1030" type="#_x0000_t202" style="position:absolute;margin-left:68.35pt;margin-top:374.65pt;width:465.8pt;height:20.65pt;z-index:-251660800;mso-wrap-distance-left:21.2pt;mso-wrap-distance-right:0;mso-wrap-distance-bottom:17.15pt;mso-position-horizontal-relative:page;mso-position-vertical-relative:page" filled="f" stroked="f">
            <v:textbox inset="0,0,0,0">
              <w:txbxContent>
                <w:p w:rsidR="00EB65E7" w:rsidRDefault="00EB65E7">
                  <w:pPr>
                    <w:pBdr>
                      <w:top w:val="single" w:sz="4" w:space="0" w:color="26242A"/>
                      <w:left w:val="single" w:sz="4" w:space="21" w:color="3B3B3B"/>
                      <w:right w:val="single" w:sz="4" w:space="0" w:color="212121"/>
                    </w:pBdr>
                  </w:pPr>
                </w:p>
              </w:txbxContent>
            </v:textbox>
            <w10:wrap anchorx="page" anchory="page"/>
          </v:shape>
        </w:pict>
      </w:r>
    </w:p>
    <w:tbl>
      <w:tblPr>
        <w:tblW w:w="0" w:type="auto"/>
        <w:tblLayout w:type="fixed"/>
        <w:tblCellMar>
          <w:left w:w="0" w:type="dxa"/>
          <w:right w:w="0" w:type="dxa"/>
        </w:tblCellMar>
        <w:tblLook w:val="04A0" w:firstRow="1" w:lastRow="0" w:firstColumn="1" w:lastColumn="0" w:noHBand="0" w:noVBand="1"/>
      </w:tblPr>
      <w:tblGrid>
        <w:gridCol w:w="1087"/>
        <w:gridCol w:w="1282"/>
        <w:gridCol w:w="2486"/>
        <w:gridCol w:w="809"/>
        <w:gridCol w:w="1385"/>
        <w:gridCol w:w="1661"/>
        <w:gridCol w:w="1030"/>
      </w:tblGrid>
      <w:tr w:rsidR="00EB65E7">
        <w:trPr>
          <w:trHeight w:hRule="exact" w:val="20"/>
        </w:trPr>
        <w:tc>
          <w:tcPr>
            <w:tcW w:w="1087" w:type="dxa"/>
          </w:tcPr>
          <w:p w:rsidR="00EB65E7" w:rsidRDefault="00EB65E7"/>
        </w:tc>
        <w:tc>
          <w:tcPr>
            <w:tcW w:w="1282" w:type="dxa"/>
            <w:tcBorders>
              <w:right w:val="single" w:sz="4" w:space="0" w:color="434344"/>
            </w:tcBorders>
          </w:tcPr>
          <w:p w:rsidR="00EB65E7" w:rsidRDefault="00EB65E7"/>
        </w:tc>
        <w:tc>
          <w:tcPr>
            <w:tcW w:w="2486" w:type="dxa"/>
            <w:tcBorders>
              <w:left w:val="single" w:sz="4" w:space="0" w:color="434344"/>
              <w:right w:val="single" w:sz="4" w:space="0" w:color="3A3A3B"/>
            </w:tcBorders>
          </w:tcPr>
          <w:p w:rsidR="00EB65E7" w:rsidRDefault="00EB65E7"/>
        </w:tc>
        <w:tc>
          <w:tcPr>
            <w:tcW w:w="809" w:type="dxa"/>
            <w:tcBorders>
              <w:left w:val="single" w:sz="4" w:space="0" w:color="3A3A3B"/>
              <w:right w:val="single" w:sz="4" w:space="0" w:color="202022"/>
            </w:tcBorders>
          </w:tcPr>
          <w:p w:rsidR="00EB65E7" w:rsidRDefault="00EB65E7"/>
        </w:tc>
        <w:tc>
          <w:tcPr>
            <w:tcW w:w="1385" w:type="dxa"/>
            <w:tcBorders>
              <w:left w:val="single" w:sz="4" w:space="0" w:color="202022"/>
            </w:tcBorders>
          </w:tcPr>
          <w:p w:rsidR="00EB65E7" w:rsidRDefault="00EB65E7"/>
        </w:tc>
        <w:tc>
          <w:tcPr>
            <w:tcW w:w="1661" w:type="dxa"/>
          </w:tcPr>
          <w:p w:rsidR="00EB65E7" w:rsidRDefault="00EB65E7"/>
        </w:tc>
        <w:tc>
          <w:tcPr>
            <w:tcW w:w="1030" w:type="dxa"/>
          </w:tcPr>
          <w:p w:rsidR="00EB65E7" w:rsidRDefault="00EB65E7"/>
        </w:tc>
      </w:tr>
      <w:tr w:rsidR="00EB65E7">
        <w:trPr>
          <w:trHeight w:hRule="exact" w:val="194"/>
        </w:trPr>
        <w:tc>
          <w:tcPr>
            <w:tcW w:w="1087" w:type="dxa"/>
          </w:tcPr>
          <w:p w:rsidR="00EB65E7" w:rsidRDefault="00EB65E7"/>
        </w:tc>
        <w:tc>
          <w:tcPr>
            <w:tcW w:w="1282" w:type="dxa"/>
            <w:tcBorders>
              <w:right w:val="single" w:sz="4" w:space="0" w:color="434344"/>
            </w:tcBorders>
            <w:vAlign w:val="center"/>
          </w:tcPr>
          <w:p w:rsidR="00EB65E7" w:rsidRDefault="00492523">
            <w:pPr>
              <w:spacing w:after="20" w:line="162" w:lineRule="exact"/>
              <w:ind w:right="679"/>
              <w:jc w:val="right"/>
              <w:textAlignment w:val="baseline"/>
              <w:rPr>
                <w:rFonts w:ascii="Arial" w:eastAsia="Arial" w:hAnsi="Arial"/>
                <w:b/>
                <w:color w:val="000000"/>
                <w:sz w:val="15"/>
                <w:lang w:val="cs-CZ"/>
              </w:rPr>
            </w:pPr>
            <w:r>
              <w:rPr>
                <w:rFonts w:ascii="Arial" w:eastAsia="Arial" w:hAnsi="Arial"/>
                <w:b/>
                <w:color w:val="000000"/>
                <w:sz w:val="15"/>
                <w:lang w:val="cs-CZ"/>
              </w:rPr>
              <w:t>Obec</w:t>
            </w:r>
          </w:p>
        </w:tc>
        <w:tc>
          <w:tcPr>
            <w:tcW w:w="2486" w:type="dxa"/>
            <w:tcBorders>
              <w:left w:val="single" w:sz="4" w:space="0" w:color="434344"/>
              <w:right w:val="single" w:sz="4" w:space="0" w:color="3A3A3B"/>
            </w:tcBorders>
            <w:vAlign w:val="center"/>
          </w:tcPr>
          <w:p w:rsidR="00EB65E7" w:rsidRDefault="00492523">
            <w:pPr>
              <w:spacing w:after="12" w:line="170" w:lineRule="exact"/>
              <w:ind w:right="864"/>
              <w:jc w:val="right"/>
              <w:textAlignment w:val="baseline"/>
              <w:rPr>
                <w:rFonts w:ascii="Arial" w:eastAsia="Arial" w:hAnsi="Arial"/>
                <w:b/>
                <w:color w:val="000000"/>
                <w:sz w:val="15"/>
                <w:lang w:val="cs-CZ"/>
              </w:rPr>
            </w:pPr>
            <w:r>
              <w:rPr>
                <w:rFonts w:ascii="Arial" w:eastAsia="Arial" w:hAnsi="Arial"/>
                <w:b/>
                <w:color w:val="000000"/>
                <w:sz w:val="15"/>
                <w:lang w:val="cs-CZ"/>
              </w:rPr>
              <w:t>Stanoviště</w:t>
            </w:r>
          </w:p>
        </w:tc>
        <w:tc>
          <w:tcPr>
            <w:tcW w:w="809" w:type="dxa"/>
            <w:tcBorders>
              <w:left w:val="single" w:sz="4" w:space="0" w:color="3A3A3B"/>
              <w:right w:val="single" w:sz="4" w:space="0" w:color="202022"/>
            </w:tcBorders>
            <w:vAlign w:val="center"/>
          </w:tcPr>
          <w:p w:rsidR="00EB65E7" w:rsidRDefault="00492523">
            <w:pPr>
              <w:spacing w:after="1" w:line="174" w:lineRule="exact"/>
              <w:jc w:val="center"/>
              <w:textAlignment w:val="baseline"/>
              <w:rPr>
                <w:rFonts w:ascii="Arial" w:eastAsia="Arial" w:hAnsi="Arial"/>
                <w:b/>
                <w:color w:val="000000"/>
                <w:sz w:val="15"/>
                <w:u w:val="single"/>
                <w:lang w:val="cs-CZ"/>
              </w:rPr>
            </w:pPr>
            <w:r>
              <w:rPr>
                <w:rFonts w:ascii="Arial" w:eastAsia="Arial" w:hAnsi="Arial"/>
                <w:b/>
                <w:color w:val="000000"/>
                <w:sz w:val="15"/>
                <w:u w:val="single"/>
                <w:lang w:val="cs-CZ"/>
              </w:rPr>
              <w:t>Typ</w:t>
            </w:r>
          </w:p>
        </w:tc>
        <w:tc>
          <w:tcPr>
            <w:tcW w:w="1385" w:type="dxa"/>
            <w:tcBorders>
              <w:left w:val="single" w:sz="4" w:space="0" w:color="202022"/>
              <w:right w:val="single" w:sz="4" w:space="0" w:color="272729"/>
            </w:tcBorders>
            <w:vAlign w:val="center"/>
          </w:tcPr>
          <w:p w:rsidR="00EB65E7" w:rsidRDefault="00492523">
            <w:pPr>
              <w:spacing w:line="171" w:lineRule="exact"/>
              <w:jc w:val="center"/>
              <w:textAlignment w:val="baseline"/>
              <w:rPr>
                <w:rFonts w:ascii="Arial" w:eastAsia="Arial" w:hAnsi="Arial"/>
                <w:b/>
                <w:color w:val="000000"/>
                <w:sz w:val="15"/>
                <w:u w:val="single"/>
                <w:lang w:val="cs-CZ"/>
              </w:rPr>
            </w:pPr>
            <w:r>
              <w:rPr>
                <w:rFonts w:ascii="Arial" w:eastAsia="Arial" w:hAnsi="Arial"/>
                <w:b/>
                <w:color w:val="000000"/>
                <w:sz w:val="15"/>
                <w:u w:val="single"/>
                <w:lang w:val="cs-CZ"/>
              </w:rPr>
              <w:t>Poskytnutí SN</w:t>
            </w:r>
          </w:p>
        </w:tc>
        <w:tc>
          <w:tcPr>
            <w:tcW w:w="1661" w:type="dxa"/>
            <w:tcBorders>
              <w:left w:val="single" w:sz="4" w:space="0" w:color="272729"/>
              <w:right w:val="single" w:sz="4" w:space="0" w:color="3A393A"/>
            </w:tcBorders>
            <w:vAlign w:val="center"/>
          </w:tcPr>
          <w:p w:rsidR="00EB65E7" w:rsidRDefault="00492523">
            <w:pPr>
              <w:spacing w:line="166" w:lineRule="exact"/>
              <w:jc w:val="center"/>
              <w:textAlignment w:val="baseline"/>
              <w:rPr>
                <w:rFonts w:ascii="Arial" w:eastAsia="Arial" w:hAnsi="Arial"/>
                <w:b/>
                <w:color w:val="000000"/>
                <w:sz w:val="15"/>
                <w:lang w:val="cs-CZ"/>
              </w:rPr>
            </w:pPr>
            <w:r>
              <w:rPr>
                <w:rFonts w:ascii="Arial" w:eastAsia="Arial" w:hAnsi="Arial"/>
                <w:b/>
                <w:color w:val="000000"/>
                <w:sz w:val="15"/>
                <w:lang w:val="cs-CZ"/>
              </w:rPr>
              <w:t>Režim svozu</w:t>
            </w:r>
          </w:p>
        </w:tc>
        <w:tc>
          <w:tcPr>
            <w:tcW w:w="1030" w:type="dxa"/>
            <w:tcBorders>
              <w:left w:val="single" w:sz="4" w:space="0" w:color="3A393A"/>
            </w:tcBorders>
            <w:vAlign w:val="center"/>
          </w:tcPr>
          <w:p w:rsidR="00EB65E7" w:rsidRDefault="00492523">
            <w:pPr>
              <w:spacing w:line="164" w:lineRule="exact"/>
              <w:ind w:right="30"/>
              <w:jc w:val="center"/>
              <w:textAlignment w:val="baseline"/>
              <w:rPr>
                <w:rFonts w:ascii="Arial" w:eastAsia="Arial" w:hAnsi="Arial"/>
                <w:b/>
                <w:color w:val="000000"/>
                <w:sz w:val="15"/>
                <w:lang w:val="cs-CZ"/>
              </w:rPr>
            </w:pPr>
            <w:r>
              <w:rPr>
                <w:rFonts w:ascii="Arial" w:eastAsia="Arial" w:hAnsi="Arial"/>
                <w:b/>
                <w:color w:val="000000"/>
                <w:sz w:val="15"/>
                <w:lang w:val="cs-CZ"/>
              </w:rPr>
              <w:t>Počet ks</w:t>
            </w:r>
          </w:p>
        </w:tc>
      </w:tr>
      <w:tr w:rsidR="00EB65E7">
        <w:trPr>
          <w:trHeight w:hRule="exact" w:val="169"/>
        </w:trPr>
        <w:tc>
          <w:tcPr>
            <w:tcW w:w="1087" w:type="dxa"/>
            <w:vAlign w:val="center"/>
          </w:tcPr>
          <w:p w:rsidR="00EB65E7" w:rsidRDefault="00492523">
            <w:pPr>
              <w:spacing w:line="160" w:lineRule="exact"/>
              <w:ind w:left="454"/>
              <w:jc w:val="center"/>
              <w:textAlignment w:val="baseline"/>
              <w:rPr>
                <w:rFonts w:ascii="Arial" w:eastAsia="Arial" w:hAnsi="Arial"/>
                <w:b/>
                <w:color w:val="000000"/>
                <w:sz w:val="15"/>
                <w:lang w:val="cs-CZ"/>
              </w:rPr>
            </w:pPr>
            <w:r>
              <w:rPr>
                <w:rFonts w:ascii="Arial" w:eastAsia="Arial" w:hAnsi="Arial"/>
                <w:b/>
                <w:color w:val="000000"/>
                <w:sz w:val="15"/>
                <w:lang w:val="cs-CZ"/>
              </w:rPr>
              <w:t>Hlučín</w:t>
            </w:r>
          </w:p>
        </w:tc>
        <w:tc>
          <w:tcPr>
            <w:tcW w:w="1282" w:type="dxa"/>
            <w:tcBorders>
              <w:right w:val="single" w:sz="4" w:space="0" w:color="434344"/>
            </w:tcBorders>
          </w:tcPr>
          <w:p w:rsidR="00EB65E7" w:rsidRDefault="00EB65E7"/>
        </w:tc>
        <w:tc>
          <w:tcPr>
            <w:tcW w:w="2486" w:type="dxa"/>
            <w:tcBorders>
              <w:left w:val="single" w:sz="4" w:space="0" w:color="434344"/>
              <w:right w:val="single" w:sz="4" w:space="0" w:color="3A3A3B"/>
            </w:tcBorders>
            <w:vAlign w:val="center"/>
          </w:tcPr>
          <w:p w:rsidR="00EB65E7" w:rsidRDefault="00492523">
            <w:pPr>
              <w:spacing w:line="160" w:lineRule="exact"/>
              <w:ind w:right="1224"/>
              <w:jc w:val="right"/>
              <w:textAlignment w:val="baseline"/>
              <w:rPr>
                <w:rFonts w:ascii="Arial" w:eastAsia="Arial" w:hAnsi="Arial"/>
                <w:b/>
                <w:color w:val="000000"/>
                <w:sz w:val="15"/>
                <w:lang w:val="cs-CZ"/>
              </w:rPr>
            </w:pPr>
            <w:r>
              <w:rPr>
                <w:rFonts w:ascii="Arial" w:eastAsia="Arial" w:hAnsi="Arial"/>
                <w:b/>
                <w:color w:val="000000"/>
                <w:sz w:val="15"/>
                <w:lang w:val="cs-CZ"/>
              </w:rPr>
              <w:t>Dr. E. Beneše 7</w:t>
            </w:r>
          </w:p>
        </w:tc>
        <w:tc>
          <w:tcPr>
            <w:tcW w:w="809" w:type="dxa"/>
            <w:tcBorders>
              <w:left w:val="single" w:sz="4" w:space="0" w:color="3A3A3B"/>
              <w:right w:val="single" w:sz="4" w:space="0" w:color="202022"/>
            </w:tcBorders>
            <w:vAlign w:val="center"/>
          </w:tcPr>
          <w:p w:rsidR="00EB65E7" w:rsidRDefault="00492523">
            <w:pPr>
              <w:spacing w:line="155" w:lineRule="exact"/>
              <w:jc w:val="center"/>
              <w:textAlignment w:val="baseline"/>
              <w:rPr>
                <w:rFonts w:ascii="Arial" w:eastAsia="Arial" w:hAnsi="Arial"/>
                <w:color w:val="000000"/>
                <w:sz w:val="15"/>
                <w:lang w:val="cs-CZ"/>
              </w:rPr>
            </w:pPr>
            <w:r>
              <w:rPr>
                <w:rFonts w:ascii="Arial" w:eastAsia="Arial" w:hAnsi="Arial"/>
                <w:color w:val="000000"/>
                <w:sz w:val="15"/>
                <w:lang w:val="cs-CZ"/>
              </w:rPr>
              <w:t>1100 I</w:t>
            </w:r>
          </w:p>
        </w:tc>
        <w:tc>
          <w:tcPr>
            <w:tcW w:w="1385" w:type="dxa"/>
            <w:tcBorders>
              <w:left w:val="single" w:sz="4" w:space="0" w:color="202022"/>
              <w:right w:val="single" w:sz="4" w:space="0" w:color="272729"/>
            </w:tcBorders>
            <w:vAlign w:val="center"/>
          </w:tcPr>
          <w:p w:rsidR="00EB65E7" w:rsidRDefault="00492523">
            <w:pPr>
              <w:spacing w:line="151" w:lineRule="exact"/>
              <w:jc w:val="center"/>
              <w:textAlignment w:val="baseline"/>
              <w:rPr>
                <w:rFonts w:ascii="Arial" w:eastAsia="Arial" w:hAnsi="Arial"/>
                <w:b/>
                <w:color w:val="000000"/>
                <w:sz w:val="15"/>
                <w:lang w:val="cs-CZ"/>
              </w:rPr>
            </w:pPr>
            <w:r>
              <w:rPr>
                <w:rFonts w:ascii="Arial" w:eastAsia="Arial" w:hAnsi="Arial"/>
                <w:b/>
                <w:color w:val="000000"/>
                <w:sz w:val="15"/>
                <w:lang w:val="cs-CZ"/>
              </w:rPr>
              <w:t>ano</w:t>
            </w:r>
          </w:p>
        </w:tc>
        <w:tc>
          <w:tcPr>
            <w:tcW w:w="1661" w:type="dxa"/>
            <w:vMerge w:val="restart"/>
            <w:tcBorders>
              <w:left w:val="single" w:sz="4" w:space="0" w:color="272729"/>
              <w:right w:val="single" w:sz="4" w:space="0" w:color="3A393A"/>
            </w:tcBorders>
            <w:vAlign w:val="center"/>
          </w:tcPr>
          <w:p w:rsidR="00EB65E7" w:rsidRDefault="00492523">
            <w:pPr>
              <w:spacing w:line="161" w:lineRule="exact"/>
              <w:jc w:val="center"/>
              <w:textAlignment w:val="baseline"/>
              <w:rPr>
                <w:rFonts w:ascii="Arial" w:eastAsia="Arial" w:hAnsi="Arial"/>
                <w:b/>
                <w:color w:val="000000"/>
                <w:sz w:val="15"/>
                <w:u w:val="single"/>
                <w:lang w:val="cs-CZ"/>
              </w:rPr>
            </w:pPr>
            <w:r>
              <w:rPr>
                <w:rFonts w:ascii="Arial" w:eastAsia="Arial" w:hAnsi="Arial"/>
                <w:b/>
                <w:color w:val="000000"/>
                <w:sz w:val="15"/>
                <w:u w:val="single"/>
                <w:lang w:val="cs-CZ"/>
              </w:rPr>
              <w:t>1x týdně</w:t>
            </w:r>
          </w:p>
        </w:tc>
        <w:tc>
          <w:tcPr>
            <w:tcW w:w="1030" w:type="dxa"/>
            <w:tcBorders>
              <w:left w:val="single" w:sz="4" w:space="0" w:color="3A393A"/>
            </w:tcBorders>
            <w:vAlign w:val="center"/>
          </w:tcPr>
          <w:p w:rsidR="00EB65E7" w:rsidRDefault="00492523">
            <w:pPr>
              <w:spacing w:line="146" w:lineRule="exact"/>
              <w:ind w:right="30"/>
              <w:jc w:val="center"/>
              <w:textAlignment w:val="baseline"/>
              <w:rPr>
                <w:rFonts w:ascii="Arial" w:eastAsia="Arial" w:hAnsi="Arial"/>
                <w:color w:val="000000"/>
                <w:sz w:val="15"/>
                <w:lang w:val="cs-CZ"/>
              </w:rPr>
            </w:pPr>
            <w:r>
              <w:rPr>
                <w:rFonts w:ascii="Arial" w:eastAsia="Arial" w:hAnsi="Arial"/>
                <w:color w:val="000000"/>
                <w:sz w:val="15"/>
                <w:lang w:val="cs-CZ"/>
              </w:rPr>
              <w:t>1</w:t>
            </w:r>
          </w:p>
        </w:tc>
      </w:tr>
      <w:tr w:rsidR="00EB65E7">
        <w:trPr>
          <w:trHeight w:hRule="exact" w:val="20"/>
        </w:trPr>
        <w:tc>
          <w:tcPr>
            <w:tcW w:w="1087" w:type="dxa"/>
          </w:tcPr>
          <w:p w:rsidR="00EB65E7" w:rsidRDefault="00EB65E7"/>
        </w:tc>
        <w:tc>
          <w:tcPr>
            <w:tcW w:w="1282" w:type="dxa"/>
          </w:tcPr>
          <w:p w:rsidR="00EB65E7" w:rsidRDefault="00EB65E7"/>
        </w:tc>
        <w:tc>
          <w:tcPr>
            <w:tcW w:w="2486" w:type="dxa"/>
          </w:tcPr>
          <w:p w:rsidR="00EB65E7" w:rsidRDefault="00EB65E7"/>
        </w:tc>
        <w:tc>
          <w:tcPr>
            <w:tcW w:w="809" w:type="dxa"/>
          </w:tcPr>
          <w:p w:rsidR="00EB65E7" w:rsidRDefault="00EB65E7"/>
        </w:tc>
        <w:tc>
          <w:tcPr>
            <w:tcW w:w="1385" w:type="dxa"/>
            <w:tcBorders>
              <w:right w:val="single" w:sz="4" w:space="0" w:color="272729"/>
            </w:tcBorders>
          </w:tcPr>
          <w:p w:rsidR="00EB65E7" w:rsidRDefault="00EB65E7"/>
        </w:tc>
        <w:tc>
          <w:tcPr>
            <w:tcW w:w="1661" w:type="dxa"/>
            <w:vMerge/>
            <w:tcBorders>
              <w:left w:val="single" w:sz="4" w:space="0" w:color="272729"/>
              <w:right w:val="single" w:sz="4" w:space="0" w:color="3A393A"/>
            </w:tcBorders>
            <w:vAlign w:val="center"/>
          </w:tcPr>
          <w:p w:rsidR="00EB65E7" w:rsidRDefault="00EB65E7"/>
        </w:tc>
        <w:tc>
          <w:tcPr>
            <w:tcW w:w="1030" w:type="dxa"/>
            <w:tcBorders>
              <w:left w:val="single" w:sz="4" w:space="0" w:color="3A393A"/>
            </w:tcBorders>
          </w:tcPr>
          <w:p w:rsidR="00EB65E7" w:rsidRDefault="00EB65E7"/>
        </w:tc>
      </w:tr>
      <w:tr w:rsidR="00EB65E7">
        <w:trPr>
          <w:trHeight w:hRule="exact" w:val="1"/>
        </w:trPr>
        <w:tc>
          <w:tcPr>
            <w:tcW w:w="1087" w:type="dxa"/>
          </w:tcPr>
          <w:p w:rsidR="00EB65E7" w:rsidRDefault="00EB65E7"/>
        </w:tc>
        <w:tc>
          <w:tcPr>
            <w:tcW w:w="1282" w:type="dxa"/>
          </w:tcPr>
          <w:p w:rsidR="00EB65E7" w:rsidRDefault="00EB65E7"/>
        </w:tc>
        <w:tc>
          <w:tcPr>
            <w:tcW w:w="2486" w:type="dxa"/>
          </w:tcPr>
          <w:p w:rsidR="00EB65E7" w:rsidRDefault="00EB65E7"/>
        </w:tc>
        <w:tc>
          <w:tcPr>
            <w:tcW w:w="809" w:type="dxa"/>
          </w:tcPr>
          <w:p w:rsidR="00EB65E7" w:rsidRDefault="00EB65E7"/>
        </w:tc>
        <w:tc>
          <w:tcPr>
            <w:tcW w:w="1385" w:type="dxa"/>
          </w:tcPr>
          <w:p w:rsidR="00EB65E7" w:rsidRDefault="00EB65E7"/>
        </w:tc>
        <w:tc>
          <w:tcPr>
            <w:tcW w:w="1661" w:type="dxa"/>
          </w:tcPr>
          <w:p w:rsidR="00EB65E7" w:rsidRDefault="00EB65E7"/>
        </w:tc>
        <w:tc>
          <w:tcPr>
            <w:tcW w:w="1030" w:type="dxa"/>
          </w:tcPr>
          <w:p w:rsidR="00EB65E7" w:rsidRDefault="00EB65E7"/>
        </w:tc>
      </w:tr>
    </w:tbl>
    <w:p w:rsidR="00EB65E7" w:rsidRDefault="00EB65E7">
      <w:pPr>
        <w:spacing w:after="323" w:line="20" w:lineRule="exact"/>
      </w:pPr>
    </w:p>
    <w:p w:rsidR="00EB65E7" w:rsidRDefault="00492523">
      <w:pPr>
        <w:spacing w:before="6" w:line="179" w:lineRule="exact"/>
        <w:ind w:left="360" w:hanging="360"/>
        <w:jc w:val="both"/>
        <w:textAlignment w:val="baseline"/>
        <w:rPr>
          <w:rFonts w:ascii="Arial" w:eastAsia="Arial" w:hAnsi="Arial"/>
          <w:color w:val="000000"/>
          <w:spacing w:val="4"/>
          <w:sz w:val="15"/>
          <w:lang w:val="cs-CZ"/>
        </w:rPr>
      </w:pPr>
      <w:r>
        <w:rPr>
          <w:rFonts w:ascii="Arial" w:eastAsia="Arial" w:hAnsi="Arial"/>
          <w:color w:val="000000"/>
          <w:spacing w:val="4"/>
          <w:sz w:val="15"/>
          <w:lang w:val="cs-CZ"/>
        </w:rPr>
        <w:t xml:space="preserve">1.2 Dohodnutá cena služby za sběr, svoz a odstranění odpadu v rozsahu dle čl.I., je stanovena ve výši </w:t>
      </w:r>
      <w:r>
        <w:rPr>
          <w:rFonts w:ascii="Arial" w:eastAsia="Arial" w:hAnsi="Arial"/>
          <w:b/>
          <w:color w:val="000000"/>
          <w:spacing w:val="4"/>
          <w:sz w:val="15"/>
          <w:lang w:val="cs-CZ"/>
        </w:rPr>
        <w:t xml:space="preserve">2.100,- Kč </w:t>
      </w:r>
      <w:r>
        <w:rPr>
          <w:rFonts w:ascii="Arial" w:eastAsia="Arial" w:hAnsi="Arial"/>
          <w:b/>
          <w:i/>
          <w:color w:val="000000"/>
          <w:spacing w:val="4"/>
          <w:sz w:val="11"/>
          <w:lang w:val="cs-CZ"/>
        </w:rPr>
        <w:t xml:space="preserve">/ </w:t>
      </w:r>
      <w:r>
        <w:rPr>
          <w:rFonts w:ascii="Arial" w:eastAsia="Arial" w:hAnsi="Arial"/>
          <w:b/>
          <w:color w:val="000000"/>
          <w:spacing w:val="4"/>
          <w:sz w:val="15"/>
          <w:lang w:val="cs-CZ"/>
        </w:rPr>
        <w:t xml:space="preserve">čtvrtletí. </w:t>
      </w:r>
      <w:r>
        <w:rPr>
          <w:rFonts w:ascii="Arial" w:eastAsia="Arial" w:hAnsi="Arial"/>
          <w:color w:val="000000"/>
          <w:spacing w:val="4"/>
          <w:sz w:val="15"/>
          <w:lang w:val="cs-CZ"/>
        </w:rPr>
        <w:t>Cena je uvedena bez DPH dle platných daňových předpisů a zahrnuje sběr a svoz odpadu, manipulaci se sběrnými nádobami, přepravu odpadu na zabezpečenou skládku a odstranění odpadu na skládce. V případě, že je v předcházejícím bodě 1.1 uvedeno v kolonce poskytnutí SN „ano", zahrnuje cena služby poskytnutí sběrné nádoby k ukládání odpadu.</w:t>
      </w:r>
    </w:p>
    <w:p w:rsidR="00EB65E7" w:rsidRDefault="00492523">
      <w:pPr>
        <w:tabs>
          <w:tab w:val="left" w:pos="432"/>
        </w:tabs>
        <w:spacing w:before="184" w:line="172" w:lineRule="exact"/>
        <w:textAlignment w:val="baseline"/>
        <w:rPr>
          <w:rFonts w:ascii="Arial" w:eastAsia="Arial" w:hAnsi="Arial"/>
          <w:color w:val="000000"/>
          <w:sz w:val="15"/>
          <w:lang w:val="cs-CZ"/>
        </w:rPr>
      </w:pPr>
      <w:r>
        <w:rPr>
          <w:rFonts w:ascii="Arial" w:eastAsia="Arial" w:hAnsi="Arial"/>
          <w:color w:val="000000"/>
          <w:sz w:val="15"/>
          <w:lang w:val="cs-CZ"/>
        </w:rPr>
        <w:t>1.3</w:t>
      </w:r>
      <w:r>
        <w:rPr>
          <w:rFonts w:ascii="Arial" w:eastAsia="Arial" w:hAnsi="Arial"/>
          <w:color w:val="000000"/>
          <w:sz w:val="15"/>
          <w:lang w:val="cs-CZ"/>
        </w:rPr>
        <w:tab/>
        <w:t>Datum vystavení faktury — daňového dokladu bude:</w:t>
      </w:r>
    </w:p>
    <w:p w:rsidR="00EB65E7" w:rsidRDefault="00492523">
      <w:pPr>
        <w:numPr>
          <w:ilvl w:val="0"/>
          <w:numId w:val="11"/>
        </w:numPr>
        <w:tabs>
          <w:tab w:val="clear" w:pos="360"/>
          <w:tab w:val="left" w:pos="720"/>
        </w:tabs>
        <w:spacing w:before="183" w:line="172" w:lineRule="exact"/>
        <w:ind w:left="360"/>
        <w:textAlignment w:val="baseline"/>
        <w:rPr>
          <w:rFonts w:ascii="Arial" w:eastAsia="Arial" w:hAnsi="Arial"/>
          <w:color w:val="000000"/>
          <w:spacing w:val="2"/>
          <w:sz w:val="15"/>
          <w:lang w:val="cs-CZ"/>
        </w:rPr>
      </w:pPr>
      <w:r>
        <w:rPr>
          <w:rFonts w:ascii="Arial" w:eastAsia="Arial" w:hAnsi="Arial"/>
          <w:color w:val="000000"/>
          <w:spacing w:val="2"/>
          <w:sz w:val="15"/>
          <w:lang w:val="cs-CZ"/>
        </w:rPr>
        <w:t>pro čtvrtletí nejpozději do 31.1., 30.4., 31.7., 31.12. kalendářního roku,</w:t>
      </w:r>
    </w:p>
    <w:p w:rsidR="00EB65E7" w:rsidRDefault="00492523">
      <w:pPr>
        <w:numPr>
          <w:ilvl w:val="0"/>
          <w:numId w:val="11"/>
        </w:numPr>
        <w:tabs>
          <w:tab w:val="clear" w:pos="360"/>
          <w:tab w:val="left" w:pos="720"/>
        </w:tabs>
        <w:spacing w:before="7" w:line="172" w:lineRule="exact"/>
        <w:ind w:left="360"/>
        <w:textAlignment w:val="baseline"/>
        <w:rPr>
          <w:rFonts w:ascii="Arial" w:eastAsia="Arial" w:hAnsi="Arial"/>
          <w:color w:val="000000"/>
          <w:spacing w:val="2"/>
          <w:sz w:val="15"/>
          <w:lang w:val="cs-CZ"/>
        </w:rPr>
      </w:pPr>
      <w:r>
        <w:rPr>
          <w:rFonts w:ascii="Arial" w:eastAsia="Arial" w:hAnsi="Arial"/>
          <w:color w:val="000000"/>
          <w:spacing w:val="2"/>
          <w:sz w:val="15"/>
          <w:lang w:val="cs-CZ"/>
        </w:rPr>
        <w:t>pro pololetí nejpozději do 31.1., 31.7. kalendářního roku,</w:t>
      </w:r>
    </w:p>
    <w:p w:rsidR="00EB65E7" w:rsidRDefault="00492523">
      <w:pPr>
        <w:numPr>
          <w:ilvl w:val="0"/>
          <w:numId w:val="11"/>
        </w:numPr>
        <w:tabs>
          <w:tab w:val="clear" w:pos="360"/>
          <w:tab w:val="left" w:pos="720"/>
        </w:tabs>
        <w:spacing w:before="5" w:line="172" w:lineRule="exact"/>
        <w:ind w:left="360"/>
        <w:textAlignment w:val="baseline"/>
        <w:rPr>
          <w:rFonts w:ascii="Arial" w:eastAsia="Arial" w:hAnsi="Arial"/>
          <w:color w:val="000000"/>
          <w:sz w:val="15"/>
          <w:lang w:val="cs-CZ"/>
        </w:rPr>
      </w:pPr>
      <w:r>
        <w:rPr>
          <w:rFonts w:ascii="Arial" w:eastAsia="Arial" w:hAnsi="Arial"/>
          <w:color w:val="000000"/>
          <w:sz w:val="15"/>
          <w:lang w:val="cs-CZ"/>
        </w:rPr>
        <w:t>pro roční nejpozději do 31.1. kalendářního roku.</w:t>
      </w:r>
    </w:p>
    <w:p w:rsidR="00EB65E7" w:rsidRDefault="00492523">
      <w:pPr>
        <w:spacing w:before="176" w:line="180" w:lineRule="exact"/>
        <w:ind w:left="360" w:hanging="360"/>
        <w:jc w:val="both"/>
        <w:textAlignment w:val="baseline"/>
        <w:rPr>
          <w:rFonts w:ascii="Arial" w:eastAsia="Arial" w:hAnsi="Arial"/>
          <w:color w:val="000000"/>
          <w:sz w:val="15"/>
          <w:lang w:val="cs-CZ"/>
        </w:rPr>
      </w:pPr>
      <w:r>
        <w:rPr>
          <w:rFonts w:ascii="Arial" w:eastAsia="Arial" w:hAnsi="Arial"/>
          <w:color w:val="000000"/>
          <w:sz w:val="15"/>
          <w:lang w:val="cs-CZ"/>
        </w:rPr>
        <w:t>1.4 V případě, že služba začne probíhat v průběhu Objednatelem zvoleného fakturačního období, bude daňový doklad vystaven nejpozději k poslednímu dni prvního měsíce, od kterého služba začala probíhat. Dále bude fakturace prováděna dle bodu 1.3.</w:t>
      </w:r>
    </w:p>
    <w:p w:rsidR="00EB65E7" w:rsidRDefault="00492523">
      <w:pPr>
        <w:spacing w:before="161" w:line="187" w:lineRule="exact"/>
        <w:ind w:left="360" w:hanging="360"/>
        <w:jc w:val="both"/>
        <w:textAlignment w:val="baseline"/>
        <w:rPr>
          <w:rFonts w:ascii="Arial" w:eastAsia="Arial" w:hAnsi="Arial"/>
          <w:color w:val="000000"/>
          <w:sz w:val="15"/>
          <w:lang w:val="cs-CZ"/>
        </w:rPr>
      </w:pPr>
      <w:r>
        <w:rPr>
          <w:rFonts w:ascii="Arial" w:eastAsia="Arial" w:hAnsi="Arial"/>
          <w:color w:val="000000"/>
          <w:sz w:val="15"/>
          <w:lang w:val="cs-CZ"/>
        </w:rPr>
        <w:t>1.5 Při poskytnutí služby se zdanitelné pinění považuje za uskutečněné dnem jejího poskytnutí nebo dnem vystavení daňového dokladu a to dnem, který nastane dříve.</w:t>
      </w:r>
    </w:p>
    <w:p w:rsidR="00EB65E7" w:rsidRDefault="00492523">
      <w:pPr>
        <w:spacing w:before="711" w:line="172" w:lineRule="exact"/>
        <w:jc w:val="center"/>
        <w:textAlignment w:val="baseline"/>
        <w:rPr>
          <w:rFonts w:ascii="Arial" w:eastAsia="Arial" w:hAnsi="Arial"/>
          <w:color w:val="000000"/>
          <w:spacing w:val="-2"/>
          <w:sz w:val="15"/>
          <w:lang w:val="cs-CZ"/>
        </w:rPr>
      </w:pPr>
      <w:r>
        <w:rPr>
          <w:rFonts w:ascii="Arial" w:eastAsia="Arial" w:hAnsi="Arial"/>
          <w:color w:val="000000"/>
          <w:spacing w:val="-2"/>
          <w:sz w:val="15"/>
          <w:lang w:val="cs-CZ"/>
        </w:rPr>
        <w:t>III.</w:t>
      </w:r>
    </w:p>
    <w:p w:rsidR="00EB65E7" w:rsidRDefault="00492523">
      <w:pPr>
        <w:spacing w:before="4" w:line="170" w:lineRule="exact"/>
        <w:jc w:val="center"/>
        <w:textAlignment w:val="baseline"/>
        <w:rPr>
          <w:rFonts w:ascii="Arial" w:eastAsia="Arial" w:hAnsi="Arial"/>
          <w:b/>
          <w:color w:val="000000"/>
          <w:sz w:val="15"/>
          <w:lang w:val="cs-CZ"/>
        </w:rPr>
      </w:pPr>
      <w:r>
        <w:rPr>
          <w:rFonts w:ascii="Arial" w:eastAsia="Arial" w:hAnsi="Arial"/>
          <w:b/>
          <w:color w:val="000000"/>
          <w:sz w:val="15"/>
          <w:lang w:val="cs-CZ"/>
        </w:rPr>
        <w:t>Podmínky zajištění služby</w:t>
      </w:r>
    </w:p>
    <w:p w:rsidR="00EB65E7" w:rsidRDefault="00492523">
      <w:pPr>
        <w:numPr>
          <w:ilvl w:val="0"/>
          <w:numId w:val="12"/>
        </w:numPr>
        <w:spacing w:before="192" w:line="180" w:lineRule="exact"/>
        <w:ind w:left="360" w:hanging="360"/>
        <w:jc w:val="both"/>
        <w:textAlignment w:val="baseline"/>
        <w:rPr>
          <w:rFonts w:ascii="Arial" w:eastAsia="Arial" w:hAnsi="Arial"/>
          <w:color w:val="000000"/>
          <w:sz w:val="15"/>
          <w:lang w:val="cs-CZ"/>
        </w:rPr>
      </w:pPr>
      <w:r>
        <w:rPr>
          <w:rFonts w:ascii="Arial" w:eastAsia="Arial" w:hAnsi="Arial"/>
          <w:color w:val="000000"/>
          <w:sz w:val="15"/>
          <w:lang w:val="cs-CZ"/>
        </w:rPr>
        <w:t>Zhotovitel si vyhrazuje právo změny svozového dne pokud si to vyžádají provozní okolnosti (porucha svozového vozidla, státní svátek, vyšší moc atd.). Zhotovitel se zavazuje v případě nedodržení stanoveného svozového termínu v důsledku nenadálých situací, zajistit náhradní přepravu během následujícího pracovního dne.</w:t>
      </w:r>
    </w:p>
    <w:p w:rsidR="00EB65E7" w:rsidRDefault="00492523">
      <w:pPr>
        <w:numPr>
          <w:ilvl w:val="0"/>
          <w:numId w:val="12"/>
        </w:numPr>
        <w:spacing w:before="153" w:line="188" w:lineRule="exact"/>
        <w:ind w:left="360" w:hanging="360"/>
        <w:jc w:val="both"/>
        <w:textAlignment w:val="baseline"/>
        <w:rPr>
          <w:rFonts w:ascii="Arial" w:eastAsia="Arial" w:hAnsi="Arial"/>
          <w:color w:val="000000"/>
          <w:spacing w:val="4"/>
          <w:sz w:val="15"/>
          <w:lang w:val="cs-CZ"/>
        </w:rPr>
      </w:pPr>
      <w:r>
        <w:rPr>
          <w:rFonts w:ascii="Arial" w:eastAsia="Arial" w:hAnsi="Arial"/>
          <w:color w:val="000000"/>
          <w:spacing w:val="4"/>
          <w:sz w:val="15"/>
          <w:lang w:val="cs-CZ"/>
        </w:rPr>
        <w:t>Zhotovitel se zavazuje vyprazdňovat sběrné nádoby úpině s vyjímkou případů, zaviněných producentem odpadu, tj. např. zamrzlého nebo příliš upěchovaného odpadu. Maximální hmotnost sběrné nádoby včetně odpadu činí: 110 I, 120 I - 60kg; 240 I - 80kg; 1100 I - 340kg.</w:t>
      </w:r>
    </w:p>
    <w:p w:rsidR="00EB65E7" w:rsidRDefault="00492523">
      <w:pPr>
        <w:numPr>
          <w:ilvl w:val="0"/>
          <w:numId w:val="12"/>
        </w:numPr>
        <w:spacing w:before="162" w:line="182" w:lineRule="exact"/>
        <w:ind w:left="360" w:hanging="360"/>
        <w:jc w:val="both"/>
        <w:textAlignment w:val="baseline"/>
        <w:rPr>
          <w:rFonts w:ascii="Arial" w:eastAsia="Arial" w:hAnsi="Arial"/>
          <w:color w:val="000000"/>
          <w:spacing w:val="3"/>
          <w:sz w:val="15"/>
          <w:lang w:val="cs-CZ"/>
        </w:rPr>
      </w:pPr>
      <w:r>
        <w:rPr>
          <w:rFonts w:ascii="Arial" w:eastAsia="Arial" w:hAnsi="Arial"/>
          <w:color w:val="000000"/>
          <w:spacing w:val="3"/>
          <w:sz w:val="15"/>
          <w:lang w:val="cs-CZ"/>
        </w:rPr>
        <w:t>Producenti odpadu odpovídají za to, že odpad ve sběrných nádobách bude svým charakterem odpovídat zařazení dle kategorizace v katalogu odpadů "směsný komunální odpad - 20 03 01". V případě, že bude zjištěn nesoulad mezi specifikací a skutečnou dodávkou odpadu, je Zhotovitel oprávněn takový odpad nepřevzít až do zjednání nápravy. Producent odpadu musí v době svozu zajistit dostatečný přístup k místu odebrání, umožňující snadnou a bezpečnou manipulaci se sběrnými nádobami bez narušení plynulosti poskytované služby.</w:t>
      </w:r>
    </w:p>
    <w:p w:rsidR="00EB65E7" w:rsidRDefault="00EB65E7">
      <w:pPr>
        <w:sectPr w:rsidR="00EB65E7">
          <w:pgSz w:w="11563" w:h="16498"/>
          <w:pgMar w:top="1180" w:right="880" w:bottom="1402" w:left="943" w:header="720" w:footer="720" w:gutter="0"/>
          <w:cols w:space="708"/>
        </w:sectPr>
      </w:pPr>
    </w:p>
    <w:p w:rsidR="00EB65E7" w:rsidRDefault="00492523">
      <w:pPr>
        <w:spacing w:before="18" w:line="167" w:lineRule="exact"/>
        <w:textAlignment w:val="baseline"/>
        <w:rPr>
          <w:rFonts w:ascii="Arial" w:eastAsia="Arial" w:hAnsi="Arial"/>
          <w:b/>
          <w:color w:val="000000"/>
          <w:spacing w:val="-2"/>
          <w:sz w:val="16"/>
          <w:lang w:val="cs-CZ"/>
        </w:rPr>
      </w:pPr>
      <w:r>
        <w:rPr>
          <w:rFonts w:ascii="Arial" w:eastAsia="Arial" w:hAnsi="Arial"/>
          <w:b/>
          <w:color w:val="000000"/>
          <w:spacing w:val="-2"/>
          <w:sz w:val="16"/>
          <w:lang w:val="cs-CZ"/>
        </w:rPr>
        <w:t>ID 101 42 863</w:t>
      </w:r>
    </w:p>
    <w:p w:rsidR="00EB65E7" w:rsidRDefault="00492523">
      <w:pPr>
        <w:spacing w:line="169" w:lineRule="exact"/>
        <w:textAlignment w:val="baseline"/>
        <w:rPr>
          <w:rFonts w:ascii="Arial" w:eastAsia="Arial" w:hAnsi="Arial"/>
          <w:b/>
          <w:color w:val="000000"/>
          <w:spacing w:val="-1"/>
          <w:sz w:val="16"/>
          <w:lang w:val="cs-CZ"/>
        </w:rPr>
      </w:pPr>
      <w:r>
        <w:rPr>
          <w:rFonts w:ascii="Arial" w:eastAsia="Arial" w:hAnsi="Arial"/>
          <w:b/>
          <w:color w:val="000000"/>
          <w:spacing w:val="-1"/>
          <w:sz w:val="16"/>
          <w:lang w:val="cs-CZ"/>
        </w:rPr>
        <w:t>Příloha č.1 ke smlouvě o sběru, svoz</w:t>
      </w:r>
      <w:r w:rsidR="009C47B7">
        <w:rPr>
          <w:rFonts w:ascii="Arial" w:eastAsia="Arial" w:hAnsi="Arial"/>
          <w:b/>
          <w:color w:val="000000"/>
          <w:spacing w:val="-1"/>
          <w:sz w:val="16"/>
          <w:lang w:val="cs-CZ"/>
        </w:rPr>
        <w:t>u a odstranění odpadu č. 32007 /</w:t>
      </w:r>
      <w:bookmarkStart w:id="0" w:name="_GoBack"/>
      <w:bookmarkEnd w:id="0"/>
      <w:r>
        <w:rPr>
          <w:rFonts w:ascii="Arial" w:eastAsia="Arial" w:hAnsi="Arial"/>
          <w:b/>
          <w:color w:val="000000"/>
          <w:spacing w:val="-1"/>
          <w:sz w:val="16"/>
          <w:lang w:val="cs-CZ"/>
        </w:rPr>
        <w:t xml:space="preserve"> 05</w:t>
      </w:r>
    </w:p>
    <w:p w:rsidR="00EB65E7" w:rsidRDefault="00492523">
      <w:pPr>
        <w:numPr>
          <w:ilvl w:val="0"/>
          <w:numId w:val="12"/>
        </w:numPr>
        <w:spacing w:before="131" w:line="199" w:lineRule="exact"/>
        <w:ind w:left="360" w:hanging="360"/>
        <w:jc w:val="both"/>
        <w:textAlignment w:val="baseline"/>
        <w:rPr>
          <w:rFonts w:ascii="Arial" w:eastAsia="Arial" w:hAnsi="Arial"/>
          <w:color w:val="000000"/>
          <w:sz w:val="16"/>
          <w:lang w:val="cs-CZ"/>
        </w:rPr>
      </w:pPr>
      <w:r>
        <w:rPr>
          <w:rFonts w:ascii="Arial" w:eastAsia="Arial" w:hAnsi="Arial"/>
          <w:color w:val="000000"/>
          <w:sz w:val="16"/>
          <w:lang w:val="cs-CZ"/>
        </w:rPr>
        <w:t>Do sběrných nádob je nepřípustné ukládat žhavý popel, kapaliny, látky výbušné, žíravé, zápalné a lehce vznětlivé, uhynulá zvířata, zeminu, kamení, stavební suť a materiály ohrožující zdraví nebo bezpečnost lidí. Případnou vzniklou škodu nese k piné výši Objednatel.</w:t>
      </w:r>
    </w:p>
    <w:p w:rsidR="00EB65E7" w:rsidRDefault="00492523">
      <w:pPr>
        <w:numPr>
          <w:ilvl w:val="0"/>
          <w:numId w:val="12"/>
        </w:numPr>
        <w:spacing w:before="147" w:line="211" w:lineRule="exact"/>
        <w:ind w:left="360" w:hanging="360"/>
        <w:jc w:val="both"/>
        <w:textAlignment w:val="baseline"/>
        <w:rPr>
          <w:rFonts w:ascii="Arial" w:eastAsia="Arial" w:hAnsi="Arial"/>
          <w:color w:val="000000"/>
          <w:spacing w:val="-1"/>
          <w:sz w:val="16"/>
          <w:lang w:val="cs-CZ"/>
        </w:rPr>
      </w:pPr>
      <w:r>
        <w:rPr>
          <w:rFonts w:ascii="Arial" w:eastAsia="Arial" w:hAnsi="Arial"/>
          <w:color w:val="000000"/>
          <w:spacing w:val="-1"/>
          <w:sz w:val="16"/>
          <w:lang w:val="cs-CZ"/>
        </w:rPr>
        <w:t>Dojde-li prokazatelně ke znečištění místa výsypu v okolí svozového vozidla vinou obsluhy, zajistí Zhotovitel neprodleně jeho úklid.</w:t>
      </w:r>
    </w:p>
    <w:p w:rsidR="00EB65E7" w:rsidRDefault="00492523">
      <w:pPr>
        <w:spacing w:before="504" w:line="180" w:lineRule="exact"/>
        <w:jc w:val="center"/>
        <w:textAlignment w:val="baseline"/>
        <w:rPr>
          <w:rFonts w:ascii="Arial" w:eastAsia="Arial" w:hAnsi="Arial"/>
          <w:b/>
          <w:color w:val="000000"/>
          <w:spacing w:val="-5"/>
          <w:sz w:val="16"/>
          <w:lang w:val="cs-CZ"/>
        </w:rPr>
      </w:pPr>
      <w:r>
        <w:rPr>
          <w:rFonts w:ascii="Arial" w:eastAsia="Arial" w:hAnsi="Arial"/>
          <w:b/>
          <w:color w:val="000000"/>
          <w:spacing w:val="-5"/>
          <w:sz w:val="16"/>
          <w:lang w:val="cs-CZ"/>
        </w:rPr>
        <w:t>IV.</w:t>
      </w:r>
    </w:p>
    <w:p w:rsidR="00EB65E7" w:rsidRDefault="00492523">
      <w:pPr>
        <w:spacing w:before="2" w:line="180" w:lineRule="exact"/>
        <w:jc w:val="center"/>
        <w:textAlignment w:val="baseline"/>
        <w:rPr>
          <w:rFonts w:ascii="Arial" w:eastAsia="Arial" w:hAnsi="Arial"/>
          <w:b/>
          <w:color w:val="000000"/>
          <w:spacing w:val="-1"/>
          <w:sz w:val="16"/>
          <w:lang w:val="cs-CZ"/>
        </w:rPr>
      </w:pPr>
      <w:r>
        <w:rPr>
          <w:rFonts w:ascii="Arial" w:eastAsia="Arial" w:hAnsi="Arial"/>
          <w:b/>
          <w:color w:val="000000"/>
          <w:spacing w:val="-1"/>
          <w:sz w:val="16"/>
          <w:lang w:val="cs-CZ"/>
        </w:rPr>
        <w:t>Jiná ujednání</w:t>
      </w:r>
    </w:p>
    <w:p w:rsidR="00EB65E7" w:rsidRDefault="00492523">
      <w:pPr>
        <w:tabs>
          <w:tab w:val="left" w:pos="432"/>
        </w:tabs>
        <w:spacing w:before="180" w:line="185" w:lineRule="exact"/>
        <w:ind w:left="360" w:hanging="360"/>
        <w:jc w:val="both"/>
        <w:textAlignment w:val="baseline"/>
        <w:rPr>
          <w:rFonts w:ascii="Arial" w:eastAsia="Arial" w:hAnsi="Arial"/>
          <w:color w:val="000000"/>
          <w:sz w:val="16"/>
          <w:lang w:val="cs-CZ"/>
        </w:rPr>
      </w:pPr>
      <w:r>
        <w:rPr>
          <w:rFonts w:ascii="Arial" w:eastAsia="Arial" w:hAnsi="Arial"/>
          <w:color w:val="000000"/>
          <w:sz w:val="16"/>
          <w:lang w:val="cs-CZ"/>
        </w:rPr>
        <w:t>1.</w:t>
      </w:r>
      <w:r>
        <w:rPr>
          <w:rFonts w:ascii="Arial" w:eastAsia="Arial" w:hAnsi="Arial"/>
          <w:color w:val="000000"/>
          <w:sz w:val="16"/>
          <w:lang w:val="cs-CZ"/>
        </w:rPr>
        <w:tab/>
        <w:t>Objednatel tímto dává Zhotoviteli výslovný souhlas k nezbytnému vstupu na pozemky a do nemovitostí, jež Objednatel vlastní či užívá a jež mohou být dotčeny výkonem činnosti dle této smlouvy.</w:t>
      </w:r>
    </w:p>
    <w:p w:rsidR="00EB65E7" w:rsidRDefault="00492523">
      <w:pPr>
        <w:spacing w:before="174" w:line="179" w:lineRule="exact"/>
        <w:ind w:left="360"/>
        <w:textAlignment w:val="baseline"/>
        <w:rPr>
          <w:rFonts w:ascii="Arial" w:eastAsia="Arial" w:hAnsi="Arial"/>
          <w:color w:val="000000"/>
          <w:spacing w:val="-1"/>
          <w:sz w:val="16"/>
          <w:lang w:val="cs-CZ"/>
        </w:rPr>
      </w:pPr>
      <w:r>
        <w:rPr>
          <w:rFonts w:ascii="Arial" w:eastAsia="Arial" w:hAnsi="Arial"/>
          <w:color w:val="000000"/>
          <w:spacing w:val="-1"/>
          <w:sz w:val="16"/>
          <w:lang w:val="cs-CZ"/>
        </w:rPr>
        <w:t>Příloha č.1 ke smlouvě o sběru, svozu a odstranění odpadu je platná a účinná dnem 1. října 2005.</w:t>
      </w:r>
    </w:p>
    <w:p w:rsidR="00EB65E7" w:rsidRDefault="00492523">
      <w:pPr>
        <w:tabs>
          <w:tab w:val="left" w:pos="6264"/>
        </w:tabs>
        <w:spacing w:before="55" w:line="304" w:lineRule="exact"/>
        <w:ind w:left="360"/>
        <w:textAlignment w:val="baseline"/>
        <w:rPr>
          <w:rFonts w:ascii="Arial" w:eastAsia="Arial" w:hAnsi="Arial"/>
          <w:color w:val="000000"/>
          <w:spacing w:val="5"/>
          <w:sz w:val="16"/>
          <w:lang w:val="cs-CZ"/>
        </w:rPr>
      </w:pPr>
      <w:r>
        <w:rPr>
          <w:rFonts w:ascii="Arial" w:eastAsia="Arial" w:hAnsi="Arial"/>
          <w:color w:val="000000"/>
          <w:spacing w:val="5"/>
          <w:sz w:val="16"/>
          <w:lang w:val="cs-CZ"/>
        </w:rPr>
        <w:t>V Hlučíně dne 15. srpna 2005.</w:t>
      </w:r>
      <w:r>
        <w:rPr>
          <w:rFonts w:ascii="Arial" w:eastAsia="Arial" w:hAnsi="Arial"/>
          <w:color w:val="000000"/>
          <w:spacing w:val="5"/>
          <w:sz w:val="16"/>
          <w:lang w:val="cs-CZ"/>
        </w:rPr>
        <w:tab/>
        <w:t>V</w:t>
      </w:r>
      <w:r w:rsidR="009C47B7">
        <w:rPr>
          <w:rFonts w:ascii="Arial" w:eastAsia="Arial" w:hAnsi="Arial"/>
          <w:color w:val="000000"/>
          <w:spacing w:val="5"/>
          <w:sz w:val="16"/>
          <w:lang w:val="cs-CZ"/>
        </w:rPr>
        <w:t> </w:t>
      </w:r>
      <w:r w:rsidRPr="009C47B7">
        <w:rPr>
          <w:rFonts w:ascii="Arial" w:eastAsia="Arial" w:hAnsi="Arial"/>
          <w:color w:val="000000"/>
          <w:spacing w:val="5"/>
          <w:sz w:val="16"/>
          <w:lang w:val="cs-CZ"/>
        </w:rPr>
        <w:t>H</w:t>
      </w:r>
      <w:r w:rsidR="009C47B7">
        <w:rPr>
          <w:rFonts w:ascii="Arial" w:eastAsia="Arial" w:hAnsi="Arial"/>
          <w:color w:val="000000"/>
          <w:spacing w:val="5"/>
          <w:sz w:val="16"/>
          <w:lang w:val="cs-CZ"/>
        </w:rPr>
        <w:t xml:space="preserve">lučíně </w:t>
      </w:r>
      <w:r w:rsidRPr="009C47B7">
        <w:rPr>
          <w:rFonts w:ascii="Arial" w:eastAsia="Arial" w:hAnsi="Arial"/>
          <w:color w:val="000000"/>
          <w:spacing w:val="5"/>
          <w:sz w:val="16"/>
          <w:lang w:val="cs-CZ"/>
        </w:rPr>
        <w:t>dne</w:t>
      </w:r>
      <w:r w:rsidR="009C47B7">
        <w:rPr>
          <w:rFonts w:ascii="Arial" w:eastAsia="Arial" w:hAnsi="Arial"/>
          <w:color w:val="000000"/>
          <w:spacing w:val="5"/>
          <w:sz w:val="16"/>
          <w:lang w:val="cs-CZ"/>
        </w:rPr>
        <w:t xml:space="preserve"> 16. 8. 2005</w:t>
      </w:r>
    </w:p>
    <w:p w:rsidR="00EB65E7" w:rsidRPr="009C47B7" w:rsidRDefault="00EB65E7" w:rsidP="009C47B7">
      <w:pPr>
        <w:spacing w:before="675" w:line="177" w:lineRule="exact"/>
        <w:textAlignment w:val="baseline"/>
        <w:rPr>
          <w:rFonts w:ascii="Arial" w:eastAsia="Arial" w:hAnsi="Arial"/>
          <w:color w:val="000000"/>
          <w:sz w:val="19"/>
          <w:lang w:val="cs-CZ"/>
        </w:rPr>
      </w:pPr>
    </w:p>
    <w:p w:rsidR="00EB65E7" w:rsidRDefault="00EB65E7" w:rsidP="009C47B7">
      <w:pPr>
        <w:spacing w:after="13" w:line="155" w:lineRule="exact"/>
        <w:textAlignment w:val="baseline"/>
        <w:rPr>
          <w:rFonts w:ascii="Arial" w:eastAsia="Arial" w:hAnsi="Arial"/>
          <w:color w:val="000000"/>
          <w:sz w:val="16"/>
          <w:lang w:val="cs-CZ"/>
        </w:rPr>
      </w:pPr>
    </w:p>
    <w:p w:rsidR="009C47B7" w:rsidRDefault="009C47B7" w:rsidP="009C47B7">
      <w:pPr>
        <w:spacing w:after="13" w:line="155" w:lineRule="exact"/>
        <w:textAlignment w:val="baseline"/>
        <w:rPr>
          <w:rFonts w:ascii="Arial" w:eastAsia="Arial" w:hAnsi="Arial"/>
          <w:color w:val="000000"/>
          <w:sz w:val="16"/>
          <w:lang w:val="cs-CZ"/>
        </w:rPr>
      </w:pPr>
      <w:r>
        <w:rPr>
          <w:rFonts w:ascii="Arial" w:eastAsia="Arial" w:hAnsi="Arial"/>
          <w:color w:val="000000"/>
          <w:sz w:val="16"/>
          <w:lang w:val="cs-CZ"/>
        </w:rPr>
        <w:t xml:space="preserve">                              Zhotovitel</w:t>
      </w:r>
    </w:p>
    <w:p w:rsidR="00EB65E7" w:rsidRDefault="009C47B7">
      <w:pPr>
        <w:spacing w:before="71" w:line="179" w:lineRule="exact"/>
        <w:ind w:left="7200"/>
        <w:textAlignment w:val="baseline"/>
        <w:rPr>
          <w:rFonts w:ascii="Arial" w:eastAsia="Arial" w:hAnsi="Arial"/>
          <w:color w:val="000000"/>
          <w:spacing w:val="-2"/>
          <w:sz w:val="16"/>
          <w:lang w:val="cs-CZ"/>
        </w:rPr>
      </w:pPr>
      <w:r>
        <w:pict>
          <v:line id="_x0000_s1028" style="position:absolute;left:0;text-align:left;z-index:251650560;mso-position-horizontal-relative:page;mso-position-vertical-relative:page" from="186pt,322.3pt" to="204.75pt,322.3pt" strokeweight="1.2pt">
            <v:stroke dashstyle="1 1"/>
            <w10:wrap anchorx="page" anchory="page"/>
          </v:line>
        </w:pict>
      </w:r>
      <w:r>
        <w:pict>
          <v:line id="_x0000_s1027" style="position:absolute;left:0;text-align:left;z-index:251651584;mso-position-horizontal-relative:page;mso-position-vertical-relative:page" from="368.9pt,322.55pt" to="410.95pt,322.55pt" strokeweight="1.2pt">
            <v:stroke dashstyle="1 1"/>
            <w10:wrap anchorx="page" anchory="page"/>
          </v:line>
        </w:pict>
      </w:r>
      <w:r w:rsidR="00492523">
        <w:rPr>
          <w:rFonts w:ascii="Arial" w:eastAsia="Arial" w:hAnsi="Arial"/>
          <w:color w:val="000000"/>
          <w:spacing w:val="-2"/>
          <w:sz w:val="16"/>
          <w:lang w:val="cs-CZ"/>
        </w:rPr>
        <w:t>Objednatel</w:t>
      </w:r>
    </w:p>
    <w:sectPr w:rsidR="00EB65E7">
      <w:pgSz w:w="11563" w:h="16498"/>
      <w:pgMar w:top="1320" w:right="1297" w:bottom="9462" w:left="1346"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15" w:rsidRDefault="00492523">
      <w:r>
        <w:separator/>
      </w:r>
    </w:p>
  </w:endnote>
  <w:endnote w:type="continuationSeparator" w:id="0">
    <w:p w:rsidR="00B33415" w:rsidRDefault="0049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swiss"/>
    <w:panose1 w:val="02020603050405020304"/>
  </w:font>
  <w:font w:name="Lucida Console">
    <w:charset w:val="00"/>
    <w:pitch w:val="fixed"/>
    <w:family w:val="moder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E7" w:rsidRDefault="00EB65E7"/>
  </w:footnote>
  <w:footnote w:type="continuationSeparator" w:id="0">
    <w:p w:rsidR="00EB65E7" w:rsidRDefault="00492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C32"/>
    <w:multiLevelType w:val="multilevel"/>
    <w:tmpl w:val="091CED7E"/>
    <w:lvl w:ilvl="0">
      <w:start w:val="1"/>
      <w:numFmt w:val="lowerLetter"/>
      <w:lvlText w:val="%1)"/>
      <w:lvlJc w:val="left"/>
      <w:pPr>
        <w:tabs>
          <w:tab w:val="left" w:pos="360"/>
        </w:tabs>
      </w:pPr>
      <w:rPr>
        <w:rFonts w:ascii="Arial" w:eastAsia="Arial" w:hAnsi="Arial"/>
        <w:color w:val="000000"/>
        <w:spacing w:val="2"/>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E6313"/>
    <w:multiLevelType w:val="multilevel"/>
    <w:tmpl w:val="4BF41D3C"/>
    <w:lvl w:ilvl="0">
      <w:start w:val="2"/>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13791"/>
    <w:multiLevelType w:val="multilevel"/>
    <w:tmpl w:val="F96674BA"/>
    <w:lvl w:ilvl="0">
      <w:numFmt w:val="bullet"/>
      <w:lvlText w:val="·"/>
      <w:lvlJc w:val="left"/>
      <w:pPr>
        <w:tabs>
          <w:tab w:val="left" w:pos="144"/>
        </w:tabs>
      </w:pPr>
      <w:rPr>
        <w:rFonts w:ascii="Symbol" w:eastAsia="Symbol" w:hAnsi="Symbol"/>
        <w:b/>
        <w:color w:val="000000"/>
        <w:spacing w:val="0"/>
        <w:w w:val="100"/>
        <w:sz w:val="1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34E1B"/>
    <w:multiLevelType w:val="multilevel"/>
    <w:tmpl w:val="73249C1C"/>
    <w:lvl w:ilvl="0">
      <w:start w:val="1"/>
      <w:numFmt w:val="decimal"/>
      <w:lvlText w:val="%1."/>
      <w:lvlJc w:val="left"/>
      <w:pPr>
        <w:tabs>
          <w:tab w:val="left" w:pos="432"/>
        </w:tabs>
      </w:pPr>
      <w:rPr>
        <w:rFonts w:ascii="Arial" w:eastAsia="Arial" w:hAnsi="Arial"/>
        <w:color w:val="000000"/>
        <w:spacing w:val="-1"/>
        <w:w w:val="100"/>
        <w:sz w:val="16"/>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B75B8"/>
    <w:multiLevelType w:val="multilevel"/>
    <w:tmpl w:val="E438F09C"/>
    <w:lvl w:ilvl="0">
      <w:start w:val="1"/>
      <w:numFmt w:val="decimal"/>
      <w:lvlText w:val="%1."/>
      <w:lvlJc w:val="left"/>
      <w:pPr>
        <w:tabs>
          <w:tab w:val="left" w:pos="360"/>
        </w:tabs>
      </w:pPr>
      <w:rPr>
        <w:rFonts w:ascii="Arial" w:eastAsia="Arial" w:hAnsi="Arial"/>
        <w:color w:val="000000"/>
        <w:spacing w:val="2"/>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33263"/>
    <w:multiLevelType w:val="multilevel"/>
    <w:tmpl w:val="77068238"/>
    <w:lvl w:ilvl="0">
      <w:start w:val="10"/>
      <w:numFmt w:val="upperRoman"/>
      <w:lvlText w:val="%1."/>
      <w:lvlJc w:val="left"/>
      <w:pPr>
        <w:tabs>
          <w:tab w:val="left" w:pos="144"/>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782330"/>
    <w:multiLevelType w:val="multilevel"/>
    <w:tmpl w:val="522258A8"/>
    <w:lvl w:ilvl="0">
      <w:start w:val="1"/>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C0152"/>
    <w:multiLevelType w:val="multilevel"/>
    <w:tmpl w:val="8B3CE126"/>
    <w:lvl w:ilvl="0">
      <w:numFmt w:val="bullet"/>
      <w:lvlText w:val="·"/>
      <w:lvlJc w:val="left"/>
      <w:pPr>
        <w:tabs>
          <w:tab w:val="left" w:pos="288"/>
        </w:tabs>
      </w:pPr>
      <w:rPr>
        <w:rFonts w:ascii="Symbol" w:eastAsia="Symbol" w:hAnsi="Symbo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1D712B"/>
    <w:multiLevelType w:val="multilevel"/>
    <w:tmpl w:val="A710A6BC"/>
    <w:lvl w:ilvl="0">
      <w:start w:val="1"/>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8302A5"/>
    <w:multiLevelType w:val="multilevel"/>
    <w:tmpl w:val="52F05C1A"/>
    <w:lvl w:ilvl="0">
      <w:start w:val="1"/>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D14B61"/>
    <w:multiLevelType w:val="multilevel"/>
    <w:tmpl w:val="2EC224C6"/>
    <w:lvl w:ilvl="0">
      <w:start w:val="1"/>
      <w:numFmt w:val="decimal"/>
      <w:lvlText w:val="%1."/>
      <w:lvlJc w:val="left"/>
      <w:pPr>
        <w:tabs>
          <w:tab w:val="left" w:pos="432"/>
        </w:tabs>
      </w:pPr>
      <w:rPr>
        <w:rFonts w:ascii="Arial" w:eastAsia="Arial" w:hAnsi="Arial"/>
        <w:color w:val="000000"/>
        <w:spacing w:val="0"/>
        <w:w w:val="100"/>
        <w:sz w:val="16"/>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FF74BF"/>
    <w:multiLevelType w:val="multilevel"/>
    <w:tmpl w:val="4AF4C778"/>
    <w:lvl w:ilvl="0">
      <w:start w:val="1"/>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C54128"/>
    <w:multiLevelType w:val="multilevel"/>
    <w:tmpl w:val="B7689A68"/>
    <w:lvl w:ilvl="0">
      <w:start w:val="1"/>
      <w:numFmt w:val="decimal"/>
      <w:lvlText w:val="%1."/>
      <w:lvlJc w:val="left"/>
      <w:pPr>
        <w:tabs>
          <w:tab w:val="left" w:pos="360"/>
        </w:tabs>
      </w:pPr>
      <w:rPr>
        <w:rFonts w:ascii="Arial" w:eastAsia="Arial" w:hAnsi="Arial"/>
        <w:color w:val="000000"/>
        <w:spacing w:val="2"/>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8F61DE"/>
    <w:multiLevelType w:val="multilevel"/>
    <w:tmpl w:val="8FF6450C"/>
    <w:lvl w:ilvl="0">
      <w:start w:val="2"/>
      <w:numFmt w:val="decimal"/>
      <w:lvlText w:val="%1."/>
      <w:lvlJc w:val="left"/>
      <w:pPr>
        <w:tabs>
          <w:tab w:val="left" w:pos="360"/>
        </w:tabs>
      </w:pPr>
      <w:rPr>
        <w:rFonts w:ascii="Arial" w:eastAsia="Arial" w:hAnsi="Arial"/>
        <w:color w:val="000000"/>
        <w:spacing w:val="0"/>
        <w:w w:val="100"/>
        <w:sz w:val="15"/>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6"/>
  </w:num>
  <w:num w:numId="4">
    <w:abstractNumId w:val="9"/>
  </w:num>
  <w:num w:numId="5">
    <w:abstractNumId w:val="11"/>
  </w:num>
  <w:num w:numId="6">
    <w:abstractNumId w:val="12"/>
  </w:num>
  <w:num w:numId="7">
    <w:abstractNumId w:val="13"/>
  </w:num>
  <w:num w:numId="8">
    <w:abstractNumId w:val="5"/>
  </w:num>
  <w:num w:numId="9">
    <w:abstractNumId w:val="4"/>
  </w:num>
  <w:num w:numId="10">
    <w:abstractNumId w:val="1"/>
  </w:num>
  <w:num w:numId="11">
    <w:abstractNumId w:val="0"/>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E7"/>
    <w:rsid w:val="00492523"/>
    <w:rsid w:val="005D255F"/>
    <w:rsid w:val="009C47B7"/>
    <w:rsid w:val="00B33415"/>
    <w:rsid w:val="00EB65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DC08BB3"/>
  <w15:docId w15:val="{B64AE0C5-65EA-4552-83A4-FB9E79A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1638</Words>
  <Characters>9671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Sylva Brixová</cp:lastModifiedBy>
  <cp:revision>3</cp:revision>
  <dcterms:created xsi:type="dcterms:W3CDTF">2026-06-30T06:35:00Z</dcterms:created>
  <dcterms:modified xsi:type="dcterms:W3CDTF">2026-06-30T06:56:00Z</dcterms:modified>
</cp:coreProperties>
</file>