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2A3B" w14:textId="5B1FCD20" w:rsidR="00521139" w:rsidRDefault="00A469C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8A534A" wp14:editId="7C516F1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9D8F3D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310951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E338C1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A92ED5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1A7A3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7410C35" w14:textId="7AE88C3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469CD">
        <w:rPr>
          <w:b w:val="0"/>
          <w:bCs w:val="0"/>
          <w:color w:val="auto"/>
          <w:sz w:val="16"/>
          <w:szCs w:val="16"/>
        </w:rPr>
        <w:t xml:space="preserve"> </w:t>
      </w:r>
    </w:p>
    <w:p w14:paraId="457E2DD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4B149C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6730E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DO2600179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1CAF1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9898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250B8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0638BB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7535E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A2F2E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64E7D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4036B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8109B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5F750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1927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D9B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7474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474C" w:rsidRPr="0037474C">
        <w:rPr>
          <w:rFonts w:ascii="Times New Roman" w:hAnsi="Times New Roman"/>
          <w:color w:val="auto"/>
          <w:szCs w:val="24"/>
          <w:u w:val="single"/>
        </w:rPr>
        <w:t>Městský hřbitov – tahové zkoušky – posouzení provozní bezpečnosti náhodně vybraných lip – plocha K (dle inventarizace z roku 2020)</w:t>
      </w:r>
    </w:p>
    <w:p w14:paraId="2B392CA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72028A" w14:textId="77777777" w:rsidR="004521E2" w:rsidRDefault="0037474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lípa č. 745389, 745391, 745394, 745398, 745399, 773602 </w:t>
      </w:r>
    </w:p>
    <w:p w14:paraId="6FD8511B" w14:textId="77777777" w:rsidR="004521E2" w:rsidRDefault="0037474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(á 12 000,-)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72 000,-</w:t>
      </w:r>
    </w:p>
    <w:p w14:paraId="58AC650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ABBC4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63566D" w14:textId="307302AF" w:rsidR="00793E9A" w:rsidRPr="00D27828" w:rsidRDefault="00A469C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AA39BD" wp14:editId="3300601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4A8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F2AF9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474C">
        <w:rPr>
          <w:rFonts w:ascii="Times New Roman" w:hAnsi="Times New Roman"/>
          <w:b w:val="0"/>
          <w:bCs w:val="0"/>
          <w:color w:val="auto"/>
          <w:szCs w:val="24"/>
        </w:rPr>
        <w:t>dle dohody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E4868C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E7E04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72 000,00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C94AD3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C4BB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1F035" w14:textId="5541171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469CD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0E78F16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D2CA13" w14:textId="7BD395B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469C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19F0ED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0878E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136EB0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6623414">
    <w:abstractNumId w:val="0"/>
  </w:num>
  <w:num w:numId="2" w16cid:durableId="2061661414">
    <w:abstractNumId w:val="5"/>
  </w:num>
  <w:num w:numId="3" w16cid:durableId="2130315418">
    <w:abstractNumId w:val="3"/>
  </w:num>
  <w:num w:numId="4" w16cid:durableId="646713073">
    <w:abstractNumId w:val="2"/>
  </w:num>
  <w:num w:numId="5" w16cid:durableId="1955403906">
    <w:abstractNumId w:val="1"/>
  </w:num>
  <w:num w:numId="6" w16cid:durableId="1498769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86D10"/>
    <w:rsid w:val="001A36AC"/>
    <w:rsid w:val="001D534A"/>
    <w:rsid w:val="001E3C21"/>
    <w:rsid w:val="001E6960"/>
    <w:rsid w:val="00213D56"/>
    <w:rsid w:val="002222BF"/>
    <w:rsid w:val="00260054"/>
    <w:rsid w:val="002842A8"/>
    <w:rsid w:val="00320AFF"/>
    <w:rsid w:val="00330CCF"/>
    <w:rsid w:val="00362DA3"/>
    <w:rsid w:val="00365426"/>
    <w:rsid w:val="003730DC"/>
    <w:rsid w:val="0037474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469CD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150E5"/>
    <w:rsid w:val="00D221A5"/>
    <w:rsid w:val="00D27828"/>
    <w:rsid w:val="00D32AF4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DED34"/>
  <w14:defaultImageDpi w14:val="96"/>
  <w15:docId w15:val="{AA7FE655-74F0-4D48-B6F3-05538A2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4</DocSecurity>
  <Lines>8</Lines>
  <Paragraphs>2</Paragraphs>
  <ScaleCrop>false</ScaleCrop>
  <Company>TS Pelhřimov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2026-06-30T04:23:00Z</dcterms:created>
  <dcterms:modified xsi:type="dcterms:W3CDTF">2026-06-30T04:23:00Z</dcterms:modified>
</cp:coreProperties>
</file>