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E8EC" w14:textId="3025EB44" w:rsidR="00182E65" w:rsidRPr="00ED602C" w:rsidRDefault="00ED602C" w:rsidP="00182E65">
      <w:pPr>
        <w:pStyle w:val="ZkladntextIMP"/>
        <w:jc w:val="center"/>
        <w:outlineLvl w:val="0"/>
        <w:rPr>
          <w:rFonts w:ascii="Arial" w:hAnsi="Arial" w:cs="Arial"/>
          <w:b/>
          <w:sz w:val="22"/>
          <w:szCs w:val="22"/>
        </w:rPr>
      </w:pPr>
      <w:r>
        <w:rPr>
          <w:rFonts w:ascii="Arial" w:hAnsi="Arial" w:cs="Arial"/>
          <w:b/>
          <w:sz w:val="22"/>
          <w:szCs w:val="22"/>
        </w:rPr>
        <w:t xml:space="preserve">  </w:t>
      </w:r>
      <w:r w:rsidR="00182E65" w:rsidRPr="00ED602C">
        <w:rPr>
          <w:rFonts w:ascii="Arial" w:hAnsi="Arial" w:cs="Arial"/>
          <w:b/>
          <w:sz w:val="22"/>
          <w:szCs w:val="22"/>
        </w:rPr>
        <w:t>Dohoda o úhradě nákladů</w:t>
      </w:r>
    </w:p>
    <w:p w14:paraId="17315624" w14:textId="77777777" w:rsidR="00182E65" w:rsidRPr="00ED602C" w:rsidRDefault="00182E65" w:rsidP="00182E65">
      <w:pPr>
        <w:pStyle w:val="ZkladntextIMP"/>
        <w:jc w:val="center"/>
        <w:outlineLvl w:val="0"/>
        <w:rPr>
          <w:rFonts w:ascii="Arial" w:hAnsi="Arial" w:cs="Arial"/>
          <w:sz w:val="22"/>
          <w:szCs w:val="22"/>
        </w:rPr>
      </w:pPr>
      <w:r w:rsidRPr="00ED602C">
        <w:rPr>
          <w:rFonts w:ascii="Arial" w:hAnsi="Arial" w:cs="Arial"/>
          <w:sz w:val="22"/>
          <w:szCs w:val="22"/>
        </w:rPr>
        <w:t>uzavřená podle ustanovení §1746 zákona. č. 89/2012 Sb., občanský zákoník ve znění pozdějších předpisů</w:t>
      </w:r>
    </w:p>
    <w:p w14:paraId="5AC26397" w14:textId="77777777" w:rsidR="00182E65" w:rsidRPr="00ED602C" w:rsidRDefault="00182E65" w:rsidP="00182E65">
      <w:pPr>
        <w:pStyle w:val="Zkladntext"/>
        <w:spacing w:line="276" w:lineRule="auto"/>
        <w:rPr>
          <w:rFonts w:cs="Arial"/>
          <w:sz w:val="22"/>
          <w:szCs w:val="22"/>
        </w:rPr>
      </w:pPr>
    </w:p>
    <w:p w14:paraId="6E7380C1" w14:textId="49B3A108" w:rsidR="00182E65" w:rsidRPr="00ED602C" w:rsidRDefault="00936C3F" w:rsidP="00A61629">
      <w:pPr>
        <w:tabs>
          <w:tab w:val="left" w:pos="540"/>
        </w:tabs>
        <w:spacing w:after="0"/>
        <w:rPr>
          <w:rFonts w:cs="Arial"/>
          <w:b/>
          <w:bCs/>
          <w:sz w:val="22"/>
          <w:szCs w:val="22"/>
        </w:rPr>
      </w:pPr>
      <w:r w:rsidRPr="00ED602C">
        <w:rPr>
          <w:rFonts w:cs="Arial"/>
          <w:b/>
          <w:bCs/>
          <w:sz w:val="22"/>
          <w:szCs w:val="22"/>
        </w:rPr>
        <w:t>SUEZ Water CZ s.r.o.</w:t>
      </w:r>
    </w:p>
    <w:p w14:paraId="601F5157" w14:textId="4509EF9D" w:rsidR="00182E65" w:rsidRPr="00ED602C" w:rsidRDefault="00182E65" w:rsidP="00A61629">
      <w:pPr>
        <w:tabs>
          <w:tab w:val="left" w:pos="540"/>
        </w:tabs>
        <w:spacing w:after="0"/>
        <w:rPr>
          <w:rFonts w:cs="Arial"/>
          <w:sz w:val="22"/>
          <w:szCs w:val="22"/>
        </w:rPr>
      </w:pPr>
      <w:r w:rsidRPr="00ED602C">
        <w:rPr>
          <w:rFonts w:cs="Arial"/>
          <w:sz w:val="22"/>
          <w:szCs w:val="22"/>
        </w:rPr>
        <w:t xml:space="preserve">sídlo: </w:t>
      </w:r>
      <w:r w:rsidR="00936C3F" w:rsidRPr="00ED602C">
        <w:rPr>
          <w:rFonts w:cs="Arial"/>
          <w:sz w:val="22"/>
          <w:szCs w:val="22"/>
        </w:rPr>
        <w:t>Španělská 1073/10, Vinohrady, 120 00 Praha 2</w:t>
      </w:r>
    </w:p>
    <w:p w14:paraId="2C805FBB" w14:textId="5BAD9971" w:rsidR="00182E65" w:rsidRPr="00ED602C" w:rsidRDefault="00182E65" w:rsidP="00A61629">
      <w:pPr>
        <w:tabs>
          <w:tab w:val="left" w:pos="540"/>
        </w:tabs>
        <w:spacing w:after="0"/>
        <w:rPr>
          <w:rFonts w:cs="Arial"/>
          <w:sz w:val="22"/>
          <w:szCs w:val="22"/>
        </w:rPr>
      </w:pPr>
      <w:r w:rsidRPr="00ED602C">
        <w:rPr>
          <w:rFonts w:cs="Arial"/>
          <w:sz w:val="22"/>
          <w:szCs w:val="22"/>
        </w:rPr>
        <w:t xml:space="preserve">IČO: </w:t>
      </w:r>
      <w:r w:rsidR="00936C3F" w:rsidRPr="00ED602C">
        <w:rPr>
          <w:rFonts w:cs="Arial"/>
          <w:sz w:val="22"/>
          <w:szCs w:val="22"/>
        </w:rPr>
        <w:t>119 01 403</w:t>
      </w:r>
    </w:p>
    <w:p w14:paraId="69C4A3D1" w14:textId="199655B0" w:rsidR="00ED6344" w:rsidRPr="00ED602C" w:rsidRDefault="00182E65" w:rsidP="00A61629">
      <w:pPr>
        <w:tabs>
          <w:tab w:val="left" w:pos="540"/>
        </w:tabs>
        <w:spacing w:after="0"/>
        <w:rPr>
          <w:rFonts w:cs="Arial"/>
          <w:sz w:val="22"/>
          <w:szCs w:val="22"/>
        </w:rPr>
      </w:pPr>
      <w:r w:rsidRPr="00ED602C">
        <w:rPr>
          <w:rFonts w:cs="Arial"/>
          <w:sz w:val="22"/>
          <w:szCs w:val="22"/>
        </w:rPr>
        <w:t>DIČ: CZ</w:t>
      </w:r>
      <w:r w:rsidR="00936C3F" w:rsidRPr="00ED602C">
        <w:rPr>
          <w:rFonts w:cs="Arial"/>
          <w:sz w:val="22"/>
          <w:szCs w:val="22"/>
        </w:rPr>
        <w:t>11904103</w:t>
      </w:r>
    </w:p>
    <w:p w14:paraId="3761EECB" w14:textId="0D6C819C" w:rsidR="00936C3F" w:rsidRPr="00ED602C" w:rsidRDefault="00936C3F" w:rsidP="00A61629">
      <w:pPr>
        <w:tabs>
          <w:tab w:val="left" w:pos="540"/>
        </w:tabs>
        <w:spacing w:after="0"/>
        <w:rPr>
          <w:rFonts w:cs="Arial"/>
          <w:sz w:val="22"/>
          <w:szCs w:val="22"/>
        </w:rPr>
      </w:pPr>
      <w:r w:rsidRPr="00ED602C">
        <w:rPr>
          <w:rFonts w:cs="Arial"/>
          <w:sz w:val="22"/>
          <w:szCs w:val="22"/>
        </w:rPr>
        <w:t>společnost  zapsaná v obchodním rejstříku vedeném Městským soudem v Praze, sp. zn. C 356119</w:t>
      </w:r>
    </w:p>
    <w:p w14:paraId="21224214" w14:textId="531C5325" w:rsidR="00182E65" w:rsidRPr="00ED602C" w:rsidRDefault="00182E65" w:rsidP="00A61629">
      <w:pPr>
        <w:tabs>
          <w:tab w:val="left" w:pos="2127"/>
        </w:tabs>
        <w:spacing w:after="0"/>
        <w:ind w:left="2127" w:hanging="2127"/>
        <w:rPr>
          <w:rFonts w:cs="Arial"/>
          <w:bCs/>
          <w:sz w:val="22"/>
          <w:szCs w:val="22"/>
        </w:rPr>
      </w:pPr>
      <w:r w:rsidRPr="00ED602C">
        <w:rPr>
          <w:rFonts w:cs="Arial"/>
          <w:sz w:val="22"/>
          <w:szCs w:val="22"/>
        </w:rPr>
        <w:t xml:space="preserve">bankovní spojení: </w:t>
      </w:r>
      <w:r w:rsidR="0065388B">
        <w:rPr>
          <w:rFonts w:cs="Arial"/>
          <w:bCs/>
          <w:sz w:val="22"/>
          <w:szCs w:val="22"/>
        </w:rPr>
        <w:t>XXX</w:t>
      </w:r>
    </w:p>
    <w:p w14:paraId="3A4DC731" w14:textId="424BDCCD" w:rsidR="00182E65" w:rsidRPr="00ED602C" w:rsidRDefault="00182E65" w:rsidP="00A61629">
      <w:pPr>
        <w:tabs>
          <w:tab w:val="left" w:pos="540"/>
        </w:tabs>
        <w:spacing w:after="0"/>
        <w:rPr>
          <w:rFonts w:cs="Arial"/>
          <w:sz w:val="22"/>
          <w:szCs w:val="22"/>
        </w:rPr>
      </w:pPr>
      <w:r w:rsidRPr="00ED602C">
        <w:rPr>
          <w:rFonts w:cs="Arial"/>
          <w:bCs/>
          <w:color w:val="000000"/>
          <w:sz w:val="22"/>
          <w:szCs w:val="22"/>
        </w:rPr>
        <w:t>Číslo účtu:</w:t>
      </w:r>
      <w:r w:rsidRPr="00ED602C">
        <w:rPr>
          <w:rFonts w:cs="Arial"/>
          <w:bCs/>
          <w:color w:val="000000"/>
          <w:sz w:val="22"/>
          <w:szCs w:val="22"/>
        </w:rPr>
        <w:tab/>
        <w:t xml:space="preserve">     </w:t>
      </w:r>
      <w:r w:rsidR="0065388B">
        <w:rPr>
          <w:rFonts w:cs="Arial"/>
          <w:bCs/>
          <w:color w:val="000000"/>
          <w:sz w:val="22"/>
          <w:szCs w:val="22"/>
        </w:rPr>
        <w:t>XXX</w:t>
      </w:r>
    </w:p>
    <w:p w14:paraId="54DF790B" w14:textId="5EC53C72" w:rsidR="00182E65" w:rsidRPr="00ED602C" w:rsidRDefault="00182E65" w:rsidP="00A61629">
      <w:pPr>
        <w:tabs>
          <w:tab w:val="left" w:pos="540"/>
        </w:tabs>
        <w:spacing w:after="0"/>
        <w:rPr>
          <w:rFonts w:cs="Arial"/>
          <w:sz w:val="22"/>
          <w:szCs w:val="22"/>
        </w:rPr>
      </w:pPr>
      <w:r w:rsidRPr="00ED602C">
        <w:rPr>
          <w:rFonts w:cs="Arial"/>
          <w:sz w:val="22"/>
          <w:szCs w:val="22"/>
        </w:rPr>
        <w:t>zastoupen</w:t>
      </w:r>
      <w:r w:rsidR="00936C3F" w:rsidRPr="00ED602C">
        <w:rPr>
          <w:rFonts w:cs="Arial"/>
          <w:sz w:val="22"/>
          <w:szCs w:val="22"/>
        </w:rPr>
        <w:t>á Dipl. Ing. Zdeňkem Horsákem, Ph.D., jednatelem a  Ing. Marií Lukášovou, MBA, jednatelem</w:t>
      </w:r>
    </w:p>
    <w:p w14:paraId="64C7C112" w14:textId="1D6E4138" w:rsidR="00182E65" w:rsidRPr="00ED602C" w:rsidRDefault="00182E65" w:rsidP="00182E65">
      <w:pPr>
        <w:spacing w:line="276" w:lineRule="auto"/>
        <w:rPr>
          <w:rFonts w:cs="Arial"/>
          <w:b/>
          <w:bCs/>
          <w:sz w:val="22"/>
          <w:szCs w:val="22"/>
        </w:rPr>
      </w:pPr>
      <w:r w:rsidRPr="00ED602C">
        <w:rPr>
          <w:rFonts w:cs="Arial"/>
          <w:sz w:val="22"/>
          <w:szCs w:val="22"/>
        </w:rPr>
        <w:t xml:space="preserve">(dále jen </w:t>
      </w:r>
      <w:r w:rsidRPr="00ED602C">
        <w:rPr>
          <w:rFonts w:cs="Arial"/>
          <w:b/>
          <w:bCs/>
          <w:sz w:val="22"/>
          <w:szCs w:val="22"/>
        </w:rPr>
        <w:t>„</w:t>
      </w:r>
      <w:r w:rsidR="00936C3F" w:rsidRPr="00ED602C">
        <w:rPr>
          <w:rFonts w:cs="Arial"/>
          <w:b/>
          <w:bCs/>
          <w:sz w:val="22"/>
          <w:szCs w:val="22"/>
        </w:rPr>
        <w:t>SUEZ Water</w:t>
      </w:r>
      <w:r w:rsidRPr="00ED602C">
        <w:rPr>
          <w:rFonts w:cs="Arial"/>
          <w:b/>
          <w:bCs/>
          <w:sz w:val="22"/>
          <w:szCs w:val="22"/>
        </w:rPr>
        <w:t>“)</w:t>
      </w:r>
    </w:p>
    <w:p w14:paraId="58163D53" w14:textId="77777777" w:rsidR="00182E65" w:rsidRPr="00ED602C" w:rsidRDefault="00182E65" w:rsidP="00182E65">
      <w:pPr>
        <w:pStyle w:val="Rejstk1"/>
        <w:spacing w:line="276" w:lineRule="auto"/>
        <w:rPr>
          <w:rFonts w:ascii="Arial" w:hAnsi="Arial" w:cs="Arial"/>
          <w:sz w:val="22"/>
          <w:szCs w:val="22"/>
          <w:lang w:val="cs-CZ"/>
        </w:rPr>
      </w:pPr>
      <w:r w:rsidRPr="00ED602C">
        <w:rPr>
          <w:rFonts w:ascii="Arial" w:hAnsi="Arial" w:cs="Arial"/>
          <w:sz w:val="22"/>
          <w:szCs w:val="22"/>
          <w:lang w:val="cs-CZ"/>
        </w:rPr>
        <w:t>a</w:t>
      </w:r>
    </w:p>
    <w:p w14:paraId="683B6CD8" w14:textId="77777777" w:rsidR="00182E65" w:rsidRPr="00ED602C" w:rsidRDefault="00182E65" w:rsidP="00A61629">
      <w:pPr>
        <w:spacing w:after="0"/>
        <w:rPr>
          <w:rFonts w:cs="Arial"/>
          <w:sz w:val="22"/>
          <w:szCs w:val="22"/>
        </w:rPr>
      </w:pPr>
    </w:p>
    <w:p w14:paraId="4ACB968D" w14:textId="77777777" w:rsidR="00182E65" w:rsidRPr="00ED602C" w:rsidRDefault="00182E65" w:rsidP="00A61629">
      <w:pPr>
        <w:spacing w:after="0"/>
        <w:rPr>
          <w:rFonts w:cs="Arial"/>
          <w:b/>
          <w:sz w:val="22"/>
          <w:szCs w:val="22"/>
        </w:rPr>
      </w:pPr>
      <w:r w:rsidRPr="00ED602C">
        <w:rPr>
          <w:rFonts w:cs="Arial"/>
          <w:b/>
          <w:sz w:val="22"/>
          <w:szCs w:val="22"/>
        </w:rPr>
        <w:t>Brněnské vodárny a kanalizace, a. s.</w:t>
      </w:r>
    </w:p>
    <w:p w14:paraId="7F5B7144" w14:textId="77777777" w:rsidR="00182E65" w:rsidRPr="00ED602C" w:rsidRDefault="00182E65" w:rsidP="00A61629">
      <w:pPr>
        <w:pStyle w:val="Zkladntext"/>
        <w:spacing w:after="0"/>
        <w:jc w:val="left"/>
        <w:rPr>
          <w:rFonts w:cs="Arial"/>
          <w:b/>
          <w:bCs/>
          <w:sz w:val="22"/>
          <w:szCs w:val="22"/>
        </w:rPr>
      </w:pPr>
      <w:r w:rsidRPr="00ED602C">
        <w:rPr>
          <w:rFonts w:cs="Arial"/>
          <w:bCs/>
          <w:sz w:val="22"/>
          <w:szCs w:val="22"/>
        </w:rPr>
        <w:t>sídlo:</w:t>
      </w:r>
      <w:r w:rsidRPr="00ED602C">
        <w:rPr>
          <w:rFonts w:cs="Arial"/>
          <w:sz w:val="22"/>
          <w:szCs w:val="22"/>
        </w:rPr>
        <w:t xml:space="preserve"> </w:t>
      </w:r>
      <w:r w:rsidRPr="00ED602C">
        <w:rPr>
          <w:rFonts w:cs="Arial"/>
          <w:bCs/>
          <w:sz w:val="22"/>
          <w:szCs w:val="22"/>
        </w:rPr>
        <w:t>Pisárecká 555/1a, Pisárky, 603 00 Brno</w:t>
      </w:r>
    </w:p>
    <w:p w14:paraId="721539EE" w14:textId="77777777" w:rsidR="00182E65" w:rsidRPr="00ED602C" w:rsidRDefault="00182E65" w:rsidP="00A61629">
      <w:pPr>
        <w:spacing w:after="0"/>
        <w:rPr>
          <w:rFonts w:cs="Arial"/>
          <w:sz w:val="22"/>
          <w:szCs w:val="22"/>
        </w:rPr>
      </w:pPr>
      <w:r w:rsidRPr="00ED602C">
        <w:rPr>
          <w:rFonts w:cs="Arial"/>
          <w:sz w:val="22"/>
          <w:szCs w:val="22"/>
        </w:rPr>
        <w:t>IČO: 46347275</w:t>
      </w:r>
    </w:p>
    <w:p w14:paraId="335C65F5" w14:textId="77777777" w:rsidR="00182E65" w:rsidRPr="00ED602C" w:rsidRDefault="00182E65" w:rsidP="00A61629">
      <w:pPr>
        <w:spacing w:after="0"/>
        <w:rPr>
          <w:rFonts w:cs="Arial"/>
          <w:sz w:val="22"/>
          <w:szCs w:val="22"/>
        </w:rPr>
      </w:pPr>
      <w:r w:rsidRPr="00ED602C">
        <w:rPr>
          <w:rFonts w:cs="Arial"/>
          <w:iCs/>
          <w:sz w:val="22"/>
          <w:szCs w:val="22"/>
        </w:rPr>
        <w:t>DIČ: CZ</w:t>
      </w:r>
      <w:r w:rsidRPr="00ED602C">
        <w:rPr>
          <w:rFonts w:cs="Arial"/>
          <w:sz w:val="22"/>
          <w:szCs w:val="22"/>
        </w:rPr>
        <w:t>46347275</w:t>
      </w:r>
    </w:p>
    <w:p w14:paraId="7AC043A3" w14:textId="77777777" w:rsidR="00182E65" w:rsidRPr="00ED602C" w:rsidRDefault="00182E65" w:rsidP="00A61629">
      <w:pPr>
        <w:spacing w:after="0"/>
        <w:rPr>
          <w:rFonts w:cs="Arial"/>
          <w:sz w:val="22"/>
          <w:szCs w:val="22"/>
        </w:rPr>
      </w:pPr>
      <w:r w:rsidRPr="00ED602C">
        <w:rPr>
          <w:rFonts w:cs="Arial"/>
          <w:sz w:val="22"/>
          <w:szCs w:val="22"/>
        </w:rPr>
        <w:t>společnost zapsaná v obchodním rejstříku u Krajského soudu v Brně, oddíl B, vložka 783,</w:t>
      </w:r>
    </w:p>
    <w:p w14:paraId="3CEFCA0A" w14:textId="77777777" w:rsidR="00182E65" w:rsidRPr="00ED602C" w:rsidRDefault="00182E65" w:rsidP="00A61629">
      <w:pPr>
        <w:tabs>
          <w:tab w:val="left" w:pos="2127"/>
        </w:tabs>
        <w:spacing w:after="0"/>
        <w:ind w:left="2127" w:hanging="2127"/>
        <w:rPr>
          <w:rFonts w:cs="Arial"/>
          <w:bCs/>
          <w:sz w:val="22"/>
          <w:szCs w:val="22"/>
        </w:rPr>
      </w:pPr>
      <w:r w:rsidRPr="00ED602C">
        <w:rPr>
          <w:rFonts w:cs="Arial"/>
          <w:sz w:val="22"/>
          <w:szCs w:val="22"/>
        </w:rPr>
        <w:t xml:space="preserve">bankovní spojení: </w:t>
      </w:r>
      <w:r w:rsidRPr="00ED602C">
        <w:rPr>
          <w:rFonts w:cs="Arial"/>
          <w:bCs/>
          <w:sz w:val="22"/>
          <w:szCs w:val="22"/>
        </w:rPr>
        <w:t>Komerční banka, a.s.</w:t>
      </w:r>
    </w:p>
    <w:p w14:paraId="5626A4FE" w14:textId="77777777" w:rsidR="00182E65" w:rsidRPr="00ED602C" w:rsidRDefault="00182E65" w:rsidP="00A61629">
      <w:pPr>
        <w:tabs>
          <w:tab w:val="left" w:pos="540"/>
        </w:tabs>
        <w:spacing w:after="0"/>
        <w:rPr>
          <w:rFonts w:cs="Arial"/>
          <w:sz w:val="22"/>
          <w:szCs w:val="22"/>
        </w:rPr>
      </w:pPr>
      <w:r w:rsidRPr="00ED602C">
        <w:rPr>
          <w:rFonts w:cs="Arial"/>
          <w:bCs/>
          <w:color w:val="000000"/>
          <w:sz w:val="22"/>
          <w:szCs w:val="22"/>
        </w:rPr>
        <w:t>Číslo účtu: 5501621/0100</w:t>
      </w:r>
      <w:r w:rsidRPr="00ED602C">
        <w:rPr>
          <w:rFonts w:cs="Arial"/>
          <w:bCs/>
          <w:color w:val="000000"/>
          <w:sz w:val="22"/>
          <w:szCs w:val="22"/>
        </w:rPr>
        <w:tab/>
        <w:t xml:space="preserve">     </w:t>
      </w:r>
    </w:p>
    <w:p w14:paraId="2394896E" w14:textId="6DDD0D74" w:rsidR="00182E65" w:rsidRPr="00D31C8B" w:rsidRDefault="00182E65" w:rsidP="00A61629">
      <w:pPr>
        <w:spacing w:after="0"/>
        <w:rPr>
          <w:rFonts w:cs="Arial"/>
          <w:sz w:val="22"/>
          <w:szCs w:val="22"/>
        </w:rPr>
      </w:pPr>
      <w:r w:rsidRPr="00ED602C">
        <w:rPr>
          <w:rFonts w:cs="Arial"/>
          <w:sz w:val="22"/>
          <w:szCs w:val="22"/>
        </w:rPr>
        <w:t xml:space="preserve">zastoupená Ing. </w:t>
      </w:r>
      <w:r w:rsidRPr="00D31C8B">
        <w:rPr>
          <w:rFonts w:cs="Arial"/>
          <w:sz w:val="22"/>
          <w:szCs w:val="22"/>
        </w:rPr>
        <w:t>Danielem Stružem, MBA, předsedou představenstva</w:t>
      </w:r>
    </w:p>
    <w:p w14:paraId="4A84A8C9" w14:textId="241F8A4D" w:rsidR="00182E65" w:rsidRPr="00D31C8B" w:rsidRDefault="00182E65" w:rsidP="00A61629">
      <w:pPr>
        <w:pStyle w:val="ZkladntextIMP"/>
        <w:spacing w:line="240" w:lineRule="auto"/>
        <w:jc w:val="both"/>
        <w:rPr>
          <w:rFonts w:ascii="Arial" w:hAnsi="Arial" w:cs="Arial"/>
          <w:sz w:val="22"/>
          <w:szCs w:val="22"/>
        </w:rPr>
      </w:pPr>
      <w:r w:rsidRPr="00D31C8B">
        <w:rPr>
          <w:rFonts w:ascii="Arial" w:hAnsi="Arial" w:cs="Arial"/>
          <w:sz w:val="22"/>
          <w:szCs w:val="22"/>
        </w:rPr>
        <w:t>číslo dohody BVK: SML/</w:t>
      </w:r>
      <w:r w:rsidR="00D31C8B" w:rsidRPr="00D31C8B">
        <w:rPr>
          <w:rFonts w:ascii="Arial" w:hAnsi="Arial" w:cs="Arial"/>
          <w:sz w:val="22"/>
          <w:szCs w:val="22"/>
        </w:rPr>
        <w:t>0224/26</w:t>
      </w:r>
    </w:p>
    <w:p w14:paraId="5E4BF817" w14:textId="77777777" w:rsidR="00182E65" w:rsidRPr="00ED602C" w:rsidRDefault="00182E65" w:rsidP="00A61629">
      <w:pPr>
        <w:pStyle w:val="ZkladntextIMP"/>
        <w:spacing w:line="240" w:lineRule="auto"/>
        <w:jc w:val="both"/>
        <w:rPr>
          <w:rFonts w:ascii="Arial" w:hAnsi="Arial" w:cs="Arial"/>
          <w:sz w:val="22"/>
          <w:szCs w:val="22"/>
        </w:rPr>
      </w:pPr>
      <w:r w:rsidRPr="00D31C8B">
        <w:rPr>
          <w:rFonts w:ascii="Arial" w:hAnsi="Arial" w:cs="Arial"/>
          <w:sz w:val="22"/>
          <w:szCs w:val="22"/>
        </w:rPr>
        <w:t>(dále jen „</w:t>
      </w:r>
      <w:r w:rsidRPr="00D31C8B">
        <w:rPr>
          <w:rFonts w:ascii="Arial" w:hAnsi="Arial" w:cs="Arial"/>
          <w:b/>
          <w:bCs/>
          <w:sz w:val="22"/>
          <w:szCs w:val="22"/>
        </w:rPr>
        <w:t>BVK</w:t>
      </w:r>
      <w:r w:rsidRPr="00D31C8B">
        <w:rPr>
          <w:rFonts w:ascii="Arial" w:hAnsi="Arial" w:cs="Arial"/>
          <w:sz w:val="22"/>
          <w:szCs w:val="22"/>
        </w:rPr>
        <w:t>“)</w:t>
      </w:r>
    </w:p>
    <w:p w14:paraId="237978BA" w14:textId="77777777" w:rsidR="00182E65" w:rsidRPr="00ED602C" w:rsidRDefault="00182E65" w:rsidP="00182E65">
      <w:pPr>
        <w:spacing w:line="276" w:lineRule="auto"/>
        <w:rPr>
          <w:rFonts w:cs="Arial"/>
          <w:sz w:val="22"/>
          <w:szCs w:val="22"/>
        </w:rPr>
      </w:pPr>
    </w:p>
    <w:p w14:paraId="06194068" w14:textId="77777777" w:rsidR="00182E65" w:rsidRPr="00ED602C" w:rsidRDefault="00182E65" w:rsidP="00182E65">
      <w:pPr>
        <w:spacing w:line="276" w:lineRule="auto"/>
        <w:rPr>
          <w:rFonts w:cs="Arial"/>
          <w:bCs/>
          <w:sz w:val="22"/>
          <w:szCs w:val="22"/>
        </w:rPr>
      </w:pPr>
      <w:r w:rsidRPr="00ED602C">
        <w:rPr>
          <w:rFonts w:cs="Arial"/>
          <w:bCs/>
          <w:sz w:val="22"/>
          <w:szCs w:val="22"/>
        </w:rPr>
        <w:t xml:space="preserve">(oba též jako </w:t>
      </w:r>
      <w:r w:rsidRPr="00ED602C">
        <w:rPr>
          <w:rFonts w:cs="Arial"/>
          <w:b/>
          <w:sz w:val="22"/>
          <w:szCs w:val="22"/>
        </w:rPr>
        <w:t>„účastníci dohody“</w:t>
      </w:r>
      <w:r w:rsidRPr="00ED602C">
        <w:rPr>
          <w:rFonts w:cs="Arial"/>
          <w:bCs/>
          <w:sz w:val="22"/>
          <w:szCs w:val="22"/>
        </w:rPr>
        <w:t>)</w:t>
      </w:r>
    </w:p>
    <w:p w14:paraId="52B71822" w14:textId="3D6BAA6F" w:rsidR="00182E65" w:rsidRPr="00ED602C" w:rsidRDefault="00F1767F" w:rsidP="00182E65">
      <w:pPr>
        <w:spacing w:line="276" w:lineRule="auto"/>
        <w:jc w:val="center"/>
        <w:rPr>
          <w:rFonts w:cs="Arial"/>
          <w:b/>
          <w:sz w:val="22"/>
          <w:szCs w:val="22"/>
        </w:rPr>
      </w:pPr>
      <w:r>
        <w:rPr>
          <w:rFonts w:cs="Arial"/>
          <w:b/>
          <w:sz w:val="22"/>
          <w:szCs w:val="22"/>
        </w:rPr>
        <w:t xml:space="preserve">    </w:t>
      </w:r>
      <w:r w:rsidR="00182E65" w:rsidRPr="00ED602C">
        <w:rPr>
          <w:rFonts w:cs="Arial"/>
          <w:b/>
          <w:sz w:val="22"/>
          <w:szCs w:val="22"/>
        </w:rPr>
        <w:t xml:space="preserve">Čl. I. </w:t>
      </w:r>
    </w:p>
    <w:p w14:paraId="5525BC9F" w14:textId="7465D226" w:rsidR="00182E65" w:rsidRPr="00ED602C" w:rsidRDefault="00936C3F" w:rsidP="00182E65">
      <w:pPr>
        <w:pStyle w:val="ZkladntextIMP"/>
        <w:numPr>
          <w:ilvl w:val="0"/>
          <w:numId w:val="41"/>
        </w:numPr>
        <w:tabs>
          <w:tab w:val="left" w:pos="852"/>
        </w:tabs>
        <w:ind w:left="284" w:hanging="284"/>
        <w:jc w:val="both"/>
        <w:rPr>
          <w:rFonts w:ascii="Arial" w:hAnsi="Arial" w:cs="Arial"/>
          <w:sz w:val="22"/>
          <w:szCs w:val="22"/>
        </w:rPr>
      </w:pPr>
      <w:r w:rsidRPr="00ED602C">
        <w:rPr>
          <w:rFonts w:ascii="Arial" w:hAnsi="Arial" w:cs="Arial"/>
          <w:sz w:val="22"/>
          <w:szCs w:val="22"/>
        </w:rPr>
        <w:t>BVK  je  investor  stavby  Kalové  hospodářství  ČOV  Brno -  Modřice</w:t>
      </w:r>
      <w:r w:rsidR="00182E65" w:rsidRPr="00ED602C">
        <w:rPr>
          <w:rFonts w:ascii="Arial" w:hAnsi="Arial" w:cs="Arial"/>
          <w:sz w:val="22"/>
          <w:szCs w:val="22"/>
        </w:rPr>
        <w:t xml:space="preserve"> (dále jen „</w:t>
      </w:r>
      <w:r w:rsidR="00835BA8" w:rsidRPr="00ED602C">
        <w:rPr>
          <w:rFonts w:ascii="Arial" w:hAnsi="Arial" w:cs="Arial"/>
          <w:sz w:val="22"/>
          <w:szCs w:val="22"/>
        </w:rPr>
        <w:t>Projekt</w:t>
      </w:r>
      <w:r w:rsidR="00182E65" w:rsidRPr="00ED602C">
        <w:rPr>
          <w:rFonts w:ascii="Arial" w:hAnsi="Arial" w:cs="Arial"/>
          <w:sz w:val="22"/>
          <w:szCs w:val="22"/>
        </w:rPr>
        <w:t>“).</w:t>
      </w:r>
    </w:p>
    <w:p w14:paraId="43529167" w14:textId="39398678" w:rsidR="005E2267" w:rsidRPr="00ED602C" w:rsidRDefault="00936C3F" w:rsidP="00F1767F">
      <w:pPr>
        <w:pStyle w:val="ZkladntextIMP"/>
        <w:numPr>
          <w:ilvl w:val="0"/>
          <w:numId w:val="41"/>
        </w:numPr>
        <w:tabs>
          <w:tab w:val="clear" w:pos="3192"/>
          <w:tab w:val="num" w:pos="0"/>
          <w:tab w:val="left" w:pos="142"/>
          <w:tab w:val="num" w:pos="284"/>
        </w:tabs>
        <w:ind w:left="0" w:firstLine="0"/>
        <w:jc w:val="both"/>
        <w:rPr>
          <w:rFonts w:ascii="Arial" w:hAnsi="Arial" w:cs="Arial"/>
          <w:sz w:val="22"/>
          <w:szCs w:val="22"/>
        </w:rPr>
      </w:pPr>
      <w:r w:rsidRPr="00ED602C">
        <w:rPr>
          <w:rFonts w:ascii="Arial" w:hAnsi="Arial" w:cs="Arial"/>
          <w:sz w:val="22"/>
          <w:szCs w:val="22"/>
        </w:rPr>
        <w:t xml:space="preserve">SUEZ  Water  uzavřel  dne </w:t>
      </w:r>
      <w:r w:rsidR="00F70815" w:rsidRPr="00ED602C">
        <w:rPr>
          <w:rFonts w:ascii="Arial" w:hAnsi="Arial" w:cs="Arial"/>
          <w:sz w:val="22"/>
          <w:szCs w:val="22"/>
        </w:rPr>
        <w:t xml:space="preserve">26.4.2023 smlouvu  o  podmínkách  poskytování  </w:t>
      </w:r>
      <w:r w:rsidR="005E2267" w:rsidRPr="00ED602C">
        <w:rPr>
          <w:rFonts w:ascii="Arial" w:hAnsi="Arial" w:cs="Arial"/>
          <w:sz w:val="22"/>
          <w:szCs w:val="22"/>
        </w:rPr>
        <w:t xml:space="preserve">odborných, technických a organizačních poradenských a konzultačních </w:t>
      </w:r>
      <w:r w:rsidR="00F70815" w:rsidRPr="00ED602C">
        <w:rPr>
          <w:rFonts w:ascii="Arial" w:hAnsi="Arial" w:cs="Arial"/>
          <w:sz w:val="22"/>
          <w:szCs w:val="22"/>
        </w:rPr>
        <w:t xml:space="preserve"> služeb v rámci  realizace  projektu Kalové  hospodářství ČOV  Brno -  Modřice s poskytovatelem  služeb </w:t>
      </w:r>
      <w:r w:rsidR="0065388B">
        <w:rPr>
          <w:rFonts w:ascii="Arial" w:hAnsi="Arial" w:cs="Arial"/>
          <w:sz w:val="22"/>
          <w:szCs w:val="22"/>
        </w:rPr>
        <w:t xml:space="preserve">XXX </w:t>
      </w:r>
      <w:r w:rsidR="00F70815" w:rsidRPr="00ED602C">
        <w:rPr>
          <w:rFonts w:ascii="Arial" w:hAnsi="Arial" w:cs="Arial"/>
          <w:sz w:val="22"/>
          <w:szCs w:val="22"/>
        </w:rPr>
        <w:t xml:space="preserve">(dále  jen  </w:t>
      </w:r>
      <w:r w:rsidR="00835BA8" w:rsidRPr="00ED602C">
        <w:rPr>
          <w:rFonts w:ascii="Arial" w:hAnsi="Arial" w:cs="Arial"/>
          <w:sz w:val="22"/>
          <w:szCs w:val="22"/>
        </w:rPr>
        <w:t>„S</w:t>
      </w:r>
      <w:r w:rsidR="00F70815" w:rsidRPr="00ED602C">
        <w:rPr>
          <w:rFonts w:ascii="Arial" w:hAnsi="Arial" w:cs="Arial"/>
          <w:sz w:val="22"/>
          <w:szCs w:val="22"/>
        </w:rPr>
        <w:t>mlouva  SUEZ Water</w:t>
      </w:r>
      <w:r w:rsidR="00835BA8" w:rsidRPr="00ED602C">
        <w:rPr>
          <w:rFonts w:ascii="Arial" w:hAnsi="Arial" w:cs="Arial"/>
          <w:sz w:val="22"/>
          <w:szCs w:val="22"/>
        </w:rPr>
        <w:t>“)</w:t>
      </w:r>
      <w:r w:rsidR="00F70815" w:rsidRPr="00ED602C">
        <w:rPr>
          <w:rFonts w:ascii="Arial" w:hAnsi="Arial" w:cs="Arial"/>
          <w:sz w:val="22"/>
          <w:szCs w:val="22"/>
        </w:rPr>
        <w:t>.</w:t>
      </w:r>
    </w:p>
    <w:p w14:paraId="42F093B4" w14:textId="69B0EBCA" w:rsidR="00936C3F" w:rsidRPr="00ED602C" w:rsidRDefault="00F70815" w:rsidP="005E2267">
      <w:pPr>
        <w:pStyle w:val="ZkladntextIMP"/>
        <w:tabs>
          <w:tab w:val="left" w:pos="852"/>
        </w:tabs>
        <w:jc w:val="both"/>
        <w:rPr>
          <w:rFonts w:ascii="Arial" w:hAnsi="Arial" w:cs="Arial"/>
          <w:sz w:val="22"/>
          <w:szCs w:val="22"/>
        </w:rPr>
      </w:pPr>
      <w:r w:rsidRPr="00ED602C">
        <w:rPr>
          <w:rFonts w:ascii="Arial" w:hAnsi="Arial" w:cs="Arial"/>
          <w:sz w:val="22"/>
          <w:szCs w:val="22"/>
        </w:rPr>
        <w:t xml:space="preserve"> </w:t>
      </w:r>
    </w:p>
    <w:p w14:paraId="2A97E870" w14:textId="77777777" w:rsidR="00182E65" w:rsidRPr="00ED602C" w:rsidRDefault="00182E65" w:rsidP="00182E65">
      <w:pPr>
        <w:pStyle w:val="Zkladntext21"/>
        <w:spacing w:line="276" w:lineRule="auto"/>
        <w:ind w:left="360"/>
        <w:jc w:val="center"/>
        <w:rPr>
          <w:rFonts w:ascii="Arial" w:hAnsi="Arial" w:cs="Arial"/>
          <w:b/>
          <w:bCs w:val="0"/>
          <w:sz w:val="22"/>
          <w:szCs w:val="22"/>
        </w:rPr>
      </w:pPr>
      <w:r w:rsidRPr="00ED602C">
        <w:rPr>
          <w:rFonts w:ascii="Arial" w:hAnsi="Arial" w:cs="Arial"/>
          <w:b/>
          <w:bCs w:val="0"/>
          <w:sz w:val="22"/>
          <w:szCs w:val="22"/>
        </w:rPr>
        <w:t xml:space="preserve">Čl. II </w:t>
      </w:r>
    </w:p>
    <w:p w14:paraId="5E5D57A5" w14:textId="691875B0" w:rsidR="0045729A" w:rsidRPr="00ED602C" w:rsidRDefault="00182E65" w:rsidP="00A06CD3">
      <w:pPr>
        <w:pStyle w:val="Zkladntextodsazen21"/>
        <w:numPr>
          <w:ilvl w:val="0"/>
          <w:numId w:val="43"/>
        </w:numPr>
        <w:spacing w:line="276" w:lineRule="auto"/>
        <w:ind w:left="0" w:firstLine="426"/>
        <w:rPr>
          <w:rFonts w:ascii="Arial" w:hAnsi="Arial" w:cs="Arial"/>
          <w:sz w:val="22"/>
          <w:szCs w:val="22"/>
        </w:rPr>
      </w:pPr>
      <w:r w:rsidRPr="00ED602C">
        <w:rPr>
          <w:rFonts w:ascii="Arial" w:hAnsi="Arial" w:cs="Arial"/>
          <w:sz w:val="22"/>
          <w:szCs w:val="22"/>
        </w:rPr>
        <w:t xml:space="preserve">Vzhledem k tomu, že </w:t>
      </w:r>
      <w:r w:rsidR="0045729A" w:rsidRPr="00ED602C">
        <w:rPr>
          <w:rFonts w:ascii="Arial" w:hAnsi="Arial" w:cs="Arial"/>
          <w:sz w:val="22"/>
          <w:szCs w:val="22"/>
        </w:rPr>
        <w:t xml:space="preserve"> část  plnění   ze  Smlouvy  </w:t>
      </w:r>
      <w:r w:rsidR="00D31C8B">
        <w:rPr>
          <w:rFonts w:ascii="Arial" w:hAnsi="Arial" w:cs="Arial"/>
          <w:sz w:val="22"/>
          <w:szCs w:val="22"/>
        </w:rPr>
        <w:t xml:space="preserve">SUEZ </w:t>
      </w:r>
      <w:r w:rsidR="0045729A" w:rsidRPr="00ED602C">
        <w:rPr>
          <w:rFonts w:ascii="Arial" w:hAnsi="Arial" w:cs="Arial"/>
          <w:sz w:val="22"/>
          <w:szCs w:val="22"/>
        </w:rPr>
        <w:t xml:space="preserve">Water  </w:t>
      </w:r>
      <w:r w:rsidR="005E2267" w:rsidRPr="00ED602C">
        <w:rPr>
          <w:rFonts w:ascii="Arial" w:hAnsi="Arial" w:cs="Arial"/>
          <w:sz w:val="22"/>
          <w:szCs w:val="22"/>
        </w:rPr>
        <w:t xml:space="preserve">využilo, </w:t>
      </w:r>
      <w:r w:rsidR="0045729A" w:rsidRPr="00ED602C">
        <w:rPr>
          <w:rFonts w:ascii="Arial" w:hAnsi="Arial" w:cs="Arial"/>
          <w:sz w:val="22"/>
          <w:szCs w:val="22"/>
        </w:rPr>
        <w:t>využívá a i  nadále   bude  využívat  BVK, úč</w:t>
      </w:r>
      <w:r w:rsidRPr="00ED602C">
        <w:rPr>
          <w:rFonts w:ascii="Arial" w:hAnsi="Arial" w:cs="Arial"/>
          <w:sz w:val="22"/>
          <w:szCs w:val="22"/>
        </w:rPr>
        <w:t>astníci této dohody se tímto dohodli, že</w:t>
      </w:r>
      <w:r w:rsidR="0045729A" w:rsidRPr="00ED602C">
        <w:rPr>
          <w:rFonts w:ascii="Arial" w:hAnsi="Arial" w:cs="Arial"/>
          <w:sz w:val="22"/>
          <w:szCs w:val="22"/>
        </w:rPr>
        <w:t xml:space="preserve">: </w:t>
      </w:r>
    </w:p>
    <w:p w14:paraId="1C166BF7" w14:textId="289CEFE2" w:rsidR="0045729A" w:rsidRPr="00ED602C" w:rsidRDefault="00182E65" w:rsidP="0045729A">
      <w:pPr>
        <w:pStyle w:val="Zkladntextodsazen21"/>
        <w:numPr>
          <w:ilvl w:val="0"/>
          <w:numId w:val="45"/>
        </w:numPr>
        <w:spacing w:line="276" w:lineRule="auto"/>
        <w:rPr>
          <w:rFonts w:ascii="Arial" w:hAnsi="Arial" w:cs="Arial"/>
          <w:sz w:val="22"/>
          <w:szCs w:val="22"/>
        </w:rPr>
      </w:pPr>
      <w:r w:rsidRPr="00ED602C">
        <w:rPr>
          <w:rFonts w:ascii="Arial" w:hAnsi="Arial" w:cs="Arial"/>
          <w:sz w:val="22"/>
          <w:szCs w:val="22"/>
        </w:rPr>
        <w:t xml:space="preserve"> </w:t>
      </w:r>
      <w:r w:rsidR="0045729A" w:rsidRPr="00ED602C">
        <w:rPr>
          <w:rFonts w:ascii="Arial" w:hAnsi="Arial" w:cs="Arial"/>
          <w:sz w:val="22"/>
          <w:szCs w:val="22"/>
        </w:rPr>
        <w:t xml:space="preserve">BVK  uhradí  SUEZ  Water  část  nákladů  z plnění  ze  Smlouvy  SUEZ  Water   ve  výši </w:t>
      </w:r>
      <w:r w:rsidRPr="00ED602C">
        <w:rPr>
          <w:rFonts w:ascii="Arial" w:hAnsi="Arial" w:cs="Arial"/>
          <w:sz w:val="22"/>
          <w:szCs w:val="22"/>
        </w:rPr>
        <w:t xml:space="preserve"> </w:t>
      </w:r>
      <w:r w:rsidR="0045729A" w:rsidRPr="00ED602C">
        <w:rPr>
          <w:rFonts w:ascii="Arial" w:hAnsi="Arial" w:cs="Arial"/>
          <w:sz w:val="22"/>
          <w:szCs w:val="22"/>
        </w:rPr>
        <w:t>18.000,-- Kč   měsíčně za  období  od  1.1.2026 do 3</w:t>
      </w:r>
      <w:r w:rsidR="00D31C8B">
        <w:rPr>
          <w:rFonts w:ascii="Arial" w:hAnsi="Arial" w:cs="Arial"/>
          <w:sz w:val="22"/>
          <w:szCs w:val="22"/>
        </w:rPr>
        <w:t>0.6</w:t>
      </w:r>
      <w:r w:rsidR="0045729A" w:rsidRPr="00ED602C">
        <w:rPr>
          <w:rFonts w:ascii="Arial" w:hAnsi="Arial" w:cs="Arial"/>
          <w:sz w:val="22"/>
          <w:szCs w:val="22"/>
        </w:rPr>
        <w:t xml:space="preserve">.2026,  tj.  celkem  </w:t>
      </w:r>
      <w:r w:rsidR="00D31C8B">
        <w:rPr>
          <w:rFonts w:ascii="Arial" w:hAnsi="Arial" w:cs="Arial"/>
          <w:sz w:val="22"/>
          <w:szCs w:val="22"/>
        </w:rPr>
        <w:t>108</w:t>
      </w:r>
      <w:r w:rsidR="0045729A" w:rsidRPr="00ED602C">
        <w:rPr>
          <w:rFonts w:ascii="Arial" w:hAnsi="Arial" w:cs="Arial"/>
          <w:sz w:val="22"/>
          <w:szCs w:val="22"/>
        </w:rPr>
        <w:t>.000,-- Kč   K této   částce  bude  připočtena  DPH  ve  výši  dle  platných  předpisů.</w:t>
      </w:r>
    </w:p>
    <w:p w14:paraId="20BCEC7A" w14:textId="0BF7F117" w:rsidR="00182E65" w:rsidRPr="00F337C8" w:rsidRDefault="0045729A" w:rsidP="0045729A">
      <w:pPr>
        <w:pStyle w:val="Zkladntextodsazen21"/>
        <w:numPr>
          <w:ilvl w:val="0"/>
          <w:numId w:val="45"/>
        </w:numPr>
        <w:spacing w:line="276" w:lineRule="auto"/>
        <w:rPr>
          <w:rFonts w:ascii="Arial" w:hAnsi="Arial" w:cs="Arial"/>
          <w:sz w:val="22"/>
          <w:szCs w:val="22"/>
        </w:rPr>
      </w:pPr>
      <w:r w:rsidRPr="00ED602C">
        <w:rPr>
          <w:rFonts w:ascii="Arial" w:hAnsi="Arial" w:cs="Arial"/>
          <w:sz w:val="22"/>
          <w:szCs w:val="22"/>
        </w:rPr>
        <w:t>BVK  bude  hradit SUEZ  Water  část  nákladů z </w:t>
      </w:r>
      <w:r w:rsidRPr="00F337C8">
        <w:rPr>
          <w:rFonts w:ascii="Arial" w:hAnsi="Arial" w:cs="Arial"/>
          <w:sz w:val="22"/>
          <w:szCs w:val="22"/>
        </w:rPr>
        <w:t>plnění   ze  Smlouvy SUEZ Water ve  výši 18.000,-- Kč  měsíčně  za  období od  1</w:t>
      </w:r>
      <w:r w:rsidR="00D31C8B" w:rsidRPr="00F337C8">
        <w:rPr>
          <w:rFonts w:ascii="Arial" w:hAnsi="Arial" w:cs="Arial"/>
          <w:sz w:val="22"/>
          <w:szCs w:val="22"/>
        </w:rPr>
        <w:t>.7</w:t>
      </w:r>
      <w:r w:rsidRPr="00F337C8">
        <w:rPr>
          <w:rFonts w:ascii="Arial" w:hAnsi="Arial" w:cs="Arial"/>
          <w:sz w:val="22"/>
          <w:szCs w:val="22"/>
        </w:rPr>
        <w:t>.2026 do dokončení Projektu</w:t>
      </w:r>
      <w:r w:rsidR="00A01341" w:rsidRPr="00F337C8">
        <w:rPr>
          <w:rFonts w:ascii="Arial" w:hAnsi="Arial" w:cs="Arial"/>
          <w:sz w:val="22"/>
          <w:szCs w:val="22"/>
        </w:rPr>
        <w:t xml:space="preserve">, pokud  nebude   </w:t>
      </w:r>
      <w:r w:rsidR="00D31C8B" w:rsidRPr="00F337C8">
        <w:rPr>
          <w:rFonts w:ascii="Arial" w:hAnsi="Arial" w:cs="Arial"/>
          <w:sz w:val="22"/>
          <w:szCs w:val="22"/>
        </w:rPr>
        <w:t>S</w:t>
      </w:r>
      <w:r w:rsidR="00A01341" w:rsidRPr="00F337C8">
        <w:rPr>
          <w:rFonts w:ascii="Arial" w:hAnsi="Arial" w:cs="Arial"/>
          <w:sz w:val="22"/>
          <w:szCs w:val="22"/>
        </w:rPr>
        <w:t xml:space="preserve">mlouva </w:t>
      </w:r>
      <w:r w:rsidR="00D31C8B" w:rsidRPr="00F337C8">
        <w:rPr>
          <w:rFonts w:ascii="Arial" w:hAnsi="Arial" w:cs="Arial"/>
          <w:sz w:val="22"/>
          <w:szCs w:val="22"/>
        </w:rPr>
        <w:t xml:space="preserve"> SUEZ  Water </w:t>
      </w:r>
      <w:r w:rsidR="00A01341" w:rsidRPr="00F337C8">
        <w:rPr>
          <w:rFonts w:ascii="Arial" w:hAnsi="Arial" w:cs="Arial"/>
          <w:sz w:val="22"/>
          <w:szCs w:val="22"/>
        </w:rPr>
        <w:t xml:space="preserve"> ukončena </w:t>
      </w:r>
      <w:r w:rsidRPr="00F337C8">
        <w:rPr>
          <w:rFonts w:ascii="Arial" w:hAnsi="Arial" w:cs="Arial"/>
          <w:sz w:val="22"/>
          <w:szCs w:val="22"/>
        </w:rPr>
        <w:t xml:space="preserve">  </w:t>
      </w:r>
      <w:r w:rsidR="00A01341" w:rsidRPr="00F337C8">
        <w:rPr>
          <w:rFonts w:ascii="Arial" w:hAnsi="Arial" w:cs="Arial"/>
          <w:sz w:val="22"/>
          <w:szCs w:val="22"/>
        </w:rPr>
        <w:t>dříve.</w:t>
      </w:r>
    </w:p>
    <w:p w14:paraId="0AC8CB5B" w14:textId="0AE3AB99" w:rsidR="00182E65" w:rsidRPr="00ED602C" w:rsidRDefault="00182E65" w:rsidP="00F1767F">
      <w:pPr>
        <w:pStyle w:val="Zkladntextodsazen21"/>
        <w:numPr>
          <w:ilvl w:val="0"/>
          <w:numId w:val="43"/>
        </w:numPr>
        <w:spacing w:line="276" w:lineRule="auto"/>
        <w:ind w:left="0" w:firstLine="360"/>
        <w:rPr>
          <w:rFonts w:ascii="Arial" w:hAnsi="Arial" w:cs="Arial"/>
          <w:sz w:val="22"/>
          <w:szCs w:val="22"/>
        </w:rPr>
      </w:pPr>
      <w:r w:rsidRPr="00ED602C">
        <w:rPr>
          <w:rFonts w:ascii="Arial" w:hAnsi="Arial" w:cs="Arial"/>
          <w:sz w:val="22"/>
          <w:szCs w:val="22"/>
        </w:rPr>
        <w:t>Náhrada dle čl. II odst. 1</w:t>
      </w:r>
      <w:r w:rsidR="00720C54" w:rsidRPr="00ED602C">
        <w:rPr>
          <w:rFonts w:ascii="Arial" w:hAnsi="Arial" w:cs="Arial"/>
          <w:sz w:val="22"/>
          <w:szCs w:val="22"/>
        </w:rPr>
        <w:t xml:space="preserve"> písm. a) </w:t>
      </w:r>
      <w:r w:rsidRPr="00ED602C">
        <w:rPr>
          <w:rFonts w:ascii="Arial" w:hAnsi="Arial" w:cs="Arial"/>
          <w:sz w:val="22"/>
          <w:szCs w:val="22"/>
        </w:rPr>
        <w:t xml:space="preserve"> této dohody bude uhrazena </w:t>
      </w:r>
      <w:r w:rsidR="00720C54" w:rsidRPr="00ED602C">
        <w:rPr>
          <w:rFonts w:ascii="Arial" w:hAnsi="Arial" w:cs="Arial"/>
          <w:sz w:val="22"/>
          <w:szCs w:val="22"/>
        </w:rPr>
        <w:t xml:space="preserve"> BVK </w:t>
      </w:r>
      <w:r w:rsidRPr="00ED602C">
        <w:rPr>
          <w:rFonts w:ascii="Arial" w:hAnsi="Arial" w:cs="Arial"/>
          <w:sz w:val="22"/>
          <w:szCs w:val="22"/>
        </w:rPr>
        <w:t xml:space="preserve">na základě faktury, vystavené </w:t>
      </w:r>
      <w:r w:rsidR="00720C54" w:rsidRPr="00ED602C">
        <w:rPr>
          <w:rFonts w:ascii="Arial" w:hAnsi="Arial" w:cs="Arial"/>
          <w:sz w:val="22"/>
          <w:szCs w:val="22"/>
        </w:rPr>
        <w:t>SUEZ  Water</w:t>
      </w:r>
      <w:r w:rsidRPr="00ED602C">
        <w:rPr>
          <w:rFonts w:ascii="Arial" w:hAnsi="Arial" w:cs="Arial"/>
          <w:sz w:val="22"/>
          <w:szCs w:val="22"/>
        </w:rPr>
        <w:t>, a to do </w:t>
      </w:r>
      <w:r w:rsidR="00720C54" w:rsidRPr="00ED602C">
        <w:rPr>
          <w:rFonts w:ascii="Arial" w:hAnsi="Arial" w:cs="Arial"/>
          <w:sz w:val="22"/>
          <w:szCs w:val="22"/>
        </w:rPr>
        <w:t>1</w:t>
      </w:r>
      <w:r w:rsidR="00D31C8B">
        <w:rPr>
          <w:rFonts w:ascii="Arial" w:hAnsi="Arial" w:cs="Arial"/>
          <w:sz w:val="22"/>
          <w:szCs w:val="22"/>
        </w:rPr>
        <w:t>5.7.2026</w:t>
      </w:r>
      <w:r w:rsidRPr="00ED602C">
        <w:rPr>
          <w:rFonts w:ascii="Arial" w:hAnsi="Arial" w:cs="Arial"/>
          <w:sz w:val="22"/>
          <w:szCs w:val="22"/>
        </w:rPr>
        <w:t xml:space="preserve"> a se splatností </w:t>
      </w:r>
      <w:r w:rsidR="00720C54" w:rsidRPr="00ED602C">
        <w:rPr>
          <w:rFonts w:ascii="Arial" w:hAnsi="Arial" w:cs="Arial"/>
          <w:sz w:val="22"/>
          <w:szCs w:val="22"/>
        </w:rPr>
        <w:t xml:space="preserve">21 </w:t>
      </w:r>
      <w:r w:rsidRPr="00ED602C">
        <w:rPr>
          <w:rFonts w:ascii="Arial" w:hAnsi="Arial" w:cs="Arial"/>
          <w:sz w:val="22"/>
          <w:szCs w:val="22"/>
        </w:rPr>
        <w:t xml:space="preserve"> dnů od data </w:t>
      </w:r>
      <w:r w:rsidR="00720C54" w:rsidRPr="00ED602C">
        <w:rPr>
          <w:rFonts w:ascii="Arial" w:hAnsi="Arial" w:cs="Arial"/>
          <w:sz w:val="22"/>
          <w:szCs w:val="22"/>
        </w:rPr>
        <w:t>doručení</w:t>
      </w:r>
      <w:r w:rsidRPr="00ED602C">
        <w:rPr>
          <w:rFonts w:ascii="Arial" w:hAnsi="Arial" w:cs="Arial"/>
          <w:sz w:val="22"/>
          <w:szCs w:val="22"/>
        </w:rPr>
        <w:t xml:space="preserve"> faktury.</w:t>
      </w:r>
      <w:r w:rsidR="00720C54" w:rsidRPr="00ED602C">
        <w:rPr>
          <w:rFonts w:ascii="Arial" w:hAnsi="Arial" w:cs="Arial"/>
          <w:sz w:val="22"/>
          <w:szCs w:val="22"/>
        </w:rPr>
        <w:t xml:space="preserve"> Fakturu zašle SUEZ Water  na  e- mailovou adresu faktury @bvk.cz </w:t>
      </w:r>
      <w:r w:rsidRPr="00ED602C">
        <w:rPr>
          <w:rFonts w:ascii="Arial" w:hAnsi="Arial" w:cs="Arial"/>
          <w:sz w:val="22"/>
          <w:szCs w:val="22"/>
        </w:rPr>
        <w:t>v</w:t>
      </w:r>
      <w:r w:rsidR="00D02F71" w:rsidRPr="00ED602C">
        <w:rPr>
          <w:rFonts w:ascii="Arial" w:hAnsi="Arial" w:cs="Arial"/>
          <w:sz w:val="22"/>
          <w:szCs w:val="22"/>
        </w:rPr>
        <w:t> </w:t>
      </w:r>
      <w:r w:rsidRPr="00ED602C">
        <w:rPr>
          <w:rFonts w:ascii="Arial" w:hAnsi="Arial" w:cs="Arial"/>
          <w:sz w:val="22"/>
          <w:szCs w:val="22"/>
        </w:rPr>
        <w:t>elektronické</w:t>
      </w:r>
      <w:r w:rsidR="00D02F71" w:rsidRPr="00ED602C">
        <w:rPr>
          <w:rFonts w:ascii="Arial" w:hAnsi="Arial" w:cs="Arial"/>
          <w:sz w:val="22"/>
          <w:szCs w:val="22"/>
        </w:rPr>
        <w:t xml:space="preserve"> </w:t>
      </w:r>
      <w:r w:rsidRPr="00ED602C">
        <w:rPr>
          <w:rFonts w:ascii="Arial" w:hAnsi="Arial" w:cs="Arial"/>
          <w:sz w:val="22"/>
          <w:szCs w:val="22"/>
        </w:rPr>
        <w:t>podobě.</w:t>
      </w:r>
      <w:r w:rsidR="00720C54" w:rsidRPr="00ED602C">
        <w:rPr>
          <w:rFonts w:ascii="Arial" w:hAnsi="Arial" w:cs="Arial"/>
          <w:sz w:val="22"/>
          <w:szCs w:val="22"/>
        </w:rPr>
        <w:t xml:space="preserve"> Dnem  uskutečnění zdanitelného plnění   je </w:t>
      </w:r>
      <w:r w:rsidR="00D31C8B">
        <w:rPr>
          <w:rFonts w:ascii="Arial" w:hAnsi="Arial" w:cs="Arial"/>
          <w:sz w:val="22"/>
          <w:szCs w:val="22"/>
        </w:rPr>
        <w:t xml:space="preserve"> 30.6.2026</w:t>
      </w:r>
      <w:r w:rsidR="00720C54" w:rsidRPr="00ED602C">
        <w:rPr>
          <w:rFonts w:ascii="Arial" w:hAnsi="Arial" w:cs="Arial"/>
          <w:sz w:val="22"/>
          <w:szCs w:val="22"/>
        </w:rPr>
        <w:t>.</w:t>
      </w:r>
    </w:p>
    <w:p w14:paraId="7761DDB0" w14:textId="2696DBA8" w:rsidR="00720C54" w:rsidRPr="00F337C8" w:rsidRDefault="00720C54" w:rsidP="00F1767F">
      <w:pPr>
        <w:pStyle w:val="Zkladntextodsazen21"/>
        <w:numPr>
          <w:ilvl w:val="0"/>
          <w:numId w:val="43"/>
        </w:numPr>
        <w:spacing w:line="276" w:lineRule="auto"/>
        <w:ind w:left="0" w:firstLine="360"/>
        <w:rPr>
          <w:rFonts w:ascii="Arial" w:hAnsi="Arial" w:cs="Arial"/>
          <w:sz w:val="22"/>
          <w:szCs w:val="22"/>
        </w:rPr>
      </w:pPr>
      <w:r w:rsidRPr="00ED602C">
        <w:rPr>
          <w:rFonts w:ascii="Arial" w:hAnsi="Arial" w:cs="Arial"/>
          <w:sz w:val="22"/>
          <w:szCs w:val="22"/>
        </w:rPr>
        <w:lastRenderedPageBreak/>
        <w:t>Náhrada  dle  čl. II  odst. 1 písm b)  této  dohody bude  hrazena BVK  čtvrtletně  na  základě faktur vystavovaných SUEZ Water vždy  do  15 dnů  po  skončení  čtvrtletí. Splatnost  faktur  se  sjednává 21 dnů   od  data  doručení  faktury.  Fakturu zašle SUEZ Water  na  e- mailovou adresu faktury@bvk.cz v elektron</w:t>
      </w:r>
      <w:r w:rsidRPr="00F337C8">
        <w:rPr>
          <w:rFonts w:ascii="Arial" w:hAnsi="Arial" w:cs="Arial"/>
          <w:sz w:val="22"/>
          <w:szCs w:val="22"/>
        </w:rPr>
        <w:t xml:space="preserve">ické podobě. Dnem  uskutečnění zdanitelného plnění   je  vždy  poslední  den  příslušného kalendářního  čtvrtletí. </w:t>
      </w:r>
    </w:p>
    <w:p w14:paraId="047592F4" w14:textId="38DFD96A" w:rsidR="00D31C8B" w:rsidRPr="00F337C8" w:rsidRDefault="00D31C8B" w:rsidP="00F1767F">
      <w:pPr>
        <w:pStyle w:val="Zkladntextodsazen21"/>
        <w:numPr>
          <w:ilvl w:val="0"/>
          <w:numId w:val="43"/>
        </w:numPr>
        <w:spacing w:line="276" w:lineRule="auto"/>
        <w:ind w:left="0" w:firstLine="360"/>
        <w:rPr>
          <w:rFonts w:ascii="Arial" w:hAnsi="Arial" w:cs="Arial"/>
          <w:sz w:val="22"/>
          <w:szCs w:val="22"/>
        </w:rPr>
      </w:pPr>
      <w:r w:rsidRPr="00F337C8">
        <w:rPr>
          <w:rFonts w:ascii="Arial" w:hAnsi="Arial" w:cs="Arial"/>
          <w:sz w:val="22"/>
          <w:szCs w:val="22"/>
        </w:rPr>
        <w:t xml:space="preserve">SUEZ  Water   je  povinen  ke  každé  faktuře doložit </w:t>
      </w:r>
      <w:r w:rsidR="00F1767F" w:rsidRPr="00F337C8">
        <w:rPr>
          <w:rFonts w:ascii="Arial" w:hAnsi="Arial" w:cs="Arial"/>
          <w:sz w:val="22"/>
          <w:szCs w:val="22"/>
        </w:rPr>
        <w:t xml:space="preserve"> rozpis  fakturovaných poradenských a konzultačních služeb. </w:t>
      </w:r>
    </w:p>
    <w:p w14:paraId="02B6CD28" w14:textId="5A4F1FEB" w:rsidR="00720C54" w:rsidRPr="00ED602C" w:rsidRDefault="00720C54" w:rsidP="00F1767F">
      <w:pPr>
        <w:pStyle w:val="Zkladntextodsazen21"/>
        <w:spacing w:line="276" w:lineRule="auto"/>
        <w:ind w:left="0" w:firstLine="360"/>
        <w:rPr>
          <w:rFonts w:ascii="Arial" w:hAnsi="Arial" w:cs="Arial"/>
          <w:sz w:val="22"/>
          <w:szCs w:val="22"/>
        </w:rPr>
      </w:pPr>
    </w:p>
    <w:p w14:paraId="45A1F782" w14:textId="77777777" w:rsidR="00182E65" w:rsidRPr="00ED602C" w:rsidRDefault="00182E65" w:rsidP="00F1767F">
      <w:pPr>
        <w:pStyle w:val="Zkladntextodsazen21"/>
        <w:spacing w:line="276" w:lineRule="auto"/>
        <w:ind w:left="0" w:firstLine="360"/>
        <w:jc w:val="center"/>
        <w:rPr>
          <w:rFonts w:ascii="Arial" w:hAnsi="Arial" w:cs="Arial"/>
          <w:b/>
          <w:bCs/>
          <w:sz w:val="22"/>
          <w:szCs w:val="22"/>
        </w:rPr>
      </w:pPr>
      <w:r w:rsidRPr="00ED602C">
        <w:rPr>
          <w:rFonts w:ascii="Arial" w:hAnsi="Arial" w:cs="Arial"/>
          <w:b/>
          <w:bCs/>
          <w:sz w:val="22"/>
          <w:szCs w:val="22"/>
        </w:rPr>
        <w:t>Čl. III</w:t>
      </w:r>
    </w:p>
    <w:p w14:paraId="49122372" w14:textId="768493E7" w:rsidR="00182E65" w:rsidRPr="00ED602C" w:rsidRDefault="00ED602C" w:rsidP="00F1767F">
      <w:pPr>
        <w:pStyle w:val="Zkladntextodsazen21"/>
        <w:numPr>
          <w:ilvl w:val="0"/>
          <w:numId w:val="48"/>
        </w:numPr>
        <w:spacing w:line="276" w:lineRule="auto"/>
        <w:ind w:left="0" w:firstLine="360"/>
        <w:rPr>
          <w:rFonts w:ascii="Arial" w:hAnsi="Arial" w:cs="Arial"/>
          <w:sz w:val="22"/>
          <w:szCs w:val="22"/>
        </w:rPr>
      </w:pPr>
      <w:r w:rsidRPr="00ED602C">
        <w:rPr>
          <w:rFonts w:ascii="Arial" w:hAnsi="Arial" w:cs="Arial"/>
          <w:sz w:val="22"/>
          <w:szCs w:val="22"/>
        </w:rPr>
        <w:t>S</w:t>
      </w:r>
      <w:r w:rsidR="00A01341" w:rsidRPr="00ED602C">
        <w:rPr>
          <w:rFonts w:ascii="Arial" w:hAnsi="Arial" w:cs="Arial"/>
          <w:sz w:val="22"/>
          <w:szCs w:val="22"/>
        </w:rPr>
        <w:t xml:space="preserve">UEZ  Water   je  povinen  bezodkladně písemně  informovat  BVK </w:t>
      </w:r>
      <w:r w:rsidR="00182E65" w:rsidRPr="00ED602C">
        <w:rPr>
          <w:rFonts w:ascii="Arial" w:hAnsi="Arial" w:cs="Arial"/>
          <w:sz w:val="22"/>
          <w:szCs w:val="22"/>
        </w:rPr>
        <w:t xml:space="preserve"> o ukončení Smlouvy </w:t>
      </w:r>
      <w:r w:rsidR="00D31C8B">
        <w:rPr>
          <w:rFonts w:ascii="Arial" w:hAnsi="Arial" w:cs="Arial"/>
          <w:sz w:val="22"/>
          <w:szCs w:val="22"/>
        </w:rPr>
        <w:t xml:space="preserve"> </w:t>
      </w:r>
      <w:r w:rsidR="00A01341" w:rsidRPr="00ED602C">
        <w:rPr>
          <w:rFonts w:ascii="Arial" w:hAnsi="Arial" w:cs="Arial"/>
          <w:sz w:val="22"/>
          <w:szCs w:val="22"/>
        </w:rPr>
        <w:t>SUEZ  Water</w:t>
      </w:r>
      <w:r w:rsidR="00720C54" w:rsidRPr="00ED602C">
        <w:rPr>
          <w:rFonts w:ascii="Arial" w:hAnsi="Arial" w:cs="Arial"/>
          <w:sz w:val="22"/>
          <w:szCs w:val="22"/>
        </w:rPr>
        <w:t xml:space="preserve"> a  o  změně  jejich podmínek.</w:t>
      </w:r>
      <w:r w:rsidR="00A01341" w:rsidRPr="00ED602C">
        <w:rPr>
          <w:rFonts w:ascii="Arial" w:hAnsi="Arial" w:cs="Arial"/>
          <w:sz w:val="22"/>
          <w:szCs w:val="22"/>
        </w:rPr>
        <w:t xml:space="preserve"> </w:t>
      </w:r>
    </w:p>
    <w:p w14:paraId="57E6A38E" w14:textId="44D24978" w:rsidR="00182E65" w:rsidRDefault="00A06CD3" w:rsidP="00F1767F">
      <w:pPr>
        <w:pStyle w:val="Zkladntextodsazen21"/>
        <w:numPr>
          <w:ilvl w:val="0"/>
          <w:numId w:val="48"/>
        </w:numPr>
        <w:spacing w:line="276" w:lineRule="auto"/>
        <w:ind w:left="0" w:firstLine="360"/>
        <w:rPr>
          <w:rFonts w:ascii="Arial" w:hAnsi="Arial" w:cs="Arial"/>
          <w:sz w:val="22"/>
          <w:szCs w:val="22"/>
        </w:rPr>
      </w:pPr>
      <w:r>
        <w:rPr>
          <w:rFonts w:ascii="Arial" w:hAnsi="Arial" w:cs="Arial"/>
          <w:sz w:val="22"/>
          <w:szCs w:val="22"/>
        </w:rPr>
        <w:t>Účastníci dohody</w:t>
      </w:r>
      <w:r w:rsidR="00D31C8B" w:rsidRPr="00ED602C">
        <w:rPr>
          <w:rFonts w:ascii="Arial" w:hAnsi="Arial" w:cs="Arial"/>
          <w:sz w:val="22"/>
          <w:szCs w:val="22"/>
        </w:rPr>
        <w:t xml:space="preserve"> prohlašují, že pro účely plnění této </w:t>
      </w:r>
      <w:r>
        <w:rPr>
          <w:rFonts w:ascii="Arial" w:hAnsi="Arial" w:cs="Arial"/>
          <w:sz w:val="22"/>
          <w:szCs w:val="22"/>
        </w:rPr>
        <w:t>dohody</w:t>
      </w:r>
      <w:r w:rsidR="00D31C8B" w:rsidRPr="00ED602C">
        <w:rPr>
          <w:rFonts w:ascii="Arial" w:hAnsi="Arial" w:cs="Arial"/>
          <w:sz w:val="22"/>
          <w:szCs w:val="22"/>
        </w:rPr>
        <w:t xml:space="preserve"> si navzájem a v nezbytném rozsahu zpřístupňují osobní údaje svých zaměstnanců. Každ</w:t>
      </w:r>
      <w:r>
        <w:rPr>
          <w:rFonts w:ascii="Arial" w:hAnsi="Arial" w:cs="Arial"/>
          <w:sz w:val="22"/>
          <w:szCs w:val="22"/>
        </w:rPr>
        <w:t>ý z účastníků dohody</w:t>
      </w:r>
      <w:r w:rsidR="00D31C8B" w:rsidRPr="00ED602C">
        <w:rPr>
          <w:rFonts w:ascii="Arial" w:hAnsi="Arial" w:cs="Arial"/>
          <w:sz w:val="22"/>
          <w:szCs w:val="22"/>
        </w:rPr>
        <w:t xml:space="preserve"> bude jí zpřístupněné osobní údaje na základě této </w:t>
      </w:r>
      <w:r>
        <w:rPr>
          <w:rFonts w:ascii="Arial" w:hAnsi="Arial" w:cs="Arial"/>
          <w:sz w:val="22"/>
          <w:szCs w:val="22"/>
        </w:rPr>
        <w:t>dohody</w:t>
      </w:r>
      <w:r w:rsidR="00D31C8B" w:rsidRPr="00ED602C">
        <w:rPr>
          <w:rFonts w:ascii="Arial" w:hAnsi="Arial" w:cs="Arial"/>
          <w:sz w:val="22"/>
          <w:szCs w:val="22"/>
        </w:rPr>
        <w:t xml:space="preserve"> zpracovávat jako samostatný správce pouze pro účely plnění této </w:t>
      </w:r>
      <w:r>
        <w:rPr>
          <w:rFonts w:ascii="Arial" w:hAnsi="Arial" w:cs="Arial"/>
          <w:sz w:val="22"/>
          <w:szCs w:val="22"/>
        </w:rPr>
        <w:t>dohody</w:t>
      </w:r>
      <w:r w:rsidR="00D31C8B" w:rsidRPr="00ED602C">
        <w:rPr>
          <w:rFonts w:ascii="Arial" w:hAnsi="Arial" w:cs="Arial"/>
          <w:sz w:val="22"/>
          <w:szCs w:val="22"/>
        </w:rPr>
        <w:t xml:space="preserve">. </w:t>
      </w:r>
      <w:r>
        <w:rPr>
          <w:rFonts w:ascii="Arial" w:hAnsi="Arial" w:cs="Arial"/>
          <w:sz w:val="22"/>
          <w:szCs w:val="22"/>
        </w:rPr>
        <w:t xml:space="preserve">Účastníci  dohody </w:t>
      </w:r>
      <w:r w:rsidR="00D31C8B" w:rsidRPr="00ED602C">
        <w:rPr>
          <w:rFonts w:ascii="Arial" w:hAnsi="Arial" w:cs="Arial"/>
          <w:sz w:val="22"/>
          <w:szCs w:val="22"/>
        </w:rPr>
        <w:t>prohlašují, že subjekty údajů, jejichž osobní údaje budou předány druhé</w:t>
      </w:r>
      <w:r w:rsidR="001D65A5">
        <w:rPr>
          <w:rFonts w:ascii="Arial" w:hAnsi="Arial" w:cs="Arial"/>
          <w:sz w:val="22"/>
          <w:szCs w:val="22"/>
        </w:rPr>
        <w:t>mu účastníkovi dohody</w:t>
      </w:r>
      <w:r w:rsidR="00D31C8B" w:rsidRPr="00ED602C">
        <w:rPr>
          <w:rFonts w:ascii="Arial" w:hAnsi="Arial" w:cs="Arial"/>
          <w:sz w:val="22"/>
          <w:szCs w:val="22"/>
        </w:rPr>
        <w:t>, budou či byly předávající</w:t>
      </w:r>
      <w:r w:rsidR="001D65A5">
        <w:rPr>
          <w:rFonts w:ascii="Arial" w:hAnsi="Arial" w:cs="Arial"/>
          <w:sz w:val="22"/>
          <w:szCs w:val="22"/>
        </w:rPr>
        <w:t>m účastníkem dohody</w:t>
      </w:r>
      <w:r w:rsidR="00D31C8B" w:rsidRPr="00ED602C">
        <w:rPr>
          <w:rFonts w:ascii="Arial" w:hAnsi="Arial" w:cs="Arial"/>
          <w:sz w:val="22"/>
          <w:szCs w:val="22"/>
        </w:rPr>
        <w:t xml:space="preserve"> o této skutečnosti informovány. Bližší informace o zpracování osobních údajů poskytuje společnost Brněnské vodárny a kanalizace, a.s. na svých internetových stránkách www.bvk.cz a v sídle společnosti</w:t>
      </w:r>
      <w:r w:rsidR="00866D7A">
        <w:rPr>
          <w:rFonts w:ascii="Arial" w:hAnsi="Arial" w:cs="Arial"/>
          <w:sz w:val="22"/>
          <w:szCs w:val="22"/>
        </w:rPr>
        <w:t>.</w:t>
      </w:r>
    </w:p>
    <w:p w14:paraId="2BD0B880" w14:textId="77777777" w:rsidR="00F1767F" w:rsidRPr="00ED602C" w:rsidRDefault="00F1767F" w:rsidP="00F1767F">
      <w:pPr>
        <w:pStyle w:val="Zkladntextodsazen21"/>
        <w:spacing w:line="276" w:lineRule="auto"/>
        <w:ind w:left="360" w:firstLine="0"/>
        <w:rPr>
          <w:rFonts w:ascii="Arial" w:hAnsi="Arial" w:cs="Arial"/>
          <w:sz w:val="22"/>
          <w:szCs w:val="22"/>
        </w:rPr>
      </w:pPr>
    </w:p>
    <w:p w14:paraId="461D61F1" w14:textId="77777777" w:rsidR="00182E65" w:rsidRPr="00ED602C" w:rsidRDefault="00182E65" w:rsidP="00182E65">
      <w:pPr>
        <w:pStyle w:val="Zkladntextodsazen21"/>
        <w:spacing w:line="276" w:lineRule="auto"/>
        <w:ind w:left="283" w:firstLine="0"/>
        <w:jc w:val="center"/>
        <w:rPr>
          <w:rFonts w:ascii="Arial" w:hAnsi="Arial" w:cs="Arial"/>
          <w:b/>
          <w:bCs/>
          <w:sz w:val="22"/>
          <w:szCs w:val="22"/>
        </w:rPr>
      </w:pPr>
      <w:r w:rsidRPr="00ED602C">
        <w:rPr>
          <w:rFonts w:ascii="Arial" w:hAnsi="Arial" w:cs="Arial"/>
          <w:b/>
          <w:bCs/>
          <w:sz w:val="22"/>
          <w:szCs w:val="22"/>
        </w:rPr>
        <w:t>Čl. IV</w:t>
      </w:r>
    </w:p>
    <w:p w14:paraId="1ED8F98B" w14:textId="174CB660" w:rsidR="005E2267" w:rsidRDefault="005E2267" w:rsidP="00A63800">
      <w:pPr>
        <w:pStyle w:val="Odstavecseseznamem"/>
        <w:numPr>
          <w:ilvl w:val="0"/>
          <w:numId w:val="49"/>
        </w:numPr>
        <w:ind w:left="0" w:firstLine="0"/>
        <w:rPr>
          <w:rFonts w:cs="Arial"/>
          <w:sz w:val="22"/>
          <w:szCs w:val="22"/>
        </w:rPr>
      </w:pPr>
      <w:r w:rsidRPr="00A63800">
        <w:rPr>
          <w:rFonts w:cs="Arial"/>
          <w:sz w:val="22"/>
          <w:szCs w:val="22"/>
        </w:rPr>
        <w:t xml:space="preserve">SUEZ  Water  potvrzuje, že není právnickou osobou, která je uvedená na jednom Sankčním seznamu či několika Sankčních seznamech anebo, na kterou se jinak vztahuje jeden Sankční seznam či několik Sankčních seznamů. „Sankční seznamy“ znamenají (i) jakákoliv hospodářská, finanční a obchodní omezující opatření a zbrojní embarga vydaná EU podle kapitoly 2 hlavy V Smlouvy o Evropské unii a článku 215 Smlouvy o fungování Evropské unie, která jsou k dispozici na oficiálních internetových stránkách EU nebo na jakýkoliv stránkách, které je nahradí, ve znění pozdějších změn a doplňků, nebo (ii) jakákoliv hospodářská, finanční a obchodní omezující opatření a zbrojní embarga vydaná Radou bezpečnosti OSN podle článku 41 Charty OSN, která jsou k dispozici na oficiálních internetových stránkách OSN nebo na jakýchkoliv stránkách, které je nahradí, ve znění pozdějších změn a doplňků. </w:t>
      </w:r>
    </w:p>
    <w:p w14:paraId="1C8220F7" w14:textId="77777777" w:rsidR="00A63800" w:rsidRPr="00ED602C" w:rsidRDefault="00A63800" w:rsidP="00A63800">
      <w:pPr>
        <w:pStyle w:val="2sltext"/>
        <w:numPr>
          <w:ilvl w:val="0"/>
          <w:numId w:val="49"/>
        </w:numPr>
        <w:ind w:left="0" w:firstLine="0"/>
        <w:rPr>
          <w:rFonts w:ascii="Arial" w:hAnsi="Arial" w:cs="Arial"/>
        </w:rPr>
      </w:pPr>
      <w:r w:rsidRPr="00ED602C">
        <w:rPr>
          <w:rFonts w:ascii="Arial" w:hAnsi="Arial" w:cs="Arial"/>
        </w:rPr>
        <w:t xml:space="preserve">SUEZ  Water  potvrzuje, že se na něho nevztahuje rozhodnutí o vyloučení nebo dočasném pozastavení podle Postupů vyloučení Evropské investiční banky v rámci veřejných zakázek. </w:t>
      </w:r>
    </w:p>
    <w:p w14:paraId="04EA1ADF" w14:textId="722BEBCA" w:rsidR="005E2267" w:rsidRPr="00ED602C" w:rsidRDefault="00EA0550" w:rsidP="00EA0550">
      <w:pPr>
        <w:pStyle w:val="2sltext"/>
        <w:numPr>
          <w:ilvl w:val="0"/>
          <w:numId w:val="41"/>
        </w:numPr>
        <w:tabs>
          <w:tab w:val="clear" w:pos="3192"/>
          <w:tab w:val="num" w:pos="567"/>
        </w:tabs>
        <w:ind w:left="0" w:firstLine="0"/>
        <w:rPr>
          <w:rFonts w:ascii="Arial" w:hAnsi="Arial" w:cs="Arial"/>
        </w:rPr>
      </w:pPr>
      <w:r>
        <w:rPr>
          <w:rFonts w:ascii="Arial" w:hAnsi="Arial" w:cs="Arial"/>
        </w:rPr>
        <w:t xml:space="preserve">  </w:t>
      </w:r>
      <w:r w:rsidR="005E2267" w:rsidRPr="00ED602C">
        <w:rPr>
          <w:rFonts w:ascii="Arial" w:hAnsi="Arial" w:cs="Arial"/>
        </w:rPr>
        <w:t xml:space="preserve">SUEZ  Water  potvrzuje, že se na něho nevztahuje rozhodnutí o vyloučení nebo dočasném pozastavení podle Postupů vyloučení Evropské investiční banky v rámci veřejných zakázek. </w:t>
      </w:r>
    </w:p>
    <w:p w14:paraId="24159A88" w14:textId="29DEDEEC" w:rsidR="005E2267" w:rsidRPr="00ED602C" w:rsidRDefault="00EA0550" w:rsidP="00EA0550">
      <w:pPr>
        <w:pStyle w:val="2sltext"/>
        <w:numPr>
          <w:ilvl w:val="0"/>
          <w:numId w:val="41"/>
        </w:numPr>
        <w:tabs>
          <w:tab w:val="clear" w:pos="3192"/>
          <w:tab w:val="left" w:pos="567"/>
        </w:tabs>
        <w:ind w:left="0" w:firstLine="0"/>
        <w:rPr>
          <w:rFonts w:ascii="Arial" w:hAnsi="Arial" w:cs="Arial"/>
        </w:rPr>
      </w:pPr>
      <w:r>
        <w:rPr>
          <w:rFonts w:ascii="Arial" w:hAnsi="Arial" w:cs="Arial"/>
        </w:rPr>
        <w:t xml:space="preserve"> </w:t>
      </w:r>
      <w:r w:rsidR="005E2267" w:rsidRPr="00ED602C">
        <w:rPr>
          <w:rFonts w:ascii="Arial" w:hAnsi="Arial" w:cs="Arial"/>
        </w:rPr>
        <w:t>Postupy vyloučení Evropské investiční banky jsou k datu uzavření tohoto dodatku dostupné na adrese: https://www.eib.org/attachments/publications/eib_group_anti-fraud_policy_cs.pdf)</w:t>
      </w:r>
    </w:p>
    <w:p w14:paraId="6BD60BC0" w14:textId="4C3792C8" w:rsidR="005E2267" w:rsidRPr="00ED602C" w:rsidRDefault="005E2267" w:rsidP="00F1767F">
      <w:pPr>
        <w:pStyle w:val="2sltext"/>
        <w:numPr>
          <w:ilvl w:val="0"/>
          <w:numId w:val="41"/>
        </w:numPr>
        <w:tabs>
          <w:tab w:val="clear" w:pos="3192"/>
          <w:tab w:val="left" w:pos="567"/>
        </w:tabs>
        <w:ind w:left="0" w:firstLine="0"/>
        <w:rPr>
          <w:rFonts w:ascii="Arial" w:hAnsi="Arial" w:cs="Arial"/>
        </w:rPr>
      </w:pPr>
      <w:r w:rsidRPr="00ED602C">
        <w:rPr>
          <w:rFonts w:ascii="Arial" w:hAnsi="Arial" w:cs="Arial"/>
        </w:rPr>
        <w:t xml:space="preserve">SUEZ Water je povinen zajistit, aby při plnění </w:t>
      </w:r>
      <w:r w:rsidR="00EB2480">
        <w:rPr>
          <w:rFonts w:ascii="Arial" w:hAnsi="Arial" w:cs="Arial"/>
        </w:rPr>
        <w:t>dohody</w:t>
      </w:r>
      <w:r w:rsidRPr="00ED602C">
        <w:rPr>
          <w:rFonts w:ascii="Arial" w:hAnsi="Arial" w:cs="Arial"/>
        </w:rPr>
        <w:t xml:space="preserve"> nedošlo k porušení Evropské úmluvy o lidských právech nebo Evropské sociální charty. SUEZ  Water  je povinen zajistit, aby při plnění </w:t>
      </w:r>
      <w:r w:rsidR="00EB2480">
        <w:rPr>
          <w:rFonts w:ascii="Arial" w:hAnsi="Arial" w:cs="Arial"/>
        </w:rPr>
        <w:t>dohody</w:t>
      </w:r>
      <w:r w:rsidRPr="00ED602C">
        <w:rPr>
          <w:rFonts w:ascii="Arial" w:hAnsi="Arial" w:cs="Arial"/>
        </w:rPr>
        <w:t xml:space="preserve"> nedošlo k porušení platných právních předpisů o podvodech, korupci, legalizaci výnosů z trestné činnosti, financování terorismu nebo jinému nezákonnému použití finančních prostředků.</w:t>
      </w:r>
    </w:p>
    <w:p w14:paraId="0D8DB55F" w14:textId="2F63889C" w:rsidR="005E2267" w:rsidRPr="00ED602C" w:rsidRDefault="005E2267" w:rsidP="00EA0550">
      <w:pPr>
        <w:pStyle w:val="2sltext"/>
        <w:numPr>
          <w:ilvl w:val="0"/>
          <w:numId w:val="41"/>
        </w:numPr>
        <w:tabs>
          <w:tab w:val="clear" w:pos="3192"/>
          <w:tab w:val="left" w:pos="567"/>
        </w:tabs>
        <w:ind w:left="0" w:firstLine="0"/>
        <w:rPr>
          <w:rFonts w:ascii="Arial" w:hAnsi="Arial" w:cs="Arial"/>
        </w:rPr>
      </w:pPr>
      <w:r w:rsidRPr="00ED602C">
        <w:rPr>
          <w:rFonts w:ascii="Arial" w:hAnsi="Arial" w:cs="Arial"/>
        </w:rPr>
        <w:t xml:space="preserve">SUEZ  Water je povinen vést účetní knihy a evidenci o všech finančních transakcích a výdajích v souvislosti s touto </w:t>
      </w:r>
      <w:r w:rsidR="00EB2480">
        <w:rPr>
          <w:rFonts w:ascii="Arial" w:hAnsi="Arial" w:cs="Arial"/>
        </w:rPr>
        <w:t>dohodou</w:t>
      </w:r>
      <w:r w:rsidRPr="00ED602C">
        <w:rPr>
          <w:rFonts w:ascii="Arial" w:hAnsi="Arial" w:cs="Arial"/>
        </w:rPr>
        <w:t xml:space="preserve">. SUEZ  Water bere na vědomí, že Evropská investiční </w:t>
      </w:r>
      <w:r w:rsidRPr="00ED602C">
        <w:rPr>
          <w:rFonts w:ascii="Arial" w:hAnsi="Arial" w:cs="Arial"/>
        </w:rPr>
        <w:lastRenderedPageBreak/>
        <w:t xml:space="preserve">banka má oprávnění přezkoumat v souvislosti s údajnou protiprávní činností účetní knihy a evidenci v souvislosti s touto </w:t>
      </w:r>
      <w:r w:rsidR="00EB2480">
        <w:rPr>
          <w:rFonts w:ascii="Arial" w:hAnsi="Arial" w:cs="Arial"/>
        </w:rPr>
        <w:t xml:space="preserve">dohodou </w:t>
      </w:r>
      <w:r w:rsidRPr="00ED602C">
        <w:rPr>
          <w:rFonts w:ascii="Arial" w:hAnsi="Arial" w:cs="Arial"/>
        </w:rPr>
        <w:t>a pořizovat si kopie dokumentů v rozsahu povoleném právními předpisy. SUEZ Water je současně povinen vstřícně přijímat vykonání auditu Rozvojovou bankou rady Evropy, Evropskou investiční bankou a Komerční bankou.</w:t>
      </w:r>
    </w:p>
    <w:p w14:paraId="1073B14A" w14:textId="29803929" w:rsidR="005E2267" w:rsidRPr="00866D7A" w:rsidRDefault="00EA0550" w:rsidP="00F1767F">
      <w:pPr>
        <w:pStyle w:val="2sltext"/>
        <w:numPr>
          <w:ilvl w:val="0"/>
          <w:numId w:val="41"/>
        </w:numPr>
        <w:tabs>
          <w:tab w:val="clear" w:pos="3192"/>
          <w:tab w:val="num" w:pos="284"/>
        </w:tabs>
        <w:ind w:left="0" w:hanging="76"/>
        <w:rPr>
          <w:rFonts w:ascii="Arial" w:hAnsi="Arial" w:cs="Arial"/>
        </w:rPr>
      </w:pPr>
      <w:r>
        <w:rPr>
          <w:rFonts w:ascii="Arial" w:hAnsi="Arial" w:cs="Arial"/>
        </w:rPr>
        <w:t xml:space="preserve">    </w:t>
      </w:r>
      <w:r w:rsidR="005E2267" w:rsidRPr="00ED602C">
        <w:rPr>
          <w:rFonts w:ascii="Arial" w:hAnsi="Arial" w:cs="Arial"/>
        </w:rPr>
        <w:t xml:space="preserve">SUEZ  Water je povinen neprodleně informovat Evropskou investiční banku o důvodném obvinění, stížnosti nebo informaci ohledně protiprávních činností souvisejících s projektem Kalové hospodářství ČOV </w:t>
      </w:r>
      <w:r w:rsidR="005E2267" w:rsidRPr="00866D7A">
        <w:rPr>
          <w:rFonts w:ascii="Arial" w:hAnsi="Arial" w:cs="Arial"/>
        </w:rPr>
        <w:t xml:space="preserve">Brno – Modřice. BVK s tímto postupem souhlasí. </w:t>
      </w:r>
    </w:p>
    <w:p w14:paraId="0F330837" w14:textId="62250118" w:rsidR="00866D7A" w:rsidRPr="00866D7A" w:rsidRDefault="00866D7A" w:rsidP="00EA0550">
      <w:pPr>
        <w:pStyle w:val="22uroven"/>
        <w:numPr>
          <w:ilvl w:val="0"/>
          <w:numId w:val="41"/>
        </w:numPr>
        <w:tabs>
          <w:tab w:val="clear" w:pos="3192"/>
          <w:tab w:val="left" w:pos="567"/>
        </w:tabs>
        <w:ind w:left="0" w:firstLine="0"/>
        <w:rPr>
          <w:rFonts w:cs="Arial"/>
          <w:sz w:val="22"/>
          <w:szCs w:val="22"/>
        </w:rPr>
      </w:pPr>
      <w:r w:rsidRPr="00866D7A">
        <w:rPr>
          <w:rFonts w:cs="Arial"/>
          <w:sz w:val="22"/>
          <w:szCs w:val="22"/>
        </w:rPr>
        <w:t xml:space="preserve">V návaznosti na povinnosti BVK  z uzavřené smlouvy o pachtu a provozování vodovodů a kanalizací se statutárním městem Brnem účinné od 1. 1. 2026, se  účastníci  dohody  dále dohodli, že  SUEZ Water souhlasí, aby BVK  v souladu se svými smluvními závazky se statutárním městem Brnem poskytl anonymizované znění této dohody a všech jejích dodatků statutárnímu městu Brnu, a to i v podobě odkazu na znění dohody  v registru smluv, je-li  dohoda v registru uveřejněna. Při předávání smluvní dokumentace a informací statutárnímu městu Brnu bude BVK postupovat v souladu s právními předpisy a v souladu se smluvními závazky o ochraně důvěrných informací a mlčenlivosti tak, jak jsou uvedeny v této dohodě. </w:t>
      </w:r>
    </w:p>
    <w:p w14:paraId="69B61A06" w14:textId="77777777" w:rsidR="00866D7A" w:rsidRDefault="00866D7A" w:rsidP="00866D7A">
      <w:pPr>
        <w:spacing w:after="100" w:afterAutospacing="1"/>
        <w:jc w:val="center"/>
        <w:rPr>
          <w:rFonts w:cs="Arial"/>
          <w:b/>
          <w:sz w:val="22"/>
          <w:szCs w:val="22"/>
        </w:rPr>
      </w:pPr>
    </w:p>
    <w:p w14:paraId="72C8328C" w14:textId="238CC033" w:rsidR="00182E65" w:rsidRPr="00ED602C" w:rsidRDefault="00A61629" w:rsidP="00866D7A">
      <w:pPr>
        <w:spacing w:after="0"/>
        <w:jc w:val="center"/>
        <w:rPr>
          <w:rFonts w:cs="Arial"/>
          <w:b/>
          <w:sz w:val="22"/>
          <w:szCs w:val="22"/>
        </w:rPr>
      </w:pPr>
      <w:r w:rsidRPr="00ED602C">
        <w:rPr>
          <w:rFonts w:cs="Arial"/>
          <w:b/>
          <w:sz w:val="22"/>
          <w:szCs w:val="22"/>
        </w:rPr>
        <w:t xml:space="preserve">  </w:t>
      </w:r>
      <w:r w:rsidR="00182E65" w:rsidRPr="00ED602C">
        <w:rPr>
          <w:rFonts w:cs="Arial"/>
          <w:b/>
          <w:sz w:val="22"/>
          <w:szCs w:val="22"/>
        </w:rPr>
        <w:t>Čl. V</w:t>
      </w:r>
    </w:p>
    <w:p w14:paraId="05480F09" w14:textId="17AF9E2D" w:rsidR="00182E65" w:rsidRPr="00866D7A" w:rsidRDefault="00182E65" w:rsidP="00866D7A">
      <w:pPr>
        <w:numPr>
          <w:ilvl w:val="0"/>
          <w:numId w:val="40"/>
        </w:numPr>
        <w:suppressAutoHyphens/>
        <w:spacing w:after="0"/>
        <w:ind w:left="284" w:hanging="284"/>
        <w:rPr>
          <w:rFonts w:cs="Arial"/>
          <w:sz w:val="22"/>
          <w:szCs w:val="22"/>
        </w:rPr>
      </w:pPr>
      <w:r w:rsidRPr="00ED602C">
        <w:rPr>
          <w:rFonts w:cs="Arial"/>
          <w:sz w:val="22"/>
          <w:szCs w:val="22"/>
        </w:rPr>
        <w:t xml:space="preserve">Tato dohoda se stává platnou </w:t>
      </w:r>
      <w:r w:rsidRPr="00866D7A">
        <w:rPr>
          <w:rFonts w:cs="Arial"/>
          <w:sz w:val="22"/>
          <w:szCs w:val="22"/>
        </w:rPr>
        <w:t>dnem jejího podpisu oběma účastníky dohody.</w:t>
      </w:r>
    </w:p>
    <w:p w14:paraId="38758E95" w14:textId="13D18B88" w:rsidR="00182E65" w:rsidRPr="00866D7A" w:rsidRDefault="00EB2480" w:rsidP="00182E65">
      <w:pPr>
        <w:pStyle w:val="TSTextlnkuslovan"/>
        <w:numPr>
          <w:ilvl w:val="0"/>
          <w:numId w:val="40"/>
        </w:numPr>
        <w:spacing w:after="0" w:line="276" w:lineRule="auto"/>
        <w:ind w:left="284" w:hanging="284"/>
        <w:rPr>
          <w:rFonts w:cs="Arial"/>
          <w:szCs w:val="22"/>
        </w:rPr>
      </w:pPr>
      <w:r w:rsidRPr="00866D7A">
        <w:rPr>
          <w:rFonts w:cs="Arial"/>
          <w:szCs w:val="22"/>
        </w:rPr>
        <w:t>Účastníci dohody</w:t>
      </w:r>
      <w:r w:rsidR="00A06CD3" w:rsidRPr="00866D7A">
        <w:rPr>
          <w:rFonts w:cs="Arial"/>
          <w:szCs w:val="22"/>
        </w:rPr>
        <w:t xml:space="preserve"> se  dohodl</w:t>
      </w:r>
      <w:r w:rsidRPr="00866D7A">
        <w:rPr>
          <w:rFonts w:cs="Arial"/>
          <w:szCs w:val="22"/>
        </w:rPr>
        <w:t>i</w:t>
      </w:r>
      <w:r w:rsidR="00A06CD3" w:rsidRPr="00866D7A">
        <w:rPr>
          <w:rFonts w:cs="Arial"/>
          <w:szCs w:val="22"/>
        </w:rPr>
        <w:t xml:space="preserve">, že  dohodu   uveřejní  </w:t>
      </w:r>
      <w:r w:rsidR="00182E65" w:rsidRPr="00866D7A">
        <w:rPr>
          <w:rFonts w:cs="Arial"/>
          <w:szCs w:val="22"/>
        </w:rPr>
        <w:t>v registru smluv</w:t>
      </w:r>
      <w:r w:rsidR="00A06CD3" w:rsidRPr="00866D7A">
        <w:rPr>
          <w:rFonts w:cs="Arial"/>
          <w:szCs w:val="22"/>
        </w:rPr>
        <w:t xml:space="preserve"> zřízené</w:t>
      </w:r>
      <w:r w:rsidRPr="00866D7A">
        <w:rPr>
          <w:rFonts w:cs="Arial"/>
          <w:szCs w:val="22"/>
        </w:rPr>
        <w:t>m</w:t>
      </w:r>
      <w:r w:rsidR="00A06CD3" w:rsidRPr="00866D7A">
        <w:rPr>
          <w:rFonts w:cs="Arial"/>
          <w:szCs w:val="22"/>
        </w:rPr>
        <w:t xml:space="preserve"> dle z.</w:t>
      </w:r>
      <w:r w:rsidR="00182E65" w:rsidRPr="00866D7A">
        <w:rPr>
          <w:rFonts w:cs="Arial"/>
          <w:szCs w:val="22"/>
        </w:rPr>
        <w:t xml:space="preserve"> č. 340/2015 Sb., o zvláštních podmínkách účinnosti některých smluv, uveřejňování těchto smluv a o registru smluv (zákon o registru smluv), ve znění pozdějších předpisů</w:t>
      </w:r>
      <w:r w:rsidR="00A06CD3" w:rsidRPr="00866D7A">
        <w:rPr>
          <w:rFonts w:cs="Arial"/>
          <w:szCs w:val="22"/>
        </w:rPr>
        <w:t>.</w:t>
      </w:r>
      <w:r w:rsidR="00182E65" w:rsidRPr="00866D7A">
        <w:rPr>
          <w:rFonts w:cs="Arial"/>
          <w:szCs w:val="22"/>
        </w:rPr>
        <w:t xml:space="preserve"> </w:t>
      </w:r>
      <w:r w:rsidRPr="00866D7A">
        <w:rPr>
          <w:rFonts w:cs="Arial"/>
          <w:szCs w:val="22"/>
        </w:rPr>
        <w:t>Dohodu</w:t>
      </w:r>
      <w:r w:rsidR="00182E65" w:rsidRPr="00866D7A">
        <w:rPr>
          <w:rFonts w:cs="Arial"/>
          <w:szCs w:val="22"/>
        </w:rPr>
        <w:t xml:space="preserve"> uveřejní do třiceti (30) dnů ode dne podpisu </w:t>
      </w:r>
      <w:r w:rsidRPr="00866D7A">
        <w:rPr>
          <w:rFonts w:cs="Arial"/>
          <w:szCs w:val="22"/>
        </w:rPr>
        <w:t>dohody</w:t>
      </w:r>
      <w:r w:rsidR="00182E65" w:rsidRPr="00866D7A">
        <w:rPr>
          <w:rFonts w:cs="Arial"/>
          <w:szCs w:val="22"/>
        </w:rPr>
        <w:t xml:space="preserve"> oběma účastníky dohody</w:t>
      </w:r>
      <w:r w:rsidRPr="00866D7A">
        <w:rPr>
          <w:rFonts w:cs="Arial"/>
          <w:szCs w:val="22"/>
        </w:rPr>
        <w:t xml:space="preserve"> BVK</w:t>
      </w:r>
      <w:r w:rsidR="00182E65" w:rsidRPr="00866D7A">
        <w:rPr>
          <w:rFonts w:cs="Arial"/>
          <w:szCs w:val="22"/>
        </w:rPr>
        <w:t xml:space="preserve">. </w:t>
      </w:r>
    </w:p>
    <w:p w14:paraId="10EBBA75" w14:textId="77777777" w:rsidR="00182E65" w:rsidRPr="00866D7A" w:rsidRDefault="00182E65" w:rsidP="00182E65">
      <w:pPr>
        <w:pStyle w:val="TSTextlnkuslovan"/>
        <w:numPr>
          <w:ilvl w:val="0"/>
          <w:numId w:val="40"/>
        </w:numPr>
        <w:spacing w:after="0" w:line="276" w:lineRule="auto"/>
        <w:rPr>
          <w:rFonts w:cs="Arial"/>
          <w:szCs w:val="22"/>
        </w:rPr>
      </w:pPr>
      <w:r w:rsidRPr="00866D7A">
        <w:rPr>
          <w:rFonts w:cs="Arial"/>
          <w:bCs/>
          <w:szCs w:val="22"/>
        </w:rPr>
        <w:t>Účastníci dohody prohlašují, že údaje uvedené v této dohodě nejsou předmětem obchodního tajemství ve smyslu ustanovení § 504 zákona č. 89/2012 Sb., občanský zákoník, ve znění pozdějších předpisů, a že údaje uvedené v této dohodě nejsou informacemi požívajícími ochrany důvěrnosti majetkových poměrů.</w:t>
      </w:r>
    </w:p>
    <w:p w14:paraId="3E5CC331" w14:textId="2D9CB524" w:rsidR="00182E65" w:rsidRPr="00ED602C" w:rsidRDefault="00182E65" w:rsidP="00182E65">
      <w:pPr>
        <w:numPr>
          <w:ilvl w:val="0"/>
          <w:numId w:val="40"/>
        </w:numPr>
        <w:shd w:val="clear" w:color="auto" w:fill="FFFFFF"/>
        <w:suppressAutoHyphens/>
        <w:overflowPunct w:val="0"/>
        <w:autoSpaceDE w:val="0"/>
        <w:autoSpaceDN w:val="0"/>
        <w:adjustRightInd w:val="0"/>
        <w:spacing w:after="0" w:line="276" w:lineRule="auto"/>
        <w:ind w:left="284" w:hanging="284"/>
        <w:textAlignment w:val="baseline"/>
        <w:rPr>
          <w:rFonts w:cs="Arial"/>
          <w:sz w:val="22"/>
          <w:szCs w:val="22"/>
        </w:rPr>
      </w:pPr>
      <w:bookmarkStart w:id="0" w:name="_Hlk168561942"/>
      <w:r w:rsidRPr="00ED602C">
        <w:rPr>
          <w:rFonts w:cs="Arial"/>
          <w:sz w:val="22"/>
          <w:szCs w:val="22"/>
        </w:rPr>
        <w:t xml:space="preserve">Tato dohoda je vyhotovena ve dvou vyhotoveních, </w:t>
      </w:r>
      <w:bookmarkEnd w:id="0"/>
      <w:r w:rsidRPr="00ED602C">
        <w:rPr>
          <w:rFonts w:cs="Arial"/>
          <w:sz w:val="22"/>
          <w:szCs w:val="22"/>
        </w:rPr>
        <w:t xml:space="preserve">přičemž každý z účastníků této dohody obdrží po jednom z nich. </w:t>
      </w:r>
    </w:p>
    <w:p w14:paraId="07B8FA7B" w14:textId="77777777" w:rsidR="00182E65" w:rsidRPr="00ED602C" w:rsidRDefault="00182E65" w:rsidP="00182E65">
      <w:pPr>
        <w:numPr>
          <w:ilvl w:val="0"/>
          <w:numId w:val="40"/>
        </w:numPr>
        <w:shd w:val="clear" w:color="auto" w:fill="FFFFFF"/>
        <w:suppressAutoHyphens/>
        <w:overflowPunct w:val="0"/>
        <w:autoSpaceDE w:val="0"/>
        <w:autoSpaceDN w:val="0"/>
        <w:adjustRightInd w:val="0"/>
        <w:spacing w:after="0" w:line="276" w:lineRule="auto"/>
        <w:textAlignment w:val="baseline"/>
        <w:rPr>
          <w:rFonts w:cs="Arial"/>
          <w:sz w:val="22"/>
          <w:szCs w:val="22"/>
        </w:rPr>
      </w:pPr>
      <w:r w:rsidRPr="00ED602C">
        <w:rPr>
          <w:rFonts w:cs="Arial"/>
          <w:sz w:val="22"/>
          <w:szCs w:val="22"/>
        </w:rPr>
        <w:t>Podpisem dohody účastníci potvrzují, že si dohodu přečetli a že souhlasí s celým jejím obsahem.</w:t>
      </w:r>
    </w:p>
    <w:p w14:paraId="3DDD3C4E" w14:textId="3E6BEAD9" w:rsidR="00182E65" w:rsidRPr="00ED602C" w:rsidRDefault="00A01341" w:rsidP="005E2267">
      <w:pPr>
        <w:pStyle w:val="TSTextlnkuslovan"/>
        <w:numPr>
          <w:ilvl w:val="0"/>
          <w:numId w:val="40"/>
        </w:numPr>
        <w:spacing w:after="0" w:line="276" w:lineRule="auto"/>
        <w:rPr>
          <w:rFonts w:cs="Arial"/>
          <w:szCs w:val="22"/>
        </w:rPr>
      </w:pPr>
      <w:r w:rsidRPr="00ED602C">
        <w:rPr>
          <w:rFonts w:cs="Arial"/>
          <w:szCs w:val="22"/>
        </w:rPr>
        <w:t>SUEZ Water bere na vědomí,</w:t>
      </w:r>
      <w:r w:rsidR="00F1767F">
        <w:rPr>
          <w:rFonts w:cs="Arial"/>
          <w:szCs w:val="22"/>
        </w:rPr>
        <w:t xml:space="preserve"> </w:t>
      </w:r>
      <w:r w:rsidRPr="00ED602C">
        <w:rPr>
          <w:rFonts w:cs="Arial"/>
          <w:szCs w:val="22"/>
        </w:rPr>
        <w:t xml:space="preserve">že BVK je povinným subjektem dle z.  </w:t>
      </w:r>
      <w:r w:rsidR="00182E65" w:rsidRPr="00ED602C">
        <w:rPr>
          <w:rFonts w:cs="Arial"/>
          <w:szCs w:val="22"/>
        </w:rPr>
        <w:t xml:space="preserve"> </w:t>
      </w:r>
      <w:r w:rsidR="00D02F71" w:rsidRPr="00ED602C">
        <w:rPr>
          <w:rFonts w:cs="Arial"/>
          <w:szCs w:val="22"/>
        </w:rPr>
        <w:br/>
      </w:r>
      <w:r w:rsidR="00182E65" w:rsidRPr="00ED602C">
        <w:rPr>
          <w:rFonts w:cs="Arial"/>
          <w:szCs w:val="22"/>
        </w:rPr>
        <w:t>č. 106/1999 Sb., o svobodném přístupu k informacím, ve znění pozdějších předpisů</w:t>
      </w:r>
      <w:r w:rsidRPr="00ED602C">
        <w:rPr>
          <w:rFonts w:cs="Arial"/>
          <w:szCs w:val="22"/>
        </w:rPr>
        <w:t>.</w:t>
      </w:r>
      <w:r w:rsidR="00182E65" w:rsidRPr="00ED602C">
        <w:rPr>
          <w:rFonts w:cs="Arial"/>
          <w:szCs w:val="22"/>
        </w:rPr>
        <w:t xml:space="preserve"> </w:t>
      </w:r>
    </w:p>
    <w:p w14:paraId="6B5F507A" w14:textId="77777777" w:rsidR="00182E65" w:rsidRPr="00ED602C" w:rsidRDefault="00182E65" w:rsidP="00182E65">
      <w:pPr>
        <w:spacing w:line="276" w:lineRule="auto"/>
        <w:ind w:left="283"/>
        <w:rPr>
          <w:rFonts w:cs="Arial"/>
          <w:sz w:val="22"/>
          <w:szCs w:val="22"/>
        </w:rPr>
      </w:pPr>
    </w:p>
    <w:p w14:paraId="4FC04BEC" w14:textId="6999EC1C" w:rsidR="00182E65" w:rsidRPr="00ED602C" w:rsidRDefault="00182E65" w:rsidP="00182E65">
      <w:pPr>
        <w:spacing w:line="276" w:lineRule="auto"/>
        <w:rPr>
          <w:rFonts w:cs="Arial"/>
          <w:sz w:val="22"/>
          <w:szCs w:val="22"/>
        </w:rPr>
      </w:pPr>
      <w:r w:rsidRPr="00ED602C">
        <w:rPr>
          <w:rFonts w:cs="Arial"/>
          <w:sz w:val="22"/>
          <w:szCs w:val="22"/>
        </w:rPr>
        <w:t>V </w:t>
      </w:r>
      <w:r w:rsidR="00ED602C">
        <w:rPr>
          <w:rFonts w:cs="Arial"/>
          <w:sz w:val="22"/>
          <w:szCs w:val="22"/>
        </w:rPr>
        <w:t>Praze</w:t>
      </w:r>
      <w:r w:rsidRPr="00ED602C">
        <w:rPr>
          <w:rFonts w:cs="Arial"/>
          <w:sz w:val="22"/>
          <w:szCs w:val="22"/>
        </w:rPr>
        <w:t xml:space="preserve"> dne </w:t>
      </w:r>
      <w:r w:rsidR="007B0FB5">
        <w:rPr>
          <w:rFonts w:cs="Arial"/>
          <w:sz w:val="22"/>
          <w:szCs w:val="22"/>
        </w:rPr>
        <w:t>12.6.2026</w:t>
      </w:r>
      <w:r w:rsidRPr="00ED602C">
        <w:rPr>
          <w:rFonts w:cs="Arial"/>
          <w:sz w:val="22"/>
          <w:szCs w:val="22"/>
        </w:rPr>
        <w:t xml:space="preserve">                                        V</w:t>
      </w:r>
      <w:r w:rsidR="00866D7A">
        <w:rPr>
          <w:rFonts w:cs="Arial"/>
          <w:sz w:val="22"/>
          <w:szCs w:val="22"/>
        </w:rPr>
        <w:t xml:space="preserve"> Brně </w:t>
      </w:r>
      <w:r w:rsidRPr="00ED602C">
        <w:rPr>
          <w:rFonts w:cs="Arial"/>
          <w:sz w:val="22"/>
          <w:szCs w:val="22"/>
        </w:rPr>
        <w:t xml:space="preserve"> dne </w:t>
      </w:r>
      <w:r w:rsidR="007B0FB5">
        <w:rPr>
          <w:rFonts w:cs="Arial"/>
          <w:sz w:val="22"/>
          <w:szCs w:val="22"/>
        </w:rPr>
        <w:t>22.6.2026</w:t>
      </w:r>
    </w:p>
    <w:p w14:paraId="1F2D796C" w14:textId="791BC54A" w:rsidR="00182E65" w:rsidRDefault="00ED602C" w:rsidP="00182E65">
      <w:pPr>
        <w:spacing w:line="276" w:lineRule="auto"/>
        <w:rPr>
          <w:rFonts w:cs="Arial"/>
          <w:sz w:val="22"/>
          <w:szCs w:val="22"/>
        </w:rPr>
      </w:pPr>
      <w:r>
        <w:rPr>
          <w:rFonts w:cs="Arial"/>
          <w:sz w:val="22"/>
          <w:szCs w:val="22"/>
        </w:rPr>
        <w:t>SUEZ  Water CZ s.r.o.:</w:t>
      </w:r>
      <w:r>
        <w:rPr>
          <w:rFonts w:cs="Arial"/>
          <w:sz w:val="22"/>
          <w:szCs w:val="22"/>
        </w:rPr>
        <w:tab/>
      </w:r>
      <w:r>
        <w:rPr>
          <w:rFonts w:cs="Arial"/>
          <w:sz w:val="22"/>
          <w:szCs w:val="22"/>
        </w:rPr>
        <w:tab/>
      </w:r>
      <w:r>
        <w:rPr>
          <w:rFonts w:cs="Arial"/>
          <w:sz w:val="22"/>
          <w:szCs w:val="22"/>
        </w:rPr>
        <w:tab/>
        <w:t xml:space="preserve">   </w:t>
      </w:r>
      <w:r w:rsidR="003352DC">
        <w:rPr>
          <w:rFonts w:cs="Arial"/>
          <w:sz w:val="22"/>
          <w:szCs w:val="22"/>
        </w:rPr>
        <w:t xml:space="preserve">   </w:t>
      </w:r>
      <w:r>
        <w:rPr>
          <w:rFonts w:cs="Arial"/>
          <w:sz w:val="22"/>
          <w:szCs w:val="22"/>
        </w:rPr>
        <w:t>Brněnské vodárny a kanalizace, a.s.</w:t>
      </w:r>
      <w:r>
        <w:rPr>
          <w:rFonts w:cs="Arial"/>
          <w:sz w:val="22"/>
          <w:szCs w:val="22"/>
        </w:rPr>
        <w:tab/>
      </w:r>
    </w:p>
    <w:p w14:paraId="310A81AA" w14:textId="77777777" w:rsidR="00866D7A" w:rsidRDefault="00866D7A" w:rsidP="00182E65">
      <w:pPr>
        <w:spacing w:line="276" w:lineRule="auto"/>
        <w:rPr>
          <w:rFonts w:cs="Arial"/>
          <w:sz w:val="22"/>
          <w:szCs w:val="22"/>
        </w:rPr>
      </w:pPr>
    </w:p>
    <w:p w14:paraId="2E97F229" w14:textId="4692C723" w:rsidR="00182E65" w:rsidRPr="00ED602C" w:rsidRDefault="00ED602C" w:rsidP="00866D7A">
      <w:pPr>
        <w:spacing w:after="0"/>
        <w:rPr>
          <w:rFonts w:cs="Arial"/>
          <w:bCs/>
          <w:sz w:val="22"/>
          <w:szCs w:val="22"/>
        </w:rPr>
      </w:pPr>
      <w:r>
        <w:rPr>
          <w:rFonts w:cs="Arial"/>
          <w:bCs/>
          <w:sz w:val="22"/>
          <w:szCs w:val="22"/>
        </w:rPr>
        <w:t xml:space="preserve"> ……………………………………….</w:t>
      </w:r>
      <w:r>
        <w:rPr>
          <w:rFonts w:cs="Arial"/>
          <w:bCs/>
          <w:sz w:val="22"/>
          <w:szCs w:val="22"/>
        </w:rPr>
        <w:tab/>
      </w:r>
    </w:p>
    <w:p w14:paraId="1631E524" w14:textId="3FEF880A" w:rsidR="00182E65" w:rsidRDefault="00ED602C" w:rsidP="00866D7A">
      <w:pPr>
        <w:spacing w:after="0"/>
        <w:rPr>
          <w:rFonts w:cs="Arial"/>
          <w:bCs/>
          <w:sz w:val="22"/>
          <w:szCs w:val="22"/>
        </w:rPr>
      </w:pPr>
      <w:r>
        <w:rPr>
          <w:rFonts w:cs="Arial"/>
          <w:bCs/>
          <w:sz w:val="22"/>
          <w:szCs w:val="22"/>
        </w:rPr>
        <w:t xml:space="preserve">   Dipl. Ing. Zdeněk Horsák, Ph.D.</w:t>
      </w:r>
    </w:p>
    <w:p w14:paraId="2978F47A" w14:textId="0DD36951" w:rsidR="00ED602C" w:rsidRDefault="00ED602C" w:rsidP="00866D7A">
      <w:pPr>
        <w:spacing w:after="0"/>
        <w:rPr>
          <w:rFonts w:cs="Arial"/>
          <w:bCs/>
          <w:sz w:val="22"/>
          <w:szCs w:val="22"/>
        </w:rPr>
      </w:pPr>
      <w:r>
        <w:rPr>
          <w:rFonts w:cs="Arial"/>
          <w:bCs/>
          <w:sz w:val="22"/>
          <w:szCs w:val="22"/>
        </w:rPr>
        <w:t xml:space="preserve">   jednatel</w:t>
      </w:r>
      <w:r>
        <w:rPr>
          <w:rFonts w:cs="Arial"/>
          <w:bCs/>
          <w:sz w:val="22"/>
          <w:szCs w:val="22"/>
        </w:rPr>
        <w:tab/>
      </w:r>
    </w:p>
    <w:p w14:paraId="596B8EEF" w14:textId="77777777" w:rsidR="00ED602C" w:rsidRPr="00ED602C" w:rsidRDefault="00ED602C" w:rsidP="00182E65">
      <w:pPr>
        <w:spacing w:line="276" w:lineRule="auto"/>
        <w:rPr>
          <w:rFonts w:cs="Arial"/>
          <w:bCs/>
          <w:sz w:val="22"/>
          <w:szCs w:val="22"/>
        </w:rPr>
      </w:pPr>
    </w:p>
    <w:p w14:paraId="13304C2E" w14:textId="77777777" w:rsidR="00182E65" w:rsidRPr="00ED602C" w:rsidRDefault="00182E65" w:rsidP="00866D7A">
      <w:pPr>
        <w:spacing w:after="0"/>
        <w:rPr>
          <w:rFonts w:cs="Arial"/>
          <w:bCs/>
          <w:sz w:val="22"/>
          <w:szCs w:val="22"/>
        </w:rPr>
      </w:pPr>
      <w:r w:rsidRPr="00ED602C">
        <w:rPr>
          <w:rFonts w:cs="Arial"/>
          <w:bCs/>
          <w:sz w:val="22"/>
          <w:szCs w:val="22"/>
        </w:rPr>
        <w:t>........................................................                  ………….........................................</w:t>
      </w:r>
    </w:p>
    <w:p w14:paraId="187C3610" w14:textId="5C84CDF7" w:rsidR="00ED602C" w:rsidRDefault="00866D7A" w:rsidP="00866D7A">
      <w:pPr>
        <w:spacing w:after="0"/>
        <w:rPr>
          <w:rFonts w:cs="Arial"/>
          <w:bCs/>
          <w:sz w:val="22"/>
          <w:szCs w:val="22"/>
        </w:rPr>
      </w:pPr>
      <w:r>
        <w:rPr>
          <w:rFonts w:cs="Arial"/>
          <w:bCs/>
          <w:sz w:val="22"/>
          <w:szCs w:val="22"/>
        </w:rPr>
        <w:t xml:space="preserve">   </w:t>
      </w:r>
      <w:r w:rsidR="00ED602C">
        <w:rPr>
          <w:rFonts w:cs="Arial"/>
          <w:bCs/>
          <w:sz w:val="22"/>
          <w:szCs w:val="22"/>
        </w:rPr>
        <w:t xml:space="preserve">Ing. Marie  Lukášová, MBA                                   Ing. </w:t>
      </w:r>
      <w:r w:rsidR="003352DC">
        <w:rPr>
          <w:rFonts w:cs="Arial"/>
          <w:bCs/>
          <w:sz w:val="22"/>
          <w:szCs w:val="22"/>
        </w:rPr>
        <w:t>Daniel Struž, MBA</w:t>
      </w:r>
      <w:r w:rsidR="00ED602C">
        <w:rPr>
          <w:rFonts w:cs="Arial"/>
          <w:bCs/>
          <w:sz w:val="22"/>
          <w:szCs w:val="22"/>
        </w:rPr>
        <w:t xml:space="preserve"> </w:t>
      </w:r>
    </w:p>
    <w:p w14:paraId="09937B32" w14:textId="750C716B" w:rsidR="000B3B2F" w:rsidRPr="00ED602C" w:rsidRDefault="00D02F71" w:rsidP="00866D7A">
      <w:pPr>
        <w:spacing w:after="0"/>
        <w:rPr>
          <w:rFonts w:cs="Arial"/>
          <w:sz w:val="22"/>
          <w:szCs w:val="22"/>
        </w:rPr>
      </w:pPr>
      <w:r w:rsidRPr="00ED602C">
        <w:rPr>
          <w:rFonts w:cs="Arial"/>
          <w:bCs/>
          <w:sz w:val="22"/>
          <w:szCs w:val="22"/>
        </w:rPr>
        <w:t xml:space="preserve"> </w:t>
      </w:r>
      <w:r w:rsidR="00866D7A">
        <w:rPr>
          <w:rFonts w:cs="Arial"/>
          <w:bCs/>
          <w:sz w:val="22"/>
          <w:szCs w:val="22"/>
        </w:rPr>
        <w:t xml:space="preserve">  </w:t>
      </w:r>
      <w:r w:rsidR="00ED602C">
        <w:rPr>
          <w:rFonts w:cs="Arial"/>
          <w:bCs/>
          <w:sz w:val="22"/>
          <w:szCs w:val="22"/>
        </w:rPr>
        <w:t xml:space="preserve">jednatel                                                                 </w:t>
      </w:r>
      <w:r w:rsidR="00866D7A">
        <w:rPr>
          <w:rFonts w:cs="Arial"/>
          <w:bCs/>
          <w:sz w:val="22"/>
          <w:szCs w:val="22"/>
        </w:rPr>
        <w:t xml:space="preserve"> </w:t>
      </w:r>
      <w:r w:rsidR="003352DC">
        <w:rPr>
          <w:rFonts w:cs="Arial"/>
          <w:bCs/>
          <w:sz w:val="22"/>
          <w:szCs w:val="22"/>
        </w:rPr>
        <w:t>předseda představenstva</w:t>
      </w:r>
    </w:p>
    <w:sectPr w:rsidR="000B3B2F" w:rsidRPr="00ED602C" w:rsidSect="005F02F6">
      <w:headerReference w:type="even" r:id="rId8"/>
      <w:headerReference w:type="default" r:id="rId9"/>
      <w:footerReference w:type="default" r:id="rId10"/>
      <w:headerReference w:type="first" r:id="rId11"/>
      <w:pgSz w:w="11906" w:h="16838"/>
      <w:pgMar w:top="1276" w:right="1133" w:bottom="1276" w:left="1417" w:header="708" w:footer="63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56CB9" w14:textId="77777777" w:rsidR="00106A03" w:rsidRDefault="00106A03" w:rsidP="00E51CAA">
      <w:r>
        <w:separator/>
      </w:r>
    </w:p>
  </w:endnote>
  <w:endnote w:type="continuationSeparator" w:id="0">
    <w:p w14:paraId="2A108776" w14:textId="77777777" w:rsidR="00106A03" w:rsidRDefault="00106A03" w:rsidP="00E5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37485"/>
      <w:docPartObj>
        <w:docPartGallery w:val="Page Numbers (Bottom of Page)"/>
        <w:docPartUnique/>
      </w:docPartObj>
    </w:sdtPr>
    <w:sdtContent>
      <w:p w14:paraId="6C863EFA" w14:textId="7E7D4882" w:rsidR="00D31C8B" w:rsidRDefault="00D31C8B">
        <w:pPr>
          <w:pStyle w:val="Zpat"/>
          <w:jc w:val="right"/>
        </w:pPr>
        <w:r>
          <w:fldChar w:fldCharType="begin"/>
        </w:r>
        <w:r>
          <w:instrText>PAGE   \* MERGEFORMAT</w:instrText>
        </w:r>
        <w:r>
          <w:fldChar w:fldCharType="separate"/>
        </w:r>
        <w:r w:rsidR="0060384D">
          <w:rPr>
            <w:noProof/>
          </w:rPr>
          <w:t>3</w:t>
        </w:r>
        <w:r>
          <w:fldChar w:fldCharType="end"/>
        </w:r>
      </w:p>
    </w:sdtContent>
  </w:sdt>
  <w:p w14:paraId="752AE20C" w14:textId="77777777" w:rsidR="00D31C8B" w:rsidRDefault="00D31C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BD2B8" w14:textId="77777777" w:rsidR="00106A03" w:rsidRDefault="00106A03" w:rsidP="00E51CAA">
      <w:r>
        <w:separator/>
      </w:r>
    </w:p>
  </w:footnote>
  <w:footnote w:type="continuationSeparator" w:id="0">
    <w:p w14:paraId="3B2D6455" w14:textId="77777777" w:rsidR="00106A03" w:rsidRDefault="00106A03" w:rsidP="00E5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52387" w14:textId="77777777" w:rsidR="00D31C8B" w:rsidRDefault="00000000">
    <w:pPr>
      <w:pStyle w:val="Zhlav"/>
    </w:pPr>
    <w:r>
      <w:rPr>
        <w:noProof/>
        <w:lang w:eastAsia="cs-CZ"/>
      </w:rPr>
      <w:pict w14:anchorId="222BAC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805454" o:spid="_x0000_s1035" type="#_x0000_t75" style="position:absolute;left:0;text-align:left;margin-left:0;margin-top:0;width:229.45pt;height:373.45pt;z-index:-251658752;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3CB15" w14:textId="63C791CE" w:rsidR="00D31C8B" w:rsidRDefault="00000000" w:rsidP="005F02F6">
    <w:pPr>
      <w:pStyle w:val="Zhlav"/>
      <w:ind w:left="5088" w:firstLine="1992"/>
      <w:rPr>
        <w:sz w:val="22"/>
        <w:szCs w:val="22"/>
      </w:rPr>
    </w:pPr>
    <w:r>
      <w:rPr>
        <w:noProof/>
        <w:lang w:eastAsia="cs-CZ"/>
      </w:rPr>
      <w:pict w14:anchorId="009180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805455" o:spid="_x0000_s1036" type="#_x0000_t75" style="position:absolute;left:0;text-align:left;margin-left:0;margin-top:0;width:229.45pt;height:373.45pt;z-index:-251657728;mso-position-horizontal:center;mso-position-horizontal-relative:margin;mso-position-vertical:center;mso-position-vertical-relative:margin" o:allowincell="f">
          <v:imagedata r:id="rId1" o:title="BVK_podtisk-B_RGB"/>
          <w10:wrap anchorx="margin" anchory="margin"/>
        </v:shape>
      </w:pict>
    </w:r>
    <w:r w:rsidR="00D31C8B">
      <w:t xml:space="preserve">        </w:t>
    </w:r>
  </w:p>
  <w:p w14:paraId="19E13CF0" w14:textId="6C921D98" w:rsidR="00D31C8B" w:rsidRDefault="00D31C8B" w:rsidP="005F02F6">
    <w:pPr>
      <w:pStyle w:val="Zhlav"/>
      <w:ind w:left="5088" w:firstLine="1992"/>
    </w:pPr>
    <w:r>
      <w:rPr>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A9BE4" w14:textId="627FAE87" w:rsidR="00D31C8B" w:rsidRPr="005F02F6" w:rsidRDefault="00000000" w:rsidP="005F02F6">
    <w:pPr>
      <w:pStyle w:val="Zhlav"/>
      <w:ind w:left="5088" w:firstLine="1992"/>
      <w:rPr>
        <w:sz w:val="22"/>
        <w:szCs w:val="22"/>
      </w:rPr>
    </w:pPr>
    <w:r>
      <w:rPr>
        <w:noProof/>
        <w:lang w:eastAsia="cs-CZ"/>
      </w:rPr>
      <w:pict w14:anchorId="24314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0;margin-top:0;width:229.45pt;height:373.45pt;z-index:-251655680;mso-position-horizontal:center;mso-position-horizontal-relative:margin;mso-position-vertical:center;mso-position-vertical-relative:margin" o:allowincell="f">
          <v:imagedata r:id="rId1" o:title="BVK_podtisk-B_RGB"/>
          <w10:wrap anchorx="margin" anchory="margin"/>
        </v:shape>
      </w:pict>
    </w:r>
    <w:r w:rsidR="00D31C8B">
      <w:t xml:space="preserve">       </w:t>
    </w:r>
    <w:r>
      <w:rPr>
        <w:noProof/>
        <w:lang w:eastAsia="cs-CZ"/>
      </w:rPr>
      <w:pict w14:anchorId="68FB9FA4">
        <v:shape id="WordPictureWatermark147805453" o:spid="_x0000_s1034" type="#_x0000_t75" style="position:absolute;left:0;text-align:left;margin-left:0;margin-top:0;width:229.45pt;height:373.45pt;z-index:-251659776;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16FA5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C46C88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92073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64A0EA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9FE9F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DEDE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40BC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A0CA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6A307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D9A83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singleLevel"/>
    <w:tmpl w:val="75084F52"/>
    <w:name w:val="WW8Num6"/>
    <w:lvl w:ilvl="0">
      <w:start w:val="1"/>
      <w:numFmt w:val="decimal"/>
      <w:lvlText w:val="%1. "/>
      <w:lvlJc w:val="left"/>
      <w:pPr>
        <w:tabs>
          <w:tab w:val="num" w:pos="0"/>
        </w:tabs>
        <w:ind w:left="283" w:hanging="283"/>
      </w:pPr>
      <w:rPr>
        <w:rFonts w:ascii="Arial" w:hAnsi="Arial" w:cs="Arial" w:hint="default"/>
        <w:b w:val="0"/>
        <w:i w:val="0"/>
        <w:sz w:val="21"/>
        <w:szCs w:val="21"/>
        <w:u w:val="none"/>
      </w:rPr>
    </w:lvl>
  </w:abstractNum>
  <w:abstractNum w:abstractNumId="11" w15:restartNumberingAfterBreak="0">
    <w:nsid w:val="00000007"/>
    <w:multiLevelType w:val="multilevel"/>
    <w:tmpl w:val="CDC2095A"/>
    <w:name w:val="WW8Num7"/>
    <w:lvl w:ilvl="0">
      <w:start w:val="1"/>
      <w:numFmt w:val="decimal"/>
      <w:lvlText w:val="%1."/>
      <w:lvlJc w:val="left"/>
      <w:pPr>
        <w:tabs>
          <w:tab w:val="num" w:pos="3192"/>
        </w:tabs>
        <w:ind w:left="3192" w:hanging="360"/>
      </w:pPr>
      <w:rPr>
        <w:b w:val="0"/>
        <w:bCs w:val="0"/>
      </w:rPr>
    </w:lvl>
    <w:lvl w:ilvl="1">
      <w:start w:val="1"/>
      <w:numFmt w:val="lowerLetter"/>
      <w:lvlText w:val="%2."/>
      <w:lvlJc w:val="left"/>
      <w:pPr>
        <w:ind w:left="4272" w:hanging="360"/>
      </w:pPr>
    </w:lvl>
    <w:lvl w:ilvl="2" w:tentative="1">
      <w:start w:val="1"/>
      <w:numFmt w:val="lowerRoman"/>
      <w:lvlText w:val="%3."/>
      <w:lvlJc w:val="right"/>
      <w:pPr>
        <w:ind w:left="4992" w:hanging="180"/>
      </w:pPr>
    </w:lvl>
    <w:lvl w:ilvl="3" w:tentative="1">
      <w:start w:val="1"/>
      <w:numFmt w:val="decimal"/>
      <w:lvlText w:val="%4."/>
      <w:lvlJc w:val="left"/>
      <w:pPr>
        <w:ind w:left="5712" w:hanging="360"/>
      </w:pPr>
    </w:lvl>
    <w:lvl w:ilvl="4" w:tentative="1">
      <w:start w:val="1"/>
      <w:numFmt w:val="lowerLetter"/>
      <w:lvlText w:val="%5."/>
      <w:lvlJc w:val="left"/>
      <w:pPr>
        <w:ind w:left="6432" w:hanging="360"/>
      </w:pPr>
    </w:lvl>
    <w:lvl w:ilvl="5" w:tentative="1">
      <w:start w:val="1"/>
      <w:numFmt w:val="lowerRoman"/>
      <w:lvlText w:val="%6."/>
      <w:lvlJc w:val="right"/>
      <w:pPr>
        <w:ind w:left="7152" w:hanging="180"/>
      </w:pPr>
    </w:lvl>
    <w:lvl w:ilvl="6" w:tentative="1">
      <w:start w:val="1"/>
      <w:numFmt w:val="decimal"/>
      <w:lvlText w:val="%7."/>
      <w:lvlJc w:val="left"/>
      <w:pPr>
        <w:ind w:left="7872" w:hanging="360"/>
      </w:pPr>
    </w:lvl>
    <w:lvl w:ilvl="7" w:tentative="1">
      <w:start w:val="1"/>
      <w:numFmt w:val="lowerLetter"/>
      <w:lvlText w:val="%8."/>
      <w:lvlJc w:val="left"/>
      <w:pPr>
        <w:ind w:left="8592" w:hanging="360"/>
      </w:pPr>
    </w:lvl>
    <w:lvl w:ilvl="8" w:tentative="1">
      <w:start w:val="1"/>
      <w:numFmt w:val="lowerRoman"/>
      <w:lvlText w:val="%9."/>
      <w:lvlJc w:val="right"/>
      <w:pPr>
        <w:ind w:left="9312" w:hanging="180"/>
      </w:pPr>
    </w:lvl>
  </w:abstractNum>
  <w:abstractNum w:abstractNumId="12" w15:restartNumberingAfterBreak="0">
    <w:nsid w:val="0D9128FD"/>
    <w:multiLevelType w:val="singleLevel"/>
    <w:tmpl w:val="5BA4204E"/>
    <w:lvl w:ilvl="0">
      <w:start w:val="1"/>
      <w:numFmt w:val="upperRoman"/>
      <w:pStyle w:val="ClanekIctrlshiftf4"/>
      <w:lvlText w:val="Článek %1."/>
      <w:lvlJc w:val="right"/>
      <w:pPr>
        <w:tabs>
          <w:tab w:val="num" w:pos="1191"/>
        </w:tabs>
        <w:ind w:left="1191" w:hanging="284"/>
      </w:pPr>
      <w:rPr>
        <w:rFonts w:ascii="Times New Roman" w:hAnsi="Times New Roman" w:cs="Times New Roman" w:hint="default"/>
        <w:b/>
        <w:i w:val="0"/>
        <w:sz w:val="22"/>
      </w:rPr>
    </w:lvl>
  </w:abstractNum>
  <w:abstractNum w:abstractNumId="13"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14" w15:restartNumberingAfterBreak="0">
    <w:nsid w:val="0EE22EEB"/>
    <w:multiLevelType w:val="singleLevel"/>
    <w:tmpl w:val="0405000F"/>
    <w:lvl w:ilvl="0">
      <w:start w:val="1"/>
      <w:numFmt w:val="decimal"/>
      <w:lvlText w:val="%1."/>
      <w:lvlJc w:val="left"/>
      <w:pPr>
        <w:ind w:left="720" w:hanging="360"/>
      </w:pPr>
      <w:rPr>
        <w:rFonts w:cs="Times New Roman" w:hint="default"/>
      </w:rPr>
    </w:lvl>
  </w:abstractNum>
  <w:abstractNum w:abstractNumId="15" w15:restartNumberingAfterBreak="0">
    <w:nsid w:val="13606B45"/>
    <w:multiLevelType w:val="multilevel"/>
    <w:tmpl w:val="0FBE6F74"/>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i w:val="0"/>
        <w:sz w:val="22"/>
      </w:rPr>
    </w:lvl>
  </w:abstractNum>
  <w:abstractNum w:abstractNumId="17" w15:restartNumberingAfterBreak="0">
    <w:nsid w:val="1F94162B"/>
    <w:multiLevelType w:val="multilevel"/>
    <w:tmpl w:val="293A1B08"/>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7605921"/>
    <w:multiLevelType w:val="hybridMultilevel"/>
    <w:tmpl w:val="B46AEDA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A232A57"/>
    <w:multiLevelType w:val="multilevel"/>
    <w:tmpl w:val="764015D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08A4F0C"/>
    <w:multiLevelType w:val="hybridMultilevel"/>
    <w:tmpl w:val="9FFC34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152568C"/>
    <w:multiLevelType w:val="multilevel"/>
    <w:tmpl w:val="0DD86B7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62C6FCD"/>
    <w:multiLevelType w:val="multilevel"/>
    <w:tmpl w:val="2BC8135C"/>
    <w:lvl w:ilvl="0">
      <w:start w:val="1"/>
      <w:numFmt w:val="upperRoman"/>
      <w:pStyle w:val="TSlneksmlouvy"/>
      <w:suff w:val="nothing"/>
      <w:lvlText w:val="Čl. %1"/>
      <w:lvlJc w:val="left"/>
      <w:pPr>
        <w:ind w:left="0" w:firstLine="0"/>
      </w:pPr>
      <w:rPr>
        <w:rFonts w:ascii="Arial" w:hAnsi="Arial" w:hint="default"/>
        <w:b/>
        <w:i w:val="0"/>
        <w:caps w:val="0"/>
        <w:strike w:val="0"/>
        <w:dstrike w:val="0"/>
        <w:vanish w:val="0"/>
        <w:sz w:val="22"/>
        <w:szCs w:val="24"/>
        <w:vertAlign w:val="baseline"/>
      </w:rPr>
    </w:lvl>
    <w:lvl w:ilvl="1">
      <w:start w:val="1"/>
      <w:numFmt w:val="decimal"/>
      <w:pStyle w:val="TSTextlnkuslovan"/>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24" w15:restartNumberingAfterBreak="0">
    <w:nsid w:val="3C5D7FC4"/>
    <w:multiLevelType w:val="hybridMultilevel"/>
    <w:tmpl w:val="240650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DA5200D"/>
    <w:multiLevelType w:val="multilevel"/>
    <w:tmpl w:val="52EE0D90"/>
    <w:lvl w:ilvl="0">
      <w:start w:val="1"/>
      <w:numFmt w:val="decimal"/>
      <w:pStyle w:val="1nadpis"/>
      <w:lvlText w:val="%1."/>
      <w:lvlJc w:val="left"/>
      <w:pPr>
        <w:snapToGrid w:val="0"/>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sltext"/>
      <w:lvlText w:val="%2."/>
      <w:lvlJc w:val="left"/>
      <w:pPr>
        <w:ind w:left="0" w:firstLine="0"/>
      </w:pPr>
      <w:rPr>
        <w:b w:val="0"/>
        <w:bCs/>
        <w:i w:val="0"/>
        <w:color w:val="auto"/>
        <w:sz w:val="22"/>
      </w:rPr>
    </w:lvl>
    <w:lvl w:ilvl="2">
      <w:start w:val="1"/>
      <w:numFmt w:val="lowerLetter"/>
      <w:pStyle w:val="3seznam"/>
      <w:lvlText w:val="%3)"/>
      <w:lvlJc w:val="left"/>
      <w:pPr>
        <w:ind w:left="709" w:hanging="284"/>
      </w:pPr>
      <w:rPr>
        <w:rFonts w:ascii="Arial" w:hAnsi="Arial" w:cs="Arial" w:hint="default"/>
        <w:b w:val="0"/>
        <w:bCs/>
        <w:i w:val="0"/>
        <w:sz w:val="22"/>
      </w:rPr>
    </w:lvl>
    <w:lvl w:ilvl="3">
      <w:start w:val="1"/>
      <w:numFmt w:val="decimal"/>
      <w:pStyle w:val="4seznam"/>
      <w:lvlText w:val="%4."/>
      <w:lvlJc w:val="left"/>
      <w:pPr>
        <w:tabs>
          <w:tab w:val="num" w:pos="1474"/>
        </w:tabs>
        <w:ind w:left="2126" w:hanging="708"/>
      </w:pPr>
      <w:rPr>
        <w:rFonts w:ascii="Arial" w:hAnsi="Arial" w:cs="Arial" w:hint="default"/>
        <w:b w:val="0"/>
        <w:bCs/>
        <w:i w:val="0"/>
        <w:sz w:val="22"/>
      </w:rPr>
    </w:lvl>
    <w:lvl w:ilvl="4">
      <w:start w:val="1"/>
      <w:numFmt w:val="decimal"/>
      <w:lvlText w:val="Příloha č. %5"/>
      <w:lvlJc w:val="left"/>
      <w:pPr>
        <w:ind w:left="1800" w:hanging="360"/>
      </w:pPr>
      <w:rPr>
        <w:b/>
        <w:i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FBA7CEF"/>
    <w:multiLevelType w:val="singleLevel"/>
    <w:tmpl w:val="D5607FF4"/>
    <w:lvl w:ilvl="0">
      <w:numFmt w:val="bullet"/>
      <w:lvlText w:val="-"/>
      <w:lvlJc w:val="left"/>
      <w:pPr>
        <w:tabs>
          <w:tab w:val="num" w:pos="660"/>
        </w:tabs>
        <w:ind w:left="660" w:hanging="360"/>
      </w:pPr>
      <w:rPr>
        <w:rFonts w:hint="default"/>
      </w:rPr>
    </w:lvl>
  </w:abstractNum>
  <w:abstractNum w:abstractNumId="27" w15:restartNumberingAfterBreak="0">
    <w:nsid w:val="4203371E"/>
    <w:multiLevelType w:val="multilevel"/>
    <w:tmpl w:val="6400B6C6"/>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1002"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28" w15:restartNumberingAfterBreak="0">
    <w:nsid w:val="45E82813"/>
    <w:multiLevelType w:val="hybridMultilevel"/>
    <w:tmpl w:val="8866135E"/>
    <w:lvl w:ilvl="0" w:tplc="98C2C6D0">
      <w:start w:val="1"/>
      <w:numFmt w:val="bullet"/>
      <w:pStyle w:val="odrka"/>
      <w:lvlText w:val=""/>
      <w:lvlJc w:val="left"/>
      <w:pPr>
        <w:ind w:left="786"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47DE492F"/>
    <w:multiLevelType w:val="multilevel"/>
    <w:tmpl w:val="B5C86FF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F5833BD"/>
    <w:multiLevelType w:val="hybridMultilevel"/>
    <w:tmpl w:val="52889810"/>
    <w:lvl w:ilvl="0" w:tplc="19A2C3D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0494A5C"/>
    <w:multiLevelType w:val="multilevel"/>
    <w:tmpl w:val="0B4EEA14"/>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7A93862"/>
    <w:multiLevelType w:val="multilevel"/>
    <w:tmpl w:val="F516D830"/>
    <w:lvl w:ilvl="0">
      <w:start w:val="1"/>
      <w:numFmt w:val="decimal"/>
      <w:pStyle w:val="11uroven"/>
      <w:lvlText w:val="%1."/>
      <w:lvlJc w:val="left"/>
      <w:pPr>
        <w:ind w:left="360" w:hanging="360"/>
      </w:pPr>
    </w:lvl>
    <w:lvl w:ilvl="1">
      <w:start w:val="1"/>
      <w:numFmt w:val="decimal"/>
      <w:pStyle w:val="22uroven"/>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5F4F116F"/>
    <w:multiLevelType w:val="singleLevel"/>
    <w:tmpl w:val="A7DC3A24"/>
    <w:lvl w:ilvl="0">
      <w:start w:val="1"/>
      <w:numFmt w:val="decimal"/>
      <w:lvlText w:val="%1."/>
      <w:lvlJc w:val="left"/>
      <w:pPr>
        <w:tabs>
          <w:tab w:val="num" w:pos="360"/>
        </w:tabs>
        <w:ind w:left="360" w:hanging="360"/>
      </w:pPr>
      <w:rPr>
        <w:rFonts w:cs="Times New Roman"/>
      </w:rPr>
    </w:lvl>
  </w:abstractNum>
  <w:abstractNum w:abstractNumId="34" w15:restartNumberingAfterBreak="0">
    <w:nsid w:val="605449BE"/>
    <w:multiLevelType w:val="hybridMultilevel"/>
    <w:tmpl w:val="8FC05930"/>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5" w15:restartNumberingAfterBreak="0">
    <w:nsid w:val="6065473C"/>
    <w:multiLevelType w:val="hybridMultilevel"/>
    <w:tmpl w:val="97760704"/>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592BFF"/>
    <w:multiLevelType w:val="hybridMultilevel"/>
    <w:tmpl w:val="84D0B9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8BD6805"/>
    <w:multiLevelType w:val="singleLevel"/>
    <w:tmpl w:val="8C202582"/>
    <w:lvl w:ilvl="0">
      <w:start w:val="12"/>
      <w:numFmt w:val="bullet"/>
      <w:lvlText w:val="-"/>
      <w:lvlJc w:val="left"/>
      <w:pPr>
        <w:tabs>
          <w:tab w:val="num" w:pos="720"/>
        </w:tabs>
        <w:ind w:left="720" w:hanging="360"/>
      </w:pPr>
      <w:rPr>
        <w:rFonts w:hint="default"/>
      </w:rPr>
    </w:lvl>
  </w:abstractNum>
  <w:abstractNum w:abstractNumId="38" w15:restartNumberingAfterBreak="0">
    <w:nsid w:val="6B8E7E77"/>
    <w:multiLevelType w:val="hybridMultilevel"/>
    <w:tmpl w:val="01045F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960879"/>
    <w:multiLevelType w:val="multilevel"/>
    <w:tmpl w:val="8A3A7E5A"/>
    <w:lvl w:ilvl="0">
      <w:start w:val="1"/>
      <w:numFmt w:val="bullet"/>
      <w:lvlText w:val=""/>
      <w:lvlJc w:val="left"/>
      <w:pPr>
        <w:tabs>
          <w:tab w:val="num" w:pos="1065"/>
        </w:tabs>
        <w:ind w:left="1065" w:hanging="360"/>
      </w:pPr>
      <w:rPr>
        <w:rFonts w:ascii="Symbol" w:hAnsi="Symbol" w:hint="default"/>
      </w:rPr>
    </w:lvl>
    <w:lvl w:ilvl="1">
      <w:start w:val="1"/>
      <w:numFmt w:val="decimal"/>
      <w:lvlText w:val="%1.%2."/>
      <w:lvlJc w:val="left"/>
      <w:pPr>
        <w:tabs>
          <w:tab w:val="num" w:pos="1410"/>
        </w:tabs>
        <w:ind w:left="1410" w:hanging="705"/>
      </w:pPr>
      <w:rPr>
        <w:rFonts w:cs="Times New Roman" w:hint="default"/>
      </w:rPr>
    </w:lvl>
    <w:lvl w:ilvl="2">
      <w:start w:val="1"/>
      <w:numFmt w:val="decimal"/>
      <w:lvlText w:val="%1.%2.%3."/>
      <w:lvlJc w:val="left"/>
      <w:pPr>
        <w:tabs>
          <w:tab w:val="num" w:pos="1425"/>
        </w:tabs>
        <w:ind w:left="1425" w:hanging="720"/>
      </w:pPr>
      <w:rPr>
        <w:rFonts w:cs="Times New Roman" w:hint="default"/>
      </w:rPr>
    </w:lvl>
    <w:lvl w:ilvl="3">
      <w:start w:val="1"/>
      <w:numFmt w:val="decimal"/>
      <w:lvlText w:val="%1.%2.%3.%4."/>
      <w:lvlJc w:val="left"/>
      <w:pPr>
        <w:tabs>
          <w:tab w:val="num" w:pos="1425"/>
        </w:tabs>
        <w:ind w:left="1425" w:hanging="720"/>
      </w:pPr>
      <w:rPr>
        <w:rFonts w:cs="Times New Roman" w:hint="default"/>
      </w:rPr>
    </w:lvl>
    <w:lvl w:ilvl="4">
      <w:start w:val="1"/>
      <w:numFmt w:val="decimal"/>
      <w:lvlText w:val="%1.%2.%3.%4.%5."/>
      <w:lvlJc w:val="left"/>
      <w:pPr>
        <w:tabs>
          <w:tab w:val="num" w:pos="1785"/>
        </w:tabs>
        <w:ind w:left="1785" w:hanging="1080"/>
      </w:pPr>
      <w:rPr>
        <w:rFonts w:cs="Times New Roman" w:hint="default"/>
      </w:rPr>
    </w:lvl>
    <w:lvl w:ilvl="5">
      <w:start w:val="1"/>
      <w:numFmt w:val="decimal"/>
      <w:lvlText w:val="%1.%2.%3.%4.%5.%6."/>
      <w:lvlJc w:val="left"/>
      <w:pPr>
        <w:tabs>
          <w:tab w:val="num" w:pos="1785"/>
        </w:tabs>
        <w:ind w:left="1785" w:hanging="1080"/>
      </w:pPr>
      <w:rPr>
        <w:rFonts w:cs="Times New Roman" w:hint="default"/>
      </w:rPr>
    </w:lvl>
    <w:lvl w:ilvl="6">
      <w:start w:val="1"/>
      <w:numFmt w:val="decimal"/>
      <w:lvlText w:val="%1.%2.%3.%4.%5.%6.%7."/>
      <w:lvlJc w:val="left"/>
      <w:pPr>
        <w:tabs>
          <w:tab w:val="num" w:pos="2145"/>
        </w:tabs>
        <w:ind w:left="2145" w:hanging="1440"/>
      </w:pPr>
      <w:rPr>
        <w:rFonts w:cs="Times New Roman" w:hint="default"/>
      </w:rPr>
    </w:lvl>
    <w:lvl w:ilvl="7">
      <w:start w:val="1"/>
      <w:numFmt w:val="decimal"/>
      <w:lvlText w:val="%1.%2.%3.%4.%5.%6.%7.%8."/>
      <w:lvlJc w:val="left"/>
      <w:pPr>
        <w:tabs>
          <w:tab w:val="num" w:pos="2145"/>
        </w:tabs>
        <w:ind w:left="2145" w:hanging="1440"/>
      </w:pPr>
      <w:rPr>
        <w:rFonts w:cs="Times New Roman" w:hint="default"/>
      </w:rPr>
    </w:lvl>
    <w:lvl w:ilvl="8">
      <w:start w:val="1"/>
      <w:numFmt w:val="decimal"/>
      <w:lvlText w:val="%1.%2.%3.%4.%5.%6.%7.%8.%9."/>
      <w:lvlJc w:val="left"/>
      <w:pPr>
        <w:tabs>
          <w:tab w:val="num" w:pos="2505"/>
        </w:tabs>
        <w:ind w:left="2505" w:hanging="1800"/>
      </w:pPr>
      <w:rPr>
        <w:rFonts w:cs="Times New Roman" w:hint="default"/>
      </w:rPr>
    </w:lvl>
  </w:abstractNum>
  <w:num w:numId="1" w16cid:durableId="1075712715">
    <w:abstractNumId w:val="13"/>
  </w:num>
  <w:num w:numId="2" w16cid:durableId="1118569839">
    <w:abstractNumId w:val="15"/>
  </w:num>
  <w:num w:numId="3" w16cid:durableId="1022172732">
    <w:abstractNumId w:val="17"/>
  </w:num>
  <w:num w:numId="4" w16cid:durableId="1403287746">
    <w:abstractNumId w:val="21"/>
  </w:num>
  <w:num w:numId="5" w16cid:durableId="686911850">
    <w:abstractNumId w:val="14"/>
  </w:num>
  <w:num w:numId="6" w16cid:durableId="475612859">
    <w:abstractNumId w:val="29"/>
  </w:num>
  <w:num w:numId="7" w16cid:durableId="1834100865">
    <w:abstractNumId w:val="23"/>
  </w:num>
  <w:num w:numId="8" w16cid:durableId="1935481152">
    <w:abstractNumId w:val="33"/>
  </w:num>
  <w:num w:numId="9" w16cid:durableId="708265052">
    <w:abstractNumId w:val="37"/>
  </w:num>
  <w:num w:numId="10" w16cid:durableId="639649196">
    <w:abstractNumId w:val="26"/>
  </w:num>
  <w:num w:numId="11" w16cid:durableId="1589971125">
    <w:abstractNumId w:val="12"/>
  </w:num>
  <w:num w:numId="12" w16cid:durableId="879633097">
    <w:abstractNumId w:val="16"/>
  </w:num>
  <w:num w:numId="13" w16cid:durableId="1600064463">
    <w:abstractNumId w:val="27"/>
  </w:num>
  <w:num w:numId="14" w16cid:durableId="71514167">
    <w:abstractNumId w:val="39"/>
  </w:num>
  <w:num w:numId="15" w16cid:durableId="329597547">
    <w:abstractNumId w:val="19"/>
  </w:num>
  <w:num w:numId="16" w16cid:durableId="1804302448">
    <w:abstractNumId w:val="31"/>
  </w:num>
  <w:num w:numId="17" w16cid:durableId="1934391684">
    <w:abstractNumId w:val="34"/>
  </w:num>
  <w:num w:numId="18" w16cid:durableId="728192122">
    <w:abstractNumId w:val="28"/>
  </w:num>
  <w:num w:numId="19" w16cid:durableId="1271624892">
    <w:abstractNumId w:val="9"/>
  </w:num>
  <w:num w:numId="20" w16cid:durableId="382368901">
    <w:abstractNumId w:val="8"/>
  </w:num>
  <w:num w:numId="21" w16cid:durableId="197353886">
    <w:abstractNumId w:val="7"/>
  </w:num>
  <w:num w:numId="22" w16cid:durableId="830368902">
    <w:abstractNumId w:val="6"/>
  </w:num>
  <w:num w:numId="23" w16cid:durableId="1861119421">
    <w:abstractNumId w:val="5"/>
  </w:num>
  <w:num w:numId="24" w16cid:durableId="531188379">
    <w:abstractNumId w:val="4"/>
  </w:num>
  <w:num w:numId="25" w16cid:durableId="955915996">
    <w:abstractNumId w:val="3"/>
  </w:num>
  <w:num w:numId="26" w16cid:durableId="53048028">
    <w:abstractNumId w:val="2"/>
  </w:num>
  <w:num w:numId="27" w16cid:durableId="1302272393">
    <w:abstractNumId w:val="1"/>
  </w:num>
  <w:num w:numId="28" w16cid:durableId="1911423390">
    <w:abstractNumId w:val="0"/>
  </w:num>
  <w:num w:numId="29" w16cid:durableId="19649983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17725265">
    <w:abstractNumId w:val="28"/>
  </w:num>
  <w:num w:numId="31" w16cid:durableId="816578868">
    <w:abstractNumId w:val="27"/>
  </w:num>
  <w:num w:numId="32" w16cid:durableId="1534348416">
    <w:abstractNumId w:val="27"/>
  </w:num>
  <w:num w:numId="33" w16cid:durableId="2102293170">
    <w:abstractNumId w:val="18"/>
  </w:num>
  <w:num w:numId="34" w16cid:durableId="838278055">
    <w:abstractNumId w:val="27"/>
  </w:num>
  <w:num w:numId="35" w16cid:durableId="1666593360">
    <w:abstractNumId w:val="27"/>
  </w:num>
  <w:num w:numId="36" w16cid:durableId="871260720">
    <w:abstractNumId w:val="28"/>
  </w:num>
  <w:num w:numId="37" w16cid:durableId="1199199884">
    <w:abstractNumId w:val="28"/>
  </w:num>
  <w:num w:numId="38" w16cid:durableId="505483531">
    <w:abstractNumId w:val="27"/>
  </w:num>
  <w:num w:numId="39" w16cid:durableId="2097822163">
    <w:abstractNumId w:val="28"/>
  </w:num>
  <w:num w:numId="40" w16cid:durableId="217086516">
    <w:abstractNumId w:val="10"/>
  </w:num>
  <w:num w:numId="41" w16cid:durableId="1482111623">
    <w:abstractNumId w:val="11"/>
  </w:num>
  <w:num w:numId="42" w16cid:durableId="1517235524">
    <w:abstractNumId w:val="22"/>
  </w:num>
  <w:num w:numId="43" w16cid:durableId="147980624">
    <w:abstractNumId w:val="38"/>
  </w:num>
  <w:num w:numId="44" w16cid:durableId="38674633">
    <w:abstractNumId w:val="36"/>
  </w:num>
  <w:num w:numId="45" w16cid:durableId="1708528051">
    <w:abstractNumId w:val="35"/>
  </w:num>
  <w:num w:numId="46" w16cid:durableId="9684331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67147385">
    <w:abstractNumId w:val="20"/>
  </w:num>
  <w:num w:numId="48" w16cid:durableId="254091620">
    <w:abstractNumId w:val="24"/>
  </w:num>
  <w:num w:numId="49" w16cid:durableId="399253231">
    <w:abstractNumId w:val="30"/>
  </w:num>
  <w:num w:numId="50" w16cid:durableId="238174342">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0CE"/>
    <w:rsid w:val="00011053"/>
    <w:rsid w:val="00016AA3"/>
    <w:rsid w:val="0001735C"/>
    <w:rsid w:val="00026233"/>
    <w:rsid w:val="000327D6"/>
    <w:rsid w:val="00033687"/>
    <w:rsid w:val="00060F63"/>
    <w:rsid w:val="00081BA0"/>
    <w:rsid w:val="00093317"/>
    <w:rsid w:val="000934A6"/>
    <w:rsid w:val="000A0AC1"/>
    <w:rsid w:val="000A1B72"/>
    <w:rsid w:val="000A1BA9"/>
    <w:rsid w:val="000A5F2F"/>
    <w:rsid w:val="000A7837"/>
    <w:rsid w:val="000B3B2F"/>
    <w:rsid w:val="000C73AC"/>
    <w:rsid w:val="000D056C"/>
    <w:rsid w:val="000D232A"/>
    <w:rsid w:val="000D77C7"/>
    <w:rsid w:val="000F2CF6"/>
    <w:rsid w:val="00106A03"/>
    <w:rsid w:val="00125EC5"/>
    <w:rsid w:val="00155D9B"/>
    <w:rsid w:val="00165C31"/>
    <w:rsid w:val="00167F5F"/>
    <w:rsid w:val="00180943"/>
    <w:rsid w:val="00182E65"/>
    <w:rsid w:val="00184D82"/>
    <w:rsid w:val="00186592"/>
    <w:rsid w:val="00186D8F"/>
    <w:rsid w:val="00190B80"/>
    <w:rsid w:val="0019562C"/>
    <w:rsid w:val="00195F08"/>
    <w:rsid w:val="001A0525"/>
    <w:rsid w:val="001A2190"/>
    <w:rsid w:val="001A53C4"/>
    <w:rsid w:val="001A6094"/>
    <w:rsid w:val="001B4D92"/>
    <w:rsid w:val="001D65A5"/>
    <w:rsid w:val="001E0459"/>
    <w:rsid w:val="001E2937"/>
    <w:rsid w:val="001F3C68"/>
    <w:rsid w:val="00200933"/>
    <w:rsid w:val="002015FC"/>
    <w:rsid w:val="00204F62"/>
    <w:rsid w:val="0022286C"/>
    <w:rsid w:val="00224473"/>
    <w:rsid w:val="0022767E"/>
    <w:rsid w:val="00234095"/>
    <w:rsid w:val="00240342"/>
    <w:rsid w:val="00256357"/>
    <w:rsid w:val="0026054D"/>
    <w:rsid w:val="0027566F"/>
    <w:rsid w:val="002763B9"/>
    <w:rsid w:val="00293A9B"/>
    <w:rsid w:val="00296721"/>
    <w:rsid w:val="002C37AD"/>
    <w:rsid w:val="002C4459"/>
    <w:rsid w:val="002D63C2"/>
    <w:rsid w:val="0030065E"/>
    <w:rsid w:val="003023E6"/>
    <w:rsid w:val="0032529D"/>
    <w:rsid w:val="003352DC"/>
    <w:rsid w:val="003405B4"/>
    <w:rsid w:val="00342118"/>
    <w:rsid w:val="00362C22"/>
    <w:rsid w:val="00362EAB"/>
    <w:rsid w:val="00381F07"/>
    <w:rsid w:val="003858D8"/>
    <w:rsid w:val="00385C61"/>
    <w:rsid w:val="00385F7A"/>
    <w:rsid w:val="0039458E"/>
    <w:rsid w:val="00395BC7"/>
    <w:rsid w:val="00397A24"/>
    <w:rsid w:val="003B5825"/>
    <w:rsid w:val="003B6485"/>
    <w:rsid w:val="003E19D4"/>
    <w:rsid w:val="00405FF1"/>
    <w:rsid w:val="004224F8"/>
    <w:rsid w:val="00446F94"/>
    <w:rsid w:val="0044763D"/>
    <w:rsid w:val="00450C0B"/>
    <w:rsid w:val="0045729A"/>
    <w:rsid w:val="004579B4"/>
    <w:rsid w:val="004701C7"/>
    <w:rsid w:val="00474995"/>
    <w:rsid w:val="00485FAF"/>
    <w:rsid w:val="00492FAC"/>
    <w:rsid w:val="004B716E"/>
    <w:rsid w:val="004D24B6"/>
    <w:rsid w:val="004D6FE0"/>
    <w:rsid w:val="004E3E59"/>
    <w:rsid w:val="004E6EBE"/>
    <w:rsid w:val="004F5F7F"/>
    <w:rsid w:val="004F76E3"/>
    <w:rsid w:val="005004E7"/>
    <w:rsid w:val="005075BA"/>
    <w:rsid w:val="00512FEE"/>
    <w:rsid w:val="00517537"/>
    <w:rsid w:val="00531FE3"/>
    <w:rsid w:val="00544A57"/>
    <w:rsid w:val="00545BFD"/>
    <w:rsid w:val="00557DA5"/>
    <w:rsid w:val="00566ED2"/>
    <w:rsid w:val="005700BE"/>
    <w:rsid w:val="00571087"/>
    <w:rsid w:val="00594106"/>
    <w:rsid w:val="005A6186"/>
    <w:rsid w:val="005B23A0"/>
    <w:rsid w:val="005C6543"/>
    <w:rsid w:val="005D4746"/>
    <w:rsid w:val="005D7E2C"/>
    <w:rsid w:val="005E1867"/>
    <w:rsid w:val="005E2267"/>
    <w:rsid w:val="005E299F"/>
    <w:rsid w:val="005F02F6"/>
    <w:rsid w:val="0060384D"/>
    <w:rsid w:val="0062786C"/>
    <w:rsid w:val="0064257D"/>
    <w:rsid w:val="006450CF"/>
    <w:rsid w:val="0065388B"/>
    <w:rsid w:val="00663985"/>
    <w:rsid w:val="0067397B"/>
    <w:rsid w:val="00695020"/>
    <w:rsid w:val="006B6032"/>
    <w:rsid w:val="006E7D6B"/>
    <w:rsid w:val="00720C54"/>
    <w:rsid w:val="00725960"/>
    <w:rsid w:val="00732011"/>
    <w:rsid w:val="0074020A"/>
    <w:rsid w:val="007555CD"/>
    <w:rsid w:val="0075714A"/>
    <w:rsid w:val="00765648"/>
    <w:rsid w:val="007A0DE7"/>
    <w:rsid w:val="007B0FB5"/>
    <w:rsid w:val="007F17F4"/>
    <w:rsid w:val="007F30A2"/>
    <w:rsid w:val="0080148E"/>
    <w:rsid w:val="008027BD"/>
    <w:rsid w:val="00814D87"/>
    <w:rsid w:val="00824DEC"/>
    <w:rsid w:val="0082622B"/>
    <w:rsid w:val="00835BA8"/>
    <w:rsid w:val="00842AE3"/>
    <w:rsid w:val="008440CE"/>
    <w:rsid w:val="00846766"/>
    <w:rsid w:val="0085702E"/>
    <w:rsid w:val="00866D7A"/>
    <w:rsid w:val="00876DA4"/>
    <w:rsid w:val="0089074E"/>
    <w:rsid w:val="0089082E"/>
    <w:rsid w:val="008A516E"/>
    <w:rsid w:val="008B0327"/>
    <w:rsid w:val="008C01E7"/>
    <w:rsid w:val="008C35F0"/>
    <w:rsid w:val="008C7ADC"/>
    <w:rsid w:val="008D28A5"/>
    <w:rsid w:val="008D5659"/>
    <w:rsid w:val="008F23C1"/>
    <w:rsid w:val="00912B56"/>
    <w:rsid w:val="00924453"/>
    <w:rsid w:val="00936C3F"/>
    <w:rsid w:val="009611AB"/>
    <w:rsid w:val="00974B46"/>
    <w:rsid w:val="00991D71"/>
    <w:rsid w:val="00992FA4"/>
    <w:rsid w:val="009B62A4"/>
    <w:rsid w:val="009C500E"/>
    <w:rsid w:val="009C597B"/>
    <w:rsid w:val="009C60BB"/>
    <w:rsid w:val="009D2B7C"/>
    <w:rsid w:val="009D3887"/>
    <w:rsid w:val="009D4313"/>
    <w:rsid w:val="009E3D6E"/>
    <w:rsid w:val="009F3A04"/>
    <w:rsid w:val="00A01341"/>
    <w:rsid w:val="00A06CD3"/>
    <w:rsid w:val="00A3722E"/>
    <w:rsid w:val="00A45E42"/>
    <w:rsid w:val="00A53161"/>
    <w:rsid w:val="00A53F5A"/>
    <w:rsid w:val="00A53F8A"/>
    <w:rsid w:val="00A61297"/>
    <w:rsid w:val="00A61629"/>
    <w:rsid w:val="00A63800"/>
    <w:rsid w:val="00A843CE"/>
    <w:rsid w:val="00AB31ED"/>
    <w:rsid w:val="00AB640F"/>
    <w:rsid w:val="00AC69DE"/>
    <w:rsid w:val="00AD0BD9"/>
    <w:rsid w:val="00AD2BC1"/>
    <w:rsid w:val="00B03AA2"/>
    <w:rsid w:val="00B07E87"/>
    <w:rsid w:val="00B27707"/>
    <w:rsid w:val="00B32C3B"/>
    <w:rsid w:val="00B36199"/>
    <w:rsid w:val="00B47773"/>
    <w:rsid w:val="00B5635B"/>
    <w:rsid w:val="00B567E6"/>
    <w:rsid w:val="00B60B6D"/>
    <w:rsid w:val="00B644FE"/>
    <w:rsid w:val="00B73F85"/>
    <w:rsid w:val="00BA2805"/>
    <w:rsid w:val="00BB5D7C"/>
    <w:rsid w:val="00BB6C3B"/>
    <w:rsid w:val="00BD1A1B"/>
    <w:rsid w:val="00BE1B2C"/>
    <w:rsid w:val="00C03EE9"/>
    <w:rsid w:val="00C105E2"/>
    <w:rsid w:val="00C36228"/>
    <w:rsid w:val="00C433B0"/>
    <w:rsid w:val="00C463AF"/>
    <w:rsid w:val="00C47197"/>
    <w:rsid w:val="00C5317F"/>
    <w:rsid w:val="00C729C3"/>
    <w:rsid w:val="00C8336B"/>
    <w:rsid w:val="00C85510"/>
    <w:rsid w:val="00CA6917"/>
    <w:rsid w:val="00CD2A6A"/>
    <w:rsid w:val="00CD3AD5"/>
    <w:rsid w:val="00CD4B80"/>
    <w:rsid w:val="00CD6316"/>
    <w:rsid w:val="00CE3838"/>
    <w:rsid w:val="00CE403A"/>
    <w:rsid w:val="00D02F71"/>
    <w:rsid w:val="00D167D0"/>
    <w:rsid w:val="00D2065A"/>
    <w:rsid w:val="00D31C8B"/>
    <w:rsid w:val="00D510C7"/>
    <w:rsid w:val="00D65469"/>
    <w:rsid w:val="00D656C2"/>
    <w:rsid w:val="00D658E1"/>
    <w:rsid w:val="00D9260E"/>
    <w:rsid w:val="00DC40F7"/>
    <w:rsid w:val="00DC7BB6"/>
    <w:rsid w:val="00DD191C"/>
    <w:rsid w:val="00DD5E22"/>
    <w:rsid w:val="00DD76FE"/>
    <w:rsid w:val="00DF2AA6"/>
    <w:rsid w:val="00DF782B"/>
    <w:rsid w:val="00E01340"/>
    <w:rsid w:val="00E0186F"/>
    <w:rsid w:val="00E047E3"/>
    <w:rsid w:val="00E20942"/>
    <w:rsid w:val="00E24E43"/>
    <w:rsid w:val="00E37231"/>
    <w:rsid w:val="00E40E68"/>
    <w:rsid w:val="00E505A7"/>
    <w:rsid w:val="00E51CAA"/>
    <w:rsid w:val="00E760C5"/>
    <w:rsid w:val="00E8092D"/>
    <w:rsid w:val="00E86431"/>
    <w:rsid w:val="00E94350"/>
    <w:rsid w:val="00E96609"/>
    <w:rsid w:val="00EA0550"/>
    <w:rsid w:val="00EB238B"/>
    <w:rsid w:val="00EB2480"/>
    <w:rsid w:val="00EC2AC7"/>
    <w:rsid w:val="00ED602C"/>
    <w:rsid w:val="00ED6344"/>
    <w:rsid w:val="00EE7937"/>
    <w:rsid w:val="00EF67D3"/>
    <w:rsid w:val="00F0214D"/>
    <w:rsid w:val="00F03357"/>
    <w:rsid w:val="00F06F5F"/>
    <w:rsid w:val="00F14696"/>
    <w:rsid w:val="00F15BCC"/>
    <w:rsid w:val="00F1767F"/>
    <w:rsid w:val="00F274C6"/>
    <w:rsid w:val="00F337C8"/>
    <w:rsid w:val="00F37687"/>
    <w:rsid w:val="00F6283D"/>
    <w:rsid w:val="00F70815"/>
    <w:rsid w:val="00F741B3"/>
    <w:rsid w:val="00F87719"/>
    <w:rsid w:val="00F943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6E83A4"/>
  <w14:defaultImageDpi w14:val="0"/>
  <w15:chartTrackingRefBased/>
  <w15:docId w15:val="{DFC7BC7D-5E1F-4887-B699-0537766C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lsdException w:name="heading 4" w:locked="1" w:uiPriority="0"/>
    <w:lsdException w:name="heading 5" w:locked="1" w:uiPriority="0"/>
    <w:lsdException w:name="heading 6" w:locked="1" w:semiHidden="1" w:uiPriority="0" w:unhideWhenUsed="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semiHidden="1" w:uiPriority="29"/>
    <w:lsdException w:name="Intense Quote" w:locked="1"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299F"/>
    <w:pPr>
      <w:spacing w:after="120"/>
      <w:jc w:val="both"/>
    </w:pPr>
    <w:rPr>
      <w:rFonts w:ascii="Arial" w:hAnsi="Arial"/>
      <w:lang w:eastAsia="en-US"/>
    </w:rPr>
  </w:style>
  <w:style w:type="paragraph" w:styleId="Nadpis1">
    <w:name w:val="heading 1"/>
    <w:basedOn w:val="Normln"/>
    <w:next w:val="Normln"/>
    <w:link w:val="Nadpis1Char"/>
    <w:uiPriority w:val="99"/>
    <w:qFormat/>
    <w:rsid w:val="00594106"/>
    <w:pPr>
      <w:keepNext/>
      <w:numPr>
        <w:numId w:val="13"/>
      </w:numPr>
      <w:spacing w:before="240" w:after="240"/>
      <w:ind w:left="431" w:hanging="431"/>
      <w:outlineLvl w:val="0"/>
    </w:pPr>
    <w:rPr>
      <w:b/>
    </w:rPr>
  </w:style>
  <w:style w:type="paragraph" w:styleId="Nadpis2">
    <w:name w:val="heading 2"/>
    <w:basedOn w:val="Normln"/>
    <w:next w:val="Normln"/>
    <w:link w:val="Nadpis2Char"/>
    <w:uiPriority w:val="99"/>
    <w:qFormat/>
    <w:rsid w:val="005E299F"/>
    <w:pPr>
      <w:numPr>
        <w:ilvl w:val="1"/>
        <w:numId w:val="13"/>
      </w:numPr>
      <w:tabs>
        <w:tab w:val="left" w:pos="993"/>
      </w:tabs>
      <w:ind w:left="993" w:hanging="567"/>
      <w:outlineLvl w:val="1"/>
    </w:pPr>
  </w:style>
  <w:style w:type="paragraph" w:styleId="Nadpis3">
    <w:name w:val="heading 3"/>
    <w:basedOn w:val="Normln"/>
    <w:next w:val="Normln"/>
    <w:link w:val="Nadpis3Char"/>
    <w:uiPriority w:val="99"/>
    <w:semiHidden/>
    <w:locked/>
    <w:rsid w:val="004D6FE0"/>
    <w:pPr>
      <w:keepNext/>
      <w:numPr>
        <w:ilvl w:val="2"/>
        <w:numId w:val="13"/>
      </w:numPr>
      <w:outlineLvl w:val="2"/>
    </w:pPr>
    <w:rPr>
      <w:b/>
      <w:sz w:val="22"/>
    </w:rPr>
  </w:style>
  <w:style w:type="paragraph" w:styleId="Nadpis4">
    <w:name w:val="heading 4"/>
    <w:basedOn w:val="Normln"/>
    <w:next w:val="Normln"/>
    <w:link w:val="Nadpis4Char"/>
    <w:uiPriority w:val="99"/>
    <w:semiHidden/>
    <w:locked/>
    <w:rsid w:val="0082622B"/>
    <w:pPr>
      <w:keepNext/>
      <w:numPr>
        <w:ilvl w:val="3"/>
        <w:numId w:val="13"/>
      </w:numPr>
      <w:outlineLvl w:val="3"/>
    </w:pPr>
    <w:rPr>
      <w:b/>
    </w:rPr>
  </w:style>
  <w:style w:type="paragraph" w:styleId="Nadpis5">
    <w:name w:val="heading 5"/>
    <w:basedOn w:val="Normln"/>
    <w:next w:val="Normln"/>
    <w:link w:val="Nadpis5Char"/>
    <w:uiPriority w:val="99"/>
    <w:semiHidden/>
    <w:locked/>
    <w:rsid w:val="0082622B"/>
    <w:pPr>
      <w:keepNext/>
      <w:numPr>
        <w:ilvl w:val="4"/>
        <w:numId w:val="13"/>
      </w:numPr>
      <w:outlineLvl w:val="4"/>
    </w:pPr>
    <w:rPr>
      <w:b/>
    </w:rPr>
  </w:style>
  <w:style w:type="paragraph" w:styleId="Nadpis6">
    <w:name w:val="heading 6"/>
    <w:basedOn w:val="Normln"/>
    <w:next w:val="Normln"/>
    <w:link w:val="Nadpis6Char"/>
    <w:uiPriority w:val="9"/>
    <w:semiHidden/>
    <w:unhideWhenUsed/>
    <w:locked/>
    <w:rsid w:val="004D6FE0"/>
    <w:pPr>
      <w:numPr>
        <w:ilvl w:val="5"/>
        <w:numId w:val="13"/>
      </w:num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locked/>
    <w:rsid w:val="004D6FE0"/>
    <w:pPr>
      <w:numPr>
        <w:ilvl w:val="6"/>
        <w:numId w:val="13"/>
      </w:numPr>
      <w:spacing w:before="240" w:after="60"/>
      <w:outlineLvl w:val="6"/>
    </w:pPr>
    <w:rPr>
      <w:rFonts w:ascii="Calibri" w:hAnsi="Calibri"/>
      <w:szCs w:val="24"/>
    </w:rPr>
  </w:style>
  <w:style w:type="paragraph" w:styleId="Nadpis8">
    <w:name w:val="heading 8"/>
    <w:basedOn w:val="Normln"/>
    <w:next w:val="Normln"/>
    <w:link w:val="Nadpis8Char"/>
    <w:uiPriority w:val="9"/>
    <w:semiHidden/>
    <w:unhideWhenUsed/>
    <w:qFormat/>
    <w:locked/>
    <w:rsid w:val="004D6FE0"/>
    <w:pPr>
      <w:numPr>
        <w:ilvl w:val="7"/>
        <w:numId w:val="13"/>
      </w:numPr>
      <w:spacing w:before="240" w:after="60"/>
      <w:outlineLvl w:val="7"/>
    </w:pPr>
    <w:rPr>
      <w:rFonts w:ascii="Calibri" w:hAnsi="Calibri"/>
      <w:i/>
      <w:iCs/>
      <w:szCs w:val="24"/>
    </w:rPr>
  </w:style>
  <w:style w:type="paragraph" w:styleId="Nadpis9">
    <w:name w:val="heading 9"/>
    <w:basedOn w:val="Normln"/>
    <w:next w:val="Normln"/>
    <w:link w:val="Nadpis9Char"/>
    <w:uiPriority w:val="9"/>
    <w:semiHidden/>
    <w:unhideWhenUsed/>
    <w:qFormat/>
    <w:locked/>
    <w:rsid w:val="004D6FE0"/>
    <w:pPr>
      <w:numPr>
        <w:ilvl w:val="8"/>
        <w:numId w:val="13"/>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94106"/>
    <w:rPr>
      <w:rFonts w:cs="Times New Roman"/>
      <w:b/>
      <w:sz w:val="24"/>
      <w:lang w:val="x-none" w:eastAsia="en-US"/>
    </w:rPr>
  </w:style>
  <w:style w:type="character" w:customStyle="1" w:styleId="Nadpis2Char">
    <w:name w:val="Nadpis 2 Char"/>
    <w:link w:val="Nadpis2"/>
    <w:uiPriority w:val="99"/>
    <w:locked/>
    <w:rsid w:val="005E299F"/>
    <w:rPr>
      <w:rFonts w:ascii="Arial" w:hAnsi="Arial"/>
      <w:lang w:eastAsia="en-US"/>
    </w:rPr>
  </w:style>
  <w:style w:type="character" w:customStyle="1" w:styleId="Nadpis3Char">
    <w:name w:val="Nadpis 3 Char"/>
    <w:link w:val="Nadpis3"/>
    <w:uiPriority w:val="99"/>
    <w:semiHidden/>
    <w:locked/>
    <w:rsid w:val="0089074E"/>
    <w:rPr>
      <w:rFonts w:cs="Times New Roman"/>
      <w:b/>
      <w:sz w:val="22"/>
      <w:lang w:val="x-none" w:eastAsia="en-US"/>
    </w:rPr>
  </w:style>
  <w:style w:type="character" w:customStyle="1" w:styleId="Nadpis4Char">
    <w:name w:val="Nadpis 4 Char"/>
    <w:link w:val="Nadpis4"/>
    <w:uiPriority w:val="99"/>
    <w:semiHidden/>
    <w:locked/>
    <w:rsid w:val="0089074E"/>
    <w:rPr>
      <w:rFonts w:cs="Times New Roman"/>
      <w:b/>
      <w:sz w:val="24"/>
      <w:lang w:val="x-none" w:eastAsia="en-US"/>
    </w:rPr>
  </w:style>
  <w:style w:type="character" w:customStyle="1" w:styleId="Nadpis5Char">
    <w:name w:val="Nadpis 5 Char"/>
    <w:link w:val="Nadpis5"/>
    <w:uiPriority w:val="99"/>
    <w:semiHidden/>
    <w:locked/>
    <w:rsid w:val="0089074E"/>
    <w:rPr>
      <w:rFonts w:cs="Times New Roman"/>
      <w:b/>
      <w:lang w:val="x-none" w:eastAsia="en-US"/>
    </w:rPr>
  </w:style>
  <w:style w:type="character" w:customStyle="1" w:styleId="Nadpis6Char">
    <w:name w:val="Nadpis 6 Char"/>
    <w:link w:val="Nadpis6"/>
    <w:uiPriority w:val="9"/>
    <w:semiHidden/>
    <w:locked/>
    <w:rsid w:val="004D6FE0"/>
    <w:rPr>
      <w:rFonts w:ascii="Calibri" w:hAnsi="Calibri" w:cs="Times New Roman"/>
      <w:b/>
      <w:sz w:val="22"/>
      <w:lang w:val="x-none" w:eastAsia="en-US"/>
    </w:rPr>
  </w:style>
  <w:style w:type="character" w:customStyle="1" w:styleId="Nadpis7Char">
    <w:name w:val="Nadpis 7 Char"/>
    <w:link w:val="Nadpis7"/>
    <w:uiPriority w:val="9"/>
    <w:semiHidden/>
    <w:locked/>
    <w:rsid w:val="004D6FE0"/>
    <w:rPr>
      <w:rFonts w:ascii="Calibri" w:hAnsi="Calibri" w:cs="Times New Roman"/>
      <w:sz w:val="24"/>
      <w:lang w:val="x-none" w:eastAsia="en-US"/>
    </w:rPr>
  </w:style>
  <w:style w:type="character" w:customStyle="1" w:styleId="Nadpis8Char">
    <w:name w:val="Nadpis 8 Char"/>
    <w:link w:val="Nadpis8"/>
    <w:uiPriority w:val="9"/>
    <w:semiHidden/>
    <w:locked/>
    <w:rsid w:val="004D6FE0"/>
    <w:rPr>
      <w:rFonts w:ascii="Calibri" w:hAnsi="Calibri" w:cs="Times New Roman"/>
      <w:i/>
      <w:sz w:val="24"/>
      <w:lang w:val="x-none" w:eastAsia="en-US"/>
    </w:rPr>
  </w:style>
  <w:style w:type="character" w:customStyle="1" w:styleId="Nadpis9Char">
    <w:name w:val="Nadpis 9 Char"/>
    <w:link w:val="Nadpis9"/>
    <w:uiPriority w:val="9"/>
    <w:semiHidden/>
    <w:locked/>
    <w:rsid w:val="004D6FE0"/>
    <w:rPr>
      <w:rFonts w:ascii="Cambria" w:hAnsi="Cambria" w:cs="Times New Roman"/>
      <w:sz w:val="22"/>
      <w:lang w:val="x-none" w:eastAsia="en-US"/>
    </w:rPr>
  </w:style>
  <w:style w:type="paragraph" w:styleId="Nzev">
    <w:name w:val="Title"/>
    <w:basedOn w:val="Normln"/>
    <w:link w:val="NzevChar"/>
    <w:uiPriority w:val="99"/>
    <w:qFormat/>
    <w:rsid w:val="005D4746"/>
    <w:pPr>
      <w:spacing w:after="240"/>
      <w:jc w:val="center"/>
    </w:pPr>
    <w:rPr>
      <w:b/>
      <w:caps/>
      <w:sz w:val="32"/>
    </w:rPr>
  </w:style>
  <w:style w:type="character" w:customStyle="1" w:styleId="NzevChar">
    <w:name w:val="Název Char"/>
    <w:link w:val="Nzev"/>
    <w:uiPriority w:val="99"/>
    <w:locked/>
    <w:rsid w:val="005D4746"/>
    <w:rPr>
      <w:rFonts w:cs="Times New Roman"/>
      <w:b/>
      <w:caps/>
      <w:sz w:val="32"/>
      <w:lang w:val="x-none" w:eastAsia="en-US"/>
    </w:rPr>
  </w:style>
  <w:style w:type="paragraph" w:styleId="Zkladntext">
    <w:name w:val="Body Text"/>
    <w:basedOn w:val="Normln"/>
    <w:link w:val="ZkladntextChar"/>
    <w:uiPriority w:val="99"/>
    <w:semiHidden/>
    <w:rsid w:val="0082622B"/>
  </w:style>
  <w:style w:type="character" w:customStyle="1" w:styleId="ZkladntextChar">
    <w:name w:val="Základní text Char"/>
    <w:link w:val="Zkladntext"/>
    <w:uiPriority w:val="99"/>
    <w:semiHidden/>
    <w:locked/>
    <w:rsid w:val="000A1B72"/>
    <w:rPr>
      <w:rFonts w:cs="Times New Roman"/>
      <w:sz w:val="20"/>
      <w:lang w:val="x-none" w:eastAsia="en-US"/>
    </w:rPr>
  </w:style>
  <w:style w:type="paragraph" w:styleId="Rozloendokumentu">
    <w:name w:val="Document Map"/>
    <w:basedOn w:val="Normln"/>
    <w:link w:val="RozloendokumentuChar"/>
    <w:uiPriority w:val="99"/>
    <w:semiHidden/>
    <w:rsid w:val="0082622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0A1B72"/>
    <w:rPr>
      <w:rFonts w:cs="Times New Roman"/>
      <w:sz w:val="2"/>
      <w:lang w:val="x-none" w:eastAsia="en-US"/>
    </w:rPr>
  </w:style>
  <w:style w:type="paragraph" w:styleId="Zhlav">
    <w:name w:val="header"/>
    <w:basedOn w:val="Normln"/>
    <w:link w:val="ZhlavChar"/>
    <w:uiPriority w:val="99"/>
    <w:semiHidden/>
    <w:rsid w:val="0082622B"/>
    <w:pPr>
      <w:tabs>
        <w:tab w:val="center" w:pos="4536"/>
        <w:tab w:val="right" w:pos="9072"/>
      </w:tabs>
    </w:pPr>
  </w:style>
  <w:style w:type="character" w:customStyle="1" w:styleId="ZhlavChar">
    <w:name w:val="Záhlaví Char"/>
    <w:link w:val="Zhlav"/>
    <w:uiPriority w:val="99"/>
    <w:semiHidden/>
    <w:locked/>
    <w:rsid w:val="000A1B72"/>
    <w:rPr>
      <w:rFonts w:cs="Times New Roman"/>
      <w:sz w:val="20"/>
      <w:lang w:val="x-none" w:eastAsia="en-US"/>
    </w:rPr>
  </w:style>
  <w:style w:type="paragraph" w:styleId="Zpat">
    <w:name w:val="footer"/>
    <w:basedOn w:val="Normln"/>
    <w:link w:val="ZpatChar"/>
    <w:uiPriority w:val="99"/>
    <w:rsid w:val="0082622B"/>
    <w:pPr>
      <w:tabs>
        <w:tab w:val="center" w:pos="4536"/>
        <w:tab w:val="right" w:pos="9072"/>
      </w:tabs>
    </w:pPr>
  </w:style>
  <w:style w:type="character" w:customStyle="1" w:styleId="ZpatChar">
    <w:name w:val="Zápatí Char"/>
    <w:link w:val="Zpat"/>
    <w:uiPriority w:val="99"/>
    <w:locked/>
    <w:rsid w:val="000A1B72"/>
    <w:rPr>
      <w:rFonts w:cs="Times New Roman"/>
      <w:sz w:val="20"/>
      <w:lang w:val="x-none" w:eastAsia="en-US"/>
    </w:rPr>
  </w:style>
  <w:style w:type="paragraph" w:styleId="Zkladntextodsazen3">
    <w:name w:val="Body Text Indent 3"/>
    <w:basedOn w:val="Normln"/>
    <w:link w:val="Zkladntextodsazen3Char"/>
    <w:uiPriority w:val="99"/>
    <w:semiHidden/>
    <w:rsid w:val="0082622B"/>
    <w:pPr>
      <w:spacing w:line="240" w:lineRule="exact"/>
      <w:ind w:left="2410" w:hanging="283"/>
    </w:pPr>
  </w:style>
  <w:style w:type="character" w:customStyle="1" w:styleId="Zkladntextodsazen3Char">
    <w:name w:val="Základní text odsazený 3 Char"/>
    <w:link w:val="Zkladntextodsazen3"/>
    <w:uiPriority w:val="99"/>
    <w:semiHidden/>
    <w:locked/>
    <w:rsid w:val="000A1B72"/>
    <w:rPr>
      <w:rFonts w:cs="Times New Roman"/>
      <w:sz w:val="16"/>
      <w:lang w:val="x-none" w:eastAsia="en-US"/>
    </w:rPr>
  </w:style>
  <w:style w:type="paragraph" w:styleId="Zkladntext3">
    <w:name w:val="Body Text 3"/>
    <w:basedOn w:val="Normln"/>
    <w:link w:val="Zkladntext3Char"/>
    <w:uiPriority w:val="99"/>
    <w:semiHidden/>
    <w:rsid w:val="0082622B"/>
  </w:style>
  <w:style w:type="character" w:customStyle="1" w:styleId="Zkladntext3Char">
    <w:name w:val="Základní text 3 Char"/>
    <w:link w:val="Zkladntext3"/>
    <w:uiPriority w:val="99"/>
    <w:semiHidden/>
    <w:locked/>
    <w:rsid w:val="000A1B72"/>
    <w:rPr>
      <w:rFonts w:cs="Times New Roman"/>
      <w:sz w:val="16"/>
      <w:lang w:val="x-none" w:eastAsia="en-US"/>
    </w:rPr>
  </w:style>
  <w:style w:type="paragraph" w:styleId="Zkladntext2">
    <w:name w:val="Body Text 2"/>
    <w:basedOn w:val="Normln"/>
    <w:link w:val="Zkladntext2Char"/>
    <w:uiPriority w:val="99"/>
    <w:semiHidden/>
    <w:rsid w:val="0082622B"/>
    <w:rPr>
      <w:b/>
      <w:bCs/>
      <w:color w:val="FF0000"/>
    </w:rPr>
  </w:style>
  <w:style w:type="character" w:customStyle="1" w:styleId="Zkladntext2Char">
    <w:name w:val="Základní text 2 Char"/>
    <w:link w:val="Zkladntext2"/>
    <w:uiPriority w:val="99"/>
    <w:semiHidden/>
    <w:locked/>
    <w:rsid w:val="000A1B72"/>
    <w:rPr>
      <w:rFonts w:cs="Times New Roman"/>
      <w:sz w:val="20"/>
      <w:lang w:val="x-none" w:eastAsia="en-US"/>
    </w:rPr>
  </w:style>
  <w:style w:type="character" w:styleId="slostrnky">
    <w:name w:val="page number"/>
    <w:uiPriority w:val="99"/>
    <w:semiHidden/>
    <w:rsid w:val="0082622B"/>
    <w:rPr>
      <w:rFonts w:cs="Times New Roman"/>
    </w:rPr>
  </w:style>
  <w:style w:type="paragraph" w:customStyle="1" w:styleId="zarovnnnasted">
    <w:name w:val="zarovnání na střed"/>
    <w:basedOn w:val="Texttabulky"/>
    <w:qFormat/>
    <w:rsid w:val="00060F63"/>
    <w:pPr>
      <w:jc w:val="center"/>
    </w:pPr>
  </w:style>
  <w:style w:type="paragraph" w:customStyle="1" w:styleId="ClanekIctrlshiftf4">
    <w:name w:val="Clanek I. ctrl shift f4"/>
    <w:basedOn w:val="Zkladntext"/>
    <w:uiPriority w:val="99"/>
    <w:semiHidden/>
    <w:locked/>
    <w:rsid w:val="0082622B"/>
    <w:pPr>
      <w:keepNext/>
      <w:keepLines/>
      <w:widowControl w:val="0"/>
      <w:numPr>
        <w:numId w:val="11"/>
      </w:numPr>
      <w:suppressAutoHyphens/>
      <w:spacing w:before="360"/>
      <w:jc w:val="center"/>
    </w:pPr>
    <w:rPr>
      <w:b/>
      <w:sz w:val="22"/>
    </w:rPr>
  </w:style>
  <w:style w:type="paragraph" w:customStyle="1" w:styleId="odstaveccl1ctrlshiftF3">
    <w:name w:val="odstavec cl.1 ctrl shift F3"/>
    <w:basedOn w:val="Zkladntext"/>
    <w:uiPriority w:val="99"/>
    <w:semiHidden/>
    <w:locked/>
    <w:rsid w:val="0082622B"/>
    <w:pPr>
      <w:numPr>
        <w:numId w:val="12"/>
      </w:numPr>
      <w:spacing w:before="120"/>
    </w:pPr>
    <w:rPr>
      <w:sz w:val="22"/>
    </w:rPr>
  </w:style>
  <w:style w:type="paragraph" w:styleId="Odstavecseseznamem">
    <w:name w:val="List Paragraph"/>
    <w:basedOn w:val="Normln"/>
    <w:uiPriority w:val="99"/>
    <w:qFormat/>
    <w:rsid w:val="004D6FE0"/>
    <w:pPr>
      <w:ind w:left="1418" w:hanging="2"/>
    </w:pPr>
  </w:style>
  <w:style w:type="character" w:styleId="Hypertextovodkaz">
    <w:name w:val="Hyperlink"/>
    <w:uiPriority w:val="99"/>
    <w:semiHidden/>
    <w:rsid w:val="00B32C3B"/>
    <w:rPr>
      <w:rFonts w:cs="Times New Roman"/>
      <w:color w:val="0000FF"/>
      <w:u w:val="single"/>
    </w:rPr>
  </w:style>
  <w:style w:type="paragraph" w:customStyle="1" w:styleId="Texttabulky">
    <w:name w:val="Text tabulky"/>
    <w:basedOn w:val="Nadpis4"/>
    <w:qFormat/>
    <w:rsid w:val="0027566F"/>
    <w:pPr>
      <w:numPr>
        <w:ilvl w:val="0"/>
        <w:numId w:val="0"/>
      </w:numPr>
      <w:spacing w:before="20" w:after="20"/>
    </w:pPr>
    <w:rPr>
      <w:b w:val="0"/>
    </w:rPr>
  </w:style>
  <w:style w:type="paragraph" w:customStyle="1" w:styleId="odrka">
    <w:name w:val="odrážka"/>
    <w:basedOn w:val="Normln"/>
    <w:qFormat/>
    <w:rsid w:val="000B3B2F"/>
    <w:pPr>
      <w:keepLines/>
      <w:widowControl w:val="0"/>
      <w:numPr>
        <w:numId w:val="18"/>
      </w:numPr>
      <w:tabs>
        <w:tab w:val="left" w:pos="851"/>
      </w:tabs>
      <w:spacing w:after="40"/>
    </w:pPr>
    <w:rPr>
      <w:szCs w:val="22"/>
    </w:rPr>
  </w:style>
  <w:style w:type="paragraph" w:customStyle="1" w:styleId="pododstavec-nadpis2">
    <w:name w:val="pododstavec-nadpis2"/>
    <w:basedOn w:val="Normln"/>
    <w:qFormat/>
    <w:rsid w:val="005E299F"/>
    <w:pPr>
      <w:ind w:left="993"/>
    </w:pPr>
    <w:rPr>
      <w:bCs/>
      <w:color w:val="000000"/>
      <w:szCs w:val="22"/>
    </w:rPr>
  </w:style>
  <w:style w:type="paragraph" w:customStyle="1" w:styleId="zpat0">
    <w:name w:val="zápatí"/>
    <w:basedOn w:val="Zpat"/>
    <w:qFormat/>
    <w:rsid w:val="006E7D6B"/>
    <w:rPr>
      <w:sz w:val="18"/>
      <w:szCs w:val="18"/>
    </w:rPr>
  </w:style>
  <w:style w:type="paragraph" w:customStyle="1" w:styleId="Poznmka">
    <w:name w:val="Poznámka"/>
    <w:basedOn w:val="Normln"/>
    <w:qFormat/>
    <w:rsid w:val="00060F63"/>
    <w:rPr>
      <w:b/>
      <w:color w:val="FF0000"/>
    </w:rPr>
  </w:style>
  <w:style w:type="paragraph" w:styleId="Textbubliny">
    <w:name w:val="Balloon Text"/>
    <w:basedOn w:val="Normln"/>
    <w:link w:val="TextbublinyChar"/>
    <w:uiPriority w:val="99"/>
    <w:semiHidden/>
    <w:unhideWhenUsed/>
    <w:rsid w:val="00195F08"/>
    <w:pPr>
      <w:spacing w:after="0"/>
    </w:pPr>
    <w:rPr>
      <w:rFonts w:ascii="Tahoma" w:hAnsi="Tahoma" w:cs="Tahoma"/>
      <w:sz w:val="16"/>
      <w:szCs w:val="16"/>
    </w:rPr>
  </w:style>
  <w:style w:type="character" w:customStyle="1" w:styleId="TextbublinyChar">
    <w:name w:val="Text bubliny Char"/>
    <w:link w:val="Textbubliny"/>
    <w:uiPriority w:val="99"/>
    <w:semiHidden/>
    <w:locked/>
    <w:rsid w:val="00195F08"/>
    <w:rPr>
      <w:rFonts w:ascii="Tahoma" w:hAnsi="Tahoma" w:cs="Tahoma"/>
      <w:sz w:val="16"/>
      <w:szCs w:val="16"/>
      <w:lang w:val="x-none" w:eastAsia="en-US"/>
    </w:rPr>
  </w:style>
  <w:style w:type="paragraph" w:customStyle="1" w:styleId="0Nzevsmlouvy-nejvyssiroven">
    <w:name w:val="§0 Název smlouvy - nejvyssi úroven"/>
    <w:next w:val="Normln"/>
    <w:qFormat/>
    <w:rsid w:val="005E299F"/>
    <w:pPr>
      <w:keepNext/>
      <w:suppressLineNumbers/>
      <w:suppressAutoHyphens/>
      <w:spacing w:before="120" w:after="120"/>
      <w:jc w:val="center"/>
    </w:pPr>
    <w:rPr>
      <w:rFonts w:ascii="Arial" w:hAnsi="Arial"/>
      <w:b/>
      <w:sz w:val="28"/>
      <w:szCs w:val="32"/>
    </w:rPr>
  </w:style>
  <w:style w:type="paragraph" w:customStyle="1" w:styleId="text">
    <w:name w:val="text"/>
    <w:qFormat/>
    <w:rsid w:val="005E299F"/>
    <w:pPr>
      <w:spacing w:before="120" w:after="120"/>
      <w:jc w:val="center"/>
    </w:pPr>
    <w:rPr>
      <w:rFonts w:ascii="Arial" w:hAnsi="Arial" w:cs="Arial"/>
    </w:rPr>
  </w:style>
  <w:style w:type="paragraph" w:customStyle="1" w:styleId="pedsazpsmeno">
    <w:name w:val="předsaz písmeno"/>
    <w:basedOn w:val="Normln"/>
    <w:qFormat/>
    <w:rsid w:val="00093317"/>
    <w:pPr>
      <w:spacing w:after="60"/>
      <w:ind w:left="284" w:hanging="284"/>
    </w:pPr>
    <w:rPr>
      <w:lang w:eastAsia="cs-CZ"/>
    </w:rPr>
  </w:style>
  <w:style w:type="character" w:customStyle="1" w:styleId="Odsazen2Char">
    <w:name w:val="Odsazení2 Char"/>
    <w:link w:val="Odsazen2"/>
    <w:locked/>
    <w:rsid w:val="00F87719"/>
    <w:rPr>
      <w:sz w:val="24"/>
    </w:rPr>
  </w:style>
  <w:style w:type="paragraph" w:customStyle="1" w:styleId="Odsazen2">
    <w:name w:val="Odsazení2"/>
    <w:basedOn w:val="Normln"/>
    <w:link w:val="Odsazen2Char"/>
    <w:rsid w:val="00F87719"/>
    <w:pPr>
      <w:tabs>
        <w:tab w:val="left" w:pos="1418"/>
      </w:tabs>
      <w:spacing w:after="60"/>
      <w:ind w:left="227"/>
    </w:pPr>
    <w:rPr>
      <w:lang w:eastAsia="cs-CZ"/>
    </w:rPr>
  </w:style>
  <w:style w:type="paragraph" w:customStyle="1" w:styleId="Zkladntext21">
    <w:name w:val="Základní text 21"/>
    <w:basedOn w:val="Normln"/>
    <w:rsid w:val="00182E65"/>
    <w:pPr>
      <w:suppressAutoHyphens/>
      <w:spacing w:after="0"/>
      <w:jc w:val="left"/>
    </w:pPr>
    <w:rPr>
      <w:rFonts w:ascii="Times New Roman" w:hAnsi="Times New Roman"/>
      <w:bCs/>
      <w:sz w:val="24"/>
      <w:lang w:eastAsia="ar-SA"/>
    </w:rPr>
  </w:style>
  <w:style w:type="paragraph" w:customStyle="1" w:styleId="Zkladntextodsazen21">
    <w:name w:val="Základní text odsazený 21"/>
    <w:basedOn w:val="Normln"/>
    <w:rsid w:val="00182E65"/>
    <w:pPr>
      <w:suppressAutoHyphens/>
      <w:spacing w:after="0"/>
      <w:ind w:left="426" w:hanging="426"/>
    </w:pPr>
    <w:rPr>
      <w:rFonts w:ascii="Times New Roman" w:hAnsi="Times New Roman"/>
      <w:sz w:val="24"/>
      <w:lang w:eastAsia="ar-SA"/>
    </w:rPr>
  </w:style>
  <w:style w:type="paragraph" w:styleId="Rejstk1">
    <w:name w:val="index 1"/>
    <w:basedOn w:val="Normln"/>
    <w:next w:val="Normln"/>
    <w:rsid w:val="00182E65"/>
    <w:pPr>
      <w:suppressAutoHyphens/>
      <w:spacing w:after="0"/>
    </w:pPr>
    <w:rPr>
      <w:rFonts w:ascii="Times New Roman" w:hAnsi="Times New Roman"/>
      <w:lang w:val="en-US" w:eastAsia="ar-SA"/>
    </w:rPr>
  </w:style>
  <w:style w:type="paragraph" w:customStyle="1" w:styleId="ZkladntextIMP">
    <w:name w:val="Základní text_IMP"/>
    <w:basedOn w:val="Normln"/>
    <w:rsid w:val="00182E65"/>
    <w:pPr>
      <w:suppressAutoHyphens/>
      <w:overflowPunct w:val="0"/>
      <w:autoSpaceDE w:val="0"/>
      <w:spacing w:after="0" w:line="276" w:lineRule="auto"/>
      <w:jc w:val="left"/>
      <w:textAlignment w:val="baseline"/>
    </w:pPr>
    <w:rPr>
      <w:rFonts w:ascii="Times New Roman" w:hAnsi="Times New Roman"/>
      <w:sz w:val="24"/>
      <w:lang w:eastAsia="ar-SA"/>
    </w:rPr>
  </w:style>
  <w:style w:type="paragraph" w:customStyle="1" w:styleId="TSTextlnkuslovan">
    <w:name w:val="TS Text článku číslovaný"/>
    <w:basedOn w:val="Normln"/>
    <w:link w:val="TSTextlnkuslovanChar"/>
    <w:qFormat/>
    <w:rsid w:val="00182E65"/>
    <w:pPr>
      <w:numPr>
        <w:ilvl w:val="1"/>
        <w:numId w:val="42"/>
      </w:numPr>
      <w:spacing w:line="280" w:lineRule="exact"/>
    </w:pPr>
    <w:rPr>
      <w:sz w:val="22"/>
      <w:szCs w:val="24"/>
      <w:lang w:eastAsia="cs-CZ"/>
    </w:rPr>
  </w:style>
  <w:style w:type="paragraph" w:customStyle="1" w:styleId="TSlneksmlouvy">
    <w:name w:val="TS Článek smlouvy"/>
    <w:basedOn w:val="Normln"/>
    <w:next w:val="TSTextlnkuslovan"/>
    <w:qFormat/>
    <w:rsid w:val="00182E65"/>
    <w:pPr>
      <w:keepNext/>
      <w:numPr>
        <w:numId w:val="42"/>
      </w:numPr>
      <w:suppressAutoHyphens/>
      <w:spacing w:before="480" w:after="240" w:line="280" w:lineRule="exact"/>
      <w:jc w:val="center"/>
      <w:outlineLvl w:val="0"/>
    </w:pPr>
    <w:rPr>
      <w:b/>
      <w:sz w:val="22"/>
      <w:szCs w:val="24"/>
      <w:u w:val="single"/>
    </w:rPr>
  </w:style>
  <w:style w:type="character" w:customStyle="1" w:styleId="TSTextlnkuslovanChar">
    <w:name w:val="TS Text článku číslovaný Char"/>
    <w:link w:val="TSTextlnkuslovan"/>
    <w:rsid w:val="00182E65"/>
    <w:rPr>
      <w:rFonts w:ascii="Arial" w:hAnsi="Arial"/>
      <w:sz w:val="22"/>
      <w:szCs w:val="24"/>
    </w:rPr>
  </w:style>
  <w:style w:type="paragraph" w:customStyle="1" w:styleId="1nadpis">
    <w:name w:val="1nadpis"/>
    <w:basedOn w:val="Normln"/>
    <w:qFormat/>
    <w:rsid w:val="005E2267"/>
    <w:pPr>
      <w:keepNext/>
      <w:numPr>
        <w:numId w:val="46"/>
      </w:numPr>
      <w:spacing w:before="480" w:after="240"/>
      <w:ind w:firstLine="397"/>
      <w:jc w:val="center"/>
      <w:outlineLvl w:val="0"/>
    </w:pPr>
    <w:rPr>
      <w:rFonts w:ascii="Calibri" w:hAnsi="Calibri"/>
      <w:b/>
      <w:bCs/>
      <w:kern w:val="32"/>
      <w:sz w:val="24"/>
      <w:szCs w:val="28"/>
      <w:lang w:bidi="en-US"/>
    </w:rPr>
  </w:style>
  <w:style w:type="paragraph" w:customStyle="1" w:styleId="2sltext">
    <w:name w:val="2čísl.text"/>
    <w:basedOn w:val="Zkladntext"/>
    <w:qFormat/>
    <w:rsid w:val="005E2267"/>
    <w:pPr>
      <w:numPr>
        <w:ilvl w:val="1"/>
        <w:numId w:val="46"/>
      </w:numPr>
      <w:tabs>
        <w:tab w:val="num" w:pos="360"/>
      </w:tabs>
      <w:spacing w:before="240" w:after="240" w:line="276" w:lineRule="auto"/>
      <w:ind w:left="425" w:hanging="425"/>
    </w:pPr>
    <w:rPr>
      <w:rFonts w:ascii="Calibri" w:hAnsi="Calibri"/>
      <w:sz w:val="22"/>
      <w:szCs w:val="22"/>
      <w:lang w:eastAsia="cs-CZ"/>
    </w:rPr>
  </w:style>
  <w:style w:type="paragraph" w:customStyle="1" w:styleId="3seznam">
    <w:name w:val="3seznam"/>
    <w:basedOn w:val="Normln"/>
    <w:qFormat/>
    <w:rsid w:val="005E2267"/>
    <w:pPr>
      <w:numPr>
        <w:ilvl w:val="2"/>
        <w:numId w:val="46"/>
      </w:numPr>
      <w:spacing w:before="120"/>
    </w:pPr>
    <w:rPr>
      <w:rFonts w:ascii="Calibri" w:eastAsia="Calibri" w:hAnsi="Calibri"/>
      <w:sz w:val="22"/>
      <w:szCs w:val="22"/>
    </w:rPr>
  </w:style>
  <w:style w:type="paragraph" w:customStyle="1" w:styleId="4seznam">
    <w:name w:val="4seznam"/>
    <w:basedOn w:val="Normln"/>
    <w:qFormat/>
    <w:rsid w:val="005E2267"/>
    <w:pPr>
      <w:numPr>
        <w:ilvl w:val="3"/>
        <w:numId w:val="46"/>
      </w:numPr>
      <w:spacing w:before="120"/>
    </w:pPr>
    <w:rPr>
      <w:rFonts w:ascii="Calibri" w:eastAsia="Calibri" w:hAnsi="Calibri"/>
      <w:iCs/>
      <w:sz w:val="22"/>
      <w:szCs w:val="22"/>
    </w:rPr>
  </w:style>
  <w:style w:type="paragraph" w:customStyle="1" w:styleId="11uroven">
    <w:name w:val="§1 1 uroven"/>
    <w:basedOn w:val="Normln"/>
    <w:next w:val="22uroven"/>
    <w:qFormat/>
    <w:rsid w:val="00866D7A"/>
    <w:pPr>
      <w:keepNext/>
      <w:numPr>
        <w:numId w:val="50"/>
      </w:numPr>
      <w:suppressLineNumbers/>
      <w:suppressAutoHyphens/>
      <w:spacing w:before="240"/>
      <w:jc w:val="left"/>
      <w:outlineLvl w:val="0"/>
    </w:pPr>
    <w:rPr>
      <w:b/>
      <w:lang w:eastAsia="cs-CZ"/>
    </w:rPr>
  </w:style>
  <w:style w:type="paragraph" w:customStyle="1" w:styleId="22uroven">
    <w:name w:val="§2 2uroven"/>
    <w:basedOn w:val="11uroven"/>
    <w:qFormat/>
    <w:rsid w:val="00866D7A"/>
    <w:pPr>
      <w:keepNext w:val="0"/>
      <w:numPr>
        <w:ilvl w:val="1"/>
      </w:numPr>
      <w:suppressAutoHyphens w:val="0"/>
      <w:jc w:val="both"/>
      <w:outlineLvl w:val="1"/>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21894">
      <w:marLeft w:val="0"/>
      <w:marRight w:val="0"/>
      <w:marTop w:val="0"/>
      <w:marBottom w:val="0"/>
      <w:divBdr>
        <w:top w:val="none" w:sz="0" w:space="0" w:color="auto"/>
        <w:left w:val="none" w:sz="0" w:space="0" w:color="auto"/>
        <w:bottom w:val="none" w:sz="0" w:space="0" w:color="auto"/>
        <w:right w:val="none" w:sz="0" w:space="0" w:color="auto"/>
      </w:divBdr>
    </w:div>
    <w:div w:id="70321895">
      <w:marLeft w:val="0"/>
      <w:marRight w:val="0"/>
      <w:marTop w:val="0"/>
      <w:marBottom w:val="0"/>
      <w:divBdr>
        <w:top w:val="none" w:sz="0" w:space="0" w:color="auto"/>
        <w:left w:val="none" w:sz="0" w:space="0" w:color="auto"/>
        <w:bottom w:val="none" w:sz="0" w:space="0" w:color="auto"/>
        <w:right w:val="none" w:sz="0" w:space="0" w:color="auto"/>
      </w:divBdr>
    </w:div>
    <w:div w:id="70321896">
      <w:marLeft w:val="0"/>
      <w:marRight w:val="0"/>
      <w:marTop w:val="0"/>
      <w:marBottom w:val="0"/>
      <w:divBdr>
        <w:top w:val="none" w:sz="0" w:space="0" w:color="auto"/>
        <w:left w:val="none" w:sz="0" w:space="0" w:color="auto"/>
        <w:bottom w:val="none" w:sz="0" w:space="0" w:color="auto"/>
        <w:right w:val="none" w:sz="0" w:space="0" w:color="auto"/>
      </w:divBdr>
    </w:div>
    <w:div w:id="70321897">
      <w:marLeft w:val="0"/>
      <w:marRight w:val="0"/>
      <w:marTop w:val="0"/>
      <w:marBottom w:val="0"/>
      <w:divBdr>
        <w:top w:val="none" w:sz="0" w:space="0" w:color="auto"/>
        <w:left w:val="none" w:sz="0" w:space="0" w:color="auto"/>
        <w:bottom w:val="none" w:sz="0" w:space="0" w:color="auto"/>
        <w:right w:val="none" w:sz="0" w:space="0" w:color="auto"/>
      </w:divBdr>
    </w:div>
    <w:div w:id="80875449">
      <w:bodyDiv w:val="1"/>
      <w:marLeft w:val="0"/>
      <w:marRight w:val="0"/>
      <w:marTop w:val="0"/>
      <w:marBottom w:val="0"/>
      <w:divBdr>
        <w:top w:val="none" w:sz="0" w:space="0" w:color="auto"/>
        <w:left w:val="none" w:sz="0" w:space="0" w:color="auto"/>
        <w:bottom w:val="none" w:sz="0" w:space="0" w:color="auto"/>
        <w:right w:val="none" w:sz="0" w:space="0" w:color="auto"/>
      </w:divBdr>
    </w:div>
    <w:div w:id="134832434">
      <w:bodyDiv w:val="1"/>
      <w:marLeft w:val="0"/>
      <w:marRight w:val="0"/>
      <w:marTop w:val="0"/>
      <w:marBottom w:val="0"/>
      <w:divBdr>
        <w:top w:val="none" w:sz="0" w:space="0" w:color="auto"/>
        <w:left w:val="none" w:sz="0" w:space="0" w:color="auto"/>
        <w:bottom w:val="none" w:sz="0" w:space="0" w:color="auto"/>
        <w:right w:val="none" w:sz="0" w:space="0" w:color="auto"/>
      </w:divBdr>
    </w:div>
    <w:div w:id="348028235">
      <w:bodyDiv w:val="1"/>
      <w:marLeft w:val="0"/>
      <w:marRight w:val="0"/>
      <w:marTop w:val="0"/>
      <w:marBottom w:val="0"/>
      <w:divBdr>
        <w:top w:val="none" w:sz="0" w:space="0" w:color="auto"/>
        <w:left w:val="none" w:sz="0" w:space="0" w:color="auto"/>
        <w:bottom w:val="none" w:sz="0" w:space="0" w:color="auto"/>
        <w:right w:val="none" w:sz="0" w:space="0" w:color="auto"/>
      </w:divBdr>
    </w:div>
    <w:div w:id="412628963">
      <w:bodyDiv w:val="1"/>
      <w:marLeft w:val="0"/>
      <w:marRight w:val="0"/>
      <w:marTop w:val="0"/>
      <w:marBottom w:val="0"/>
      <w:divBdr>
        <w:top w:val="none" w:sz="0" w:space="0" w:color="auto"/>
        <w:left w:val="none" w:sz="0" w:space="0" w:color="auto"/>
        <w:bottom w:val="none" w:sz="0" w:space="0" w:color="auto"/>
        <w:right w:val="none" w:sz="0" w:space="0" w:color="auto"/>
      </w:divBdr>
    </w:div>
    <w:div w:id="1365903753">
      <w:bodyDiv w:val="1"/>
      <w:marLeft w:val="0"/>
      <w:marRight w:val="0"/>
      <w:marTop w:val="0"/>
      <w:marBottom w:val="0"/>
      <w:divBdr>
        <w:top w:val="none" w:sz="0" w:space="0" w:color="auto"/>
        <w:left w:val="none" w:sz="0" w:space="0" w:color="auto"/>
        <w:bottom w:val="none" w:sz="0" w:space="0" w:color="auto"/>
        <w:right w:val="none" w:sz="0" w:space="0" w:color="auto"/>
      </w:divBdr>
    </w:div>
    <w:div w:id="1920095642">
      <w:bodyDiv w:val="1"/>
      <w:marLeft w:val="0"/>
      <w:marRight w:val="0"/>
      <w:marTop w:val="0"/>
      <w:marBottom w:val="0"/>
      <w:divBdr>
        <w:top w:val="none" w:sz="0" w:space="0" w:color="auto"/>
        <w:left w:val="none" w:sz="0" w:space="0" w:color="auto"/>
        <w:bottom w:val="none" w:sz="0" w:space="0" w:color="auto"/>
        <w:right w:val="none" w:sz="0" w:space="0" w:color="auto"/>
      </w:divBdr>
    </w:div>
    <w:div w:id="1961719807">
      <w:bodyDiv w:val="1"/>
      <w:marLeft w:val="0"/>
      <w:marRight w:val="0"/>
      <w:marTop w:val="0"/>
      <w:marBottom w:val="0"/>
      <w:divBdr>
        <w:top w:val="none" w:sz="0" w:space="0" w:color="auto"/>
        <w:left w:val="none" w:sz="0" w:space="0" w:color="auto"/>
        <w:bottom w:val="none" w:sz="0" w:space="0" w:color="auto"/>
        <w:right w:val="none" w:sz="0" w:space="0" w:color="auto"/>
      </w:divBdr>
    </w:div>
    <w:div w:id="214106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C7477-DDC7-41F5-8B35-58E8B1338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1228</Words>
  <Characters>7250</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SMLOUVA O DÍLO č</vt:lpstr>
    </vt:vector>
  </TitlesOfParts>
  <Company>Bruco</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Zdeňka Vondráčková</dc:creator>
  <cp:keywords/>
  <cp:lastModifiedBy>Michaela Jiráčková</cp:lastModifiedBy>
  <cp:revision>5</cp:revision>
  <cp:lastPrinted>2016-10-27T11:08:00Z</cp:lastPrinted>
  <dcterms:created xsi:type="dcterms:W3CDTF">2026-06-29T06:56:00Z</dcterms:created>
  <dcterms:modified xsi:type="dcterms:W3CDTF">2026-06-29T07:03:00Z</dcterms:modified>
</cp:coreProperties>
</file>