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9F1F" w14:textId="77777777" w:rsidR="00D123FC" w:rsidRPr="00EA1AF8" w:rsidRDefault="00D123FC" w:rsidP="00D123FC">
      <w:pPr>
        <w:pStyle w:val="Nzev"/>
        <w:rPr>
          <w:sz w:val="24"/>
          <w:lang w:val="cs-CZ"/>
        </w:rPr>
      </w:pPr>
      <w:r w:rsidRPr="00EA1AF8">
        <w:rPr>
          <w:sz w:val="24"/>
          <w:lang w:val="cs-CZ"/>
        </w:rPr>
        <w:t>SMLOUVA O DÍLO</w:t>
      </w:r>
    </w:p>
    <w:p w14:paraId="0E2D1CDD" w14:textId="77777777" w:rsidR="00825348" w:rsidRPr="00EA1AF8" w:rsidRDefault="00825348" w:rsidP="00825348">
      <w:pPr>
        <w:pStyle w:val="Nzev"/>
        <w:rPr>
          <w:b w:val="0"/>
          <w:sz w:val="24"/>
          <w:lang w:val="cs-CZ"/>
        </w:rPr>
      </w:pPr>
      <w:r w:rsidRPr="00EA1AF8">
        <w:rPr>
          <w:sz w:val="24"/>
          <w:lang w:val="cs-CZ"/>
        </w:rPr>
        <w:t xml:space="preserve">(dle § 2586 a násl. zákona č. 89/2012 Sb., občanský zákoník, </w:t>
      </w:r>
      <w:r w:rsidR="000106A7" w:rsidRPr="00EA1AF8">
        <w:rPr>
          <w:sz w:val="24"/>
          <w:lang w:val="cs-CZ"/>
        </w:rPr>
        <w:t>v</w:t>
      </w:r>
      <w:r w:rsidR="0050108B" w:rsidRPr="00EA1AF8">
        <w:rPr>
          <w:sz w:val="24"/>
          <w:lang w:val="cs-CZ"/>
        </w:rPr>
        <w:t>e znění pozdějších předpisů</w:t>
      </w:r>
      <w:r w:rsidR="00127006" w:rsidRPr="00EA1AF8">
        <w:rPr>
          <w:sz w:val="24"/>
          <w:lang w:val="cs-CZ"/>
        </w:rPr>
        <w:t xml:space="preserve"> (dále jen „OZ“)</w:t>
      </w:r>
      <w:r w:rsidRPr="00EA1AF8">
        <w:rPr>
          <w:sz w:val="24"/>
          <w:lang w:val="cs-CZ"/>
        </w:rPr>
        <w:t>)</w:t>
      </w:r>
    </w:p>
    <w:p w14:paraId="73B91164" w14:textId="77777777" w:rsidR="00D123FC" w:rsidRPr="00EA1AF8" w:rsidRDefault="00D123FC" w:rsidP="00D123FC">
      <w:pPr>
        <w:pStyle w:val="Nzev"/>
        <w:jc w:val="left"/>
        <w:rPr>
          <w:b w:val="0"/>
          <w:sz w:val="24"/>
          <w:lang w:val="cs-CZ"/>
        </w:rPr>
      </w:pPr>
    </w:p>
    <w:p w14:paraId="1DDD11A1" w14:textId="77777777" w:rsidR="00D123FC" w:rsidRPr="00EA1AF8" w:rsidRDefault="00D123FC" w:rsidP="00D123FC">
      <w:pPr>
        <w:jc w:val="center"/>
      </w:pPr>
      <w:r w:rsidRPr="00EA1AF8">
        <w:t>Smluvní strany:</w:t>
      </w:r>
    </w:p>
    <w:p w14:paraId="44FA2155" w14:textId="77777777" w:rsidR="00D123FC" w:rsidRPr="00EA1AF8" w:rsidRDefault="00D123FC" w:rsidP="00D123FC"/>
    <w:p w14:paraId="4ADD9D88" w14:textId="77777777" w:rsidR="00D123FC" w:rsidRPr="00EA1AF8" w:rsidRDefault="00D123FC" w:rsidP="00D86B50">
      <w:pPr>
        <w:pStyle w:val="Zkladntext"/>
        <w:numPr>
          <w:ilvl w:val="0"/>
          <w:numId w:val="1"/>
        </w:numPr>
        <w:autoSpaceDE w:val="0"/>
        <w:autoSpaceDN w:val="0"/>
        <w:ind w:left="426" w:hanging="426"/>
        <w:rPr>
          <w:b/>
          <w:bCs/>
          <w:lang w:val="cs-CZ"/>
        </w:rPr>
      </w:pPr>
      <w:r w:rsidRPr="00EA1AF8">
        <w:rPr>
          <w:b/>
          <w:bCs/>
          <w:lang w:val="cs-CZ"/>
        </w:rPr>
        <w:t>Technická univerzita v Liberci</w:t>
      </w:r>
    </w:p>
    <w:p w14:paraId="32F15A93" w14:textId="77777777" w:rsidR="00D123FC" w:rsidRPr="00EA1AF8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Se sídlem v: Studentská </w:t>
      </w:r>
      <w:r w:rsidR="0050108B" w:rsidRPr="00EA1AF8">
        <w:rPr>
          <w:lang w:val="cs-CZ"/>
        </w:rPr>
        <w:t>1402/</w:t>
      </w:r>
      <w:r w:rsidRPr="00EA1AF8">
        <w:rPr>
          <w:lang w:val="cs-CZ"/>
        </w:rPr>
        <w:t>2, 461</w:t>
      </w:r>
      <w:r w:rsidR="0050108B" w:rsidRPr="00EA1AF8">
        <w:rPr>
          <w:lang w:val="cs-CZ"/>
        </w:rPr>
        <w:t xml:space="preserve"> </w:t>
      </w:r>
      <w:r w:rsidRPr="00EA1AF8">
        <w:rPr>
          <w:lang w:val="cs-CZ"/>
        </w:rPr>
        <w:t>17</w:t>
      </w:r>
      <w:r w:rsidR="0050108B" w:rsidRPr="00EA1AF8">
        <w:rPr>
          <w:lang w:val="cs-CZ"/>
        </w:rPr>
        <w:t xml:space="preserve"> Liberec</w:t>
      </w:r>
    </w:p>
    <w:p w14:paraId="702C9004" w14:textId="77777777" w:rsidR="00D123FC" w:rsidRPr="00EA1AF8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IČ: 46747885</w:t>
      </w:r>
    </w:p>
    <w:p w14:paraId="789DE8C1" w14:textId="77777777" w:rsidR="00D123FC" w:rsidRPr="00EA1AF8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DIČ: CZ46747885</w:t>
      </w:r>
    </w:p>
    <w:p w14:paraId="5CF72554" w14:textId="45C0B1E5" w:rsidR="00D123FC" w:rsidRPr="00EA1AF8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Bankovní spojení: </w:t>
      </w:r>
      <w:r w:rsidR="00C90664">
        <w:rPr>
          <w:lang w:val="cs-CZ"/>
        </w:rPr>
        <w:t>*****</w:t>
      </w:r>
    </w:p>
    <w:p w14:paraId="3D2D61C1" w14:textId="77777777" w:rsidR="00C90664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Účet číslo: </w:t>
      </w:r>
      <w:r w:rsidR="00C90664">
        <w:rPr>
          <w:lang w:val="cs-CZ"/>
        </w:rPr>
        <w:t>*****</w:t>
      </w:r>
    </w:p>
    <w:p w14:paraId="4BFB9336" w14:textId="67016FDD" w:rsidR="00D123FC" w:rsidRPr="00EA1AF8" w:rsidRDefault="000C2742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Zastoupená</w:t>
      </w:r>
      <w:r w:rsidR="00D123FC" w:rsidRPr="00EA1AF8">
        <w:rPr>
          <w:lang w:val="cs-CZ"/>
        </w:rPr>
        <w:t>:</w:t>
      </w:r>
      <w:bookmarkStart w:id="0" w:name="Text2"/>
      <w:r w:rsidR="00D123FC" w:rsidRPr="00EA1AF8">
        <w:rPr>
          <w:lang w:val="cs-CZ"/>
        </w:rPr>
        <w:t xml:space="preserve"> </w:t>
      </w:r>
      <w:r w:rsidR="006E69B8">
        <w:rPr>
          <w:lang w:val="cs-CZ"/>
        </w:rPr>
        <w:t xml:space="preserve">doc. Ing. Jaromírem Moravcem, Ph.D., děkanem FS </w:t>
      </w:r>
      <w:bookmarkEnd w:id="0"/>
    </w:p>
    <w:p w14:paraId="0D4B4A86" w14:textId="77170E9E" w:rsidR="00D123FC" w:rsidRPr="00EA1AF8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Osoba odpovědná za smluvní vztah: </w:t>
      </w:r>
      <w:r w:rsidR="00C90664">
        <w:rPr>
          <w:lang w:val="cs-CZ"/>
        </w:rPr>
        <w:t>*****</w:t>
      </w:r>
    </w:p>
    <w:p w14:paraId="1C76AA3C" w14:textId="74E50D00" w:rsidR="00D123FC" w:rsidRPr="00EA1AF8" w:rsidRDefault="00D123FC" w:rsidP="00D86B50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Interní číslo smlouvy: </w:t>
      </w:r>
      <w:r w:rsidR="003B4B81" w:rsidRPr="003B4B81">
        <w:rPr>
          <w:lang w:val="cs-CZ"/>
        </w:rPr>
        <w:t>S/FS/2340/2026/139</w:t>
      </w:r>
    </w:p>
    <w:p w14:paraId="0F6D7214" w14:textId="77777777" w:rsidR="00D123FC" w:rsidRPr="00EA1AF8" w:rsidRDefault="00D123FC" w:rsidP="00D86B50">
      <w:pPr>
        <w:pStyle w:val="Zkladntext"/>
        <w:ind w:left="426"/>
        <w:rPr>
          <w:b/>
          <w:bCs/>
          <w:lang w:val="cs-CZ"/>
        </w:rPr>
      </w:pPr>
      <w:r w:rsidRPr="00EA1AF8">
        <w:rPr>
          <w:lang w:val="cs-CZ"/>
        </w:rPr>
        <w:t>(dále jen jako „</w:t>
      </w:r>
      <w:r w:rsidRPr="00EA1AF8">
        <w:rPr>
          <w:b/>
          <w:bCs/>
          <w:lang w:val="cs-CZ"/>
        </w:rPr>
        <w:t>zhotovitel</w:t>
      </w:r>
      <w:r w:rsidRPr="00A9154B">
        <w:rPr>
          <w:bCs/>
          <w:lang w:val="cs-CZ"/>
        </w:rPr>
        <w:t>“)</w:t>
      </w:r>
    </w:p>
    <w:p w14:paraId="74BE182B" w14:textId="77777777" w:rsidR="00D3635D" w:rsidRPr="00EA1AF8" w:rsidRDefault="00D3635D" w:rsidP="00D123FC">
      <w:pPr>
        <w:pStyle w:val="Zkladntext"/>
        <w:ind w:left="720"/>
        <w:rPr>
          <w:lang w:val="cs-CZ"/>
        </w:rPr>
      </w:pPr>
    </w:p>
    <w:p w14:paraId="3BB21E96" w14:textId="77777777" w:rsidR="00D123FC" w:rsidRPr="00EA1AF8" w:rsidRDefault="00D3635D" w:rsidP="00A9154B">
      <w:pPr>
        <w:jc w:val="center"/>
      </w:pPr>
      <w:r w:rsidRPr="00EA1AF8">
        <w:t>a</w:t>
      </w:r>
    </w:p>
    <w:p w14:paraId="3B4C28CC" w14:textId="77777777" w:rsidR="00D123FC" w:rsidRPr="00EA1AF8" w:rsidRDefault="00D123FC" w:rsidP="00D123FC">
      <w:pPr>
        <w:pStyle w:val="Zkladntext"/>
        <w:rPr>
          <w:lang w:val="cs-CZ"/>
        </w:rPr>
      </w:pPr>
    </w:p>
    <w:p w14:paraId="73C5FECF" w14:textId="23199F84" w:rsidR="00D123FC" w:rsidRPr="00C33089" w:rsidRDefault="00D123FC" w:rsidP="00D86B50">
      <w:pPr>
        <w:pStyle w:val="Zkladntext"/>
        <w:numPr>
          <w:ilvl w:val="0"/>
          <w:numId w:val="1"/>
        </w:numPr>
        <w:autoSpaceDE w:val="0"/>
        <w:autoSpaceDN w:val="0"/>
        <w:ind w:left="426" w:hanging="426"/>
        <w:rPr>
          <w:b/>
          <w:bCs/>
          <w:lang w:val="cs-CZ"/>
        </w:rPr>
      </w:pPr>
      <w:r w:rsidRPr="00EA1AF8">
        <w:rPr>
          <w:bCs/>
          <w:lang w:val="cs-CZ"/>
        </w:rPr>
        <w:t>Název/Firma</w:t>
      </w:r>
      <w:r w:rsidR="00905BFA">
        <w:rPr>
          <w:bCs/>
          <w:lang w:val="cs-CZ"/>
        </w:rPr>
        <w:t xml:space="preserve">: </w:t>
      </w:r>
      <w:r w:rsidR="00905BFA" w:rsidRPr="00905BFA">
        <w:rPr>
          <w:rStyle w:val="preformatted"/>
          <w:rFonts w:cs="Calibri"/>
          <w:b/>
          <w:bCs/>
        </w:rPr>
        <w:t xml:space="preserve">Reality </w:t>
      </w:r>
      <w:proofErr w:type="spellStart"/>
      <w:r w:rsidR="00905BFA" w:rsidRPr="00905BFA">
        <w:rPr>
          <w:rStyle w:val="preformatted"/>
          <w:rFonts w:cs="Calibri"/>
          <w:b/>
          <w:bCs/>
        </w:rPr>
        <w:t>Investors</w:t>
      </w:r>
      <w:proofErr w:type="spellEnd"/>
      <w:r w:rsidR="00905BFA" w:rsidRPr="00905BFA">
        <w:rPr>
          <w:rStyle w:val="preformatted"/>
          <w:rFonts w:cs="Calibri"/>
          <w:b/>
          <w:bCs/>
        </w:rPr>
        <w:t xml:space="preserve"> Pro s.r.o.</w:t>
      </w:r>
    </w:p>
    <w:p w14:paraId="0DCD5033" w14:textId="0F4D5816" w:rsidR="00D123FC" w:rsidRPr="00EA1AF8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Se sídlem v: </w:t>
      </w:r>
      <w:r w:rsidR="00905BFA" w:rsidRPr="00905BFA">
        <w:rPr>
          <w:rFonts w:cs="Calibri"/>
        </w:rPr>
        <w:t>Sladovnická 1627, Liberec XXX-Vratislavice nad Nisou, 463 11 Liberec</w:t>
      </w:r>
    </w:p>
    <w:p w14:paraId="188A77E4" w14:textId="5088E5F0" w:rsidR="00D123FC" w:rsidRPr="00EA1AF8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Zapsaná:</w:t>
      </w:r>
      <w:r w:rsidR="008B4BDF" w:rsidRPr="00EA1AF8">
        <w:rPr>
          <w:lang w:val="cs-CZ"/>
        </w:rPr>
        <w:t xml:space="preserve"> v </w:t>
      </w:r>
      <w:r w:rsidR="00C33089">
        <w:rPr>
          <w:lang w:val="cs-CZ"/>
        </w:rPr>
        <w:t>obchodním</w:t>
      </w:r>
      <w:r w:rsidR="008B4BDF" w:rsidRPr="00EA1AF8">
        <w:rPr>
          <w:lang w:val="cs-CZ"/>
        </w:rPr>
        <w:t xml:space="preserve"> rejstříku vedeném </w:t>
      </w:r>
      <w:r w:rsidR="00C33089">
        <w:rPr>
          <w:lang w:val="cs-CZ"/>
        </w:rPr>
        <w:t>Krajským</w:t>
      </w:r>
      <w:r w:rsidR="008B4BDF" w:rsidRPr="00EA1AF8">
        <w:rPr>
          <w:lang w:val="cs-CZ"/>
        </w:rPr>
        <w:t xml:space="preserve"> soudem v</w:t>
      </w:r>
      <w:r w:rsidR="00C33089">
        <w:rPr>
          <w:lang w:val="cs-CZ"/>
        </w:rPr>
        <w:t> Ústí nad Labem</w:t>
      </w:r>
      <w:r w:rsidR="008B4BDF" w:rsidRPr="00EA1AF8">
        <w:rPr>
          <w:lang w:val="cs-CZ"/>
        </w:rPr>
        <w:t xml:space="preserve">, </w:t>
      </w:r>
      <w:proofErr w:type="spellStart"/>
      <w:r w:rsidR="008B4BDF" w:rsidRPr="00EA1AF8">
        <w:rPr>
          <w:lang w:val="cs-CZ"/>
        </w:rPr>
        <w:t>sp</w:t>
      </w:r>
      <w:proofErr w:type="spellEnd"/>
      <w:r w:rsidR="008B4BDF" w:rsidRPr="00EA1AF8">
        <w:rPr>
          <w:lang w:val="cs-CZ"/>
        </w:rPr>
        <w:t xml:space="preserve">. zn. </w:t>
      </w:r>
      <w:r w:rsidR="00905BFA">
        <w:rPr>
          <w:lang w:val="cs-CZ"/>
        </w:rPr>
        <w:t>C 39313</w:t>
      </w:r>
    </w:p>
    <w:p w14:paraId="1326249F" w14:textId="17E0780E" w:rsidR="00D123FC" w:rsidRPr="00EA1AF8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IČ: </w:t>
      </w:r>
      <w:r w:rsidR="00905BFA" w:rsidRPr="00905BFA">
        <w:rPr>
          <w:rFonts w:cs="Calibri"/>
          <w:lang w:val="cs-CZ"/>
        </w:rPr>
        <w:t>05975786 </w:t>
      </w:r>
    </w:p>
    <w:p w14:paraId="3957A37B" w14:textId="64139CF3" w:rsidR="00D123FC" w:rsidRPr="00EA1AF8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DIČ: </w:t>
      </w:r>
      <w:r w:rsidR="00905BFA">
        <w:rPr>
          <w:lang w:val="cs-CZ"/>
        </w:rPr>
        <w:t>-</w:t>
      </w:r>
    </w:p>
    <w:p w14:paraId="7227769A" w14:textId="089F23B1" w:rsidR="00D123FC" w:rsidRPr="00826705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Bankovní spojení: </w:t>
      </w:r>
      <w:r w:rsidR="00C90664">
        <w:rPr>
          <w:lang w:val="cs-CZ"/>
        </w:rPr>
        <w:t>*****</w:t>
      </w:r>
    </w:p>
    <w:p w14:paraId="6EFDF8BD" w14:textId="4711E5EE" w:rsidR="00D123FC" w:rsidRPr="00826705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 xml:space="preserve">Účet číslo: </w:t>
      </w:r>
      <w:r w:rsidR="00C90664">
        <w:rPr>
          <w:lang w:val="cs-CZ"/>
        </w:rPr>
        <w:t>*****</w:t>
      </w:r>
    </w:p>
    <w:p w14:paraId="203C622C" w14:textId="28E9D08C" w:rsidR="00D123FC" w:rsidRPr="00EA1AF8" w:rsidRDefault="000C2742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Zastoupená</w:t>
      </w:r>
      <w:r w:rsidR="00D123FC" w:rsidRPr="00EA1AF8">
        <w:rPr>
          <w:lang w:val="cs-CZ"/>
        </w:rPr>
        <w:t>:</w:t>
      </w:r>
      <w:r w:rsidR="006E69B8" w:rsidRPr="006E69B8">
        <w:rPr>
          <w:rFonts w:cstheme="minorHAnsi"/>
        </w:rPr>
        <w:t xml:space="preserve"> </w:t>
      </w:r>
      <w:r w:rsidR="00905BFA">
        <w:rPr>
          <w:rFonts w:cs="Calibri"/>
        </w:rPr>
        <w:t xml:space="preserve">Ing. Michaelou </w:t>
      </w:r>
      <w:proofErr w:type="spellStart"/>
      <w:r w:rsidR="00905BFA">
        <w:rPr>
          <w:rFonts w:cs="Calibri"/>
        </w:rPr>
        <w:t>Tybusovou</w:t>
      </w:r>
      <w:proofErr w:type="spellEnd"/>
      <w:r w:rsidR="00905BFA">
        <w:rPr>
          <w:rFonts w:cs="Calibri"/>
        </w:rPr>
        <w:t>, jednatelkou</w:t>
      </w:r>
    </w:p>
    <w:p w14:paraId="478F0109" w14:textId="77777777" w:rsidR="00D123FC" w:rsidRPr="00EA1AF8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(dále jen jako „</w:t>
      </w:r>
      <w:r w:rsidRPr="00EA1AF8">
        <w:rPr>
          <w:b/>
          <w:bCs/>
          <w:lang w:val="cs-CZ"/>
        </w:rPr>
        <w:t>objednatel</w:t>
      </w:r>
      <w:r w:rsidRPr="00A9154B">
        <w:rPr>
          <w:bCs/>
          <w:lang w:val="cs-CZ"/>
        </w:rPr>
        <w:t>“)</w:t>
      </w:r>
    </w:p>
    <w:p w14:paraId="542781F2" w14:textId="77777777" w:rsidR="00D123FC" w:rsidRPr="00EA1AF8" w:rsidRDefault="00D123FC" w:rsidP="00D123FC">
      <w:pPr>
        <w:pStyle w:val="Zkladntext"/>
        <w:rPr>
          <w:lang w:val="cs-CZ"/>
        </w:rPr>
      </w:pPr>
    </w:p>
    <w:p w14:paraId="0AB10C4A" w14:textId="77777777" w:rsidR="00D123FC" w:rsidRPr="00EA1AF8" w:rsidRDefault="00D123FC" w:rsidP="00821011">
      <w:pPr>
        <w:pStyle w:val="Zkladntext"/>
        <w:ind w:left="426"/>
        <w:rPr>
          <w:lang w:val="cs-CZ"/>
        </w:rPr>
      </w:pPr>
      <w:r w:rsidRPr="00EA1AF8">
        <w:rPr>
          <w:lang w:val="cs-CZ"/>
        </w:rPr>
        <w:t>mezi sebou uzavírají následující smlouvu o dílo (dále jen „</w:t>
      </w:r>
      <w:r w:rsidRPr="00EA1AF8">
        <w:rPr>
          <w:b/>
          <w:lang w:val="cs-CZ"/>
        </w:rPr>
        <w:t>smlouva</w:t>
      </w:r>
      <w:r w:rsidRPr="00EA1AF8">
        <w:rPr>
          <w:lang w:val="cs-CZ"/>
        </w:rPr>
        <w:t>“):</w:t>
      </w:r>
    </w:p>
    <w:p w14:paraId="45313186" w14:textId="77777777" w:rsidR="00D123FC" w:rsidRPr="00EA1AF8" w:rsidRDefault="00D123FC" w:rsidP="00D123FC"/>
    <w:p w14:paraId="0B45B5D4" w14:textId="77777777" w:rsidR="000C2742" w:rsidRPr="00EA1AF8" w:rsidRDefault="000C2742" w:rsidP="00D123FC">
      <w:pPr>
        <w:jc w:val="center"/>
      </w:pPr>
    </w:p>
    <w:p w14:paraId="0C5D38D2" w14:textId="77777777" w:rsidR="00EA309D" w:rsidRPr="00EA1AF8" w:rsidRDefault="00EA309D" w:rsidP="00EA1AF8">
      <w:pPr>
        <w:numPr>
          <w:ilvl w:val="0"/>
          <w:numId w:val="18"/>
        </w:numPr>
        <w:ind w:left="0" w:firstLine="0"/>
        <w:jc w:val="center"/>
        <w:rPr>
          <w:b/>
        </w:rPr>
      </w:pPr>
    </w:p>
    <w:p w14:paraId="6F59899B" w14:textId="77777777" w:rsidR="00D123FC" w:rsidRPr="00EA1AF8" w:rsidRDefault="00D123FC" w:rsidP="00EA1AF8">
      <w:pPr>
        <w:jc w:val="center"/>
        <w:rPr>
          <w:b/>
        </w:rPr>
      </w:pPr>
      <w:r w:rsidRPr="00EA1AF8">
        <w:rPr>
          <w:b/>
        </w:rPr>
        <w:t>Předmět smlouvy</w:t>
      </w:r>
    </w:p>
    <w:p w14:paraId="5900FDC9" w14:textId="77777777" w:rsidR="000C2742" w:rsidRPr="00EA1AF8" w:rsidRDefault="000C2742" w:rsidP="001C052C">
      <w:pPr>
        <w:jc w:val="center"/>
        <w:rPr>
          <w:b/>
        </w:rPr>
      </w:pPr>
    </w:p>
    <w:p w14:paraId="05B18126" w14:textId="6465CB96" w:rsidR="00C33089" w:rsidRDefault="00D123FC" w:rsidP="00C33089">
      <w:pPr>
        <w:pStyle w:val="Zkladntextodsazen"/>
        <w:numPr>
          <w:ilvl w:val="0"/>
          <w:numId w:val="11"/>
        </w:numPr>
        <w:ind w:left="426" w:hanging="426"/>
        <w:rPr>
          <w:lang w:val="cs-CZ"/>
        </w:rPr>
      </w:pPr>
      <w:r w:rsidRPr="00EA1AF8">
        <w:rPr>
          <w:lang w:val="cs-CZ"/>
        </w:rPr>
        <w:t xml:space="preserve">Zhotovitel se touto smlouvou zavazuje provést pro objednatele na svůj náklad a na své nebezpečí ve sjednané době toto dílo: </w:t>
      </w:r>
      <w:r w:rsidR="00905BFA" w:rsidRPr="00905BFA">
        <w:rPr>
          <w:lang w:val="cs-CZ"/>
        </w:rPr>
        <w:t>Návrh technologického řešení dekorativních povrchových úprav vany</w:t>
      </w:r>
      <w:r w:rsidR="00905BFA">
        <w:rPr>
          <w:lang w:val="cs-CZ"/>
        </w:rPr>
        <w:t xml:space="preserve"> </w:t>
      </w:r>
      <w:r w:rsidRPr="00EA1AF8">
        <w:rPr>
          <w:lang w:val="cs-CZ"/>
        </w:rPr>
        <w:t xml:space="preserve">v kvalitě a rozsahu </w:t>
      </w:r>
      <w:r w:rsidR="00C33089">
        <w:rPr>
          <w:lang w:val="cs-CZ"/>
        </w:rPr>
        <w:t xml:space="preserve">uvedeném v Příloze 1 – </w:t>
      </w:r>
      <w:bookmarkStart w:id="1" w:name="_Hlk219881791"/>
      <w:r w:rsidR="00C33089">
        <w:rPr>
          <w:lang w:val="cs-CZ"/>
        </w:rPr>
        <w:t xml:space="preserve">Nabídka poskytnutí služby Inovační vouchery </w:t>
      </w:r>
      <w:bookmarkEnd w:id="1"/>
      <w:r w:rsidR="00C33089">
        <w:rPr>
          <w:lang w:val="cs-CZ"/>
        </w:rPr>
        <w:t xml:space="preserve">– výzvy IV. a </w:t>
      </w:r>
      <w:r w:rsidRPr="00EA1AF8">
        <w:rPr>
          <w:lang w:val="cs-CZ"/>
        </w:rPr>
        <w:t>touto smlouvou</w:t>
      </w:r>
      <w:r w:rsidRPr="00EA1AF8">
        <w:rPr>
          <w:b/>
          <w:lang w:val="cs-CZ"/>
        </w:rPr>
        <w:t xml:space="preserve"> </w:t>
      </w:r>
      <w:r w:rsidRPr="00EA1AF8">
        <w:rPr>
          <w:lang w:val="cs-CZ"/>
        </w:rPr>
        <w:t>(dále jen „</w:t>
      </w:r>
      <w:r w:rsidRPr="00EA1AF8">
        <w:rPr>
          <w:b/>
          <w:lang w:val="cs-CZ"/>
        </w:rPr>
        <w:t>dílo</w:t>
      </w:r>
      <w:r w:rsidRPr="00EA1AF8">
        <w:rPr>
          <w:lang w:val="cs-CZ"/>
        </w:rPr>
        <w:t>“).</w:t>
      </w:r>
    </w:p>
    <w:p w14:paraId="601BC0B7" w14:textId="2745C182" w:rsidR="00C33089" w:rsidRPr="00456C77" w:rsidRDefault="00C33089" w:rsidP="00C33089">
      <w:pPr>
        <w:pStyle w:val="Zkladntextodsazen"/>
        <w:numPr>
          <w:ilvl w:val="0"/>
          <w:numId w:val="11"/>
        </w:numPr>
        <w:ind w:left="426" w:hanging="426"/>
        <w:rPr>
          <w:lang w:val="cs-CZ"/>
        </w:rPr>
      </w:pPr>
      <w:r w:rsidRPr="00456C77">
        <w:rPr>
          <w:color w:val="000000"/>
        </w:rPr>
        <w:t>Náklady jsou spolufinancované z Operačního programu Technologie a aplikace pro konkurenceschopnost, název výzvy: Inovační vouchery – výzva IV, Název projektu: „</w:t>
      </w:r>
      <w:r w:rsidR="00905BFA" w:rsidRPr="00905BFA">
        <w:rPr>
          <w:color w:val="000000"/>
          <w:lang w:val="cs-CZ"/>
        </w:rPr>
        <w:t>Návrh technologického řešení dekorativních povrchových úprav vany</w:t>
      </w:r>
      <w:r w:rsidRPr="00456C77">
        <w:rPr>
          <w:color w:val="000000"/>
        </w:rPr>
        <w:t xml:space="preserve">“, registrační číslo </w:t>
      </w:r>
      <w:r w:rsidR="00905BFA" w:rsidRPr="00905BFA">
        <w:rPr>
          <w:color w:val="000000"/>
          <w:lang w:val="cs-CZ"/>
        </w:rPr>
        <w:t xml:space="preserve">CZ.01.01.01/05/24_043/0010042 </w:t>
      </w:r>
      <w:r w:rsidRPr="00456C77">
        <w:rPr>
          <w:color w:val="000000"/>
        </w:rPr>
        <w:t xml:space="preserve">(dále jen „Projekt“). </w:t>
      </w:r>
    </w:p>
    <w:p w14:paraId="4BEE5C7F" w14:textId="77777777" w:rsidR="00D123FC" w:rsidRPr="00EA1AF8" w:rsidRDefault="00D123FC" w:rsidP="00EA1AF8">
      <w:pPr>
        <w:pStyle w:val="Zkladntextodsazen"/>
        <w:numPr>
          <w:ilvl w:val="0"/>
          <w:numId w:val="11"/>
        </w:numPr>
        <w:ind w:left="426" w:hanging="426"/>
        <w:rPr>
          <w:lang w:val="cs-CZ"/>
        </w:rPr>
      </w:pPr>
      <w:r w:rsidRPr="00EA1AF8">
        <w:rPr>
          <w:lang w:val="cs-CZ"/>
        </w:rPr>
        <w:t xml:space="preserve">Objednatel se </w:t>
      </w:r>
      <w:r w:rsidR="00C83B93" w:rsidRPr="00EA1AF8">
        <w:rPr>
          <w:lang w:val="cs-CZ"/>
        </w:rPr>
        <w:t xml:space="preserve">touto smlouvou </w:t>
      </w:r>
      <w:r w:rsidRPr="00EA1AF8">
        <w:rPr>
          <w:lang w:val="cs-CZ"/>
        </w:rPr>
        <w:t xml:space="preserve">zavazuje zaplatit zhotoviteli za </w:t>
      </w:r>
      <w:r w:rsidR="00D86B50">
        <w:rPr>
          <w:lang w:val="cs-CZ"/>
        </w:rPr>
        <w:t>dílo</w:t>
      </w:r>
      <w:r w:rsidRPr="00EA1AF8">
        <w:rPr>
          <w:lang w:val="cs-CZ"/>
        </w:rPr>
        <w:t xml:space="preserve"> níže </w:t>
      </w:r>
      <w:r w:rsidR="0050108B" w:rsidRPr="00EA1AF8">
        <w:rPr>
          <w:lang w:val="cs-CZ"/>
        </w:rPr>
        <w:t xml:space="preserve">sjednanou </w:t>
      </w:r>
      <w:r w:rsidRPr="00EA1AF8">
        <w:rPr>
          <w:lang w:val="cs-CZ"/>
        </w:rPr>
        <w:t>cenu</w:t>
      </w:r>
      <w:r w:rsidR="0050108B" w:rsidRPr="00EA1AF8">
        <w:rPr>
          <w:lang w:val="cs-CZ"/>
        </w:rPr>
        <w:t xml:space="preserve"> a dílo převzít</w:t>
      </w:r>
      <w:r w:rsidRPr="00EA1AF8">
        <w:rPr>
          <w:lang w:val="cs-CZ"/>
        </w:rPr>
        <w:t>.</w:t>
      </w:r>
    </w:p>
    <w:p w14:paraId="125F442A" w14:textId="77777777" w:rsidR="00D123FC" w:rsidRPr="00EA1AF8" w:rsidRDefault="00C83B93" w:rsidP="00EA1AF8">
      <w:pPr>
        <w:numPr>
          <w:ilvl w:val="0"/>
          <w:numId w:val="11"/>
        </w:numPr>
        <w:ind w:left="426" w:hanging="426"/>
        <w:jc w:val="both"/>
      </w:pPr>
      <w:r w:rsidRPr="00EA1AF8">
        <w:t xml:space="preserve">Strany si tímto ujednaly, že vlastnické právo k dílu objednatel nabývá </w:t>
      </w:r>
      <w:r w:rsidR="00D123FC" w:rsidRPr="00EA1AF8">
        <w:t xml:space="preserve">dnem </w:t>
      </w:r>
      <w:r w:rsidR="00665B7C" w:rsidRPr="00EA1AF8">
        <w:t>úplného zaplacení ceny díla.</w:t>
      </w:r>
    </w:p>
    <w:p w14:paraId="6BC6B26E" w14:textId="77777777" w:rsidR="00596E71" w:rsidRDefault="00596E71" w:rsidP="00EE4448">
      <w:pPr>
        <w:numPr>
          <w:ilvl w:val="0"/>
          <w:numId w:val="11"/>
        </w:numPr>
        <w:ind w:left="426" w:hanging="426"/>
        <w:jc w:val="both"/>
      </w:pPr>
      <w:r w:rsidRPr="00EA1AF8">
        <w:t>Vznikne-li v rámci provádění díla výsledek, který je předmětem práva průmyslového nebo jiného duševního vlastnictví (dále jen „výsledek“), jsou smluvní strany povinny uzavřít samostatnou smlouvu, která bude řešit vlastnictví a využití výsledku (dále jen „smlouva o</w:t>
      </w:r>
      <w:r w:rsidR="00EE4448">
        <w:t> </w:t>
      </w:r>
      <w:r w:rsidRPr="00EA1AF8">
        <w:t xml:space="preserve">využití výsledku“). Smluvní strany se zavazují do doby uzavření smlouvy o využití výsledku chránit výsledek jako </w:t>
      </w:r>
      <w:r w:rsidRPr="00EA1AF8">
        <w:lastRenderedPageBreak/>
        <w:t>obchodní tajemství. Objednatel je oprávněn do doby uzavření smlouvy o</w:t>
      </w:r>
      <w:r w:rsidR="00EE4448">
        <w:t> </w:t>
      </w:r>
      <w:r w:rsidRPr="00EA1AF8">
        <w:t xml:space="preserve">využití výsledku užívat </w:t>
      </w:r>
      <w:r w:rsidR="003F0146" w:rsidRPr="00EA1AF8">
        <w:t xml:space="preserve">výsledek </w:t>
      </w:r>
      <w:r w:rsidRPr="00EA1AF8">
        <w:t>v souladu s touto smlouvou a k účelu touto smlouvou sjednanému.</w:t>
      </w:r>
      <w:r w:rsidR="003F0146" w:rsidRPr="00EA1AF8">
        <w:t xml:space="preserve"> Zhotovitel má nehledě na smlouvu o využití výsledku neomezené bezplatné právo výsledek využívat v rámci výzkumných, vědeckých a pedagogických činností a užít výsledek pro předání do Rejstříku informací o výsledcích (RIV).</w:t>
      </w:r>
    </w:p>
    <w:p w14:paraId="40B8287C" w14:textId="77777777" w:rsidR="00D86B50" w:rsidRPr="00EA1AF8" w:rsidRDefault="00D86B50" w:rsidP="00D86B50">
      <w:pPr>
        <w:jc w:val="both"/>
      </w:pPr>
    </w:p>
    <w:p w14:paraId="73F60711" w14:textId="77777777" w:rsidR="00C748E0" w:rsidRPr="00EA1AF8" w:rsidRDefault="00C748E0" w:rsidP="00EA1AF8">
      <w:pPr>
        <w:numPr>
          <w:ilvl w:val="0"/>
          <w:numId w:val="18"/>
        </w:numPr>
        <w:ind w:left="0" w:firstLine="0"/>
        <w:jc w:val="center"/>
      </w:pPr>
    </w:p>
    <w:p w14:paraId="407A1834" w14:textId="77777777" w:rsidR="00D123FC" w:rsidRPr="00EA1AF8" w:rsidRDefault="00D123FC" w:rsidP="001C052C">
      <w:pPr>
        <w:jc w:val="center"/>
        <w:rPr>
          <w:b/>
        </w:rPr>
      </w:pPr>
      <w:r w:rsidRPr="00EA1AF8">
        <w:rPr>
          <w:b/>
        </w:rPr>
        <w:t>Cena díla a platební podmínky</w:t>
      </w:r>
    </w:p>
    <w:p w14:paraId="26FF54A4" w14:textId="77777777" w:rsidR="000C2742" w:rsidRPr="00EA1AF8" w:rsidRDefault="000C2742" w:rsidP="001C052C">
      <w:pPr>
        <w:jc w:val="center"/>
        <w:rPr>
          <w:b/>
        </w:rPr>
      </w:pPr>
    </w:p>
    <w:p w14:paraId="2C5ED193" w14:textId="58264E8E" w:rsidR="00D123FC" w:rsidRPr="00C33089" w:rsidRDefault="00D123FC" w:rsidP="00C33089">
      <w:pPr>
        <w:pStyle w:val="Zkladntextodsazen"/>
        <w:numPr>
          <w:ilvl w:val="0"/>
          <w:numId w:val="2"/>
        </w:numPr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 xml:space="preserve">Objednatel </w:t>
      </w:r>
      <w:r w:rsidR="002901D5" w:rsidRPr="00EA1AF8">
        <w:rPr>
          <w:lang w:val="cs-CZ"/>
        </w:rPr>
        <w:t>se zavazuje</w:t>
      </w:r>
      <w:r w:rsidRPr="00EA1AF8">
        <w:rPr>
          <w:lang w:val="cs-CZ"/>
        </w:rPr>
        <w:t xml:space="preserve"> zhotoviteli zaplatit cenu díla ve výši </w:t>
      </w:r>
      <w:r w:rsidR="00EB0BD2">
        <w:rPr>
          <w:lang w:val="cs-CZ"/>
        </w:rPr>
        <w:t>595.000</w:t>
      </w:r>
      <w:r w:rsidRPr="00EA1AF8">
        <w:rPr>
          <w:lang w:val="cs-CZ"/>
        </w:rPr>
        <w:t xml:space="preserve"> Kč </w:t>
      </w:r>
      <w:r w:rsidR="002D6462">
        <w:rPr>
          <w:lang w:val="cs-CZ"/>
        </w:rPr>
        <w:t xml:space="preserve">bez </w:t>
      </w:r>
      <w:r w:rsidR="00BB6B54">
        <w:rPr>
          <w:lang w:val="cs-CZ"/>
        </w:rPr>
        <w:t>DPH</w:t>
      </w:r>
      <w:r w:rsidR="000C2742" w:rsidRPr="00EA1AF8">
        <w:rPr>
          <w:lang w:val="cs-CZ"/>
        </w:rPr>
        <w:t>. DPH bude účtována v souladu s účinnými práv</w:t>
      </w:r>
      <w:r w:rsidR="000C2742" w:rsidRPr="00C33089">
        <w:rPr>
          <w:lang w:val="cs-CZ"/>
        </w:rPr>
        <w:t>ními předpisy</w:t>
      </w:r>
      <w:r w:rsidRPr="00C33089">
        <w:rPr>
          <w:lang w:val="cs-CZ"/>
        </w:rPr>
        <w:t>.</w:t>
      </w:r>
      <w:r w:rsidR="00A10ECC" w:rsidRPr="00C33089">
        <w:rPr>
          <w:lang w:val="cs-CZ"/>
        </w:rPr>
        <w:t xml:space="preserve"> </w:t>
      </w:r>
    </w:p>
    <w:p w14:paraId="56F30041" w14:textId="77777777" w:rsidR="00C33089" w:rsidRDefault="00D123FC" w:rsidP="00C33089">
      <w:pPr>
        <w:pStyle w:val="Zkladntextodsazen"/>
        <w:numPr>
          <w:ilvl w:val="0"/>
          <w:numId w:val="2"/>
        </w:numPr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>Platba ceny díl</w:t>
      </w:r>
      <w:r w:rsidR="00204340" w:rsidRPr="00EA1AF8">
        <w:rPr>
          <w:lang w:val="cs-CZ"/>
        </w:rPr>
        <w:t>a</w:t>
      </w:r>
      <w:r w:rsidRPr="00EA1AF8">
        <w:rPr>
          <w:lang w:val="cs-CZ"/>
        </w:rPr>
        <w:t xml:space="preserve"> bude </w:t>
      </w:r>
      <w:r w:rsidR="00D663A3" w:rsidRPr="00EA1AF8">
        <w:rPr>
          <w:lang w:val="cs-CZ"/>
        </w:rPr>
        <w:t xml:space="preserve">objednatelem provedena </w:t>
      </w:r>
      <w:r w:rsidR="008B572D" w:rsidRPr="00EA1AF8">
        <w:rPr>
          <w:lang w:val="cs-CZ"/>
        </w:rPr>
        <w:t xml:space="preserve">jednorázově </w:t>
      </w:r>
      <w:r w:rsidRPr="00EA1AF8">
        <w:rPr>
          <w:lang w:val="cs-CZ"/>
        </w:rPr>
        <w:t xml:space="preserve">po předání díla </w:t>
      </w:r>
      <w:r w:rsidR="00D663A3" w:rsidRPr="00EA1AF8">
        <w:rPr>
          <w:lang w:val="cs-CZ"/>
        </w:rPr>
        <w:t xml:space="preserve">bezhotovostně na účet zhotovitele </w:t>
      </w:r>
      <w:r w:rsidRPr="00EA1AF8">
        <w:rPr>
          <w:lang w:val="cs-CZ"/>
        </w:rPr>
        <w:t xml:space="preserve">na základě </w:t>
      </w:r>
      <w:r w:rsidR="008B572D" w:rsidRPr="00EA1AF8">
        <w:rPr>
          <w:lang w:val="cs-CZ"/>
        </w:rPr>
        <w:t xml:space="preserve">zhotovitelem vystavené </w:t>
      </w:r>
      <w:r w:rsidRPr="00EA1AF8">
        <w:rPr>
          <w:lang w:val="cs-CZ"/>
        </w:rPr>
        <w:t xml:space="preserve">faktury doručené objednateli se splatností čtrnáct (14) dnů ode dne </w:t>
      </w:r>
      <w:r w:rsidR="008B572D" w:rsidRPr="00EA1AF8">
        <w:rPr>
          <w:lang w:val="cs-CZ"/>
        </w:rPr>
        <w:t>vystavení faktury</w:t>
      </w:r>
      <w:r w:rsidRPr="00EA1AF8">
        <w:rPr>
          <w:lang w:val="cs-CZ"/>
        </w:rPr>
        <w:t>.</w:t>
      </w:r>
    </w:p>
    <w:p w14:paraId="678B4D5A" w14:textId="2CA5D91E" w:rsidR="007B3305" w:rsidRPr="00C33089" w:rsidRDefault="00C33089" w:rsidP="00C33089">
      <w:pPr>
        <w:pStyle w:val="Zkladntextodsazen"/>
        <w:numPr>
          <w:ilvl w:val="0"/>
          <w:numId w:val="2"/>
        </w:numPr>
        <w:spacing w:line="240" w:lineRule="auto"/>
        <w:ind w:left="426" w:hanging="426"/>
        <w:jc w:val="left"/>
        <w:rPr>
          <w:lang w:val="cs-CZ"/>
        </w:rPr>
      </w:pPr>
      <w:r w:rsidRPr="00C33089">
        <w:t xml:space="preserve">V textové části všech faktur bude uvedeno registrační číslo projektu </w:t>
      </w:r>
      <w:r w:rsidR="00BB6B54" w:rsidRPr="00BB6B54">
        <w:rPr>
          <w:color w:val="000000"/>
          <w:lang w:val="cs-CZ"/>
        </w:rPr>
        <w:t>CZ.01.01.01/05/24_043/0010042</w:t>
      </w:r>
      <w:r w:rsidRPr="00C33089">
        <w:rPr>
          <w:color w:val="000000"/>
          <w:lang w:val="cs-CZ"/>
        </w:rPr>
        <w:t>.</w:t>
      </w:r>
    </w:p>
    <w:p w14:paraId="196B583A" w14:textId="77777777" w:rsidR="00C33089" w:rsidRPr="00EA1AF8" w:rsidRDefault="00C33089" w:rsidP="007B3305">
      <w:pPr>
        <w:pStyle w:val="Zkladntextodsazen"/>
        <w:spacing w:line="240" w:lineRule="auto"/>
        <w:ind w:left="426" w:firstLine="0"/>
        <w:rPr>
          <w:lang w:val="cs-CZ"/>
        </w:rPr>
      </w:pPr>
    </w:p>
    <w:p w14:paraId="66236483" w14:textId="77777777" w:rsidR="00D123FC" w:rsidRPr="00EA1AF8" w:rsidRDefault="00D123FC" w:rsidP="00EA309D">
      <w:pPr>
        <w:numPr>
          <w:ilvl w:val="0"/>
          <w:numId w:val="18"/>
        </w:numPr>
        <w:jc w:val="center"/>
      </w:pPr>
    </w:p>
    <w:p w14:paraId="76D3E83A" w14:textId="77777777" w:rsidR="00D123FC" w:rsidRPr="00EA1AF8" w:rsidRDefault="00340AA5" w:rsidP="001C052C">
      <w:pPr>
        <w:jc w:val="center"/>
        <w:rPr>
          <w:b/>
        </w:rPr>
      </w:pPr>
      <w:r w:rsidRPr="00EA1AF8">
        <w:rPr>
          <w:b/>
        </w:rPr>
        <w:t>Termín provedení díla</w:t>
      </w:r>
    </w:p>
    <w:p w14:paraId="3A80F5D4" w14:textId="77777777" w:rsidR="00BB1E37" w:rsidRPr="00EA1AF8" w:rsidRDefault="00BB1E37" w:rsidP="001C052C">
      <w:pPr>
        <w:jc w:val="center"/>
        <w:rPr>
          <w:b/>
        </w:rPr>
      </w:pPr>
    </w:p>
    <w:p w14:paraId="00638A21" w14:textId="6742332C" w:rsidR="00D123FC" w:rsidRPr="00EA1AF8" w:rsidRDefault="00D123FC" w:rsidP="00EA1AF8">
      <w:pPr>
        <w:ind w:left="426"/>
        <w:jc w:val="both"/>
      </w:pPr>
      <w:r w:rsidRPr="00EA1AF8">
        <w:t xml:space="preserve">Zhotovitel se zavazuje </w:t>
      </w:r>
      <w:r w:rsidR="00D60AFC" w:rsidRPr="00EA1AF8">
        <w:t xml:space="preserve">provést </w:t>
      </w:r>
      <w:r w:rsidRPr="00EA1AF8">
        <w:t xml:space="preserve">dílo do </w:t>
      </w:r>
      <w:r w:rsidR="00BB6B54">
        <w:t>30. 4. 2027</w:t>
      </w:r>
      <w:r w:rsidR="006E69B8">
        <w:t xml:space="preserve">. </w:t>
      </w:r>
    </w:p>
    <w:p w14:paraId="05B6CBBD" w14:textId="77777777" w:rsidR="00060EB7" w:rsidRPr="00EA1AF8" w:rsidRDefault="00060EB7" w:rsidP="001C052C"/>
    <w:p w14:paraId="50B2CA88" w14:textId="77777777" w:rsidR="00D123FC" w:rsidRPr="00EA1AF8" w:rsidRDefault="00D123FC" w:rsidP="00EA1AF8">
      <w:pPr>
        <w:numPr>
          <w:ilvl w:val="0"/>
          <w:numId w:val="18"/>
        </w:numPr>
        <w:ind w:left="0" w:firstLine="0"/>
        <w:jc w:val="center"/>
      </w:pPr>
    </w:p>
    <w:p w14:paraId="7610A672" w14:textId="77777777" w:rsidR="00D123FC" w:rsidRPr="00EA1AF8" w:rsidRDefault="0092565C" w:rsidP="00EA1AF8">
      <w:pPr>
        <w:jc w:val="center"/>
        <w:rPr>
          <w:b/>
        </w:rPr>
      </w:pPr>
      <w:r w:rsidRPr="00EA1AF8">
        <w:rPr>
          <w:b/>
        </w:rPr>
        <w:t>Provádění</w:t>
      </w:r>
      <w:r w:rsidR="00340AA5" w:rsidRPr="00EA1AF8">
        <w:rPr>
          <w:b/>
        </w:rPr>
        <w:t xml:space="preserve"> </w:t>
      </w:r>
      <w:r w:rsidR="00D123FC" w:rsidRPr="00EA1AF8">
        <w:rPr>
          <w:b/>
        </w:rPr>
        <w:t>díla</w:t>
      </w:r>
      <w:r w:rsidR="00E54C8E" w:rsidRPr="00EA1AF8">
        <w:rPr>
          <w:b/>
        </w:rPr>
        <w:t>, předávací řízení</w:t>
      </w:r>
    </w:p>
    <w:p w14:paraId="77CE51B5" w14:textId="77777777" w:rsidR="00BB1E37" w:rsidRPr="00EA1AF8" w:rsidRDefault="00BB1E37" w:rsidP="001C052C">
      <w:pPr>
        <w:jc w:val="center"/>
        <w:rPr>
          <w:b/>
        </w:rPr>
      </w:pPr>
    </w:p>
    <w:p w14:paraId="412174FB" w14:textId="77777777" w:rsidR="00E54C8E" w:rsidRPr="00EA1AF8" w:rsidRDefault="0092565C" w:rsidP="00456C77">
      <w:pPr>
        <w:numPr>
          <w:ilvl w:val="0"/>
          <w:numId w:val="3"/>
        </w:numPr>
        <w:ind w:left="426" w:hanging="426"/>
        <w:jc w:val="both"/>
      </w:pPr>
      <w:r w:rsidRPr="00EA1AF8">
        <w:t>Způsob provádění díla se řídí § 2589 a násl. OZ.</w:t>
      </w:r>
    </w:p>
    <w:p w14:paraId="3B918E23" w14:textId="70212394" w:rsidR="00E54C8E" w:rsidRPr="00EA1AF8" w:rsidRDefault="00E54C8E" w:rsidP="00456C77">
      <w:pPr>
        <w:numPr>
          <w:ilvl w:val="0"/>
          <w:numId w:val="3"/>
        </w:numPr>
        <w:ind w:left="426" w:hanging="426"/>
        <w:jc w:val="both"/>
      </w:pPr>
      <w:r w:rsidRPr="00EA1AF8">
        <w:t>Objednatel se zavazuje poskytnout zhotoviteli následující součinnost:</w:t>
      </w:r>
      <w:r w:rsidR="00884509">
        <w:t xml:space="preserve"> P</w:t>
      </w:r>
      <w:r w:rsidR="00884509" w:rsidRPr="00884509">
        <w:t>oskytne k testování samostatně stojící vanu a návrhy pro zkušební tisk</w:t>
      </w:r>
      <w:r w:rsidR="00884509">
        <w:t>.</w:t>
      </w:r>
    </w:p>
    <w:p w14:paraId="5A069D18" w14:textId="77777777" w:rsidR="0092565C" w:rsidRPr="00EA1AF8" w:rsidRDefault="0092565C" w:rsidP="00456C77">
      <w:pPr>
        <w:numPr>
          <w:ilvl w:val="0"/>
          <w:numId w:val="3"/>
        </w:numPr>
        <w:ind w:left="426" w:hanging="426"/>
        <w:jc w:val="both"/>
      </w:pPr>
      <w:r w:rsidRPr="00EA1AF8">
        <w:t xml:space="preserve">Zhotovitel se zavazuje </w:t>
      </w:r>
      <w:r w:rsidR="007E6D7A" w:rsidRPr="00EA1AF8">
        <w:t>provést</w:t>
      </w:r>
      <w:r w:rsidRPr="00EA1AF8">
        <w:t xml:space="preserve"> dílo v kvalitě a rozsahu, jenž je určen charakterem díla</w:t>
      </w:r>
      <w:r w:rsidRPr="00EA1AF8">
        <w:rPr>
          <w:b/>
          <w:i/>
        </w:rPr>
        <w:t xml:space="preserve"> </w:t>
      </w:r>
      <w:r w:rsidRPr="00EA1AF8">
        <w:t>a touto smlouvou.</w:t>
      </w:r>
    </w:p>
    <w:p w14:paraId="4AC58D64" w14:textId="269E652A" w:rsidR="00D123FC" w:rsidRPr="00EA1AF8" w:rsidRDefault="00D123FC" w:rsidP="00456C77">
      <w:pPr>
        <w:numPr>
          <w:ilvl w:val="0"/>
          <w:numId w:val="3"/>
        </w:numPr>
        <w:ind w:left="426" w:hanging="426"/>
        <w:jc w:val="both"/>
      </w:pPr>
      <w:r w:rsidRPr="00EA1AF8">
        <w:t>Zhotovitel splní svou povinnost provést dílo předáním díla objednateli v místě předání:</w:t>
      </w:r>
      <w:bookmarkStart w:id="2" w:name="Text18"/>
      <w:r w:rsidRPr="00EA1AF8">
        <w:t xml:space="preserve"> </w:t>
      </w:r>
      <w:bookmarkEnd w:id="2"/>
      <w:r w:rsidR="00BB6B54" w:rsidRPr="00BB6B54">
        <w:rPr>
          <w:rFonts w:cs="Calibri"/>
        </w:rPr>
        <w:t>Studentská 1402/2, 461 17 Liberec 1</w:t>
      </w:r>
      <w:r w:rsidRPr="00EA1AF8">
        <w:t>.</w:t>
      </w:r>
    </w:p>
    <w:p w14:paraId="17CE0FD8" w14:textId="77777777" w:rsidR="00D123FC" w:rsidRPr="00EA1AF8" w:rsidRDefault="00D123FC" w:rsidP="00456C77">
      <w:pPr>
        <w:numPr>
          <w:ilvl w:val="0"/>
          <w:numId w:val="3"/>
        </w:numPr>
        <w:ind w:left="426" w:hanging="426"/>
        <w:jc w:val="both"/>
      </w:pPr>
      <w:r w:rsidRPr="00EA1AF8">
        <w:t xml:space="preserve">Zhotovitel oznámí objednateli </w:t>
      </w:r>
      <w:r w:rsidR="0092565C" w:rsidRPr="00EA1AF8">
        <w:t xml:space="preserve">datum </w:t>
      </w:r>
      <w:r w:rsidRPr="00EA1AF8">
        <w:t xml:space="preserve">předání díla písemně nejpozději pět (5) pracovních dní předem. </w:t>
      </w:r>
      <w:r w:rsidR="0092565C" w:rsidRPr="00EA1AF8">
        <w:t>Předání a p</w:t>
      </w:r>
      <w:r w:rsidRPr="00EA1AF8">
        <w:t xml:space="preserve">řevzetí potvrdí </w:t>
      </w:r>
      <w:r w:rsidR="0092565C" w:rsidRPr="00EA1AF8">
        <w:t xml:space="preserve">smluvní strany </w:t>
      </w:r>
      <w:r w:rsidRPr="00EA1AF8">
        <w:t>v předávacím protokolu.</w:t>
      </w:r>
    </w:p>
    <w:p w14:paraId="57429521" w14:textId="77777777" w:rsidR="00D123FC" w:rsidRPr="00EA1AF8" w:rsidRDefault="00D123FC" w:rsidP="00456C77">
      <w:pPr>
        <w:numPr>
          <w:ilvl w:val="0"/>
          <w:numId w:val="3"/>
        </w:numPr>
        <w:ind w:left="426" w:hanging="426"/>
        <w:jc w:val="both"/>
      </w:pPr>
      <w:r w:rsidRPr="00EA1AF8">
        <w:t>Nebezpečí škody na díl</w:t>
      </w:r>
      <w:r w:rsidR="00E54C8E" w:rsidRPr="00EA1AF8">
        <w:t>e</w:t>
      </w:r>
      <w:r w:rsidRPr="00EA1AF8">
        <w:t xml:space="preserve"> přechází na objednatele okamžikem </w:t>
      </w:r>
      <w:r w:rsidR="00665B7C" w:rsidRPr="00EA1AF8">
        <w:t>podpisu předávacího protokolu</w:t>
      </w:r>
      <w:r w:rsidRPr="00EA1AF8">
        <w:t>.</w:t>
      </w:r>
    </w:p>
    <w:p w14:paraId="305FEDA7" w14:textId="77777777" w:rsidR="00BB1E37" w:rsidRPr="00EA1AF8" w:rsidRDefault="00BB1E37" w:rsidP="00EA1AF8">
      <w:pPr>
        <w:pStyle w:val="Zkladntext"/>
        <w:jc w:val="left"/>
        <w:rPr>
          <w:lang w:val="cs-CZ"/>
        </w:rPr>
      </w:pPr>
    </w:p>
    <w:p w14:paraId="6B2CF143" w14:textId="77777777" w:rsidR="00BB1E37" w:rsidRPr="00EA1AF8" w:rsidRDefault="00BB1E37" w:rsidP="00EA1AF8">
      <w:pPr>
        <w:numPr>
          <w:ilvl w:val="0"/>
          <w:numId w:val="18"/>
        </w:numPr>
        <w:ind w:left="0" w:firstLine="0"/>
        <w:jc w:val="center"/>
      </w:pPr>
    </w:p>
    <w:p w14:paraId="36309020" w14:textId="77777777" w:rsidR="00BB1E37" w:rsidRPr="00EA1AF8" w:rsidRDefault="00EC7E52" w:rsidP="00EA1AF8">
      <w:pPr>
        <w:jc w:val="center"/>
        <w:rPr>
          <w:b/>
        </w:rPr>
      </w:pPr>
      <w:r w:rsidRPr="00EA1AF8">
        <w:rPr>
          <w:b/>
        </w:rPr>
        <w:t xml:space="preserve">Utvrzení </w:t>
      </w:r>
      <w:r w:rsidR="00D3635D" w:rsidRPr="00EA1AF8">
        <w:rPr>
          <w:b/>
        </w:rPr>
        <w:t xml:space="preserve">závazků </w:t>
      </w:r>
      <w:r w:rsidRPr="00EA1AF8">
        <w:rPr>
          <w:b/>
        </w:rPr>
        <w:t>smluvních stran</w:t>
      </w:r>
    </w:p>
    <w:p w14:paraId="0015EDFA" w14:textId="77777777" w:rsidR="00BB1E37" w:rsidRPr="00EA1AF8" w:rsidRDefault="00BB1E37" w:rsidP="00D123FC">
      <w:pPr>
        <w:jc w:val="center"/>
        <w:rPr>
          <w:b/>
        </w:rPr>
      </w:pPr>
    </w:p>
    <w:p w14:paraId="645734D5" w14:textId="77777777" w:rsidR="00BB1E37" w:rsidRPr="00EA1AF8" w:rsidRDefault="00BB1E37" w:rsidP="00EA1AF8">
      <w:pPr>
        <w:pStyle w:val="Zkladntextodsazen"/>
        <w:numPr>
          <w:ilvl w:val="0"/>
          <w:numId w:val="14"/>
        </w:numPr>
        <w:autoSpaceDE w:val="0"/>
        <w:autoSpaceDN w:val="0"/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>V případě prodlení objednatele se zaplacením ceny díla je objednatel povinen zaplatit zhotoviteli smluvní pokutu ve výši 0,</w:t>
      </w:r>
      <w:r w:rsidR="00163A4D">
        <w:rPr>
          <w:lang w:val="cs-CZ"/>
        </w:rPr>
        <w:t>1</w:t>
      </w:r>
      <w:r w:rsidRPr="00EA1AF8">
        <w:rPr>
          <w:lang w:val="cs-CZ"/>
        </w:rPr>
        <w:t xml:space="preserve"> % z ceny díla</w:t>
      </w:r>
      <w:r w:rsidR="00D3635D" w:rsidRPr="00EA1AF8">
        <w:rPr>
          <w:lang w:val="cs-CZ"/>
        </w:rPr>
        <w:t xml:space="preserve"> bez DPH</w:t>
      </w:r>
      <w:r w:rsidRPr="00EA1AF8">
        <w:rPr>
          <w:lang w:val="cs-CZ"/>
        </w:rPr>
        <w:t xml:space="preserve"> za každý započatý den prodlení. </w:t>
      </w:r>
    </w:p>
    <w:p w14:paraId="0092C53F" w14:textId="3B0CDDE7" w:rsidR="00BB1E37" w:rsidRPr="00EA1AF8" w:rsidRDefault="00BB1E37" w:rsidP="00EA1AF8">
      <w:pPr>
        <w:pStyle w:val="Zkladntextodsazen"/>
        <w:numPr>
          <w:ilvl w:val="0"/>
          <w:numId w:val="14"/>
        </w:numPr>
        <w:autoSpaceDE w:val="0"/>
        <w:autoSpaceDN w:val="0"/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 xml:space="preserve">V případě prodlení zhotovitele </w:t>
      </w:r>
      <w:r w:rsidR="008813EA" w:rsidRPr="00EA1AF8">
        <w:rPr>
          <w:lang w:val="cs-CZ"/>
        </w:rPr>
        <w:t>s provedením díla</w:t>
      </w:r>
      <w:r w:rsidR="00D3635D" w:rsidRPr="00EA1AF8">
        <w:rPr>
          <w:lang w:val="cs-CZ"/>
        </w:rPr>
        <w:t xml:space="preserve"> je zhotovitel povinen zaplatit objednateli smluvní pokutu ve výši 0,</w:t>
      </w:r>
      <w:r w:rsidR="00163A4D">
        <w:rPr>
          <w:lang w:val="cs-CZ"/>
        </w:rPr>
        <w:t>1</w:t>
      </w:r>
      <w:r w:rsidR="00D3635D" w:rsidRPr="00EA1AF8">
        <w:rPr>
          <w:lang w:val="cs-CZ"/>
        </w:rPr>
        <w:t xml:space="preserve"> % z ceny díla bez DPH</w:t>
      </w:r>
      <w:r w:rsidR="009F180D">
        <w:t xml:space="preserve">, případně z ceny neprovedené části díla bez DPH, bylo-li dílo předáváno a převzato po </w:t>
      </w:r>
      <w:r w:rsidR="00456C77">
        <w:t xml:space="preserve">částech, </w:t>
      </w:r>
      <w:r w:rsidR="00456C77" w:rsidRPr="00EA1AF8">
        <w:rPr>
          <w:lang w:val="cs-CZ"/>
        </w:rPr>
        <w:t>za</w:t>
      </w:r>
      <w:r w:rsidR="00D3635D" w:rsidRPr="00EA1AF8">
        <w:rPr>
          <w:lang w:val="cs-CZ"/>
        </w:rPr>
        <w:t xml:space="preserve"> každý započatý den prodlení.</w:t>
      </w:r>
    </w:p>
    <w:p w14:paraId="19A5B84A" w14:textId="77777777" w:rsidR="00BB1E37" w:rsidRPr="00EA1AF8" w:rsidRDefault="00127006" w:rsidP="00EA1AF8">
      <w:pPr>
        <w:numPr>
          <w:ilvl w:val="0"/>
          <w:numId w:val="14"/>
        </w:numPr>
        <w:autoSpaceDE w:val="0"/>
        <w:autoSpaceDN w:val="0"/>
        <w:ind w:left="426" w:hanging="426"/>
        <w:jc w:val="both"/>
        <w:rPr>
          <w:lang w:eastAsia="x-none"/>
        </w:rPr>
      </w:pPr>
      <w:r w:rsidRPr="00EA1AF8">
        <w:rPr>
          <w:lang w:eastAsia="x-none"/>
        </w:rPr>
        <w:t xml:space="preserve">Ujednáním </w:t>
      </w:r>
      <w:r w:rsidR="00BB1E37" w:rsidRPr="00EA1AF8">
        <w:rPr>
          <w:lang w:eastAsia="x-none"/>
        </w:rPr>
        <w:t>smluvní pokuty není dotčeno právo na náhradu škody</w:t>
      </w:r>
      <w:r w:rsidR="00F81E1F" w:rsidRPr="00EA1AF8">
        <w:rPr>
          <w:lang w:eastAsia="x-none"/>
        </w:rPr>
        <w:t xml:space="preserve"> a s</w:t>
      </w:r>
      <w:r w:rsidRPr="00EA1AF8">
        <w:rPr>
          <w:lang w:eastAsia="x-none"/>
        </w:rPr>
        <w:t>mluvní strany tak vylučují užití § 2050 OZ.</w:t>
      </w:r>
    </w:p>
    <w:p w14:paraId="059B9D6B" w14:textId="77777777" w:rsidR="00BB1E37" w:rsidRPr="00EA1AF8" w:rsidRDefault="00D3635D" w:rsidP="00EA1AF8">
      <w:pPr>
        <w:pStyle w:val="Zkladntext"/>
        <w:numPr>
          <w:ilvl w:val="0"/>
          <w:numId w:val="14"/>
        </w:numPr>
        <w:autoSpaceDE w:val="0"/>
        <w:autoSpaceDN w:val="0"/>
        <w:ind w:left="426" w:hanging="426"/>
        <w:rPr>
          <w:lang w:val="cs-CZ"/>
        </w:rPr>
      </w:pPr>
      <w:r w:rsidRPr="00EA1AF8">
        <w:rPr>
          <w:lang w:val="cs-CZ"/>
        </w:rPr>
        <w:t>Zhotovitel</w:t>
      </w:r>
      <w:r w:rsidR="00BB1E37" w:rsidRPr="00EA1AF8">
        <w:rPr>
          <w:lang w:val="cs-CZ"/>
        </w:rPr>
        <w:t xml:space="preserve"> je oprávněn</w:t>
      </w:r>
      <w:r w:rsidR="00127006" w:rsidRPr="00EA1AF8">
        <w:rPr>
          <w:lang w:val="cs-CZ"/>
        </w:rPr>
        <w:t xml:space="preserve"> </w:t>
      </w:r>
      <w:r w:rsidR="00BB1E37" w:rsidRPr="00EA1AF8">
        <w:rPr>
          <w:lang w:val="cs-CZ"/>
        </w:rPr>
        <w:t>smluvní pokut</w:t>
      </w:r>
      <w:r w:rsidR="00127006" w:rsidRPr="00EA1AF8">
        <w:rPr>
          <w:lang w:val="cs-CZ"/>
        </w:rPr>
        <w:t>u(-</w:t>
      </w:r>
      <w:r w:rsidR="00BB1E37" w:rsidRPr="00EA1AF8">
        <w:rPr>
          <w:lang w:val="cs-CZ"/>
        </w:rPr>
        <w:t>y</w:t>
      </w:r>
      <w:r w:rsidR="00127006" w:rsidRPr="00EA1AF8">
        <w:rPr>
          <w:lang w:val="cs-CZ"/>
        </w:rPr>
        <w:t>)</w:t>
      </w:r>
      <w:r w:rsidR="00BB1E37" w:rsidRPr="00EA1AF8">
        <w:rPr>
          <w:lang w:val="cs-CZ"/>
        </w:rPr>
        <w:t xml:space="preserve"> započíst vůči jakémukoli finančnímu plnění poskytovanému </w:t>
      </w:r>
      <w:r w:rsidRPr="00EA1AF8">
        <w:rPr>
          <w:lang w:val="cs-CZ"/>
        </w:rPr>
        <w:t>objednateli</w:t>
      </w:r>
      <w:r w:rsidR="00127006" w:rsidRPr="00EA1AF8">
        <w:rPr>
          <w:lang w:val="cs-CZ"/>
        </w:rPr>
        <w:t>,</w:t>
      </w:r>
      <w:r w:rsidR="00BB1E37" w:rsidRPr="00EA1AF8">
        <w:rPr>
          <w:lang w:val="cs-CZ"/>
        </w:rPr>
        <w:t xml:space="preserve"> a to i v rámci jiného obchodního případu.</w:t>
      </w:r>
      <w:r w:rsidR="00FD540A" w:rsidRPr="00EA1AF8">
        <w:rPr>
          <w:lang w:val="cs-CZ"/>
        </w:rPr>
        <w:t xml:space="preserve"> </w:t>
      </w:r>
    </w:p>
    <w:p w14:paraId="3DF2C922" w14:textId="77777777" w:rsidR="00F81E1F" w:rsidRPr="00EA1AF8" w:rsidRDefault="00BB1E37" w:rsidP="00EA1AF8">
      <w:pPr>
        <w:pStyle w:val="Zkladntext"/>
        <w:numPr>
          <w:ilvl w:val="0"/>
          <w:numId w:val="14"/>
        </w:numPr>
        <w:autoSpaceDE w:val="0"/>
        <w:autoSpaceDN w:val="0"/>
        <w:ind w:left="426" w:hanging="426"/>
        <w:rPr>
          <w:lang w:val="cs-CZ"/>
        </w:rPr>
      </w:pPr>
      <w:r w:rsidRPr="00EA1AF8">
        <w:rPr>
          <w:lang w:val="cs-CZ"/>
        </w:rPr>
        <w:t xml:space="preserve">Oprávněnost nároku na smluvní pokutu není podmíněna žádnými formálními úkony ze strany </w:t>
      </w:r>
      <w:r w:rsidR="00F81E1F" w:rsidRPr="00EA1AF8">
        <w:rPr>
          <w:lang w:val="cs-CZ"/>
        </w:rPr>
        <w:t>smluvní strany</w:t>
      </w:r>
      <w:r w:rsidRPr="00EA1AF8">
        <w:rPr>
          <w:lang w:val="cs-CZ"/>
        </w:rPr>
        <w:t xml:space="preserve">. </w:t>
      </w:r>
      <w:r w:rsidR="00F8766C" w:rsidRPr="00EA1AF8">
        <w:rPr>
          <w:lang w:val="cs-CZ"/>
        </w:rPr>
        <w:t>Ujednání o smluvní pokutě ani její z</w:t>
      </w:r>
      <w:r w:rsidRPr="00EA1AF8">
        <w:rPr>
          <w:lang w:val="cs-CZ"/>
        </w:rPr>
        <w:t xml:space="preserve">aplacení nezbavuje </w:t>
      </w:r>
      <w:r w:rsidR="00F81E1F" w:rsidRPr="00EA1AF8">
        <w:rPr>
          <w:lang w:val="cs-CZ"/>
        </w:rPr>
        <w:t xml:space="preserve">smluvní stranu </w:t>
      </w:r>
      <w:r w:rsidRPr="00EA1AF8">
        <w:rPr>
          <w:lang w:val="cs-CZ"/>
        </w:rPr>
        <w:t>závazku splnit povinnost</w:t>
      </w:r>
      <w:r w:rsidR="00127006" w:rsidRPr="00EA1AF8">
        <w:rPr>
          <w:lang w:val="cs-CZ"/>
        </w:rPr>
        <w:t>(-</w:t>
      </w:r>
      <w:r w:rsidRPr="00EA1AF8">
        <w:rPr>
          <w:lang w:val="cs-CZ"/>
        </w:rPr>
        <w:t>i</w:t>
      </w:r>
      <w:r w:rsidR="00127006" w:rsidRPr="00EA1AF8">
        <w:rPr>
          <w:lang w:val="cs-CZ"/>
        </w:rPr>
        <w:t>)</w:t>
      </w:r>
      <w:r w:rsidRPr="00EA1AF8">
        <w:rPr>
          <w:lang w:val="cs-CZ"/>
        </w:rPr>
        <w:t xml:space="preserve"> </w:t>
      </w:r>
      <w:r w:rsidR="00FC6F74" w:rsidRPr="00EA1AF8">
        <w:rPr>
          <w:lang w:val="cs-CZ"/>
        </w:rPr>
        <w:t>sjednané</w:t>
      </w:r>
      <w:r w:rsidR="00F81E1F" w:rsidRPr="00EA1AF8">
        <w:rPr>
          <w:lang w:val="cs-CZ"/>
        </w:rPr>
        <w:t xml:space="preserve"> </w:t>
      </w:r>
      <w:r w:rsidRPr="00EA1AF8">
        <w:rPr>
          <w:lang w:val="cs-CZ"/>
        </w:rPr>
        <w:t>touto smlouvou.</w:t>
      </w:r>
    </w:p>
    <w:p w14:paraId="261AE27A" w14:textId="77777777" w:rsidR="00BB1E37" w:rsidRPr="00EA1AF8" w:rsidRDefault="00BB1E37" w:rsidP="00891500"/>
    <w:p w14:paraId="706F1844" w14:textId="77777777" w:rsidR="00D123FC" w:rsidRPr="00EA1AF8" w:rsidRDefault="00D123FC" w:rsidP="00EA1AF8">
      <w:pPr>
        <w:numPr>
          <w:ilvl w:val="0"/>
          <w:numId w:val="18"/>
        </w:numPr>
        <w:ind w:left="0" w:firstLine="0"/>
        <w:jc w:val="center"/>
      </w:pPr>
    </w:p>
    <w:p w14:paraId="7102E083" w14:textId="77777777" w:rsidR="00D123FC" w:rsidRPr="00EA1AF8" w:rsidRDefault="00D123FC" w:rsidP="00EA1AF8">
      <w:pPr>
        <w:jc w:val="center"/>
        <w:rPr>
          <w:b/>
        </w:rPr>
      </w:pPr>
      <w:r w:rsidRPr="00EA1AF8">
        <w:rPr>
          <w:b/>
        </w:rPr>
        <w:t>Závěrečná ujednání</w:t>
      </w:r>
    </w:p>
    <w:p w14:paraId="166BEC84" w14:textId="77777777" w:rsidR="00D3635D" w:rsidRPr="00EA1AF8" w:rsidRDefault="00D3635D" w:rsidP="001C052C">
      <w:pPr>
        <w:jc w:val="center"/>
        <w:rPr>
          <w:b/>
        </w:rPr>
      </w:pPr>
    </w:p>
    <w:p w14:paraId="455D3F39" w14:textId="77777777" w:rsidR="00D3635D" w:rsidRPr="00EA1AF8" w:rsidRDefault="00D3635D" w:rsidP="00EA1AF8">
      <w:pPr>
        <w:pStyle w:val="Zkladntext"/>
        <w:numPr>
          <w:ilvl w:val="0"/>
          <w:numId w:val="7"/>
        </w:numPr>
        <w:ind w:left="426" w:hanging="426"/>
        <w:rPr>
          <w:lang w:val="cs-CZ"/>
        </w:rPr>
      </w:pPr>
      <w:r w:rsidRPr="00EA1AF8">
        <w:rPr>
          <w:lang w:val="cs-CZ"/>
        </w:rPr>
        <w:t>Smlouva odráží svobodný a vážný projev vůle smluvních stran. Smluvní strany prohlašují, že veškerá práva a povinnosti neupravená touto smlouvou, jakož i práva a povinnosti z této smlouvy vyplývající, budou řešit podle ustanovení OZ.</w:t>
      </w:r>
    </w:p>
    <w:p w14:paraId="254F3B2F" w14:textId="77777777" w:rsidR="00BC01D7" w:rsidRDefault="00BC01D7" w:rsidP="00EA1AF8">
      <w:pPr>
        <w:pStyle w:val="Zkladntext"/>
        <w:numPr>
          <w:ilvl w:val="0"/>
          <w:numId w:val="7"/>
        </w:numPr>
        <w:ind w:left="426" w:hanging="426"/>
        <w:rPr>
          <w:lang w:val="cs-CZ"/>
        </w:rPr>
      </w:pPr>
      <w:r w:rsidRPr="00EA1AF8">
        <w:rPr>
          <w:lang w:val="cs-CZ"/>
        </w:rPr>
        <w:t xml:space="preserve">Práva a povinnosti vyplývající z této smlouvy přecházejí na případné právní nástupce smluvních stran. Převádět práva a povinnosti z této smlouvy lze jen po </w:t>
      </w:r>
      <w:r w:rsidR="00C8718A" w:rsidRPr="00EA1AF8">
        <w:rPr>
          <w:lang w:val="cs-CZ"/>
        </w:rPr>
        <w:t>pře</w:t>
      </w:r>
      <w:r w:rsidR="008813EA" w:rsidRPr="00EA1AF8">
        <w:rPr>
          <w:lang w:val="cs-CZ"/>
        </w:rPr>
        <w:t>d</w:t>
      </w:r>
      <w:r w:rsidR="00C8718A" w:rsidRPr="00EA1AF8">
        <w:rPr>
          <w:lang w:val="cs-CZ"/>
        </w:rPr>
        <w:t xml:space="preserve">chozím </w:t>
      </w:r>
      <w:r w:rsidRPr="00EA1AF8">
        <w:rPr>
          <w:lang w:val="cs-CZ"/>
        </w:rPr>
        <w:t>písemném souhlasu druhé smluvní strany.</w:t>
      </w:r>
    </w:p>
    <w:p w14:paraId="7D0A7688" w14:textId="66C84CA4" w:rsidR="00456C77" w:rsidRPr="00EA1AF8" w:rsidRDefault="00456C77" w:rsidP="00EA1AF8">
      <w:pPr>
        <w:pStyle w:val="Zkladntext"/>
        <w:numPr>
          <w:ilvl w:val="0"/>
          <w:numId w:val="7"/>
        </w:numPr>
        <w:ind w:left="426" w:hanging="426"/>
        <w:rPr>
          <w:lang w:val="cs-CZ"/>
        </w:rPr>
      </w:pPr>
      <w:r w:rsidRPr="00456C77">
        <w:rPr>
          <w:lang w:val="cs-CZ"/>
        </w:rPr>
        <w:t>Dle § 2 e) zákona č.320/2001 Sb. o finanční kontrole ve veřejné správě je vybraný dodavatel osobou povinnou spolupůsobit při výkonu finanční kontroly.</w:t>
      </w:r>
    </w:p>
    <w:p w14:paraId="6B9E4CDE" w14:textId="77777777" w:rsidR="00D3635D" w:rsidRPr="00EA1AF8" w:rsidRDefault="00D123FC" w:rsidP="00EA1AF8">
      <w:pPr>
        <w:pStyle w:val="Zkladntext"/>
        <w:numPr>
          <w:ilvl w:val="0"/>
          <w:numId w:val="7"/>
        </w:numPr>
        <w:ind w:left="426" w:hanging="426"/>
        <w:rPr>
          <w:lang w:val="cs-CZ"/>
        </w:rPr>
      </w:pPr>
      <w:r w:rsidRPr="00EA1AF8">
        <w:rPr>
          <w:lang w:val="cs-CZ"/>
        </w:rPr>
        <w:t>Změny a doplňky této smlouvy j</w:t>
      </w:r>
      <w:r w:rsidR="005805EC" w:rsidRPr="00EA1AF8">
        <w:rPr>
          <w:lang w:val="cs-CZ"/>
        </w:rPr>
        <w:t>e</w:t>
      </w:r>
      <w:r w:rsidRPr="00EA1AF8">
        <w:rPr>
          <w:lang w:val="cs-CZ"/>
        </w:rPr>
        <w:t xml:space="preserve"> možné provádět pouze </w:t>
      </w:r>
      <w:r w:rsidR="00706E98" w:rsidRPr="00EA1AF8">
        <w:rPr>
          <w:lang w:val="cs-CZ"/>
        </w:rPr>
        <w:t>písemnými dodatky podepsanými oběma smluvními stranami</w:t>
      </w:r>
      <w:r w:rsidRPr="00EA1AF8">
        <w:rPr>
          <w:lang w:val="cs-CZ"/>
        </w:rPr>
        <w:t>.</w:t>
      </w:r>
    </w:p>
    <w:p w14:paraId="32F7D5D6" w14:textId="77777777" w:rsidR="005805EC" w:rsidRPr="00EA1AF8" w:rsidRDefault="005805EC" w:rsidP="00EA1AF8">
      <w:pPr>
        <w:pStyle w:val="Zkladntextodsazen"/>
        <w:numPr>
          <w:ilvl w:val="0"/>
          <w:numId w:val="7"/>
        </w:numPr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 xml:space="preserve">Veškeré spory mezi smluvními stranami vzniklé z této smlouvy budou řešeny smírnou cestou. Nebude-li smírného řešení dosaženo, sjednávají si smluvní strany místní příslušnost věcně příslušného soudu určenou dle sídla </w:t>
      </w:r>
      <w:r w:rsidR="00412191" w:rsidRPr="00EA1AF8">
        <w:rPr>
          <w:lang w:val="cs-CZ"/>
        </w:rPr>
        <w:t>zhotovitele</w:t>
      </w:r>
      <w:r w:rsidRPr="00EA1AF8">
        <w:rPr>
          <w:lang w:val="cs-CZ"/>
        </w:rPr>
        <w:t>.</w:t>
      </w:r>
    </w:p>
    <w:p w14:paraId="68D34FE0" w14:textId="77777777" w:rsidR="00180E82" w:rsidRPr="00EA1AF8" w:rsidRDefault="00D663A3" w:rsidP="00EA1AF8">
      <w:pPr>
        <w:pStyle w:val="Zkladntextodsazen"/>
        <w:numPr>
          <w:ilvl w:val="0"/>
          <w:numId w:val="7"/>
        </w:numPr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 xml:space="preserve">V případě, že dojde k situaci, kdy </w:t>
      </w:r>
      <w:r w:rsidR="00BC01D7" w:rsidRPr="00EA1AF8">
        <w:rPr>
          <w:lang w:val="cs-CZ"/>
        </w:rPr>
        <w:t xml:space="preserve">se </w:t>
      </w:r>
      <w:r w:rsidRPr="00EA1AF8">
        <w:rPr>
          <w:lang w:val="cs-CZ"/>
        </w:rPr>
        <w:t xml:space="preserve">některá </w:t>
      </w:r>
      <w:r w:rsidR="00BC01D7" w:rsidRPr="00EA1AF8">
        <w:rPr>
          <w:lang w:val="cs-CZ"/>
        </w:rPr>
        <w:t xml:space="preserve">ujednání </w:t>
      </w:r>
      <w:r w:rsidRPr="00EA1AF8">
        <w:rPr>
          <w:lang w:val="cs-CZ"/>
        </w:rPr>
        <w:t xml:space="preserve">této smlouvy stanou neplatnými, neúčinnými anebo nerealizovatelnými, nebude tím ovlivněna platnost, účinnost nebo realizovatelnost ostatních </w:t>
      </w:r>
      <w:r w:rsidR="00BC01D7" w:rsidRPr="00EA1AF8">
        <w:rPr>
          <w:lang w:val="cs-CZ"/>
        </w:rPr>
        <w:t>ujednání</w:t>
      </w:r>
      <w:r w:rsidRPr="00EA1AF8">
        <w:rPr>
          <w:lang w:val="cs-CZ"/>
        </w:rPr>
        <w:t xml:space="preserve"> této smlouvy</w:t>
      </w:r>
      <w:r w:rsidR="00BC01D7" w:rsidRPr="00EA1AF8">
        <w:rPr>
          <w:lang w:val="cs-CZ"/>
        </w:rPr>
        <w:t xml:space="preserve"> a smluvní strany se zavazují neplatné, neúčinné nebo nere</w:t>
      </w:r>
      <w:r w:rsidR="00E1015C" w:rsidRPr="00EA1AF8">
        <w:rPr>
          <w:lang w:val="cs-CZ"/>
        </w:rPr>
        <w:t>alizovatelné ujednání smlouvy na</w:t>
      </w:r>
      <w:r w:rsidR="00BC01D7" w:rsidRPr="00EA1AF8">
        <w:rPr>
          <w:lang w:val="cs-CZ"/>
        </w:rPr>
        <w:t>hradit takovým, které by svým významem co nejlépe odpovídalo původnímu ujednání</w:t>
      </w:r>
      <w:r w:rsidRPr="00EA1AF8">
        <w:rPr>
          <w:lang w:val="cs-CZ"/>
        </w:rPr>
        <w:t>.</w:t>
      </w:r>
    </w:p>
    <w:p w14:paraId="0DAC3C1D" w14:textId="77777777" w:rsidR="00EE4448" w:rsidRDefault="00EE4448" w:rsidP="00180E82">
      <w:pPr>
        <w:pStyle w:val="Zkladntextodsazen"/>
        <w:numPr>
          <w:ilvl w:val="0"/>
          <w:numId w:val="7"/>
        </w:numPr>
        <w:spacing w:line="240" w:lineRule="auto"/>
        <w:ind w:left="426" w:hanging="426"/>
        <w:rPr>
          <w:lang w:val="cs-CZ"/>
        </w:rPr>
      </w:pPr>
      <w:r>
        <w:rPr>
          <w:lang w:val="cs-CZ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lang w:val="cs-CZ"/>
        </w:rPr>
        <w:instrText xml:space="preserve"> FORMTEXT </w:instrText>
      </w:r>
      <w:r>
        <w:rPr>
          <w:lang w:val="cs-CZ"/>
        </w:rPr>
      </w:r>
      <w:r>
        <w:rPr>
          <w:lang w:val="cs-CZ"/>
        </w:rPr>
        <w:fldChar w:fldCharType="separate"/>
      </w:r>
      <w:r>
        <w:rPr>
          <w:lang w:val="cs-CZ"/>
        </w:rPr>
        <w:t>Smlouva nabývá platnosti a účinnosti dnem oboustranného podpisu oprávněnými zástupci smluvních stran, resp. dnem, kdy tuto smlouvu podepíše oprávněný zástupce té smluvní strany, která smlouvu podepisuje později.</w:t>
      </w:r>
      <w:r>
        <w:rPr>
          <w:lang w:val="cs-CZ"/>
        </w:rPr>
        <w:fldChar w:fldCharType="end"/>
      </w:r>
    </w:p>
    <w:p w14:paraId="238AE20E" w14:textId="30CB6CEC" w:rsidR="005805EC" w:rsidRPr="00EA1AF8" w:rsidRDefault="005805EC" w:rsidP="00EA1AF8">
      <w:pPr>
        <w:pStyle w:val="Zkladntextodsazen"/>
        <w:numPr>
          <w:ilvl w:val="0"/>
          <w:numId w:val="7"/>
        </w:numPr>
        <w:spacing w:line="240" w:lineRule="auto"/>
        <w:ind w:left="426" w:hanging="426"/>
        <w:rPr>
          <w:lang w:val="cs-CZ"/>
        </w:rPr>
      </w:pPr>
      <w:r w:rsidRPr="00EA1AF8">
        <w:rPr>
          <w:lang w:val="cs-CZ"/>
        </w:rPr>
        <w:t>Smlouva je</w:t>
      </w:r>
      <w:r w:rsidR="00BC01D7" w:rsidRPr="00EA1AF8">
        <w:rPr>
          <w:lang w:val="cs-CZ"/>
        </w:rPr>
        <w:t xml:space="preserve"> uzavřena elektronicky. Je-li uzavřena v listinné podobě, pak je</w:t>
      </w:r>
      <w:r w:rsidRPr="00EA1AF8">
        <w:rPr>
          <w:lang w:val="cs-CZ"/>
        </w:rPr>
        <w:t xml:space="preserve"> vyhotovena ve </w:t>
      </w:r>
      <w:r w:rsidR="00033110">
        <w:rPr>
          <w:lang w:val="cs-CZ"/>
        </w:rPr>
        <w:t>dvou</w:t>
      </w:r>
      <w:r w:rsidRPr="00EA1AF8">
        <w:rPr>
          <w:lang w:val="cs-CZ"/>
        </w:rPr>
        <w:t xml:space="preserve"> rovnocenných vyhotoveních, z nichž každé má platnost originálu. Každá ze stran obdrží po </w:t>
      </w:r>
      <w:r w:rsidR="00033110">
        <w:rPr>
          <w:lang w:val="cs-CZ"/>
        </w:rPr>
        <w:t xml:space="preserve">jednom </w:t>
      </w:r>
      <w:r w:rsidRPr="00EA1AF8">
        <w:rPr>
          <w:lang w:val="cs-CZ"/>
        </w:rPr>
        <w:t>vyhotovení.</w:t>
      </w:r>
    </w:p>
    <w:p w14:paraId="220EEB6F" w14:textId="77777777" w:rsidR="00D123FC" w:rsidRPr="00EA1AF8" w:rsidRDefault="00D123FC" w:rsidP="00EA1AF8">
      <w:pPr>
        <w:pStyle w:val="Zkladntext"/>
        <w:numPr>
          <w:ilvl w:val="0"/>
          <w:numId w:val="7"/>
        </w:numPr>
        <w:ind w:left="426" w:hanging="426"/>
        <w:rPr>
          <w:lang w:val="cs-CZ"/>
        </w:rPr>
      </w:pPr>
      <w:r w:rsidRPr="00EA1AF8">
        <w:rPr>
          <w:lang w:val="cs-CZ"/>
        </w:rPr>
        <w:t>Obě smluvní strany prohlašují, že si smlouvu pečlivě přečetly</w:t>
      </w:r>
      <w:r w:rsidR="00BC01D7" w:rsidRPr="00EA1AF8">
        <w:rPr>
          <w:lang w:val="cs-CZ"/>
        </w:rPr>
        <w:t>,</w:t>
      </w:r>
      <w:r w:rsidRPr="00EA1AF8">
        <w:rPr>
          <w:lang w:val="cs-CZ"/>
        </w:rPr>
        <w:t xml:space="preserve"> a na důkaz souhlasu s výše uvedenými </w:t>
      </w:r>
      <w:r w:rsidR="00C332AA">
        <w:rPr>
          <w:lang w:val="cs-CZ"/>
        </w:rPr>
        <w:t>ujednáními</w:t>
      </w:r>
      <w:r w:rsidRPr="00EA1AF8">
        <w:rPr>
          <w:lang w:val="cs-CZ"/>
        </w:rPr>
        <w:t xml:space="preserve"> připojují své podpisy:</w:t>
      </w:r>
    </w:p>
    <w:p w14:paraId="316ACB94" w14:textId="77777777" w:rsidR="002B17D7" w:rsidRPr="00EA1AF8" w:rsidRDefault="002B17D7" w:rsidP="002B17D7">
      <w:pPr>
        <w:pStyle w:val="Zkladntext"/>
        <w:ind w:left="426"/>
        <w:rPr>
          <w:lang w:val="cs-CZ"/>
        </w:rPr>
      </w:pPr>
    </w:p>
    <w:tbl>
      <w:tblPr>
        <w:tblW w:w="96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4837"/>
      </w:tblGrid>
      <w:tr w:rsidR="002B17D7" w:rsidRPr="00EA1AF8" w14:paraId="2078723F" w14:textId="77777777" w:rsidTr="009E707F">
        <w:trPr>
          <w:trHeight w:val="2006"/>
          <w:jc w:val="center"/>
        </w:trPr>
        <w:tc>
          <w:tcPr>
            <w:tcW w:w="4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910C6D4" w14:textId="77777777" w:rsidR="002B17D7" w:rsidRPr="00EA1AF8" w:rsidRDefault="002B17D7" w:rsidP="0052646A">
            <w:pPr>
              <w:spacing w:after="60"/>
              <w:jc w:val="center"/>
            </w:pPr>
            <w:r w:rsidRPr="00EA1AF8">
              <w:t>Razítko a podpis objednatele</w:t>
            </w:r>
          </w:p>
          <w:p w14:paraId="43A89998" w14:textId="77777777" w:rsidR="002B17D7" w:rsidRDefault="002B17D7" w:rsidP="0052646A">
            <w:pPr>
              <w:spacing w:after="60"/>
              <w:jc w:val="center"/>
            </w:pPr>
          </w:p>
          <w:p w14:paraId="09C01B79" w14:textId="77777777" w:rsidR="009E707F" w:rsidRPr="00EA1AF8" w:rsidRDefault="009E707F" w:rsidP="009E707F">
            <w:pPr>
              <w:spacing w:after="60"/>
            </w:pPr>
          </w:p>
          <w:p w14:paraId="3619293F" w14:textId="77777777" w:rsidR="002B17D7" w:rsidRPr="00EA1AF8" w:rsidRDefault="002B17D7" w:rsidP="0052646A">
            <w:pPr>
              <w:spacing w:after="60"/>
              <w:jc w:val="center"/>
            </w:pPr>
            <w:r w:rsidRPr="00EA1AF8">
              <w:t>………………………………………….</w:t>
            </w:r>
          </w:p>
          <w:p w14:paraId="63B15659" w14:textId="1DBE3819" w:rsidR="002B17D7" w:rsidRPr="00EA1AF8" w:rsidRDefault="00BB6B54" w:rsidP="0052646A">
            <w:pPr>
              <w:autoSpaceDE w:val="0"/>
              <w:autoSpaceDN w:val="0"/>
              <w:spacing w:after="60"/>
              <w:jc w:val="center"/>
            </w:pPr>
            <w:r>
              <w:rPr>
                <w:rFonts w:cs="Calibri"/>
              </w:rPr>
              <w:t xml:space="preserve">Ing. Michaela </w:t>
            </w:r>
            <w:proofErr w:type="spellStart"/>
            <w:r>
              <w:rPr>
                <w:rFonts w:cs="Calibri"/>
              </w:rPr>
              <w:t>Tybusová</w:t>
            </w:r>
            <w:proofErr w:type="spellEnd"/>
            <w:r>
              <w:rPr>
                <w:rFonts w:cs="Calibri"/>
              </w:rPr>
              <w:t>, jednatelka</w:t>
            </w:r>
            <w:r w:rsidRPr="00EA1AF8">
              <w:t xml:space="preserve"> </w:t>
            </w:r>
            <w:r w:rsidR="00DA4835">
              <w:br/>
            </w:r>
            <w:r w:rsidR="002B17D7" w:rsidRPr="00EA1AF8">
              <w:t>V </w:t>
            </w:r>
            <w:r w:rsidR="00DA4835">
              <w:t>Liberci</w:t>
            </w:r>
            <w:r w:rsidR="002B17D7" w:rsidRPr="00EA1AF8">
              <w:t xml:space="preserve"> dne </w:t>
            </w:r>
            <w:r w:rsidR="00C90664">
              <w:t>25. 6. 2026</w:t>
            </w:r>
          </w:p>
        </w:tc>
        <w:tc>
          <w:tcPr>
            <w:tcW w:w="483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54A6F5F" w14:textId="77777777" w:rsidR="002B17D7" w:rsidRPr="00EA1AF8" w:rsidRDefault="002B17D7" w:rsidP="0052646A">
            <w:pPr>
              <w:spacing w:after="60"/>
              <w:jc w:val="center"/>
            </w:pPr>
            <w:r w:rsidRPr="00EA1AF8">
              <w:t>Razítko a podpis zhotovitele</w:t>
            </w:r>
          </w:p>
          <w:p w14:paraId="339F5D97" w14:textId="77777777" w:rsidR="002B17D7" w:rsidRDefault="002B17D7" w:rsidP="0052646A">
            <w:pPr>
              <w:spacing w:after="60"/>
              <w:jc w:val="center"/>
            </w:pPr>
          </w:p>
          <w:p w14:paraId="7BB701A9" w14:textId="77777777" w:rsidR="009E707F" w:rsidRPr="00EA1AF8" w:rsidRDefault="009E707F" w:rsidP="0052646A">
            <w:pPr>
              <w:spacing w:after="60"/>
              <w:jc w:val="center"/>
            </w:pPr>
          </w:p>
          <w:p w14:paraId="03D627AD" w14:textId="77777777" w:rsidR="002B17D7" w:rsidRPr="00EA1AF8" w:rsidRDefault="002B17D7" w:rsidP="0052646A">
            <w:pPr>
              <w:spacing w:after="60"/>
              <w:jc w:val="center"/>
            </w:pPr>
            <w:r w:rsidRPr="00EA1AF8">
              <w:t>……………………………………………</w:t>
            </w:r>
          </w:p>
          <w:p w14:paraId="69F96A85" w14:textId="0B23F399" w:rsidR="002B17D7" w:rsidRPr="00EA1AF8" w:rsidRDefault="00033110" w:rsidP="00033110">
            <w:pPr>
              <w:spacing w:after="60"/>
              <w:jc w:val="center"/>
            </w:pPr>
            <w:bookmarkStart w:id="3" w:name="Text44"/>
            <w:r>
              <w:t xml:space="preserve">doc. Ing. Jaromír Moravec, Ph.D., děkan </w:t>
            </w:r>
            <w:bookmarkEnd w:id="3"/>
            <w:r w:rsidR="002B17D7" w:rsidRPr="00EA1AF8">
              <w:t xml:space="preserve">V Liberci dne </w:t>
            </w:r>
            <w:r w:rsidR="00C90664">
              <w:t>17. 6. 2026</w:t>
            </w:r>
          </w:p>
        </w:tc>
      </w:tr>
    </w:tbl>
    <w:p w14:paraId="47C38D03" w14:textId="77777777" w:rsidR="00F21D13" w:rsidRDefault="00F21D13" w:rsidP="00665B7C">
      <w:pPr>
        <w:pStyle w:val="Zkladntext"/>
        <w:rPr>
          <w:lang w:val="cs-CZ"/>
        </w:rPr>
      </w:pPr>
    </w:p>
    <w:p w14:paraId="01491BC0" w14:textId="33BDACEE" w:rsidR="0098546F" w:rsidRPr="00EA1AF8" w:rsidRDefault="0098546F" w:rsidP="00665B7C">
      <w:pPr>
        <w:pStyle w:val="Zkladntext"/>
        <w:rPr>
          <w:lang w:val="cs-CZ"/>
        </w:rPr>
      </w:pPr>
      <w:r>
        <w:rPr>
          <w:lang w:val="cs-CZ"/>
        </w:rPr>
        <w:t xml:space="preserve">Příloha č. 1 - </w:t>
      </w:r>
      <w:r w:rsidRPr="0098546F">
        <w:rPr>
          <w:lang w:val="cs-CZ"/>
        </w:rPr>
        <w:t>Nabídka poskytnutí služby Inovační vouchery</w:t>
      </w:r>
      <w:r>
        <w:rPr>
          <w:lang w:val="cs-CZ"/>
        </w:rPr>
        <w:t xml:space="preserve"> ze dne </w:t>
      </w:r>
      <w:r w:rsidR="00BB6B54">
        <w:rPr>
          <w:lang w:val="cs-CZ"/>
        </w:rPr>
        <w:t>21. 4. 2026</w:t>
      </w:r>
    </w:p>
    <w:sectPr w:rsidR="0098546F" w:rsidRPr="00EA1AF8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08C4" w14:textId="77777777" w:rsidR="00824D69" w:rsidRPr="00D91740" w:rsidRDefault="00824D69" w:rsidP="00D91740">
      <w:r>
        <w:separator/>
      </w:r>
    </w:p>
  </w:endnote>
  <w:endnote w:type="continuationSeparator" w:id="0">
    <w:p w14:paraId="761AF732" w14:textId="77777777" w:rsidR="00824D69" w:rsidRPr="00D91740" w:rsidRDefault="00824D69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rriweather">
    <w:altName w:val="Calibri"/>
    <w:panose1 w:val="00000500000000000000"/>
    <w:charset w:val="EE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C60D" w14:textId="77777777" w:rsidR="00EA1AF8" w:rsidRDefault="00EA1AF8" w:rsidP="00EA1AF8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>
      <w:rPr>
        <w:rFonts w:ascii="Merriweather" w:hAnsi="Merriweather"/>
        <w:color w:val="5948AD"/>
        <w:sz w:val="18"/>
        <w:szCs w:val="18"/>
      </w:rPr>
      <w:t>Technická univerzita v Liberci</w:t>
    </w:r>
  </w:p>
  <w:p w14:paraId="08E2C428" w14:textId="77777777" w:rsidR="00EA1AF8" w:rsidRDefault="00EA1AF8" w:rsidP="00EA1AF8">
    <w:pPr>
      <w:pStyle w:val="Zpat"/>
      <w:rPr>
        <w:rFonts w:ascii="Merriweather" w:hAnsi="Merriweather"/>
        <w:color w:val="5948AD"/>
        <w:sz w:val="18"/>
        <w:szCs w:val="18"/>
      </w:rPr>
    </w:pPr>
    <w:r>
      <w:rPr>
        <w:rFonts w:ascii="Merriweather" w:hAnsi="Merriweather"/>
        <w:color w:val="5948AD"/>
        <w:sz w:val="18"/>
        <w:szCs w:val="18"/>
      </w:rPr>
      <w:t>Studentská 1402/2, 461 17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D176" w14:textId="77777777" w:rsidR="00824D69" w:rsidRPr="00D91740" w:rsidRDefault="00824D69" w:rsidP="00D91740">
      <w:r>
        <w:separator/>
      </w:r>
    </w:p>
  </w:footnote>
  <w:footnote w:type="continuationSeparator" w:id="0">
    <w:p w14:paraId="07DEDB0A" w14:textId="77777777" w:rsidR="00824D69" w:rsidRPr="00D91740" w:rsidRDefault="00824D69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5684" w14:textId="4F63AE13" w:rsidR="00EA1AF8" w:rsidRDefault="002376C1" w:rsidP="00EA1AF8">
    <w:pPr>
      <w:pStyle w:val="Zhlav"/>
      <w:rPr>
        <w:rFonts w:ascii="Merriweather" w:hAnsi="Merriweather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337A71" wp14:editId="235A044C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0" b="0"/>
          <wp:wrapNone/>
          <wp:docPr id="19" name="obrázek 19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7DD"/>
    <w:multiLevelType w:val="singleLevel"/>
    <w:tmpl w:val="9406156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" w15:restartNumberingAfterBreak="0">
    <w:nsid w:val="167B3215"/>
    <w:multiLevelType w:val="hybridMultilevel"/>
    <w:tmpl w:val="39CEE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62CDB"/>
    <w:multiLevelType w:val="hybridMultilevel"/>
    <w:tmpl w:val="8006E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60675"/>
    <w:multiLevelType w:val="hybridMultilevel"/>
    <w:tmpl w:val="E41CB7DC"/>
    <w:lvl w:ilvl="0" w:tplc="D2280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B86E31"/>
    <w:multiLevelType w:val="hybridMultilevel"/>
    <w:tmpl w:val="BFFCBC68"/>
    <w:lvl w:ilvl="0" w:tplc="54D4C95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847A7"/>
    <w:multiLevelType w:val="hybridMultilevel"/>
    <w:tmpl w:val="724405C4"/>
    <w:lvl w:ilvl="0" w:tplc="B31E290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64BA3"/>
    <w:multiLevelType w:val="hybridMultilevel"/>
    <w:tmpl w:val="0DA00C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48729">
    <w:abstractNumId w:val="12"/>
  </w:num>
  <w:num w:numId="2" w16cid:durableId="1967924832">
    <w:abstractNumId w:val="4"/>
  </w:num>
  <w:num w:numId="3" w16cid:durableId="293603143">
    <w:abstractNumId w:val="7"/>
  </w:num>
  <w:num w:numId="4" w16cid:durableId="64110918">
    <w:abstractNumId w:val="5"/>
  </w:num>
  <w:num w:numId="5" w16cid:durableId="2095087332">
    <w:abstractNumId w:val="14"/>
  </w:num>
  <w:num w:numId="6" w16cid:durableId="1365790791">
    <w:abstractNumId w:val="3"/>
  </w:num>
  <w:num w:numId="7" w16cid:durableId="1833258285">
    <w:abstractNumId w:val="11"/>
  </w:num>
  <w:num w:numId="8" w16cid:durableId="163130318">
    <w:abstractNumId w:val="2"/>
  </w:num>
  <w:num w:numId="9" w16cid:durableId="2095470034">
    <w:abstractNumId w:val="6"/>
  </w:num>
  <w:num w:numId="10" w16cid:durableId="1647322125">
    <w:abstractNumId w:val="8"/>
  </w:num>
  <w:num w:numId="11" w16cid:durableId="70125117">
    <w:abstractNumId w:val="16"/>
  </w:num>
  <w:num w:numId="12" w16cid:durableId="2068450329">
    <w:abstractNumId w:val="1"/>
  </w:num>
  <w:num w:numId="13" w16cid:durableId="52395220">
    <w:abstractNumId w:val="0"/>
  </w:num>
  <w:num w:numId="14" w16cid:durableId="1684937581">
    <w:abstractNumId w:val="10"/>
  </w:num>
  <w:num w:numId="15" w16cid:durableId="1347440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80088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5120332">
    <w:abstractNumId w:val="15"/>
  </w:num>
  <w:num w:numId="18" w16cid:durableId="17054053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CE"/>
    <w:rsid w:val="00005CEF"/>
    <w:rsid w:val="000106A7"/>
    <w:rsid w:val="0001543C"/>
    <w:rsid w:val="00016D7E"/>
    <w:rsid w:val="00017306"/>
    <w:rsid w:val="00020671"/>
    <w:rsid w:val="0002342B"/>
    <w:rsid w:val="000306B7"/>
    <w:rsid w:val="00031CAA"/>
    <w:rsid w:val="00033110"/>
    <w:rsid w:val="00037E8B"/>
    <w:rsid w:val="00060EB7"/>
    <w:rsid w:val="0007218C"/>
    <w:rsid w:val="00072541"/>
    <w:rsid w:val="00082DE2"/>
    <w:rsid w:val="00084290"/>
    <w:rsid w:val="00084582"/>
    <w:rsid w:val="00084BE7"/>
    <w:rsid w:val="000B2664"/>
    <w:rsid w:val="000B74EB"/>
    <w:rsid w:val="000C2742"/>
    <w:rsid w:val="000C73BA"/>
    <w:rsid w:val="000E2BEF"/>
    <w:rsid w:val="000F1B08"/>
    <w:rsid w:val="000F2DBB"/>
    <w:rsid w:val="001037D0"/>
    <w:rsid w:val="00113031"/>
    <w:rsid w:val="00122665"/>
    <w:rsid w:val="00122DDA"/>
    <w:rsid w:val="0012538A"/>
    <w:rsid w:val="00127006"/>
    <w:rsid w:val="00133CFB"/>
    <w:rsid w:val="00134CCA"/>
    <w:rsid w:val="00141342"/>
    <w:rsid w:val="001472E5"/>
    <w:rsid w:val="00163A4D"/>
    <w:rsid w:val="0017071C"/>
    <w:rsid w:val="00180E82"/>
    <w:rsid w:val="0018191E"/>
    <w:rsid w:val="001903D8"/>
    <w:rsid w:val="00197647"/>
    <w:rsid w:val="001A21D5"/>
    <w:rsid w:val="001A2B97"/>
    <w:rsid w:val="001A45A1"/>
    <w:rsid w:val="001A5FEB"/>
    <w:rsid w:val="001C052C"/>
    <w:rsid w:val="001D0688"/>
    <w:rsid w:val="001D7EFC"/>
    <w:rsid w:val="001E3D04"/>
    <w:rsid w:val="001E574E"/>
    <w:rsid w:val="001E641D"/>
    <w:rsid w:val="001E6638"/>
    <w:rsid w:val="00204340"/>
    <w:rsid w:val="00216664"/>
    <w:rsid w:val="00226201"/>
    <w:rsid w:val="00226FB7"/>
    <w:rsid w:val="002376C1"/>
    <w:rsid w:val="00244E3D"/>
    <w:rsid w:val="002901D5"/>
    <w:rsid w:val="00292F5A"/>
    <w:rsid w:val="002954E5"/>
    <w:rsid w:val="00297E98"/>
    <w:rsid w:val="002B17D7"/>
    <w:rsid w:val="002C3D42"/>
    <w:rsid w:val="002D6462"/>
    <w:rsid w:val="002E37E3"/>
    <w:rsid w:val="002F2D27"/>
    <w:rsid w:val="0031128F"/>
    <w:rsid w:val="00312234"/>
    <w:rsid w:val="00327A9D"/>
    <w:rsid w:val="00340AA5"/>
    <w:rsid w:val="00351EE1"/>
    <w:rsid w:val="0035287B"/>
    <w:rsid w:val="00352D8E"/>
    <w:rsid w:val="003534CF"/>
    <w:rsid w:val="003550C6"/>
    <w:rsid w:val="00355F65"/>
    <w:rsid w:val="00361D7E"/>
    <w:rsid w:val="00372720"/>
    <w:rsid w:val="003855A8"/>
    <w:rsid w:val="003864F7"/>
    <w:rsid w:val="00392572"/>
    <w:rsid w:val="00393B0F"/>
    <w:rsid w:val="003B12AF"/>
    <w:rsid w:val="003B4B81"/>
    <w:rsid w:val="003B52DC"/>
    <w:rsid w:val="003C2692"/>
    <w:rsid w:val="003C2732"/>
    <w:rsid w:val="003C5614"/>
    <w:rsid w:val="003D4251"/>
    <w:rsid w:val="003E23D0"/>
    <w:rsid w:val="003E39E8"/>
    <w:rsid w:val="003E73C1"/>
    <w:rsid w:val="003F0146"/>
    <w:rsid w:val="003F1520"/>
    <w:rsid w:val="003F53C3"/>
    <w:rsid w:val="003F5C1D"/>
    <w:rsid w:val="00412191"/>
    <w:rsid w:val="0041262D"/>
    <w:rsid w:val="00413043"/>
    <w:rsid w:val="0041455E"/>
    <w:rsid w:val="00415EDC"/>
    <w:rsid w:val="00417510"/>
    <w:rsid w:val="004402AA"/>
    <w:rsid w:val="004424D8"/>
    <w:rsid w:val="00456C77"/>
    <w:rsid w:val="00457996"/>
    <w:rsid w:val="00461706"/>
    <w:rsid w:val="0047294E"/>
    <w:rsid w:val="00490617"/>
    <w:rsid w:val="004B3234"/>
    <w:rsid w:val="004B768E"/>
    <w:rsid w:val="004C1C05"/>
    <w:rsid w:val="004D2CEC"/>
    <w:rsid w:val="004E085C"/>
    <w:rsid w:val="004E132D"/>
    <w:rsid w:val="004E4205"/>
    <w:rsid w:val="004F2057"/>
    <w:rsid w:val="004F3E11"/>
    <w:rsid w:val="0050108B"/>
    <w:rsid w:val="00512B05"/>
    <w:rsid w:val="00522199"/>
    <w:rsid w:val="0052646A"/>
    <w:rsid w:val="0053011E"/>
    <w:rsid w:val="00535D98"/>
    <w:rsid w:val="0054513A"/>
    <w:rsid w:val="0054538F"/>
    <w:rsid w:val="00547F33"/>
    <w:rsid w:val="005523A8"/>
    <w:rsid w:val="00554F86"/>
    <w:rsid w:val="005805EC"/>
    <w:rsid w:val="00581D47"/>
    <w:rsid w:val="00594996"/>
    <w:rsid w:val="005967B2"/>
    <w:rsid w:val="00596E71"/>
    <w:rsid w:val="005C195F"/>
    <w:rsid w:val="005D2DB5"/>
    <w:rsid w:val="005E665D"/>
    <w:rsid w:val="005F63FD"/>
    <w:rsid w:val="0060531D"/>
    <w:rsid w:val="00616074"/>
    <w:rsid w:val="006214A0"/>
    <w:rsid w:val="0062547B"/>
    <w:rsid w:val="006274FB"/>
    <w:rsid w:val="00633324"/>
    <w:rsid w:val="00635E47"/>
    <w:rsid w:val="006654B2"/>
    <w:rsid w:val="00665B7C"/>
    <w:rsid w:val="00682258"/>
    <w:rsid w:val="006A2B2E"/>
    <w:rsid w:val="006B2278"/>
    <w:rsid w:val="006B2306"/>
    <w:rsid w:val="006C1248"/>
    <w:rsid w:val="006C635F"/>
    <w:rsid w:val="006C6D0B"/>
    <w:rsid w:val="006D62FC"/>
    <w:rsid w:val="006E69B8"/>
    <w:rsid w:val="00706E98"/>
    <w:rsid w:val="00713117"/>
    <w:rsid w:val="00727D1E"/>
    <w:rsid w:val="007353C9"/>
    <w:rsid w:val="007466E1"/>
    <w:rsid w:val="00765B80"/>
    <w:rsid w:val="00772CEF"/>
    <w:rsid w:val="00772D38"/>
    <w:rsid w:val="00786FBD"/>
    <w:rsid w:val="007B3305"/>
    <w:rsid w:val="007D1233"/>
    <w:rsid w:val="007D684B"/>
    <w:rsid w:val="007E1211"/>
    <w:rsid w:val="007E1B00"/>
    <w:rsid w:val="007E3086"/>
    <w:rsid w:val="007E3D9C"/>
    <w:rsid w:val="007E6D7A"/>
    <w:rsid w:val="007F55A7"/>
    <w:rsid w:val="00807C72"/>
    <w:rsid w:val="00821011"/>
    <w:rsid w:val="00824D69"/>
    <w:rsid w:val="00825348"/>
    <w:rsid w:val="00826705"/>
    <w:rsid w:val="00830E69"/>
    <w:rsid w:val="00853CF8"/>
    <w:rsid w:val="00871977"/>
    <w:rsid w:val="008813EA"/>
    <w:rsid w:val="00882162"/>
    <w:rsid w:val="00884509"/>
    <w:rsid w:val="00891500"/>
    <w:rsid w:val="008A59E2"/>
    <w:rsid w:val="008A71A9"/>
    <w:rsid w:val="008B4BDF"/>
    <w:rsid w:val="008B572D"/>
    <w:rsid w:val="008C0752"/>
    <w:rsid w:val="008C7C74"/>
    <w:rsid w:val="008D4AC0"/>
    <w:rsid w:val="008F0CA0"/>
    <w:rsid w:val="008F4A87"/>
    <w:rsid w:val="008F5F67"/>
    <w:rsid w:val="008F6095"/>
    <w:rsid w:val="00900EEA"/>
    <w:rsid w:val="009023BA"/>
    <w:rsid w:val="00905BFA"/>
    <w:rsid w:val="0090657B"/>
    <w:rsid w:val="00907BCE"/>
    <w:rsid w:val="0091189D"/>
    <w:rsid w:val="00915792"/>
    <w:rsid w:val="0092565C"/>
    <w:rsid w:val="0093268F"/>
    <w:rsid w:val="009338CB"/>
    <w:rsid w:val="00935579"/>
    <w:rsid w:val="00940BBE"/>
    <w:rsid w:val="00945BEF"/>
    <w:rsid w:val="009562F4"/>
    <w:rsid w:val="00957C0A"/>
    <w:rsid w:val="009723C8"/>
    <w:rsid w:val="00973F3F"/>
    <w:rsid w:val="00984206"/>
    <w:rsid w:val="0098546F"/>
    <w:rsid w:val="00990464"/>
    <w:rsid w:val="00991063"/>
    <w:rsid w:val="009B3FFE"/>
    <w:rsid w:val="009B4EB4"/>
    <w:rsid w:val="009B6FDE"/>
    <w:rsid w:val="009C2AF5"/>
    <w:rsid w:val="009C3F89"/>
    <w:rsid w:val="009E5571"/>
    <w:rsid w:val="009E707F"/>
    <w:rsid w:val="009F0FBF"/>
    <w:rsid w:val="009F180D"/>
    <w:rsid w:val="009F1EF6"/>
    <w:rsid w:val="009F2220"/>
    <w:rsid w:val="00A0712E"/>
    <w:rsid w:val="00A10ECC"/>
    <w:rsid w:val="00A128C2"/>
    <w:rsid w:val="00A1575D"/>
    <w:rsid w:val="00A15DB8"/>
    <w:rsid w:val="00A168E4"/>
    <w:rsid w:val="00A34285"/>
    <w:rsid w:val="00A51007"/>
    <w:rsid w:val="00A83757"/>
    <w:rsid w:val="00A87A5F"/>
    <w:rsid w:val="00A9154B"/>
    <w:rsid w:val="00AB6C13"/>
    <w:rsid w:val="00AB7B7A"/>
    <w:rsid w:val="00AC6790"/>
    <w:rsid w:val="00AC7FE9"/>
    <w:rsid w:val="00AE1C21"/>
    <w:rsid w:val="00B11F36"/>
    <w:rsid w:val="00B22B3F"/>
    <w:rsid w:val="00B2558D"/>
    <w:rsid w:val="00B34277"/>
    <w:rsid w:val="00B44CAA"/>
    <w:rsid w:val="00B50459"/>
    <w:rsid w:val="00B65538"/>
    <w:rsid w:val="00B82B57"/>
    <w:rsid w:val="00B94D65"/>
    <w:rsid w:val="00BB1E37"/>
    <w:rsid w:val="00BB2230"/>
    <w:rsid w:val="00BB51AF"/>
    <w:rsid w:val="00BB6B54"/>
    <w:rsid w:val="00BC01D7"/>
    <w:rsid w:val="00BD2282"/>
    <w:rsid w:val="00BD4858"/>
    <w:rsid w:val="00BD4B5B"/>
    <w:rsid w:val="00BE4CE5"/>
    <w:rsid w:val="00C05355"/>
    <w:rsid w:val="00C1669B"/>
    <w:rsid w:val="00C17DE9"/>
    <w:rsid w:val="00C2033B"/>
    <w:rsid w:val="00C2147D"/>
    <w:rsid w:val="00C237B6"/>
    <w:rsid w:val="00C27B16"/>
    <w:rsid w:val="00C33089"/>
    <w:rsid w:val="00C332AA"/>
    <w:rsid w:val="00C37DAE"/>
    <w:rsid w:val="00C44CBB"/>
    <w:rsid w:val="00C457C2"/>
    <w:rsid w:val="00C459EB"/>
    <w:rsid w:val="00C54259"/>
    <w:rsid w:val="00C55AB6"/>
    <w:rsid w:val="00C63C30"/>
    <w:rsid w:val="00C748E0"/>
    <w:rsid w:val="00C74B43"/>
    <w:rsid w:val="00C83B93"/>
    <w:rsid w:val="00C8718A"/>
    <w:rsid w:val="00C90664"/>
    <w:rsid w:val="00C92626"/>
    <w:rsid w:val="00CA4F11"/>
    <w:rsid w:val="00CB2217"/>
    <w:rsid w:val="00CB430D"/>
    <w:rsid w:val="00CB5F22"/>
    <w:rsid w:val="00CD1F75"/>
    <w:rsid w:val="00CD2A57"/>
    <w:rsid w:val="00CD5F89"/>
    <w:rsid w:val="00CE2B12"/>
    <w:rsid w:val="00CE2E20"/>
    <w:rsid w:val="00D061FD"/>
    <w:rsid w:val="00D123FC"/>
    <w:rsid w:val="00D24AC8"/>
    <w:rsid w:val="00D3635D"/>
    <w:rsid w:val="00D45724"/>
    <w:rsid w:val="00D5139E"/>
    <w:rsid w:val="00D54115"/>
    <w:rsid w:val="00D60AFC"/>
    <w:rsid w:val="00D663A3"/>
    <w:rsid w:val="00D70562"/>
    <w:rsid w:val="00D850E2"/>
    <w:rsid w:val="00D86B50"/>
    <w:rsid w:val="00D91740"/>
    <w:rsid w:val="00DA07F8"/>
    <w:rsid w:val="00DA4835"/>
    <w:rsid w:val="00DA6B94"/>
    <w:rsid w:val="00DB65B8"/>
    <w:rsid w:val="00DC1E88"/>
    <w:rsid w:val="00DD2774"/>
    <w:rsid w:val="00DD628E"/>
    <w:rsid w:val="00DE0EB9"/>
    <w:rsid w:val="00DE6EB2"/>
    <w:rsid w:val="00DF3F1D"/>
    <w:rsid w:val="00DF56E4"/>
    <w:rsid w:val="00E0357F"/>
    <w:rsid w:val="00E03A26"/>
    <w:rsid w:val="00E1015C"/>
    <w:rsid w:val="00E132A7"/>
    <w:rsid w:val="00E54C8E"/>
    <w:rsid w:val="00E63C1E"/>
    <w:rsid w:val="00E76C95"/>
    <w:rsid w:val="00E7707F"/>
    <w:rsid w:val="00EA1AF8"/>
    <w:rsid w:val="00EA2C89"/>
    <w:rsid w:val="00EA309D"/>
    <w:rsid w:val="00EA4014"/>
    <w:rsid w:val="00EA6264"/>
    <w:rsid w:val="00EB0BD2"/>
    <w:rsid w:val="00EB40DD"/>
    <w:rsid w:val="00EC7E52"/>
    <w:rsid w:val="00ED2CC9"/>
    <w:rsid w:val="00ED5A0C"/>
    <w:rsid w:val="00ED7798"/>
    <w:rsid w:val="00EE4132"/>
    <w:rsid w:val="00EE4448"/>
    <w:rsid w:val="00EE4FB5"/>
    <w:rsid w:val="00F06EA0"/>
    <w:rsid w:val="00F07B57"/>
    <w:rsid w:val="00F120AD"/>
    <w:rsid w:val="00F15FF1"/>
    <w:rsid w:val="00F21D13"/>
    <w:rsid w:val="00F47BD4"/>
    <w:rsid w:val="00F47BDF"/>
    <w:rsid w:val="00F81E1F"/>
    <w:rsid w:val="00F872E8"/>
    <w:rsid w:val="00F8766C"/>
    <w:rsid w:val="00FB2A8C"/>
    <w:rsid w:val="00FC6F74"/>
    <w:rsid w:val="00FC7439"/>
    <w:rsid w:val="00FD540A"/>
    <w:rsid w:val="00FE1ADA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C4A3C"/>
  <w15:chartTrackingRefBased/>
  <w15:docId w15:val="{5D0C2DAE-F1CD-41B2-B03F-8C6CB772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3F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4AC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eastAsia="Times New Roman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D123FC"/>
    <w:pPr>
      <w:spacing w:line="240" w:lineRule="atLeast"/>
      <w:ind w:firstLine="708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D123FC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D123FC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123FC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D123FC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D123FC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C83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B93"/>
  </w:style>
  <w:style w:type="character" w:customStyle="1" w:styleId="TextkomenteChar">
    <w:name w:val="Text komentáře Char"/>
    <w:link w:val="Textkomente"/>
    <w:uiPriority w:val="99"/>
    <w:semiHidden/>
    <w:rsid w:val="00C83B9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3B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3B93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12266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22665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D24AC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preformatted">
    <w:name w:val="preformatted"/>
    <w:rsid w:val="006E69B8"/>
  </w:style>
  <w:style w:type="character" w:customStyle="1" w:styleId="nowrap">
    <w:name w:val="nowrap"/>
    <w:rsid w:val="006E69B8"/>
  </w:style>
  <w:style w:type="paragraph" w:styleId="Odstavecseseznamem">
    <w:name w:val="List Paragraph"/>
    <w:basedOn w:val="Normln"/>
    <w:uiPriority w:val="34"/>
    <w:qFormat/>
    <w:rsid w:val="00C33089"/>
    <w:pPr>
      <w:ind w:left="720"/>
      <w:contextualSpacing/>
    </w:pPr>
  </w:style>
  <w:style w:type="paragraph" w:styleId="Revize">
    <w:name w:val="Revision"/>
    <w:hidden/>
    <w:uiPriority w:val="99"/>
    <w:semiHidden/>
    <w:rsid w:val="0098546F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B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3CED-BD6F-42C0-8E18-8F435E91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3</TotalTime>
  <Pages>3</Pages>
  <Words>1012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Karel Stuchlík</dc:creator>
  <cp:keywords/>
  <cp:lastModifiedBy>Leoš Křeček</cp:lastModifiedBy>
  <cp:revision>2</cp:revision>
  <cp:lastPrinted>2020-08-24T10:04:00Z</cp:lastPrinted>
  <dcterms:created xsi:type="dcterms:W3CDTF">2026-06-26T08:34:00Z</dcterms:created>
  <dcterms:modified xsi:type="dcterms:W3CDTF">2026-06-26T08:34:00Z</dcterms:modified>
</cp:coreProperties>
</file>