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616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Město Strakonice,</w:t>
      </w:r>
      <w:r w:rsidRPr="00B616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identifikační číslo: 00 25 18 10, se sídlem Velké náměstí 2, 38601 Strakonice, zastoupené starostou města Mgr. Břetislavem Hrdličkou</w:t>
      </w:r>
    </w:p>
    <w:p w:rsidR="00B616D5" w:rsidRPr="00B616D5" w:rsidRDefault="00B616D5" w:rsidP="00B616D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jako společník a poskytovatel na straně jedné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také jen „Poskytovatel“)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</w:p>
    <w:p w:rsidR="00B616D5" w:rsidRPr="00B616D5" w:rsidRDefault="00B616D5" w:rsidP="00B616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společnost TC Přádelna Strakonice s.r.o., identifikační číslo: 058 79  841, se sídlem Na </w:t>
      </w:r>
      <w:proofErr w:type="spellStart"/>
      <w:r w:rsidRPr="00B616D5">
        <w:rPr>
          <w:rFonts w:ascii="Times New Roman" w:eastAsia="Times New Roman" w:hAnsi="Times New Roman" w:cs="Times New Roman"/>
          <w:sz w:val="24"/>
          <w:szCs w:val="20"/>
          <w:lang w:eastAsia="cs-CZ"/>
        </w:rPr>
        <w:t>Dubovci</w:t>
      </w:r>
      <w:proofErr w:type="spellEnd"/>
      <w:r w:rsidRPr="00B616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140, Strakonice II, 386 01 Strakonice, zastoupená jednatelem Mgr. Břetislavem Hrdličkou, jednatelem Ing. Rudolfem </w:t>
      </w:r>
      <w:proofErr w:type="spellStart"/>
      <w:r w:rsidRPr="00B616D5">
        <w:rPr>
          <w:rFonts w:ascii="Times New Roman" w:eastAsia="Times New Roman" w:hAnsi="Times New Roman" w:cs="Times New Roman"/>
          <w:sz w:val="24"/>
          <w:szCs w:val="20"/>
          <w:lang w:eastAsia="cs-CZ"/>
        </w:rPr>
        <w:t>Oberfalcerem</w:t>
      </w:r>
      <w:proofErr w:type="spellEnd"/>
      <w:r w:rsidRPr="00B616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a jednatelem Ing. Filipem Bradou,  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jako příjemce a společnost na straně druhé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také jen „Společnost“) 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0"/>
          <w:lang w:eastAsia="cs-CZ"/>
        </w:rPr>
        <w:t>uzavírají tímto níže uvedeného dne ve smyslu ustanovení § 163 zákona č. 90/2012 Sb.,                    o obchodních společnostech a družstvech, ve znění pozdějších předpisů („zákon o obchodních korporacích“) a § 1746 odst. 2 a násl. zákona č. 89/2012 Sb., občanský zákoník, ve znění pozdějších předpisů („občanský zákoník“),</w:t>
      </w:r>
    </w:p>
    <w:p w:rsidR="00B616D5" w:rsidRPr="00B616D5" w:rsidRDefault="00B616D5" w:rsidP="00B61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tuto 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616D5" w:rsidRPr="00B616D5" w:rsidRDefault="00B616D5" w:rsidP="00B616D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B616D5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Smlouvu o poskytnutí dobrovolného peněžitého příplatku mimo základní kapitál </w:t>
      </w:r>
    </w:p>
    <w:p w:rsidR="00B616D5" w:rsidRPr="00B616D5" w:rsidRDefault="00B616D5" w:rsidP="00B61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</w:p>
    <w:p w:rsidR="00B616D5" w:rsidRPr="00B616D5" w:rsidRDefault="00B616D5" w:rsidP="00B61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1.1. Společnost je společností s ručením omezeným, jejímž jediným společníkem je Poskytovatel.</w:t>
      </w:r>
      <w:r w:rsidRPr="00B616D5" w:rsidDel="00F315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1.2. Poskytovatel prohlašuje, že Zastupitelstvo města Strakonice rozhodlo v souladu s ustanovením §</w:t>
      </w:r>
      <w:r w:rsidR="0002374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85 zákona č. 128/2000 Sb., zákon o obcích (obecní zřízení), ve znění pozdějších předpisů („zákon o obcích“ dne ………… svým usnesením č. ……………………….. o poskytnutí peněžitého příplatku ve výši </w:t>
      </w:r>
      <w:r w:rsidR="00627BB6">
        <w:rPr>
          <w:rFonts w:ascii="Times New Roman" w:eastAsia="Times New Roman" w:hAnsi="Times New Roman" w:cs="Times New Roman"/>
          <w:sz w:val="24"/>
          <w:szCs w:val="24"/>
          <w:lang w:eastAsia="cs-CZ"/>
        </w:rPr>
        <w:t>3.500.000 Kč,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slovy: </w:t>
      </w:r>
      <w:r w:rsidR="00627BB6">
        <w:rPr>
          <w:rFonts w:ascii="Times New Roman" w:eastAsia="Times New Roman" w:hAnsi="Times New Roman" w:cs="Times New Roman"/>
          <w:sz w:val="24"/>
          <w:szCs w:val="24"/>
          <w:lang w:eastAsia="cs-CZ"/>
        </w:rPr>
        <w:t>tři milióny pět set tisíc korun českých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mimo základní kapitál Společnosti. Poskytovatel prohlašuje, že Rada města Strakonice rozhodla v působnosti jediného společníka Společnosti v souladu s ustanovením § 102 odst. 2 písm. c) zákona o obcích dne ……………… svým usnesením č.  ……</w:t>
      </w:r>
      <w:proofErr w:type="gramStart"/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…. o poskytnutí</w:t>
      </w:r>
      <w:proofErr w:type="gramEnd"/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peněžitého příplatku ve výši</w:t>
      </w:r>
      <w:r w:rsidR="00627B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3.500.000 Kč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, slovy:</w:t>
      </w:r>
      <w:r w:rsidR="00627B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tři milióny pět set tisíc korun českých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, mimo základní kapitál Společnosti.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Geneva" w:eastAsia="Times New Roman" w:hAnsi="Geneva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1.3. Konstatuje se, že ve smyslu ustanovení § 163 zákona č. 90/2012 Sb. o obchodních společnostech a družstvech, může společník se souhlasem jednatele společnosti poskytnout příplatek, a to i tehdy, pokud tak nestanoví společenská smlouva.   </w:t>
      </w:r>
    </w:p>
    <w:p w:rsidR="00B616D5" w:rsidRPr="00B616D5" w:rsidRDefault="00B616D5" w:rsidP="00B616D5">
      <w:pPr>
        <w:spacing w:after="0" w:line="240" w:lineRule="auto"/>
        <w:jc w:val="both"/>
        <w:rPr>
          <w:rFonts w:ascii="Geneva" w:eastAsia="Times New Roman" w:hAnsi="Geneva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1.4.</w:t>
      </w:r>
      <w:r w:rsidR="006A0D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Jednatelé společnosti svými podpisy na této smlouvě potvrzují, že udělili dne</w:t>
      </w:r>
      <w:r w:rsidR="006A0D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6A0DA5">
        <w:rPr>
          <w:rFonts w:ascii="Times New Roman" w:eastAsia="Times New Roman" w:hAnsi="Times New Roman" w:cs="Times New Roman"/>
          <w:sz w:val="24"/>
          <w:szCs w:val="24"/>
          <w:lang w:eastAsia="cs-CZ"/>
        </w:rPr>
        <w:t>14.08.2017</w:t>
      </w:r>
      <w:proofErr w:type="gramEnd"/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souhlas s tím, aby Poskytovatel, jakožto jediný společník Společnosti, přispěl na vytvoření vlastního kapitálu Společnosti poskytnutím dobrovolného peněžitého příplatku ve výši </w:t>
      </w:r>
      <w:r w:rsidR="00627BB6">
        <w:rPr>
          <w:rFonts w:ascii="Times New Roman" w:eastAsia="Times New Roman" w:hAnsi="Times New Roman" w:cs="Times New Roman"/>
          <w:sz w:val="24"/>
          <w:szCs w:val="24"/>
          <w:lang w:eastAsia="cs-CZ"/>
        </w:rPr>
        <w:t>3.500.000 Kč</w:t>
      </w:r>
      <w:r w:rsidR="00627BB6"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, slovy:</w:t>
      </w:r>
      <w:r w:rsidR="00627B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tři milióny pět set tisíc korun českých</w:t>
      </w:r>
      <w:r w:rsidR="00627BB6"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 ustanovením § 163 odst. 1 zákona o obchodních korporacích. </w:t>
      </w:r>
    </w:p>
    <w:p w:rsidR="006A0DA5" w:rsidRDefault="006A0DA5" w:rsidP="00B61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II.</w:t>
      </w:r>
    </w:p>
    <w:p w:rsidR="00B616D5" w:rsidRPr="00B616D5" w:rsidRDefault="00B616D5" w:rsidP="00B61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2.1. Předmětem této smlouvy je poskytnutí peněžitého příplatku Poskytovatele mimo základní kapitál Společnosti ve výši</w:t>
      </w:r>
      <w:r w:rsidR="00627B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3.500.000 Kč,</w:t>
      </w:r>
      <w:r w:rsidR="00627BB6"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slovy: </w:t>
      </w:r>
      <w:r w:rsidR="00627BB6">
        <w:rPr>
          <w:rFonts w:ascii="Times New Roman" w:eastAsia="Times New Roman" w:hAnsi="Times New Roman" w:cs="Times New Roman"/>
          <w:sz w:val="24"/>
          <w:szCs w:val="24"/>
          <w:lang w:eastAsia="cs-CZ"/>
        </w:rPr>
        <w:t>tři milióny pět set tisíc korun českých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 závazek Společnosti tento příplatek přijmout a využívat jej v souladu s podmínkami stanovenými touto smlouvou. 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2.2. Peněžitý příplatek poskytovaný Poskytovatelem Společnosti na základě této smlouvy je poskytován v souladu s usnesením zastupitelstva a rady Poskytovatele.</w:t>
      </w:r>
      <w:r w:rsidRPr="00B616D5" w:rsidDel="000836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CE43FD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43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2.3. Účelem poskytnutí peněžitého příplatku je </w:t>
      </w:r>
      <w:r w:rsidR="00CE43FD" w:rsidRPr="00CE43FD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zpracování projektové dokumentace „Technologický park Přádelna Strakonice“.</w:t>
      </w:r>
      <w:r w:rsidRPr="00CE43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2.4. Poskytovatel se zavazuje poskytnout peněžitý příplatek Společnosti nejpozději do </w:t>
      </w:r>
      <w:r w:rsidR="00627BB6">
        <w:rPr>
          <w:rFonts w:ascii="Times New Roman" w:eastAsia="Times New Roman" w:hAnsi="Times New Roman" w:cs="Times New Roman"/>
          <w:sz w:val="24"/>
          <w:szCs w:val="24"/>
          <w:lang w:eastAsia="cs-CZ"/>
        </w:rPr>
        <w:t>30 dnů od podpisu smlouvy oběma smluvními stranami.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příplatek bude poskytnut Společnosti bezhotovostním převodem poukázaným na účet Společnosti, č. účtu </w:t>
      </w:r>
      <w:r w:rsidR="006A0DA5">
        <w:rPr>
          <w:rFonts w:ascii="Times New Roman" w:eastAsia="Times New Roman" w:hAnsi="Times New Roman" w:cs="Times New Roman"/>
          <w:sz w:val="24"/>
          <w:szCs w:val="24"/>
          <w:lang w:eastAsia="cs-CZ"/>
        </w:rPr>
        <w:t>277645311/0300.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2.5. Společnost se zavazuje dobrovolný příplatek poskytnut</w:t>
      </w:r>
      <w:r w:rsidR="00B60654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Poskytovatelem používat účelně a hospodárně.</w:t>
      </w: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2.6. Společnost bere na vědomí, že Poskytovatel je oprávněn žádat po Společnosti vrácení poskytnutého peněžitého příspěvku, a to i po částech, nebude-li to v rozporu s obecně závaznými právními předpisy, zejména se zákonem o obchodních korporacích, a za splnění podmínek příslušnými  právními předpisy.  </w:t>
      </w: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:rsidR="00B616D5" w:rsidRPr="00B616D5" w:rsidRDefault="00B616D5" w:rsidP="00B61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3.1. Jakékoliv změny či doplňky této smlouvy je možno činit výhradě ve formě písemného dodatku podepsaného oběma smluvními stranami.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3.2. Právní vztahy touto smlouvou výslovně neřešené se řídí příslušnými ustanoveními právních předpisů České republiky. 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3.3. V případě, že se některá ustanovení této smlouvy stanou neplatnými nebo nevymahatelnými, a současně budou oddělitelná od ostatních ustanovení této smlouvy, nezpůsobí tato ustanovení neplatnost či nevymahatelnost celé smlouvy. V takovém případě nahradí smluvní strany takové neplatné a nevymahatelné ustanovení novým, které se svým obsahem a účelem bude nejvíce blížit obsahu a účelu neplatného anebo nevymahatelného ustanovení, a to bez zbytečného odkladu po požádání kterékoli ze smluvních stran. </w:t>
      </w: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3.4 Poskytovatel s ohledem na řádné a transparentní nakládání s veřejnými prostředky zveřejňuje uzavřené smlouvy. Smluvní strany prohlašují, že skutečnosti uvedené v této smlouvě nepovažují za své obchodní tajemství a udělují svolení k jejich užití a zveřejnění bez stanovení jakýchkoliv  podmínek. Společnost tímto výslovně souhlasí i s uveřejněním smlouvy ve veřejném registru smluv (v informačním systému zřízeném zákonem č. 340/2015 Sb.), a to i v případě, pokud by se nejednalo o povinně zveřejňovanou smlouvu.</w:t>
      </w: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3.5. Uzavření této smlouvy bylo schváleno Zastupitelstvem města Strakonice na jeho zasedání dne ……………………………. </w:t>
      </w:r>
      <w:r w:rsidR="00B60654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od č. usnesení ………………..  a Radou města Strakonice na jejím jednání dne  …………… pod č. usnesení ………………………….</w:t>
      </w:r>
      <w:r w:rsidRPr="00B616D5" w:rsidDel="006C30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V Strakonicích dne ……………………………….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……………………………………..…………………………………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 Strakonice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města Mgr. Břetislav Hrdlička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TC Přádelna Strakonice s.r.o.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jednatel Mgr. Břetislav Hrdlička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TC Přádelna Strakonice s.r.o.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jednatel Ing. Rudolf </w:t>
      </w:r>
      <w:proofErr w:type="spellStart"/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Oberfalcer</w:t>
      </w:r>
      <w:proofErr w:type="spellEnd"/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TC Přádelna Strakonice s.r.o.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jednatel Ing. Filip Brada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579C" w:rsidRDefault="004A579C"/>
    <w:sectPr w:rsidR="004A579C" w:rsidSect="00814D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280" w:rsidRDefault="00041280">
      <w:pPr>
        <w:spacing w:after="0" w:line="240" w:lineRule="auto"/>
      </w:pPr>
      <w:r>
        <w:separator/>
      </w:r>
    </w:p>
  </w:endnote>
  <w:endnote w:type="continuationSeparator" w:id="0">
    <w:p w:rsidR="00041280" w:rsidRDefault="0004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06" w:rsidRDefault="00CE43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FC" w:rsidRDefault="00B616D5" w:rsidP="006455FC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Smlouva o poskytnutí dobrovolného peněžitého příplatku mimo základní kapitál: Město Strakonice a TC Přádelna Strakonice s.r.o.</w:t>
    </w:r>
  </w:p>
  <w:p w:rsidR="00620CFD" w:rsidRPr="00A4678E" w:rsidRDefault="00B616D5" w:rsidP="00FB02B8">
    <w:pPr>
      <w:pStyle w:val="Zpat"/>
      <w:jc w:val="right"/>
      <w:rPr>
        <w:i/>
        <w:sz w:val="16"/>
        <w:szCs w:val="16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E43FD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E43FD">
      <w:rPr>
        <w:rStyle w:val="slostrnky"/>
        <w:noProof/>
      </w:rPr>
      <w:t>3</w:t>
    </w:r>
    <w:r>
      <w:rPr>
        <w:rStyle w:val="slostrnky"/>
      </w:rPr>
      <w:fldChar w:fldCharType="end"/>
    </w:r>
  </w:p>
  <w:p w:rsidR="00620CFD" w:rsidRPr="00FB02B8" w:rsidRDefault="00CE43FD" w:rsidP="00FB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FC" w:rsidRDefault="00B616D5" w:rsidP="006455FC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Smlouva o poskytnutí dobrovolného peněžitého příplatku mimo základní kapitál: Město Strakonice a TC Přádelna Strakonice s.r.o.</w:t>
    </w:r>
  </w:p>
  <w:p w:rsidR="00620CFD" w:rsidRPr="00A4678E" w:rsidRDefault="00B616D5" w:rsidP="00A4678E">
    <w:pPr>
      <w:pStyle w:val="Zpat"/>
      <w:jc w:val="right"/>
      <w:rPr>
        <w:i/>
        <w:sz w:val="16"/>
        <w:szCs w:val="16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E43FD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E43FD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280" w:rsidRDefault="00041280">
      <w:pPr>
        <w:spacing w:after="0" w:line="240" w:lineRule="auto"/>
      </w:pPr>
      <w:r>
        <w:separator/>
      </w:r>
    </w:p>
  </w:footnote>
  <w:footnote w:type="continuationSeparator" w:id="0">
    <w:p w:rsidR="00041280" w:rsidRDefault="00041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CFD" w:rsidRDefault="00B616D5" w:rsidP="00153C6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20CFD" w:rsidRDefault="00CE43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CFD" w:rsidRDefault="00CE43FD" w:rsidP="00153C63">
    <w:pPr>
      <w:pStyle w:val="Zhlav"/>
      <w:framePr w:wrap="around" w:vAnchor="text" w:hAnchor="margin" w:xAlign="center" w:y="1"/>
      <w:rPr>
        <w:rStyle w:val="slostrnky"/>
      </w:rPr>
    </w:pPr>
  </w:p>
  <w:p w:rsidR="00620CFD" w:rsidRDefault="00CE43FD" w:rsidP="00A9786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06" w:rsidRDefault="00CE43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D5"/>
    <w:rsid w:val="0002374C"/>
    <w:rsid w:val="00041280"/>
    <w:rsid w:val="004063E4"/>
    <w:rsid w:val="004A579C"/>
    <w:rsid w:val="00627BB6"/>
    <w:rsid w:val="006A0DA5"/>
    <w:rsid w:val="00B60654"/>
    <w:rsid w:val="00B616D5"/>
    <w:rsid w:val="00CE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C40C"/>
  <w15:chartTrackingRefBased/>
  <w15:docId w15:val="{FDD586AD-5277-4B96-BD75-0C10E609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616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B616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B616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B616D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616D5"/>
  </w:style>
  <w:style w:type="paragraph" w:styleId="Textbubliny">
    <w:name w:val="Balloon Text"/>
    <w:basedOn w:val="Normln"/>
    <w:link w:val="TextbublinyChar"/>
    <w:uiPriority w:val="99"/>
    <w:semiHidden/>
    <w:unhideWhenUsed/>
    <w:rsid w:val="00CE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822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Nejdlová</dc:creator>
  <cp:keywords/>
  <dc:description/>
  <cp:lastModifiedBy>Eva Jankovcová</cp:lastModifiedBy>
  <cp:revision>7</cp:revision>
  <cp:lastPrinted>2017-08-23T07:09:00Z</cp:lastPrinted>
  <dcterms:created xsi:type="dcterms:W3CDTF">2017-08-21T12:28:00Z</dcterms:created>
  <dcterms:modified xsi:type="dcterms:W3CDTF">2017-08-23T07:12:00Z</dcterms:modified>
</cp:coreProperties>
</file>