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4"/>
        <w:keepNext/>
        <w:keepLines/>
        <w:widowControl w:val="0"/>
        <w:shd w:val="clear" w:color="auto" w:fill="auto"/>
        <w:bidi w:val="0"/>
        <w:spacing w:before="480" w:after="0" w:line="240" w:lineRule="auto"/>
        <w:ind w:left="0" w:right="0" w:firstLine="0"/>
        <w:jc w:val="center"/>
        <w:rPr>
          <w:sz w:val="36"/>
          <w:szCs w:val="36"/>
        </w:rPr>
      </w:pPr>
      <w:bookmarkStart w:id="0" w:name="bookmark0"/>
      <w:bookmarkStart w:id="1" w:name="bookmark1"/>
      <w:bookmarkStart w:id="2" w:name="bookmark2"/>
      <w:r>
        <w:rPr>
          <w:b/>
          <w:bCs/>
          <w:color w:val="000000"/>
          <w:spacing w:val="0"/>
          <w:w w:val="100"/>
          <w:position w:val="0"/>
          <w:sz w:val="36"/>
          <w:szCs w:val="36"/>
          <w:shd w:val="clear" w:color="auto" w:fill="auto"/>
          <w:lang w:val="cs-CZ" w:eastAsia="cs-CZ" w:bidi="cs-CZ"/>
        </w:rPr>
        <w:t>Dodatek č. 6 ke</w:t>
      </w:r>
      <w:bookmarkEnd w:id="0"/>
      <w:bookmarkEnd w:id="1"/>
      <w:bookmarkEnd w:id="2"/>
    </w:p>
    <w:p>
      <w:pPr>
        <w:pStyle w:val="Style4"/>
        <w:keepNext/>
        <w:keepLines/>
        <w:widowControl w:val="0"/>
        <w:shd w:val="clear" w:color="auto" w:fill="auto"/>
        <w:bidi w:val="0"/>
        <w:spacing w:before="0" w:after="180" w:line="240" w:lineRule="auto"/>
        <w:ind w:left="0" w:right="0" w:firstLine="0"/>
        <w:jc w:val="center"/>
        <w:rPr>
          <w:sz w:val="36"/>
          <w:szCs w:val="36"/>
        </w:rPr>
      </w:pPr>
      <w:bookmarkStart w:id="3" w:name="bookmark3"/>
      <w:bookmarkStart w:id="4" w:name="bookmark4"/>
      <w:bookmarkStart w:id="5" w:name="bookmark5"/>
      <w:r>
        <w:rPr>
          <w:b/>
          <w:bCs/>
          <w:color w:val="000000"/>
          <w:spacing w:val="0"/>
          <w:w w:val="100"/>
          <w:position w:val="0"/>
          <w:sz w:val="36"/>
          <w:szCs w:val="36"/>
          <w:shd w:val="clear" w:color="auto" w:fill="auto"/>
          <w:lang w:val="cs-CZ" w:eastAsia="cs-CZ" w:bidi="cs-CZ"/>
        </w:rPr>
        <w:t>SMLOUVĚ O DÍLO</w:t>
      </w:r>
      <w:bookmarkEnd w:id="3"/>
      <w:bookmarkEnd w:id="4"/>
      <w:bookmarkEnd w:id="5"/>
    </w:p>
    <w:p>
      <w:pPr>
        <w:pStyle w:val="Style4"/>
        <w:keepNext/>
        <w:keepLines/>
        <w:widowControl w:val="0"/>
        <w:shd w:val="clear" w:color="auto" w:fill="auto"/>
        <w:bidi w:val="0"/>
        <w:spacing w:before="0" w:after="180" w:line="240" w:lineRule="auto"/>
        <w:ind w:left="0" w:right="0" w:firstLine="0"/>
        <w:jc w:val="left"/>
      </w:pPr>
      <w:bookmarkStart w:id="6" w:name="bookmark6"/>
      <w:bookmarkStart w:id="7" w:name="bookmark7"/>
      <w:bookmarkStart w:id="8" w:name="bookmark8"/>
      <w:r>
        <w:rPr>
          <w:color w:val="000000"/>
          <w:spacing w:val="0"/>
          <w:w w:val="100"/>
          <w:position w:val="0"/>
          <w:shd w:val="clear" w:color="auto" w:fill="auto"/>
          <w:lang w:val="cs-CZ" w:eastAsia="cs-CZ" w:bidi="cs-CZ"/>
        </w:rPr>
        <w:t>uzavřené v souladu s § 2586 a násl. zákona č. 89/2012 Sb., občanský zákoník, ve znění pozdějších předpisů (dále jen „OZ“), (dále jen „dodatek“)</w:t>
      </w:r>
      <w:bookmarkEnd w:id="6"/>
      <w:bookmarkEnd w:id="7"/>
      <w:bookmarkEnd w:id="8"/>
    </w:p>
    <w:p>
      <w:pPr>
        <w:pStyle w:val="Style4"/>
        <w:keepNext/>
        <w:keepLines/>
        <w:widowControl w:val="0"/>
        <w:shd w:val="clear" w:color="auto" w:fill="auto"/>
        <w:bidi w:val="0"/>
        <w:spacing w:before="0" w:after="0" w:line="240" w:lineRule="auto"/>
        <w:ind w:left="0" w:right="0" w:firstLine="0"/>
        <w:jc w:val="center"/>
      </w:pPr>
      <w:bookmarkStart w:id="10" w:name="bookmark10"/>
      <w:bookmarkStart w:id="11" w:name="bookmark11"/>
      <w:bookmarkStart w:id="9" w:name="bookmark9"/>
      <w:r>
        <w:rPr>
          <w:color w:val="000000"/>
          <w:spacing w:val="0"/>
          <w:w w:val="100"/>
          <w:position w:val="0"/>
          <w:shd w:val="clear" w:color="auto" w:fill="auto"/>
          <w:lang w:val="cs-CZ" w:eastAsia="cs-CZ" w:bidi="cs-CZ"/>
        </w:rPr>
        <w:t>Číslo smlouvy objednatele: 1059/2023</w:t>
      </w:r>
      <w:bookmarkEnd w:id="10"/>
      <w:bookmarkEnd w:id="11"/>
      <w:bookmarkEnd w:id="9"/>
    </w:p>
    <w:p>
      <w:pPr>
        <w:pStyle w:val="Style4"/>
        <w:keepNext/>
        <w:keepLines/>
        <w:widowControl w:val="0"/>
        <w:shd w:val="clear" w:color="auto" w:fill="auto"/>
        <w:bidi w:val="0"/>
        <w:spacing w:before="0" w:after="460" w:line="240" w:lineRule="auto"/>
        <w:ind w:left="0" w:right="0" w:firstLine="0"/>
        <w:jc w:val="center"/>
      </w:pPr>
      <w:bookmarkStart w:id="12" w:name="bookmark12"/>
      <w:bookmarkStart w:id="13" w:name="bookmark13"/>
      <w:bookmarkStart w:id="14" w:name="bookmark14"/>
      <w:r>
        <w:rPr>
          <w:color w:val="000000"/>
          <w:spacing w:val="0"/>
          <w:w w:val="100"/>
          <w:position w:val="0"/>
          <w:shd w:val="clear" w:color="auto" w:fill="auto"/>
          <w:lang w:val="cs-CZ" w:eastAsia="cs-CZ" w:bidi="cs-CZ"/>
        </w:rPr>
        <w:t>Číslo smlouvy zhotovitele: 8ZHS230013</w:t>
      </w:r>
      <w:bookmarkEnd w:id="12"/>
      <w:bookmarkEnd w:id="13"/>
      <w:bookmarkEnd w:id="14"/>
    </w:p>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Název díla:</w:t>
      </w:r>
    </w:p>
    <w:p>
      <w:pPr>
        <w:pStyle w:val="Style11"/>
        <w:keepNext w:val="0"/>
        <w:keepLines w:val="0"/>
        <w:widowControl w:val="0"/>
        <w:shd w:val="clear" w:color="auto" w:fill="auto"/>
        <w:bidi w:val="0"/>
        <w:spacing w:before="0"/>
        <w:ind w:left="0" w:right="0" w:firstLine="0"/>
        <w:jc w:val="center"/>
      </w:pPr>
      <w:r>
        <w:rPr>
          <w:color w:val="000000"/>
          <w:spacing w:val="0"/>
          <w:w w:val="100"/>
          <w:position w:val="0"/>
          <w:shd w:val="clear" w:color="auto" w:fill="auto"/>
          <w:lang w:val="cs-CZ" w:eastAsia="cs-CZ" w:bidi="cs-CZ"/>
        </w:rPr>
        <w:t>“Jez na Ohři (Kadaň – dolní)”</w:t>
      </w:r>
    </w:p>
    <w:p>
      <w:pPr>
        <w:pStyle w:val="Style4"/>
        <w:keepNext/>
        <w:keepLines/>
        <w:widowControl w:val="0"/>
        <w:shd w:val="clear" w:color="auto" w:fill="auto"/>
        <w:bidi w:val="0"/>
        <w:spacing w:before="0" w:after="0" w:line="240" w:lineRule="auto"/>
        <w:ind w:left="0" w:right="0" w:firstLine="0"/>
        <w:jc w:val="left"/>
      </w:pPr>
      <w:bookmarkStart w:id="15" w:name="bookmark15"/>
      <w:bookmarkStart w:id="16" w:name="bookmark16"/>
      <w:bookmarkStart w:id="17" w:name="bookmark17"/>
      <w:r>
        <w:rPr>
          <w:b/>
          <w:bCs/>
          <w:color w:val="000000"/>
          <w:spacing w:val="0"/>
          <w:w w:val="100"/>
          <w:position w:val="0"/>
          <w:shd w:val="clear" w:color="auto" w:fill="auto"/>
          <w:lang w:val="cs-CZ" w:eastAsia="cs-CZ" w:bidi="cs-CZ"/>
        </w:rPr>
        <w:t>Smluvní strany:</w:t>
      </w:r>
      <w:bookmarkEnd w:id="15"/>
      <w:bookmarkEnd w:id="16"/>
      <w:bookmarkEnd w:id="17"/>
    </w:p>
    <w:p>
      <w:pPr>
        <w:pStyle w:val="Style4"/>
        <w:keepNext/>
        <w:keepLines/>
        <w:widowControl w:val="0"/>
        <w:shd w:val="clear" w:color="auto" w:fill="auto"/>
        <w:tabs>
          <w:tab w:pos="2801" w:val="left"/>
        </w:tabs>
        <w:bidi w:val="0"/>
        <w:spacing w:before="0" w:after="0" w:line="240" w:lineRule="auto"/>
        <w:ind w:left="0" w:right="0" w:firstLine="0"/>
        <w:jc w:val="left"/>
      </w:pPr>
      <w:bookmarkStart w:id="18" w:name="bookmark18"/>
      <w:bookmarkStart w:id="19" w:name="bookmark19"/>
      <w:bookmarkStart w:id="20" w:name="bookmark20"/>
      <w:r>
        <w:rPr>
          <w:b/>
          <w:bCs/>
          <w:color w:val="000000"/>
          <w:spacing w:val="0"/>
          <w:w w:val="100"/>
          <w:position w:val="0"/>
          <w:shd w:val="clear" w:color="auto" w:fill="auto"/>
          <w:lang w:val="cs-CZ" w:eastAsia="cs-CZ" w:bidi="cs-CZ"/>
        </w:rPr>
        <w:t>objednatel:</w:t>
        <w:tab/>
        <w:t>Povodí Ohře, státní podnik</w:t>
      </w:r>
      <w:bookmarkEnd w:id="18"/>
      <w:bookmarkEnd w:id="19"/>
      <w:bookmarkEnd w:id="20"/>
    </w:p>
    <w:p>
      <w:pPr>
        <w:pStyle w:val="Style4"/>
        <w:keepNext/>
        <w:keepLines/>
        <w:widowControl w:val="0"/>
        <w:shd w:val="clear" w:color="auto" w:fill="auto"/>
        <w:tabs>
          <w:tab w:pos="2801" w:val="left"/>
        </w:tabs>
        <w:bidi w:val="0"/>
        <w:spacing w:before="0" w:after="0" w:line="240" w:lineRule="auto"/>
        <w:ind w:left="0" w:right="0" w:firstLine="0"/>
        <w:jc w:val="left"/>
      </w:pPr>
      <w:bookmarkStart w:id="21" w:name="bookmark21"/>
      <w:bookmarkStart w:id="22" w:name="bookmark22"/>
      <w:bookmarkStart w:id="23" w:name="bookmark23"/>
      <w:r>
        <w:rPr>
          <w:color w:val="000000"/>
          <w:spacing w:val="0"/>
          <w:w w:val="100"/>
          <w:position w:val="0"/>
          <w:shd w:val="clear" w:color="auto" w:fill="auto"/>
          <w:lang w:val="cs-CZ" w:eastAsia="cs-CZ" w:bidi="cs-CZ"/>
        </w:rPr>
        <w:t>sídlo:</w:t>
        <w:tab/>
        <w:t>Bezručova 4219, 430 03 Chomutov</w:t>
      </w:r>
      <w:bookmarkEnd w:id="21"/>
      <w:bookmarkEnd w:id="22"/>
      <w:bookmarkEnd w:id="23"/>
    </w:p>
    <w:p>
      <w:pPr>
        <w:pStyle w:val="Style4"/>
        <w:keepNext/>
        <w:keepLines/>
        <w:widowControl w:val="0"/>
        <w:shd w:val="clear" w:color="auto" w:fill="auto"/>
        <w:bidi w:val="0"/>
        <w:spacing w:before="0" w:after="0" w:line="240" w:lineRule="auto"/>
        <w:ind w:left="0" w:right="0" w:firstLine="0"/>
        <w:jc w:val="left"/>
      </w:pPr>
      <w:bookmarkStart w:id="24" w:name="bookmark24"/>
      <w:bookmarkStart w:id="25" w:name="bookmark25"/>
      <w:bookmarkStart w:id="26" w:name="bookmark26"/>
      <w:r>
        <w:rPr>
          <w:color w:val="000000"/>
          <w:spacing w:val="0"/>
          <w:w w:val="100"/>
          <w:position w:val="0"/>
          <w:shd w:val="clear" w:color="auto" w:fill="auto"/>
          <w:lang w:val="cs-CZ" w:eastAsia="cs-CZ" w:bidi="cs-CZ"/>
        </w:rPr>
        <w:t>statutární orgán:</w:t>
      </w:r>
      <w:bookmarkEnd w:id="24"/>
      <w:bookmarkEnd w:id="25"/>
      <w:bookmarkEnd w:id="26"/>
    </w:p>
    <w:p>
      <w:pPr>
        <w:pStyle w:val="Style4"/>
        <w:keepNext/>
        <w:keepLines/>
        <w:widowControl w:val="0"/>
        <w:shd w:val="clear" w:color="auto" w:fill="auto"/>
        <w:bidi w:val="0"/>
        <w:spacing w:before="0" w:after="0" w:line="240" w:lineRule="auto"/>
        <w:ind w:left="0" w:right="0" w:firstLine="0"/>
        <w:jc w:val="left"/>
      </w:pPr>
      <w:bookmarkStart w:id="27" w:name="bookmark27"/>
      <w:bookmarkStart w:id="28" w:name="bookmark28"/>
      <w:bookmarkStart w:id="29" w:name="bookmark29"/>
      <w:r>
        <w:rPr>
          <w:color w:val="000000"/>
          <w:spacing w:val="0"/>
          <w:w w:val="100"/>
          <w:position w:val="0"/>
          <w:shd w:val="clear" w:color="auto" w:fill="auto"/>
          <w:lang w:val="cs-CZ" w:eastAsia="cs-CZ" w:bidi="cs-CZ"/>
        </w:rPr>
        <w:t>oprávněn k podpisu smlouvy</w:t>
      </w:r>
      <w:bookmarkEnd w:id="27"/>
      <w:bookmarkEnd w:id="28"/>
      <w:bookmarkEnd w:id="29"/>
    </w:p>
    <w:p>
      <w:pPr>
        <w:pStyle w:val="Style4"/>
        <w:keepNext/>
        <w:keepLines/>
        <w:widowControl w:val="0"/>
        <w:shd w:val="clear" w:color="auto" w:fill="auto"/>
        <w:bidi w:val="0"/>
        <w:spacing w:before="0" w:after="0" w:line="240" w:lineRule="auto"/>
        <w:ind w:left="0" w:right="0" w:firstLine="0"/>
        <w:jc w:val="left"/>
      </w:pPr>
      <w:bookmarkStart w:id="30" w:name="bookmark30"/>
      <w:bookmarkStart w:id="31" w:name="bookmark31"/>
      <w:bookmarkStart w:id="32" w:name="bookmark32"/>
      <w:r>
        <w:rPr>
          <w:color w:val="000000"/>
          <w:spacing w:val="0"/>
          <w:w w:val="100"/>
          <w:position w:val="0"/>
          <w:shd w:val="clear" w:color="auto" w:fill="auto"/>
          <w:lang w:val="cs-CZ" w:eastAsia="cs-CZ" w:bidi="cs-CZ"/>
        </w:rPr>
        <w:t>a k jednání o věcech smluvních:</w:t>
      </w:r>
      <w:bookmarkEnd w:id="30"/>
      <w:bookmarkEnd w:id="31"/>
      <w:bookmarkEnd w:id="32"/>
    </w:p>
    <w:p>
      <w:pPr>
        <w:pStyle w:val="Style4"/>
        <w:keepNext/>
        <w:keepLines/>
        <w:widowControl w:val="0"/>
        <w:shd w:val="clear" w:color="auto" w:fill="auto"/>
        <w:bidi w:val="0"/>
        <w:spacing w:before="0" w:after="180" w:line="240" w:lineRule="auto"/>
        <w:ind w:left="0" w:right="0" w:firstLine="0"/>
        <w:jc w:val="left"/>
      </w:pPr>
      <w:bookmarkStart w:id="33" w:name="bookmark33"/>
      <w:bookmarkStart w:id="34" w:name="bookmark34"/>
      <w:bookmarkStart w:id="35" w:name="bookmark35"/>
      <w:r>
        <w:rPr>
          <w:color w:val="000000"/>
          <w:spacing w:val="0"/>
          <w:w w:val="100"/>
          <w:position w:val="0"/>
          <w:shd w:val="clear" w:color="auto" w:fill="auto"/>
          <w:lang w:val="cs-CZ" w:eastAsia="cs-CZ" w:bidi="cs-CZ"/>
        </w:rPr>
        <w:t>oprávněn jednat o věcech technických:</w:t>
      </w:r>
      <w:bookmarkEnd w:id="33"/>
      <w:bookmarkEnd w:id="34"/>
      <w:bookmarkEnd w:id="35"/>
    </w:p>
    <w:p>
      <w:pPr>
        <w:pStyle w:val="Style4"/>
        <w:keepNext/>
        <w:keepLines/>
        <w:widowControl w:val="0"/>
        <w:shd w:val="clear" w:color="auto" w:fill="auto"/>
        <w:bidi w:val="0"/>
        <w:spacing w:before="0" w:after="700" w:line="240" w:lineRule="auto"/>
        <w:ind w:left="0" w:right="0" w:firstLine="0"/>
        <w:jc w:val="left"/>
      </w:pPr>
      <w:bookmarkStart w:id="36" w:name="bookmark36"/>
      <w:bookmarkStart w:id="37" w:name="bookmark37"/>
      <w:bookmarkStart w:id="38" w:name="bookmark38"/>
      <w:r>
        <w:rPr>
          <w:color w:val="000000"/>
          <w:spacing w:val="0"/>
          <w:w w:val="100"/>
          <w:position w:val="0"/>
          <w:shd w:val="clear" w:color="auto" w:fill="auto"/>
          <w:lang w:val="cs-CZ" w:eastAsia="cs-CZ" w:bidi="cs-CZ"/>
        </w:rPr>
        <w:t>technický dozor objednatele:</w:t>
      </w:r>
      <w:bookmarkEnd w:id="36"/>
      <w:bookmarkEnd w:id="37"/>
      <w:bookmarkEnd w:id="38"/>
    </w:p>
    <w:p>
      <w:pPr>
        <w:pStyle w:val="Style4"/>
        <w:keepNext/>
        <w:keepLines/>
        <w:widowControl w:val="0"/>
        <w:shd w:val="clear" w:color="auto" w:fill="auto"/>
        <w:tabs>
          <w:tab w:pos="4205" w:val="left"/>
        </w:tabs>
        <w:bidi w:val="0"/>
        <w:spacing w:before="0" w:after="0" w:line="240" w:lineRule="auto"/>
        <w:ind w:left="0" w:right="0" w:firstLine="0"/>
        <w:jc w:val="left"/>
      </w:pPr>
      <w:bookmarkStart w:id="39" w:name="bookmark39"/>
      <w:bookmarkStart w:id="40" w:name="bookmark40"/>
      <w:bookmarkStart w:id="41" w:name="bookmark41"/>
      <w:r>
        <w:rPr>
          <w:color w:val="000000"/>
          <w:spacing w:val="0"/>
          <w:w w:val="100"/>
          <w:position w:val="0"/>
          <w:shd w:val="clear" w:color="auto" w:fill="auto"/>
          <w:lang w:val="cs-CZ" w:eastAsia="cs-CZ" w:bidi="cs-CZ"/>
        </w:rPr>
        <w:t>IČO:</w:t>
        <w:tab/>
        <w:t>70889988</w:t>
      </w:r>
      <w:bookmarkEnd w:id="39"/>
      <w:bookmarkEnd w:id="40"/>
      <w:bookmarkEnd w:id="41"/>
    </w:p>
    <w:p>
      <w:pPr>
        <w:pStyle w:val="Style4"/>
        <w:keepNext/>
        <w:keepLines/>
        <w:widowControl w:val="0"/>
        <w:shd w:val="clear" w:color="auto" w:fill="auto"/>
        <w:tabs>
          <w:tab w:pos="4205" w:val="left"/>
        </w:tabs>
        <w:bidi w:val="0"/>
        <w:spacing w:before="0" w:after="0" w:line="240" w:lineRule="auto"/>
        <w:ind w:left="0" w:right="0" w:firstLine="0"/>
        <w:jc w:val="left"/>
      </w:pPr>
      <w:bookmarkStart w:id="42" w:name="bookmark42"/>
      <w:bookmarkStart w:id="43" w:name="bookmark43"/>
      <w:bookmarkStart w:id="44" w:name="bookmark44"/>
      <w:r>
        <w:rPr>
          <w:color w:val="000000"/>
          <w:spacing w:val="0"/>
          <w:w w:val="100"/>
          <w:position w:val="0"/>
          <w:shd w:val="clear" w:color="auto" w:fill="auto"/>
          <w:lang w:val="cs-CZ" w:eastAsia="cs-CZ" w:bidi="cs-CZ"/>
        </w:rPr>
        <w:t>DIČ:</w:t>
        <w:tab/>
        <w:t>CZ70889988</w:t>
      </w:r>
      <w:bookmarkEnd w:id="42"/>
      <w:bookmarkEnd w:id="43"/>
      <w:bookmarkEnd w:id="44"/>
    </w:p>
    <w:p>
      <w:pPr>
        <w:pStyle w:val="Style4"/>
        <w:keepNext/>
        <w:keepLines/>
        <w:widowControl w:val="0"/>
        <w:shd w:val="clear" w:color="auto" w:fill="auto"/>
        <w:bidi w:val="0"/>
        <w:spacing w:before="0" w:after="180" w:line="240" w:lineRule="auto"/>
        <w:ind w:left="0" w:right="0" w:firstLine="0"/>
        <w:jc w:val="left"/>
      </w:pPr>
      <w:bookmarkStart w:id="45" w:name="bookmark45"/>
      <w:bookmarkStart w:id="46" w:name="bookmark46"/>
      <w:bookmarkStart w:id="47" w:name="bookmark47"/>
      <w:r>
        <w:rPr>
          <w:color w:val="000000"/>
          <w:spacing w:val="0"/>
          <w:w w:val="100"/>
          <w:position w:val="0"/>
          <w:shd w:val="clear" w:color="auto" w:fill="auto"/>
          <w:lang w:val="cs-CZ" w:eastAsia="cs-CZ" w:bidi="cs-CZ"/>
        </w:rPr>
        <w:t>bankovní spojení:</w:t>
      </w:r>
      <w:bookmarkEnd w:id="45"/>
      <w:bookmarkEnd w:id="46"/>
      <w:bookmarkEnd w:id="47"/>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zápis v obchodním rejstříku: u Krajského soudu v Ústí nad Labem v oddílu A, vložce č. 13052</w:t>
      </w:r>
    </w:p>
    <w:p>
      <w:pPr>
        <w:pStyle w:val="Style2"/>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(dále jen „objednatel“)</w:t>
      </w:r>
    </w:p>
    <w:p>
      <w:pPr>
        <w:pStyle w:val="Style4"/>
        <w:keepNext/>
        <w:keepLines/>
        <w:widowControl w:val="0"/>
        <w:shd w:val="clear" w:color="auto" w:fill="auto"/>
        <w:bidi w:val="0"/>
        <w:spacing w:before="0" w:after="180" w:line="240" w:lineRule="auto"/>
        <w:ind w:left="0" w:right="0" w:firstLine="0"/>
        <w:jc w:val="left"/>
      </w:pPr>
      <w:bookmarkStart w:id="48" w:name="bookmark48"/>
      <w:bookmarkStart w:id="49" w:name="bookmark49"/>
      <w:bookmarkStart w:id="50" w:name="bookmark50"/>
      <w:r>
        <w:rPr>
          <w:b/>
          <w:bCs/>
          <w:color w:val="000000"/>
          <w:spacing w:val="0"/>
          <w:w w:val="100"/>
          <w:position w:val="0"/>
          <w:shd w:val="clear" w:color="auto" w:fill="auto"/>
          <w:lang w:val="cs-CZ" w:eastAsia="cs-CZ" w:bidi="cs-CZ"/>
        </w:rPr>
        <w:t>a</w:t>
      </w:r>
      <w:bookmarkEnd w:id="48"/>
      <w:bookmarkEnd w:id="49"/>
      <w:bookmarkEnd w:id="50"/>
    </w:p>
    <w:p>
      <w:pPr>
        <w:pStyle w:val="Style4"/>
        <w:keepNext/>
        <w:keepLines/>
        <w:widowControl w:val="0"/>
        <w:shd w:val="clear" w:color="auto" w:fill="auto"/>
        <w:tabs>
          <w:tab w:pos="2801" w:val="left"/>
        </w:tabs>
        <w:bidi w:val="0"/>
        <w:spacing w:before="0" w:after="0" w:line="240" w:lineRule="auto"/>
        <w:ind w:left="0" w:right="0" w:firstLine="0"/>
        <w:jc w:val="left"/>
      </w:pPr>
      <w:bookmarkStart w:id="51" w:name="bookmark51"/>
      <w:bookmarkStart w:id="52" w:name="bookmark52"/>
      <w:bookmarkStart w:id="53" w:name="bookmark53"/>
      <w:r>
        <w:rPr>
          <w:b/>
          <w:bCs/>
          <w:color w:val="000000"/>
          <w:spacing w:val="0"/>
          <w:w w:val="100"/>
          <w:position w:val="0"/>
          <w:shd w:val="clear" w:color="auto" w:fill="auto"/>
          <w:lang w:val="cs-CZ" w:eastAsia="cs-CZ" w:bidi="cs-CZ"/>
        </w:rPr>
        <w:t>zhotovitel:</w:t>
        <w:tab/>
        <w:t>SMP Vodohospodářské stavby a.s.</w:t>
      </w:r>
      <w:bookmarkEnd w:id="51"/>
      <w:bookmarkEnd w:id="52"/>
      <w:bookmarkEnd w:id="53"/>
    </w:p>
    <w:p>
      <w:pPr>
        <w:pStyle w:val="Style4"/>
        <w:keepNext/>
        <w:keepLines/>
        <w:widowControl w:val="0"/>
        <w:shd w:val="clear" w:color="auto" w:fill="auto"/>
        <w:tabs>
          <w:tab w:pos="2801" w:val="left"/>
        </w:tabs>
        <w:bidi w:val="0"/>
        <w:spacing w:before="0" w:after="60" w:line="240" w:lineRule="auto"/>
        <w:ind w:left="0" w:right="0" w:firstLine="0"/>
        <w:jc w:val="left"/>
      </w:pPr>
      <w:bookmarkStart w:id="54" w:name="bookmark54"/>
      <w:bookmarkStart w:id="55" w:name="bookmark55"/>
      <w:bookmarkStart w:id="56" w:name="bookmark56"/>
      <w:r>
        <w:rPr>
          <w:color w:val="000000"/>
          <w:spacing w:val="0"/>
          <w:w w:val="100"/>
          <w:position w:val="0"/>
          <w:shd w:val="clear" w:color="auto" w:fill="auto"/>
          <w:lang w:val="cs-CZ" w:eastAsia="cs-CZ" w:bidi="cs-CZ"/>
        </w:rPr>
        <w:t>sídlo:</w:t>
        <w:tab/>
        <w:t>Vyskočilova 1566, Michle, 140 00 Praha 4</w:t>
      </w:r>
      <w:bookmarkEnd w:id="54"/>
      <w:bookmarkEnd w:id="55"/>
      <w:bookmarkEnd w:id="56"/>
    </w:p>
    <w:p>
      <w:pPr>
        <w:pStyle w:val="Style4"/>
        <w:keepNext/>
        <w:keepLines/>
        <w:widowControl w:val="0"/>
        <w:shd w:val="clear" w:color="auto" w:fill="auto"/>
        <w:bidi w:val="0"/>
        <w:spacing w:before="0" w:after="180" w:line="240" w:lineRule="auto"/>
        <w:ind w:left="0" w:right="0" w:firstLine="0"/>
        <w:jc w:val="left"/>
      </w:pPr>
      <w:bookmarkStart w:id="57" w:name="bookmark57"/>
      <w:bookmarkStart w:id="58" w:name="bookmark58"/>
      <w:bookmarkStart w:id="59" w:name="bookmark59"/>
      <w:r>
        <w:rPr>
          <w:color w:val="000000"/>
          <w:spacing w:val="0"/>
          <w:w w:val="100"/>
          <w:position w:val="0"/>
          <w:shd w:val="clear" w:color="auto" w:fill="auto"/>
          <w:lang w:val="cs-CZ" w:eastAsia="cs-CZ" w:bidi="cs-CZ"/>
        </w:rPr>
        <w:t>oprávněn(i) k podpisu smlouvy:</w:t>
      </w:r>
      <w:bookmarkEnd w:id="57"/>
      <w:bookmarkEnd w:id="58"/>
      <w:bookmarkEnd w:id="59"/>
    </w:p>
    <w:p>
      <w:pPr>
        <w:pStyle w:val="Style4"/>
        <w:keepNext/>
        <w:keepLines/>
        <w:widowControl w:val="0"/>
        <w:shd w:val="clear" w:color="auto" w:fill="auto"/>
        <w:bidi w:val="0"/>
        <w:spacing w:before="0" w:after="0" w:line="240" w:lineRule="auto"/>
        <w:ind w:left="0" w:right="0" w:firstLine="0"/>
        <w:jc w:val="left"/>
      </w:pPr>
      <w:bookmarkStart w:id="60" w:name="bookmark60"/>
      <w:bookmarkStart w:id="61" w:name="bookmark61"/>
      <w:bookmarkStart w:id="62" w:name="bookmark62"/>
      <w:r>
        <w:rPr>
          <w:color w:val="000000"/>
          <w:spacing w:val="0"/>
          <w:w w:val="100"/>
          <w:position w:val="0"/>
          <w:shd w:val="clear" w:color="auto" w:fill="auto"/>
          <w:lang w:val="cs-CZ" w:eastAsia="cs-CZ" w:bidi="cs-CZ"/>
        </w:rPr>
        <w:t>oprávněn(i) jednat o věcech smluvních:</w:t>
      </w:r>
      <w:bookmarkEnd w:id="60"/>
      <w:bookmarkEnd w:id="61"/>
      <w:bookmarkEnd w:id="62"/>
    </w:p>
    <w:p>
      <w:pPr>
        <w:pStyle w:val="Style4"/>
        <w:keepNext/>
        <w:keepLines/>
        <w:widowControl w:val="0"/>
        <w:shd w:val="clear" w:color="auto" w:fill="auto"/>
        <w:bidi w:val="0"/>
        <w:spacing w:before="0" w:after="0" w:line="240" w:lineRule="auto"/>
        <w:ind w:left="0" w:right="0" w:firstLine="0"/>
        <w:jc w:val="left"/>
      </w:pPr>
      <w:bookmarkStart w:id="63" w:name="bookmark63"/>
      <w:bookmarkStart w:id="64" w:name="bookmark64"/>
      <w:bookmarkStart w:id="65" w:name="bookmark65"/>
      <w:r>
        <w:rPr>
          <w:color w:val="000000"/>
          <w:spacing w:val="0"/>
          <w:w w:val="100"/>
          <w:position w:val="0"/>
          <w:shd w:val="clear" w:color="auto" w:fill="auto"/>
          <w:lang w:val="cs-CZ" w:eastAsia="cs-CZ" w:bidi="cs-CZ"/>
        </w:rPr>
        <w:t>oprávněn(i) jednat o věcech technických:</w:t>
      </w:r>
      <w:bookmarkEnd w:id="63"/>
      <w:bookmarkEnd w:id="64"/>
      <w:bookmarkEnd w:id="65"/>
    </w:p>
    <w:p>
      <w:pPr>
        <w:pStyle w:val="Style4"/>
        <w:keepNext/>
        <w:keepLines/>
        <w:widowControl w:val="0"/>
        <w:shd w:val="clear" w:color="auto" w:fill="auto"/>
        <w:bidi w:val="0"/>
        <w:spacing w:before="0" w:after="0" w:line="240" w:lineRule="auto"/>
        <w:ind w:left="0" w:right="0" w:firstLine="0"/>
        <w:jc w:val="left"/>
      </w:pPr>
      <w:bookmarkStart w:id="66" w:name="bookmark66"/>
      <w:bookmarkStart w:id="67" w:name="bookmark67"/>
      <w:bookmarkStart w:id="68" w:name="bookmark68"/>
      <w:r>
        <w:rPr>
          <w:color w:val="000000"/>
          <w:spacing w:val="0"/>
          <w:w w:val="100"/>
          <w:position w:val="0"/>
          <w:shd w:val="clear" w:color="auto" w:fill="auto"/>
          <w:lang w:val="cs-CZ" w:eastAsia="cs-CZ" w:bidi="cs-CZ"/>
        </w:rPr>
        <w:t>stavbyvedoucí:</w:t>
      </w:r>
      <w:bookmarkEnd w:id="66"/>
      <w:bookmarkEnd w:id="67"/>
      <w:bookmarkEnd w:id="68"/>
    </w:p>
    <w:p>
      <w:pPr>
        <w:pStyle w:val="Style4"/>
        <w:keepNext/>
        <w:keepLines/>
        <w:widowControl w:val="0"/>
        <w:shd w:val="clear" w:color="auto" w:fill="auto"/>
        <w:bidi w:val="0"/>
        <w:spacing w:before="0" w:after="0" w:line="240" w:lineRule="auto"/>
        <w:ind w:left="0" w:right="0" w:firstLine="0"/>
        <w:jc w:val="left"/>
      </w:pPr>
      <w:bookmarkStart w:id="69" w:name="bookmark69"/>
      <w:bookmarkStart w:id="70" w:name="bookmark70"/>
      <w:bookmarkStart w:id="71" w:name="bookmark71"/>
      <w:r>
        <w:rPr>
          <w:color w:val="000000"/>
          <w:spacing w:val="0"/>
          <w:w w:val="100"/>
          <w:position w:val="0"/>
          <w:shd w:val="clear" w:color="auto" w:fill="auto"/>
          <w:lang w:val="cs-CZ" w:eastAsia="cs-CZ" w:bidi="cs-CZ"/>
        </w:rPr>
        <w:t>geotechnik:</w:t>
      </w:r>
      <w:bookmarkEnd w:id="69"/>
      <w:bookmarkEnd w:id="70"/>
      <w:bookmarkEnd w:id="71"/>
    </w:p>
    <w:p>
      <w:pPr>
        <w:pStyle w:val="Style4"/>
        <w:keepNext/>
        <w:keepLines/>
        <w:widowControl w:val="0"/>
        <w:shd w:val="clear" w:color="auto" w:fill="auto"/>
        <w:tabs>
          <w:tab w:pos="2801" w:val="left"/>
        </w:tabs>
        <w:bidi w:val="0"/>
        <w:spacing w:before="0" w:after="0" w:line="240" w:lineRule="auto"/>
        <w:ind w:left="0" w:right="0" w:firstLine="0"/>
        <w:jc w:val="left"/>
      </w:pPr>
      <w:bookmarkStart w:id="72" w:name="bookmark72"/>
      <w:bookmarkStart w:id="73" w:name="bookmark73"/>
      <w:bookmarkStart w:id="74" w:name="bookmark74"/>
      <w:r>
        <w:rPr>
          <w:color w:val="000000"/>
          <w:spacing w:val="0"/>
          <w:w w:val="100"/>
          <w:position w:val="0"/>
          <w:shd w:val="clear" w:color="auto" w:fill="auto"/>
          <w:lang w:val="cs-CZ" w:eastAsia="cs-CZ" w:bidi="cs-CZ"/>
        </w:rPr>
        <w:t>IČO:</w:t>
        <w:tab/>
        <w:t>11637471</w:t>
      </w:r>
      <w:bookmarkEnd w:id="72"/>
      <w:bookmarkEnd w:id="73"/>
      <w:bookmarkEnd w:id="74"/>
    </w:p>
    <w:p>
      <w:pPr>
        <w:pStyle w:val="Style4"/>
        <w:keepNext/>
        <w:keepLines/>
        <w:widowControl w:val="0"/>
        <w:shd w:val="clear" w:color="auto" w:fill="auto"/>
        <w:tabs>
          <w:tab w:pos="2801" w:val="left"/>
        </w:tabs>
        <w:bidi w:val="0"/>
        <w:spacing w:before="0" w:after="0" w:line="240" w:lineRule="auto"/>
        <w:ind w:left="0" w:right="0" w:firstLine="0"/>
        <w:jc w:val="left"/>
      </w:pPr>
      <w:bookmarkStart w:id="75" w:name="bookmark75"/>
      <w:bookmarkStart w:id="76" w:name="bookmark76"/>
      <w:bookmarkStart w:id="77" w:name="bookmark77"/>
      <w:r>
        <w:rPr>
          <w:color w:val="000000"/>
          <w:spacing w:val="0"/>
          <w:w w:val="100"/>
          <w:position w:val="0"/>
          <w:shd w:val="clear" w:color="auto" w:fill="auto"/>
          <w:lang w:val="cs-CZ" w:eastAsia="cs-CZ" w:bidi="cs-CZ"/>
        </w:rPr>
        <w:t>DIČ:</w:t>
        <w:tab/>
        <w:t>CZ11637471</w:t>
      </w:r>
      <w:bookmarkEnd w:id="75"/>
      <w:bookmarkEnd w:id="76"/>
      <w:bookmarkEnd w:id="77"/>
    </w:p>
    <w:p>
      <w:pPr>
        <w:pStyle w:val="Style4"/>
        <w:keepNext/>
        <w:keepLines/>
        <w:widowControl w:val="0"/>
        <w:shd w:val="clear" w:color="auto" w:fill="auto"/>
        <w:bidi w:val="0"/>
        <w:spacing w:before="0" w:after="0" w:line="240" w:lineRule="auto"/>
        <w:ind w:left="0" w:right="0" w:firstLine="0"/>
        <w:jc w:val="left"/>
      </w:pPr>
      <w:bookmarkStart w:id="78" w:name="bookmark78"/>
      <w:bookmarkStart w:id="79" w:name="bookmark79"/>
      <w:bookmarkStart w:id="80" w:name="bookmark80"/>
      <w:r>
        <w:rPr>
          <w:color w:val="000000"/>
          <w:spacing w:val="0"/>
          <w:w w:val="100"/>
          <w:position w:val="0"/>
          <w:shd w:val="clear" w:color="auto" w:fill="auto"/>
          <w:lang w:val="cs-CZ" w:eastAsia="cs-CZ" w:bidi="cs-CZ"/>
        </w:rPr>
        <w:t>bankovní spojení:</w:t>
      </w:r>
      <w:bookmarkEnd w:id="78"/>
      <w:bookmarkEnd w:id="79"/>
      <w:bookmarkEnd w:id="80"/>
    </w:p>
    <w:p>
      <w:pPr>
        <w:pStyle w:val="Style4"/>
        <w:keepNext/>
        <w:keepLines/>
        <w:widowControl w:val="0"/>
        <w:shd w:val="clear" w:color="auto" w:fill="auto"/>
        <w:bidi w:val="0"/>
        <w:spacing w:before="0" w:after="0" w:line="240" w:lineRule="auto"/>
        <w:ind w:left="0" w:right="0" w:firstLine="0"/>
        <w:jc w:val="left"/>
      </w:pPr>
      <w:bookmarkStart w:id="81" w:name="bookmark81"/>
      <w:bookmarkStart w:id="82" w:name="bookmark82"/>
      <w:bookmarkStart w:id="83" w:name="bookmark83"/>
      <w:r>
        <w:rPr>
          <w:color w:val="000000"/>
          <w:spacing w:val="0"/>
          <w:w w:val="100"/>
          <w:position w:val="0"/>
          <w:shd w:val="clear" w:color="auto" w:fill="auto"/>
          <w:lang w:val="cs-CZ" w:eastAsia="cs-CZ" w:bidi="cs-CZ"/>
        </w:rPr>
        <w:t>číslo účtu:</w:t>
      </w:r>
      <w:bookmarkEnd w:id="81"/>
      <w:bookmarkEnd w:id="82"/>
      <w:bookmarkEnd w:id="83"/>
    </w:p>
    <w:p>
      <w:pPr>
        <w:pStyle w:val="Style4"/>
        <w:keepNext/>
        <w:keepLines/>
        <w:widowControl w:val="0"/>
        <w:shd w:val="clear" w:color="auto" w:fill="auto"/>
        <w:tabs>
          <w:tab w:pos="2801" w:val="left"/>
        </w:tabs>
        <w:bidi w:val="0"/>
        <w:spacing w:before="0" w:after="0" w:line="240" w:lineRule="auto"/>
        <w:ind w:left="0" w:right="0" w:firstLine="0"/>
        <w:jc w:val="left"/>
      </w:pPr>
      <w:bookmarkStart w:id="84" w:name="bookmark84"/>
      <w:bookmarkStart w:id="85" w:name="bookmark85"/>
      <w:bookmarkStart w:id="86" w:name="bookmark86"/>
      <w:r>
        <w:rPr>
          <w:color w:val="000000"/>
          <w:spacing w:val="0"/>
          <w:w w:val="100"/>
          <w:position w:val="0"/>
          <w:shd w:val="clear" w:color="auto" w:fill="auto"/>
          <w:lang w:val="cs-CZ" w:eastAsia="cs-CZ" w:bidi="cs-CZ"/>
        </w:rPr>
        <w:t>zápis v obchodním rejstříku: u Městského soudu v Praze pod sp. zn. 26499 tel.</w:t>
        <w:tab/>
        <w:t>e-mail:</w:t>
      </w:r>
      <w:bookmarkEnd w:id="84"/>
      <w:bookmarkEnd w:id="85"/>
      <w:bookmarkEnd w:id="86"/>
    </w:p>
    <w:p>
      <w:pPr>
        <w:pStyle w:val="Style4"/>
        <w:keepNext/>
        <w:keepLines/>
        <w:widowControl w:val="0"/>
        <w:shd w:val="clear" w:color="auto" w:fill="auto"/>
        <w:bidi w:val="0"/>
        <w:spacing w:before="0" w:after="180" w:line="240" w:lineRule="auto"/>
        <w:ind w:left="0" w:right="0" w:firstLine="0"/>
        <w:jc w:val="left"/>
      </w:pPr>
      <w:bookmarkStart w:id="87" w:name="bookmark87"/>
      <w:bookmarkStart w:id="88" w:name="bookmark88"/>
      <w:bookmarkStart w:id="89" w:name="bookmark89"/>
      <w:r>
        <w:rPr>
          <w:color w:val="000000"/>
          <w:spacing w:val="0"/>
          <w:w w:val="100"/>
          <w:position w:val="0"/>
          <w:shd w:val="clear" w:color="auto" w:fill="auto"/>
          <w:lang w:val="cs-CZ" w:eastAsia="cs-CZ" w:bidi="cs-CZ"/>
        </w:rPr>
        <w:t>(dále jen „zhotovitel“)</w:t>
      </w:r>
      <w:bookmarkEnd w:id="87"/>
      <w:bookmarkEnd w:id="88"/>
      <w:bookmarkEnd w:id="89"/>
    </w:p>
    <w:p>
      <w:pPr>
        <w:pStyle w:val="Style4"/>
        <w:keepNext/>
        <w:keepLines/>
        <w:widowControl w:val="0"/>
        <w:shd w:val="clear" w:color="auto" w:fill="auto"/>
        <w:bidi w:val="0"/>
        <w:spacing w:before="0" w:after="200" w:line="240" w:lineRule="auto"/>
        <w:ind w:left="0" w:right="0" w:firstLine="0"/>
        <w:jc w:val="left"/>
      </w:pPr>
      <w:bookmarkStart w:id="90" w:name="bookmark90"/>
      <w:bookmarkStart w:id="91" w:name="bookmark91"/>
      <w:bookmarkStart w:id="92" w:name="bookmark92"/>
      <w:r>
        <w:rPr>
          <w:color w:val="000000"/>
          <w:spacing w:val="0"/>
          <w:w w:val="100"/>
          <w:position w:val="0"/>
          <w:shd w:val="clear" w:color="auto" w:fill="auto"/>
          <w:lang w:val="cs-CZ" w:eastAsia="cs-CZ" w:bidi="cs-CZ"/>
        </w:rPr>
        <w:t>Na podkladě skutečností, které se vyskytly v průběhu provádění prací na stavbě, přičemž jejich zajištění je podmínkou pro řádné dokončení díla, se smluvní strany dohodly ve smyslu příslušných smluvních ustanovení na uzavření tohoto dodatku.</w:t>
      </w:r>
      <w:bookmarkEnd w:id="90"/>
      <w:bookmarkEnd w:id="91"/>
      <w:bookmarkEnd w:id="92"/>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Jedná se o změnu</w:t>
      </w:r>
    </w:p>
    <w:p>
      <w:pPr>
        <w:pStyle w:val="Style2"/>
        <w:keepNext w:val="0"/>
        <w:keepLines w:val="0"/>
        <w:widowControl w:val="0"/>
        <w:numPr>
          <w:ilvl w:val="0"/>
          <w:numId w:val="1"/>
        </w:numPr>
        <w:shd w:val="clear" w:color="auto" w:fill="auto"/>
        <w:tabs>
          <w:tab w:pos="392" w:val="left"/>
        </w:tabs>
        <w:bidi w:val="0"/>
        <w:spacing w:before="0" w:after="0" w:line="240" w:lineRule="auto"/>
        <w:ind w:left="0" w:right="0" w:firstLine="0"/>
        <w:jc w:val="left"/>
      </w:pPr>
      <w:bookmarkStart w:id="93" w:name="bookmark93"/>
      <w:bookmarkEnd w:id="93"/>
      <w:r>
        <w:rPr>
          <w:b/>
          <w:bCs/>
          <w:color w:val="000000"/>
          <w:spacing w:val="0"/>
          <w:w w:val="100"/>
          <w:position w:val="0"/>
          <w:shd w:val="clear" w:color="auto" w:fill="auto"/>
          <w:lang w:val="cs-CZ" w:eastAsia="cs-CZ" w:bidi="cs-CZ"/>
        </w:rPr>
        <w:t>účelu a předmětu smlouvy</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rozsahu přílohy tohoto dodatku – Oceněného soupisu prací změn závazku ze dne 16. 6. 2026</w:t>
      </w:r>
    </w:p>
    <w:p>
      <w:pPr>
        <w:pStyle w:val="Style2"/>
        <w:keepNext w:val="0"/>
        <w:keepLines w:val="0"/>
        <w:widowControl w:val="0"/>
        <w:numPr>
          <w:ilvl w:val="0"/>
          <w:numId w:val="1"/>
        </w:numPr>
        <w:shd w:val="clear" w:color="auto" w:fill="auto"/>
        <w:tabs>
          <w:tab w:pos="406" w:val="left"/>
        </w:tabs>
        <w:bidi w:val="0"/>
        <w:spacing w:before="0" w:after="0" w:line="240" w:lineRule="auto"/>
        <w:ind w:left="0" w:right="0" w:firstLine="0"/>
        <w:jc w:val="left"/>
      </w:pPr>
      <w:bookmarkStart w:id="94" w:name="bookmark94"/>
      <w:bookmarkEnd w:id="94"/>
      <w:r>
        <w:rPr>
          <w:b/>
          <w:bCs/>
          <w:color w:val="000000"/>
          <w:spacing w:val="0"/>
          <w:w w:val="100"/>
          <w:position w:val="0"/>
          <w:shd w:val="clear" w:color="auto" w:fill="auto"/>
          <w:lang w:val="cs-CZ" w:eastAsia="cs-CZ" w:bidi="cs-CZ"/>
        </w:rPr>
        <w:t>dílčích termínů</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 důvodu projednávání a realizace změn předmětu díla se smluvní strany dohodly na změně termínu dokončení výstavby I. etapy, II. etapy a dílčího předání dokončeného díla (vyjma provedení monitoringu rybího přechodu a případných úprav RP).</w:t>
      </w:r>
    </w:p>
    <w:p>
      <w:pPr>
        <w:pStyle w:val="Style2"/>
        <w:keepNext w:val="0"/>
        <w:keepLines w:val="0"/>
        <w:widowControl w:val="0"/>
        <w:numPr>
          <w:ilvl w:val="0"/>
          <w:numId w:val="1"/>
        </w:numPr>
        <w:shd w:val="clear" w:color="auto" w:fill="auto"/>
        <w:tabs>
          <w:tab w:pos="406" w:val="left"/>
        </w:tabs>
        <w:bidi w:val="0"/>
        <w:spacing w:before="0" w:after="0" w:line="240" w:lineRule="auto"/>
        <w:ind w:left="0" w:right="0" w:firstLine="0"/>
        <w:jc w:val="left"/>
      </w:pPr>
      <w:bookmarkStart w:id="95" w:name="bookmark95"/>
      <w:bookmarkEnd w:id="95"/>
      <w:r>
        <w:rPr>
          <w:b/>
          <w:bCs/>
          <w:color w:val="000000"/>
          <w:spacing w:val="0"/>
          <w:w w:val="100"/>
          <w:position w:val="0"/>
          <w:shd w:val="clear" w:color="auto" w:fill="auto"/>
          <w:lang w:val="cs-CZ" w:eastAsia="cs-CZ" w:bidi="cs-CZ"/>
        </w:rPr>
        <w:t>změnu ceny díla</w:t>
      </w:r>
    </w:p>
    <w:p>
      <w:pPr>
        <w:pStyle w:val="Style2"/>
        <w:keepNext w:val="0"/>
        <w:keepLines w:val="0"/>
        <w:widowControl w:val="0"/>
        <w:shd w:val="clear" w:color="auto" w:fill="auto"/>
        <w:bidi w:val="0"/>
        <w:spacing w:before="0" w:after="200" w:line="240" w:lineRule="auto"/>
        <w:ind w:left="0" w:right="0" w:firstLine="0"/>
        <w:jc w:val="left"/>
      </w:pPr>
      <w:r>
        <w:rPr>
          <w:color w:val="000000"/>
          <w:spacing w:val="0"/>
          <w:w w:val="100"/>
          <w:position w:val="0"/>
          <w:shd w:val="clear" w:color="auto" w:fill="auto"/>
          <w:lang w:val="cs-CZ" w:eastAsia="cs-CZ" w:bidi="cs-CZ"/>
        </w:rPr>
        <w:t>z důvodu nutnosti zajištění realizace nezbytně nutných dodatečných stavebních prací. Tyto práce nebyly obsaženy v původních zadávacích podmínkách, z kterých vycházela tato smlouva, a to z důvodu, že jejich potřeba vznikla až při realizaci veřejné zakázky. Dále provedení odpočtu neprovedených prací a upřesnění výměr u položek v soupisu prací. Tyto změny jsou obsahem Přílohy č. 1. Oceněného soupisu prací změn závazku ze dne 16. 6. 2026 odsouhlaseného oběma smluvními stranami. Tato změna závazku ze smlouvy v souvislosti se zadáním dalších prací nemění celkovou povahu veřejné zakázky.</w:t>
      </w:r>
    </w:p>
    <w:p>
      <w:pPr>
        <w:pStyle w:val="Style2"/>
        <w:keepNext w:val="0"/>
        <w:keepLines w:val="0"/>
        <w:widowControl w:val="0"/>
        <w:shd w:val="clear" w:color="auto" w:fill="auto"/>
        <w:bidi w:val="0"/>
        <w:spacing w:before="0" w:after="360" w:line="259" w:lineRule="auto"/>
        <w:ind w:left="0" w:right="0" w:firstLine="0"/>
        <w:jc w:val="left"/>
      </w:pPr>
      <w:r>
        <w:rPr>
          <w:color w:val="000000"/>
          <w:spacing w:val="0"/>
          <w:w w:val="100"/>
          <w:position w:val="0"/>
          <w:shd w:val="clear" w:color="auto" w:fill="auto"/>
          <w:lang w:val="cs-CZ" w:eastAsia="cs-CZ" w:bidi="cs-CZ"/>
        </w:rPr>
        <w:t>Změny byly řádně projednány a odsouhlaseny zástupci smluvních stran na mimořádném kontrolním dnu stavby. Obě smluvní strany odsouhlasily a potvrdily oceněný soupis prací.</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Mění se:</w:t>
      </w:r>
    </w:p>
    <w:p>
      <w:pPr>
        <w:pStyle w:val="Style2"/>
        <w:keepNext w:val="0"/>
        <w:keepLines w:val="0"/>
        <w:widowControl w:val="0"/>
        <w:numPr>
          <w:ilvl w:val="0"/>
          <w:numId w:val="3"/>
        </w:numPr>
        <w:shd w:val="clear" w:color="auto" w:fill="auto"/>
        <w:tabs>
          <w:tab w:pos="392" w:val="left"/>
        </w:tabs>
        <w:bidi w:val="0"/>
        <w:spacing w:before="0" w:after="200" w:line="240" w:lineRule="auto"/>
        <w:ind w:left="0" w:right="0" w:firstLine="0"/>
        <w:jc w:val="left"/>
      </w:pPr>
      <w:bookmarkStart w:id="96" w:name="bookmark96"/>
      <w:bookmarkEnd w:id="96"/>
      <w:r>
        <w:rPr>
          <w:b/>
          <w:bCs/>
          <w:color w:val="000000"/>
          <w:spacing w:val="0"/>
          <w:w w:val="100"/>
          <w:position w:val="0"/>
          <w:shd w:val="clear" w:color="auto" w:fill="auto"/>
          <w:lang w:val="cs-CZ" w:eastAsia="cs-CZ" w:bidi="cs-CZ"/>
        </w:rPr>
        <w:t xml:space="preserve">Čl. I. Účel a předmět smlouvy </w:t>
      </w:r>
      <w:r>
        <w:rPr>
          <w:color w:val="000000"/>
          <w:spacing w:val="0"/>
          <w:w w:val="100"/>
          <w:position w:val="0"/>
          <w:shd w:val="clear" w:color="auto" w:fill="auto"/>
          <w:lang w:val="cs-CZ" w:eastAsia="cs-CZ" w:bidi="cs-CZ"/>
        </w:rPr>
        <w:t>se mění v rozsahu přílohy tohoto dodatku – Oceněného soupisu prací změn závazku ze dne 16. 6. 2026 který se tímto stává nedílnou součástí smlouvy.</w:t>
      </w:r>
    </w:p>
    <w:p>
      <w:pPr>
        <w:pStyle w:val="Style2"/>
        <w:keepNext w:val="0"/>
        <w:keepLines w:val="0"/>
        <w:widowControl w:val="0"/>
        <w:numPr>
          <w:ilvl w:val="0"/>
          <w:numId w:val="3"/>
        </w:numPr>
        <w:shd w:val="clear" w:color="auto" w:fill="auto"/>
        <w:tabs>
          <w:tab w:pos="406" w:val="left"/>
        </w:tabs>
        <w:bidi w:val="0"/>
        <w:spacing w:before="0" w:after="0" w:line="240" w:lineRule="auto"/>
        <w:ind w:left="0" w:right="0" w:firstLine="0"/>
        <w:jc w:val="left"/>
      </w:pPr>
      <w:bookmarkStart w:id="97" w:name="bookmark97"/>
      <w:bookmarkEnd w:id="97"/>
      <w:r>
        <w:rPr>
          <w:b/>
          <w:bCs/>
          <w:color w:val="000000"/>
          <w:spacing w:val="0"/>
          <w:w w:val="100"/>
          <w:position w:val="0"/>
          <w:shd w:val="clear" w:color="auto" w:fill="auto"/>
          <w:lang w:val="cs-CZ" w:eastAsia="cs-CZ" w:bidi="cs-CZ"/>
        </w:rPr>
        <w:t>Čl. II. Lhůty a podmínky realizace díla, odst. 1.:</w:t>
      </w:r>
    </w:p>
    <w:p>
      <w:pPr>
        <w:pStyle w:val="Style2"/>
        <w:keepNext w:val="0"/>
        <w:keepLines w:val="0"/>
        <w:widowControl w:val="0"/>
        <w:shd w:val="clear" w:color="auto" w:fill="auto"/>
        <w:bidi w:val="0"/>
        <w:spacing w:before="0" w:after="0" w:line="240" w:lineRule="auto"/>
        <w:ind w:left="0" w:right="0" w:firstLine="0"/>
        <w:jc w:val="left"/>
      </w:pPr>
      <w:bookmarkStart w:id="98" w:name="bookmark98"/>
      <w:r>
        <w:rPr>
          <w:color w:val="000000"/>
          <w:spacing w:val="0"/>
          <w:w w:val="100"/>
          <w:position w:val="0"/>
          <w:shd w:val="clear" w:color="auto" w:fill="auto"/>
          <w:lang w:val="cs-CZ" w:eastAsia="cs-CZ" w:bidi="cs-CZ"/>
        </w:rPr>
        <w:t>P</w:t>
      </w:r>
      <w:bookmarkEnd w:id="98"/>
      <w:r>
        <w:rPr>
          <w:color w:val="000000"/>
          <w:spacing w:val="0"/>
          <w:w w:val="100"/>
          <w:position w:val="0"/>
          <w:shd w:val="clear" w:color="auto" w:fill="auto"/>
          <w:lang w:val="cs-CZ" w:eastAsia="cs-CZ" w:bidi="cs-CZ"/>
        </w:rPr>
        <w:t>ůvodní znění:</w:t>
      </w:r>
    </w:p>
    <w:p>
      <w:pPr>
        <w:pStyle w:val="Style2"/>
        <w:keepNext w:val="0"/>
        <w:keepLines w:val="0"/>
        <w:widowControl w:val="0"/>
        <w:numPr>
          <w:ilvl w:val="0"/>
          <w:numId w:val="1"/>
        </w:numPr>
        <w:shd w:val="clear" w:color="auto" w:fill="auto"/>
        <w:tabs>
          <w:tab w:pos="406" w:val="left"/>
        </w:tabs>
        <w:bidi w:val="0"/>
        <w:spacing w:before="0" w:after="0" w:line="240" w:lineRule="auto"/>
        <w:ind w:left="0" w:right="0" w:firstLine="0"/>
        <w:jc w:val="left"/>
      </w:pPr>
      <w:bookmarkStart w:id="99" w:name="bookmark99"/>
      <w:bookmarkEnd w:id="99"/>
      <w:r>
        <w:rPr>
          <w:b/>
          <w:bCs/>
          <w:color w:val="000000"/>
          <w:spacing w:val="0"/>
          <w:w w:val="100"/>
          <w:position w:val="0"/>
          <w:shd w:val="clear" w:color="auto" w:fill="auto"/>
          <w:lang w:val="cs-CZ" w:eastAsia="cs-CZ" w:bidi="cs-CZ"/>
        </w:rPr>
        <w:t>Dílčí termín dokončení výstavby I. Etapy, včetně rybího přechodu do 30.11.2025</w:t>
      </w:r>
    </w:p>
    <w:p>
      <w:pPr>
        <w:pStyle w:val="Style2"/>
        <w:keepNext w:val="0"/>
        <w:keepLines w:val="0"/>
        <w:widowControl w:val="0"/>
        <w:numPr>
          <w:ilvl w:val="0"/>
          <w:numId w:val="5"/>
        </w:numPr>
        <w:shd w:val="clear" w:color="auto" w:fill="auto"/>
        <w:tabs>
          <w:tab w:pos="344" w:val="left"/>
        </w:tabs>
        <w:bidi w:val="0"/>
        <w:spacing w:before="0" w:after="0" w:line="240" w:lineRule="auto"/>
        <w:ind w:left="0" w:right="0" w:firstLine="0"/>
        <w:jc w:val="left"/>
      </w:pPr>
      <w:bookmarkStart w:id="100" w:name="bookmark100"/>
      <w:bookmarkEnd w:id="100"/>
      <w:r>
        <w:rPr>
          <w:b/>
          <w:bCs/>
          <w:color w:val="000000"/>
          <w:spacing w:val="0"/>
          <w:w w:val="100"/>
          <w:position w:val="0"/>
          <w:shd w:val="clear" w:color="auto" w:fill="auto"/>
          <w:lang w:val="cs-CZ" w:eastAsia="cs-CZ" w:bidi="cs-CZ"/>
        </w:rPr>
        <w:t>rámci I. etapy budou provedeny tyto objekty:</w:t>
      </w:r>
    </w:p>
    <w:p>
      <w:pPr>
        <w:pStyle w:val="Style2"/>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 SO 02 Rybí přechod</w:t>
      </w:r>
    </w:p>
    <w:p>
      <w:pPr>
        <w:pStyle w:val="Style2"/>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 SO 03 Štěrková propust (SO 03.2 a SO 03.4)</w:t>
      </w:r>
    </w:p>
    <w:p>
      <w:pPr>
        <w:pStyle w:val="Style2"/>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 SO 04 Rekonstrukce obslužného mostu</w:t>
      </w:r>
    </w:p>
    <w:p>
      <w:pPr>
        <w:pStyle w:val="Style2"/>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 SO 05 Dočasné příjezdy na stavbu a pomocné konstrukce - I. etapa</w:t>
      </w:r>
    </w:p>
    <w:p>
      <w:pPr>
        <w:pStyle w:val="Style2"/>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 PS 01 Stavidlový uzávěr štěrkové propusti</w:t>
      </w:r>
    </w:p>
    <w:p>
      <w:pPr>
        <w:pStyle w:val="Style2"/>
        <w:keepNext w:val="0"/>
        <w:keepLines w:val="0"/>
        <w:widowControl w:val="0"/>
        <w:shd w:val="clear" w:color="auto" w:fill="auto"/>
        <w:bidi w:val="0"/>
        <w:spacing w:before="0" w:after="200" w:line="240" w:lineRule="auto"/>
        <w:ind w:left="0" w:right="0" w:firstLine="0"/>
        <w:jc w:val="left"/>
      </w:pPr>
      <w:r>
        <w:rPr>
          <w:color w:val="000000"/>
          <w:spacing w:val="0"/>
          <w:w w:val="100"/>
          <w:position w:val="0"/>
          <w:shd w:val="clear" w:color="auto" w:fill="auto"/>
          <w:lang w:val="cs-CZ" w:eastAsia="cs-CZ" w:bidi="cs-CZ"/>
        </w:rPr>
        <w:t>Termín je nastaven s ohledem na možné přestávky v zimní období a technologické přestávky.</w:t>
      </w:r>
    </w:p>
    <w:p>
      <w:pPr>
        <w:pStyle w:val="Style2"/>
        <w:keepNext w:val="0"/>
        <w:keepLines w:val="0"/>
        <w:widowControl w:val="0"/>
        <w:numPr>
          <w:ilvl w:val="0"/>
          <w:numId w:val="1"/>
        </w:numPr>
        <w:shd w:val="clear" w:color="auto" w:fill="auto"/>
        <w:tabs>
          <w:tab w:pos="406" w:val="left"/>
        </w:tabs>
        <w:bidi w:val="0"/>
        <w:spacing w:before="0" w:after="0" w:line="240" w:lineRule="auto"/>
        <w:ind w:left="0" w:right="0" w:firstLine="0"/>
        <w:jc w:val="left"/>
      </w:pPr>
      <w:bookmarkStart w:id="101" w:name="bookmark101"/>
      <w:bookmarkEnd w:id="101"/>
      <w:r>
        <w:rPr>
          <w:b/>
          <w:bCs/>
          <w:color w:val="000000"/>
          <w:spacing w:val="0"/>
          <w:w w:val="100"/>
          <w:position w:val="0"/>
          <w:shd w:val="clear" w:color="auto" w:fill="auto"/>
          <w:lang w:val="cs-CZ" w:eastAsia="cs-CZ" w:bidi="cs-CZ"/>
        </w:rPr>
        <w:t>dílčí termín dokončení výstavby II. Etapy (vyjma provedení monitoringu rybího přechodu a případných úprav RP, viz VON 2, položka č.25 a 26) do 27.02.2026</w:t>
      </w:r>
    </w:p>
    <w:p>
      <w:pPr>
        <w:pStyle w:val="Style2"/>
        <w:keepNext w:val="0"/>
        <w:keepLines w:val="0"/>
        <w:widowControl w:val="0"/>
        <w:numPr>
          <w:ilvl w:val="0"/>
          <w:numId w:val="5"/>
        </w:numPr>
        <w:shd w:val="clear" w:color="auto" w:fill="auto"/>
        <w:tabs>
          <w:tab w:pos="344" w:val="left"/>
        </w:tabs>
        <w:bidi w:val="0"/>
        <w:spacing w:before="0" w:after="0" w:line="240" w:lineRule="auto"/>
        <w:ind w:left="0" w:right="0" w:firstLine="0"/>
        <w:jc w:val="left"/>
      </w:pPr>
      <w:bookmarkStart w:id="102" w:name="bookmark102"/>
      <w:bookmarkEnd w:id="102"/>
      <w:r>
        <w:rPr>
          <w:color w:val="000000"/>
          <w:spacing w:val="0"/>
          <w:w w:val="100"/>
          <w:position w:val="0"/>
          <w:shd w:val="clear" w:color="auto" w:fill="auto"/>
          <w:lang w:val="cs-CZ" w:eastAsia="cs-CZ" w:bidi="cs-CZ"/>
        </w:rPr>
        <w:t>rámci II. etapy budou provedeny objekty:</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SO 01 Rekonstrukce jezu – pravá část</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SO 03 Štěrková propust (SO 03.1 a SO 03.3)</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SO 05 Dočasné příjezdy na stavbu a pomocné konstrukce - II. Etapa</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SO 06 b) Kácení a vegetační úpravy</w:t>
      </w:r>
    </w:p>
    <w:p>
      <w:pPr>
        <w:pStyle w:val="Style2"/>
        <w:keepNext w:val="0"/>
        <w:keepLines w:val="0"/>
        <w:widowControl w:val="0"/>
        <w:shd w:val="clear" w:color="auto" w:fill="auto"/>
        <w:bidi w:val="0"/>
        <w:spacing w:before="0" w:after="200" w:line="240" w:lineRule="auto"/>
        <w:ind w:left="0" w:right="0" w:firstLine="0"/>
        <w:jc w:val="left"/>
      </w:pPr>
      <w:r>
        <w:rPr>
          <w:color w:val="000000"/>
          <w:spacing w:val="0"/>
          <w:w w:val="100"/>
          <w:position w:val="0"/>
          <w:shd w:val="clear" w:color="auto" w:fill="auto"/>
          <w:lang w:val="cs-CZ" w:eastAsia="cs-CZ" w:bidi="cs-CZ"/>
        </w:rPr>
        <w:t>Termín je nastaven s ohledem na možné přestávky v zimní období a technologické přestávky.</w:t>
      </w:r>
    </w:p>
    <w:p>
      <w:pPr>
        <w:pStyle w:val="Style2"/>
        <w:keepNext w:val="0"/>
        <w:keepLines w:val="0"/>
        <w:widowControl w:val="0"/>
        <w:numPr>
          <w:ilvl w:val="0"/>
          <w:numId w:val="1"/>
        </w:numPr>
        <w:shd w:val="clear" w:color="auto" w:fill="auto"/>
        <w:tabs>
          <w:tab w:pos="406" w:val="left"/>
        </w:tabs>
        <w:bidi w:val="0"/>
        <w:spacing w:before="0" w:after="200" w:line="240" w:lineRule="auto"/>
        <w:ind w:left="0" w:right="0" w:firstLine="0"/>
        <w:jc w:val="left"/>
      </w:pPr>
      <w:bookmarkStart w:id="103" w:name="bookmark103"/>
      <w:bookmarkEnd w:id="103"/>
      <w:r>
        <w:rPr>
          <w:b/>
          <w:bCs/>
          <w:color w:val="000000"/>
          <w:spacing w:val="0"/>
          <w:w w:val="100"/>
          <w:position w:val="0"/>
          <w:shd w:val="clear" w:color="auto" w:fill="auto"/>
          <w:lang w:val="cs-CZ" w:eastAsia="cs-CZ" w:bidi="cs-CZ"/>
        </w:rPr>
        <w:t>Termín dílčího předání dokončeného díla (vyjma provedení monitoringu rybího přechodu a případných úprav RP, viz VON 2, položka č.25 a 26) včetně dokladové části do 27.04.2026</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Nové znění:</w:t>
      </w:r>
    </w:p>
    <w:p>
      <w:pPr>
        <w:pStyle w:val="Style2"/>
        <w:keepNext w:val="0"/>
        <w:keepLines w:val="0"/>
        <w:widowControl w:val="0"/>
        <w:numPr>
          <w:ilvl w:val="0"/>
          <w:numId w:val="7"/>
        </w:numPr>
        <w:shd w:val="clear" w:color="auto" w:fill="auto"/>
        <w:tabs>
          <w:tab w:pos="406" w:val="left"/>
        </w:tabs>
        <w:bidi w:val="0"/>
        <w:spacing w:before="0" w:after="0" w:line="240" w:lineRule="auto"/>
        <w:ind w:left="0" w:right="0" w:firstLine="0"/>
        <w:jc w:val="both"/>
      </w:pPr>
      <w:bookmarkStart w:id="104" w:name="bookmark104"/>
      <w:bookmarkEnd w:id="104"/>
      <w:r>
        <w:rPr>
          <w:b/>
          <w:bCs/>
          <w:color w:val="000000"/>
          <w:spacing w:val="0"/>
          <w:w w:val="100"/>
          <w:position w:val="0"/>
          <w:shd w:val="clear" w:color="auto" w:fill="auto"/>
          <w:lang w:val="cs-CZ" w:eastAsia="cs-CZ" w:bidi="cs-CZ"/>
        </w:rPr>
        <w:t>Dílčí termín dokončení výstavby I. Etapy, včetně rybího přechodu do 30.11.2025 s výjimkou položek u SO 5.1 Ochranná jímka položka č. 25, 26, u SO 5.3 Provizorní komunikace položka č. 1, 2, 3, 4, 5, 6, 7, 28, 29, 30. Tyto položky budou dokončeny v rámci II. Etapy do 30.06.2026</w:t>
      </w:r>
    </w:p>
    <w:p>
      <w:pPr>
        <w:pStyle w:val="Style2"/>
        <w:keepNext w:val="0"/>
        <w:keepLines w:val="0"/>
        <w:widowControl w:val="0"/>
        <w:numPr>
          <w:ilvl w:val="0"/>
          <w:numId w:val="5"/>
        </w:numPr>
        <w:shd w:val="clear" w:color="auto" w:fill="auto"/>
        <w:tabs>
          <w:tab w:pos="344" w:val="left"/>
        </w:tabs>
        <w:bidi w:val="0"/>
        <w:spacing w:before="0" w:after="0" w:line="240" w:lineRule="auto"/>
        <w:ind w:left="0" w:right="0" w:firstLine="0"/>
        <w:jc w:val="both"/>
      </w:pPr>
      <w:bookmarkStart w:id="105" w:name="bookmark105"/>
      <w:bookmarkEnd w:id="105"/>
      <w:r>
        <w:rPr>
          <w:b/>
          <w:bCs/>
          <w:color w:val="000000"/>
          <w:spacing w:val="0"/>
          <w:w w:val="100"/>
          <w:position w:val="0"/>
          <w:shd w:val="clear" w:color="auto" w:fill="auto"/>
          <w:lang w:val="cs-CZ" w:eastAsia="cs-CZ" w:bidi="cs-CZ"/>
        </w:rPr>
        <w:t>rámci I. etapy budou provedeny tyto objekty:</w:t>
      </w:r>
    </w:p>
    <w:p>
      <w:pPr>
        <w:pStyle w:val="Style2"/>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cs-CZ" w:eastAsia="cs-CZ" w:bidi="cs-CZ"/>
        </w:rPr>
        <w:t>^ SO 02 Rybí přechod</w:t>
      </w:r>
    </w:p>
    <w:p>
      <w:pPr>
        <w:pStyle w:val="Style2"/>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cs-CZ" w:eastAsia="cs-CZ" w:bidi="cs-CZ"/>
        </w:rPr>
        <w:t>^ SO 03 Štěrková propust (SO 03.2 a SO 03.4)</w:t>
      </w:r>
    </w:p>
    <w:p>
      <w:pPr>
        <w:pStyle w:val="Style2"/>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cs-CZ" w:eastAsia="cs-CZ" w:bidi="cs-CZ"/>
        </w:rPr>
        <w:t>^ SO 04 Rekonstrukce obslužného mostu</w:t>
      </w:r>
    </w:p>
    <w:p>
      <w:pPr>
        <w:pStyle w:val="Style2"/>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cs-CZ" w:eastAsia="cs-CZ" w:bidi="cs-CZ"/>
        </w:rPr>
        <w:t>^ SO 05 Dočasné příjezdy na stavbu a pomocné konstrukce - I. etapa</w:t>
      </w:r>
    </w:p>
    <w:p>
      <w:pPr>
        <w:pStyle w:val="Style2"/>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cs-CZ" w:eastAsia="cs-CZ" w:bidi="cs-CZ"/>
        </w:rPr>
        <w:t>^ PS 01 Stavidlový uzávěr štěrkové propusti</w:t>
      </w:r>
    </w:p>
    <w:p>
      <w:pPr>
        <w:pStyle w:val="Style2"/>
        <w:keepNext w:val="0"/>
        <w:keepLines w:val="0"/>
        <w:widowControl w:val="0"/>
        <w:shd w:val="clear" w:color="auto" w:fill="auto"/>
        <w:bidi w:val="0"/>
        <w:spacing w:before="0" w:after="200" w:line="240" w:lineRule="auto"/>
        <w:ind w:left="0" w:right="0" w:firstLine="0"/>
        <w:jc w:val="both"/>
      </w:pPr>
      <w:r>
        <w:rPr>
          <w:color w:val="000000"/>
          <w:spacing w:val="0"/>
          <w:w w:val="100"/>
          <w:position w:val="0"/>
          <w:shd w:val="clear" w:color="auto" w:fill="auto"/>
          <w:lang w:val="cs-CZ" w:eastAsia="cs-CZ" w:bidi="cs-CZ"/>
        </w:rPr>
        <w:t>Termín je nastaven s ohledem na možné přestávky v zimní období a technologické přestávky.</w:t>
      </w:r>
    </w:p>
    <w:p>
      <w:pPr>
        <w:pStyle w:val="Style2"/>
        <w:keepNext w:val="0"/>
        <w:keepLines w:val="0"/>
        <w:widowControl w:val="0"/>
        <w:numPr>
          <w:ilvl w:val="0"/>
          <w:numId w:val="7"/>
        </w:numPr>
        <w:shd w:val="clear" w:color="auto" w:fill="auto"/>
        <w:tabs>
          <w:tab w:pos="406" w:val="left"/>
        </w:tabs>
        <w:bidi w:val="0"/>
        <w:spacing w:before="0" w:after="0" w:line="240" w:lineRule="auto"/>
        <w:ind w:left="0" w:right="0" w:firstLine="0"/>
        <w:jc w:val="both"/>
      </w:pPr>
      <w:bookmarkStart w:id="106" w:name="bookmark106"/>
      <w:bookmarkEnd w:id="106"/>
      <w:r>
        <w:rPr>
          <w:b/>
          <w:bCs/>
          <w:color w:val="000000"/>
          <w:spacing w:val="0"/>
          <w:w w:val="100"/>
          <w:position w:val="0"/>
          <w:shd w:val="clear" w:color="auto" w:fill="auto"/>
          <w:lang w:val="cs-CZ" w:eastAsia="cs-CZ" w:bidi="cs-CZ"/>
        </w:rPr>
        <w:t>dílčí termín dokončení výstavby II. Etapy (vyjma provedení monitoringu rybího přechodu a případných úprav RP, viz VON 2, položka č.25 a 26) do 30.6.2026</w:t>
      </w:r>
    </w:p>
    <w:p>
      <w:pPr>
        <w:pStyle w:val="Style2"/>
        <w:keepNext w:val="0"/>
        <w:keepLines w:val="0"/>
        <w:widowControl w:val="0"/>
        <w:numPr>
          <w:ilvl w:val="0"/>
          <w:numId w:val="5"/>
        </w:numPr>
        <w:shd w:val="clear" w:color="auto" w:fill="auto"/>
        <w:tabs>
          <w:tab w:pos="344" w:val="left"/>
        </w:tabs>
        <w:bidi w:val="0"/>
        <w:spacing w:before="0" w:after="0" w:line="240" w:lineRule="auto"/>
        <w:ind w:left="0" w:right="0" w:firstLine="0"/>
        <w:jc w:val="both"/>
      </w:pPr>
      <w:bookmarkStart w:id="107" w:name="bookmark107"/>
      <w:bookmarkEnd w:id="107"/>
      <w:r>
        <w:rPr>
          <w:color w:val="000000"/>
          <w:spacing w:val="0"/>
          <w:w w:val="100"/>
          <w:position w:val="0"/>
          <w:shd w:val="clear" w:color="auto" w:fill="auto"/>
          <w:lang w:val="cs-CZ" w:eastAsia="cs-CZ" w:bidi="cs-CZ"/>
        </w:rPr>
        <w:t>rámci II. etapy budou provedeny objekty:</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SO 01 Rekonstrukce jezu – pravá část</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SO 03 Štěrková propust (SO 03.1 a SO 03.3)</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SO 05 Dočasné příjezdy na stavbu a pomocné konstrukce - II. Etapa</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SO 06 b) Kácení a vegetační úpravy</w:t>
      </w:r>
    </w:p>
    <w:p>
      <w:pPr>
        <w:pStyle w:val="Style2"/>
        <w:keepNext w:val="0"/>
        <w:keepLines w:val="0"/>
        <w:widowControl w:val="0"/>
        <w:shd w:val="clear" w:color="auto" w:fill="auto"/>
        <w:bidi w:val="0"/>
        <w:spacing w:before="0" w:after="200" w:line="240" w:lineRule="auto"/>
        <w:ind w:left="0" w:right="0" w:firstLine="0"/>
        <w:jc w:val="both"/>
      </w:pPr>
      <w:r>
        <w:rPr>
          <w:color w:val="000000"/>
          <w:spacing w:val="0"/>
          <w:w w:val="100"/>
          <w:position w:val="0"/>
          <w:shd w:val="clear" w:color="auto" w:fill="auto"/>
          <w:lang w:val="cs-CZ" w:eastAsia="cs-CZ" w:bidi="cs-CZ"/>
        </w:rPr>
        <w:t>Termín je nastaven s ohledem na možné přestávky v zimní období a technologické přestávky.</w:t>
      </w:r>
    </w:p>
    <w:p>
      <w:pPr>
        <w:pStyle w:val="Style2"/>
        <w:keepNext w:val="0"/>
        <w:keepLines w:val="0"/>
        <w:widowControl w:val="0"/>
        <w:numPr>
          <w:ilvl w:val="0"/>
          <w:numId w:val="7"/>
        </w:numPr>
        <w:shd w:val="clear" w:color="auto" w:fill="auto"/>
        <w:tabs>
          <w:tab w:pos="406" w:val="left"/>
        </w:tabs>
        <w:bidi w:val="0"/>
        <w:spacing w:before="0" w:after="200" w:line="240" w:lineRule="auto"/>
        <w:ind w:left="0" w:right="0" w:firstLine="0"/>
        <w:jc w:val="both"/>
      </w:pPr>
      <w:bookmarkStart w:id="108" w:name="bookmark108"/>
      <w:bookmarkEnd w:id="108"/>
      <w:r>
        <w:rPr>
          <w:b/>
          <w:bCs/>
          <w:color w:val="000000"/>
          <w:spacing w:val="0"/>
          <w:w w:val="100"/>
          <w:position w:val="0"/>
          <w:shd w:val="clear" w:color="auto" w:fill="auto"/>
          <w:lang w:val="cs-CZ" w:eastAsia="cs-CZ" w:bidi="cs-CZ"/>
        </w:rPr>
        <w:t>Termín dílčího předání dokončeného díla (vyjma provedení monitoringu rybího přechodu a případných úprav RP, viz VON 2, položka č.25 a 26) včetně dokladové části do 31. 8. 2026.</w:t>
      </w:r>
    </w:p>
    <w:p>
      <w:pPr>
        <w:pStyle w:val="Style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c) Čl. III. Cenové a platební podmínky, bod 1.:</w:t>
      </w:r>
    </w:p>
    <w:p>
      <w:pPr>
        <w:pStyle w:val="Style2"/>
        <w:keepNext w:val="0"/>
        <w:keepLines w:val="0"/>
        <w:widowControl w:val="0"/>
        <w:shd w:val="clear" w:color="auto" w:fill="auto"/>
        <w:bidi w:val="0"/>
        <w:spacing w:before="0" w:after="200" w:line="240" w:lineRule="auto"/>
        <w:ind w:left="0" w:right="0" w:firstLine="0"/>
        <w:jc w:val="both"/>
      </w:pPr>
      <w:r>
        <w:rPr>
          <w:color w:val="000000"/>
          <w:spacing w:val="0"/>
          <w:w w:val="100"/>
          <w:position w:val="0"/>
          <w:shd w:val="clear" w:color="auto" w:fill="auto"/>
          <w:lang w:val="cs-CZ" w:eastAsia="cs-CZ" w:bidi="cs-CZ"/>
        </w:rPr>
        <w:t>Celková cena díla v rozsahu čl. I., která zahrnuje veškeré práce nezbytné k včasnému provedení díla při splnění všech technických a kvalitativních podmínek, včetně zajištění materiálu a všech souvisejících služeb a dodávek, je stanovena částkou ve výši</w:t>
      </w:r>
    </w:p>
    <w:p>
      <w:pPr>
        <w:pStyle w:val="Style2"/>
        <w:keepNext w:val="0"/>
        <w:keepLines w:val="0"/>
        <w:widowControl w:val="0"/>
        <w:shd w:val="clear" w:color="auto" w:fill="auto"/>
        <w:tabs>
          <w:tab w:pos="4949" w:val="left"/>
        </w:tabs>
        <w:bidi w:val="0"/>
        <w:spacing w:before="0" w:after="0" w:line="240" w:lineRule="auto"/>
        <w:ind w:left="0" w:right="0" w:firstLine="0"/>
        <w:jc w:val="both"/>
      </w:pPr>
      <w:r>
        <w:rPr>
          <w:color w:val="000000"/>
          <w:spacing w:val="0"/>
          <w:w w:val="100"/>
          <w:position w:val="0"/>
          <w:shd w:val="clear" w:color="auto" w:fill="auto"/>
          <w:lang w:val="cs-CZ" w:eastAsia="cs-CZ" w:bidi="cs-CZ"/>
        </w:rPr>
        <w:t>původní znění:</w:t>
        <w:tab/>
        <w:t>82 349 779,91 Kč bez DPH,</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(slovy: osmdesát dva milionů tři sta čtyřicet devět tisíc sedm set sedmdesát devět korun českých devadesát jeden haléř).</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z toho:</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Jez na Ohři (Kadaň – dolní) - rybí přechod: SO 02, část SO 05, VON 2</w:t>
      </w:r>
    </w:p>
    <w:p>
      <w:pPr>
        <w:pStyle w:val="Style2"/>
        <w:keepNext w:val="0"/>
        <w:keepLines w:val="0"/>
        <w:widowControl w:val="0"/>
        <w:shd w:val="clear" w:color="auto" w:fill="auto"/>
        <w:bidi w:val="0"/>
        <w:spacing w:before="0" w:after="0" w:line="240" w:lineRule="auto"/>
        <w:ind w:left="4980" w:right="0" w:firstLine="0"/>
        <w:jc w:val="left"/>
      </w:pPr>
      <w:r>
        <w:rPr>
          <w:color w:val="000000"/>
          <w:spacing w:val="0"/>
          <w:w w:val="100"/>
          <w:position w:val="0"/>
          <w:shd w:val="clear" w:color="auto" w:fill="auto"/>
          <w:lang w:val="cs-CZ" w:eastAsia="cs-CZ" w:bidi="cs-CZ"/>
        </w:rPr>
        <w:t>13 630 279,27 Kč bez DPH</w:t>
      </w:r>
    </w:p>
    <w:p>
      <w:pPr>
        <w:pStyle w:val="Style2"/>
        <w:keepNext w:val="0"/>
        <w:keepLines w:val="0"/>
        <w:widowControl w:val="0"/>
        <w:shd w:val="clear" w:color="auto" w:fill="auto"/>
        <w:tabs>
          <w:tab w:pos="4949" w:val="left"/>
        </w:tabs>
        <w:bidi w:val="0"/>
        <w:spacing w:before="0" w:after="200" w:line="240" w:lineRule="auto"/>
        <w:ind w:left="0" w:right="0" w:firstLine="0"/>
        <w:jc w:val="left"/>
      </w:pPr>
      <w:r>
        <w:rPr>
          <w:color w:val="000000"/>
          <w:spacing w:val="0"/>
          <w:w w:val="100"/>
          <w:position w:val="0"/>
          <w:shd w:val="clear" w:color="auto" w:fill="auto"/>
          <w:lang w:val="cs-CZ" w:eastAsia="cs-CZ" w:bidi="cs-CZ"/>
        </w:rPr>
        <w:t>Jez na Ohři (Kadaň – dolní) - jez: PS 01, SO 01, SO 03, SO 04, část SO 05, SO 06 b), c), VON 1</w:t>
        <w:tab/>
        <w:t>68 719 500,64 Kč bez DPH</w:t>
      </w:r>
    </w:p>
    <w:p>
      <w:pPr>
        <w:pStyle w:val="Style2"/>
        <w:keepNext w:val="0"/>
        <w:keepLines w:val="0"/>
        <w:widowControl w:val="0"/>
        <w:shd w:val="clear" w:color="auto" w:fill="auto"/>
        <w:tabs>
          <w:tab w:pos="4949" w:val="left"/>
        </w:tabs>
        <w:bidi w:val="0"/>
        <w:spacing w:before="0" w:after="0" w:line="240" w:lineRule="auto"/>
        <w:ind w:left="0" w:right="0" w:firstLine="0"/>
        <w:jc w:val="left"/>
      </w:pPr>
      <w:r>
        <w:rPr>
          <w:color w:val="000000"/>
          <w:spacing w:val="0"/>
          <w:w w:val="100"/>
          <w:position w:val="0"/>
          <w:shd w:val="clear" w:color="auto" w:fill="auto"/>
          <w:lang w:val="cs-CZ" w:eastAsia="cs-CZ" w:bidi="cs-CZ"/>
        </w:rPr>
        <w:t>nové znění:</w:t>
        <w:tab/>
        <w:t>83 304 407,54 Kč bez DPH,</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(slovy: osmdesát tři milionů tři sta čtyři tisíc čtyři sta sedm korun českých padesát čtyři haléřů).</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 toho:</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Jez na Ohři (Kadaň – dolní) - rybí přechod: SO 02, část SO 05, VON 2</w:t>
      </w:r>
    </w:p>
    <w:p>
      <w:pPr>
        <w:pStyle w:val="Style2"/>
        <w:keepNext w:val="0"/>
        <w:keepLines w:val="0"/>
        <w:widowControl w:val="0"/>
        <w:shd w:val="clear" w:color="auto" w:fill="auto"/>
        <w:bidi w:val="0"/>
        <w:spacing w:before="0" w:after="0" w:line="240" w:lineRule="auto"/>
        <w:ind w:left="4980" w:right="0" w:firstLine="0"/>
        <w:jc w:val="left"/>
      </w:pPr>
      <w:r>
        <w:rPr>
          <w:color w:val="000000"/>
          <w:spacing w:val="0"/>
          <w:w w:val="100"/>
          <w:position w:val="0"/>
          <w:shd w:val="clear" w:color="auto" w:fill="auto"/>
          <w:lang w:val="cs-CZ" w:eastAsia="cs-CZ" w:bidi="cs-CZ"/>
        </w:rPr>
        <w:t>13 630 279,27 Kč bez DPH</w:t>
      </w:r>
    </w:p>
    <w:p>
      <w:pPr>
        <w:pStyle w:val="Style2"/>
        <w:keepNext w:val="0"/>
        <w:keepLines w:val="0"/>
        <w:widowControl w:val="0"/>
        <w:shd w:val="clear" w:color="auto" w:fill="auto"/>
        <w:tabs>
          <w:tab w:pos="4949" w:val="left"/>
        </w:tabs>
        <w:bidi w:val="0"/>
        <w:spacing w:before="0" w:after="460" w:line="240" w:lineRule="auto"/>
        <w:ind w:left="0" w:right="0" w:firstLine="0"/>
        <w:jc w:val="left"/>
      </w:pPr>
      <w:r>
        <w:rPr>
          <w:color w:val="000000"/>
          <w:spacing w:val="0"/>
          <w:w w:val="100"/>
          <w:position w:val="0"/>
          <w:shd w:val="clear" w:color="auto" w:fill="auto"/>
          <w:lang w:val="cs-CZ" w:eastAsia="cs-CZ" w:bidi="cs-CZ"/>
        </w:rPr>
        <w:t>Jez na Ohři (Kadaň – dolní) - jez: PS 01, SO 01, SO 03, SO 04, část SO 05, SO 06 b), c), VON 1</w:t>
        <w:tab/>
        <w:t>69 674 128,27Kč bez DPH</w:t>
      </w:r>
    </w:p>
    <w:p>
      <w:pPr>
        <w:pStyle w:val="Style2"/>
        <w:keepNext w:val="0"/>
        <w:keepLines w:val="0"/>
        <w:widowControl w:val="0"/>
        <w:shd w:val="clear" w:color="auto" w:fill="auto"/>
        <w:bidi w:val="0"/>
        <w:spacing w:before="0" w:after="200" w:line="240" w:lineRule="auto"/>
        <w:ind w:left="0" w:right="0" w:firstLine="0"/>
        <w:jc w:val="left"/>
      </w:pPr>
      <w:r>
        <w:rPr>
          <w:color w:val="000000"/>
          <w:spacing w:val="0"/>
          <w:w w:val="100"/>
          <w:position w:val="0"/>
          <w:shd w:val="clear" w:color="auto" w:fill="auto"/>
          <w:lang w:val="cs-CZ" w:eastAsia="cs-CZ" w:bidi="cs-CZ"/>
        </w:rPr>
        <w:t>Ostatní ujednání smlouvy o dílo se nemění. Smluvní strany nepovažují žádné ustanovení dodatku za obchodní tajemství.</w:t>
      </w:r>
      <w:r>
        <w:br w:type="page"/>
      </w:r>
    </w:p>
    <w:p>
      <w:pPr>
        <w:pStyle w:val="Style2"/>
        <w:keepNext w:val="0"/>
        <w:keepLines w:val="0"/>
        <w:widowControl w:val="0"/>
        <w:shd w:val="clear" w:color="auto" w:fill="auto"/>
        <w:bidi w:val="0"/>
        <w:spacing w:before="0" w:after="200" w:line="240" w:lineRule="auto"/>
        <w:ind w:left="0" w:right="0" w:firstLine="0"/>
        <w:jc w:val="both"/>
      </w:pPr>
      <w:r>
        <w:rPr>
          <w:color w:val="000000"/>
          <w:spacing w:val="0"/>
          <w:w w:val="100"/>
          <w:position w:val="0"/>
          <w:shd w:val="clear" w:color="auto" w:fill="auto"/>
          <w:lang w:val="cs-CZ" w:eastAsia="cs-CZ" w:bidi="cs-CZ"/>
        </w:rPr>
        <w:t>Smluvní strany prohlašují, že tento dodatek ke smlouvě uzavřely určitě, vážně a srozumitelně, že je projevem jejich pravé a svobodné vůle, a na důkaz tohoto připojují své podpisy. Tento dodatek ke smlouvě nabývá platnosti dnem jeho podpisu poslední ze smluvních stran účinnosti zveřejněním v Registru smluv, pokud této účinnosti dle příslušných ustanovení dodatku ke smlouvě nenabude později. Plnění předmětu tohoto dodatku smlouvy před účinností tohoto dodatku smlouvy se považuje za plnění podle tohoto dodatku smlouvy a práva a povinnosti z něj vzniklé se řídí tímto dodatkem smlouvy.</w:t>
      </w:r>
    </w:p>
    <w:p>
      <w:pPr>
        <w:pStyle w:val="Style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Nedílnou součástí tohoto dodatku je:</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Příloha č.1 Oceněný soupis prací změn závazku ze dne 16. 6. 2026</w:t>
      </w:r>
    </w:p>
    <w:p>
      <w:pPr>
        <w:widowControl w:val="0"/>
        <w:spacing w:line="1" w:lineRule="exact"/>
        <w:sectPr>
          <w:footerReference w:type="default" r:id="rId5"/>
          <w:footnotePr>
            <w:pos w:val="pageBottom"/>
            <w:numFmt w:val="decimal"/>
            <w:numRestart w:val="continuous"/>
          </w:footnotePr>
          <w:pgSz w:w="11909" w:h="16838"/>
          <w:pgMar w:top="1071" w:left="1389" w:right="1379" w:bottom="1589" w:header="643" w:footer="3" w:gutter="0"/>
          <w:pgNumType w:start="1"/>
          <w:cols w:space="720"/>
          <w:noEndnote/>
          <w:rtlGutter w:val="0"/>
          <w:docGrid w:linePitch="360"/>
        </w:sectPr>
      </w:pPr>
      <w:r>
        <mc:AlternateContent>
          <mc:Choice Requires="wps">
            <w:drawing>
              <wp:anchor distT="177800" distB="0" distL="0" distR="0" simplePos="0" relativeHeight="125829378" behindDoc="0" locked="0" layoutInCell="1" allowOverlap="1">
                <wp:simplePos x="0" y="0"/>
                <wp:positionH relativeFrom="page">
                  <wp:posOffset>885190</wp:posOffset>
                </wp:positionH>
                <wp:positionV relativeFrom="paragraph">
                  <wp:posOffset>177800</wp:posOffset>
                </wp:positionV>
                <wp:extent cx="2045335" cy="387350"/>
                <wp:wrapTopAndBottom/>
                <wp:docPr id="3" name="Shape 3"/>
                <a:graphic xmlns:a="http://schemas.openxmlformats.org/drawingml/2006/main">
                  <a:graphicData uri="http://schemas.microsoft.com/office/word/2010/wordprocessingShape">
                    <wps:wsp>
                      <wps:cNvSpPr txBox="1"/>
                      <wps:spPr>
                        <a:xfrm>
                          <a:ext cx="2045335" cy="38735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Chomutově oprávněný zástupce objednatele</w:t>
                            </w:r>
                          </w:p>
                        </w:txbxContent>
                      </wps:txbx>
                      <wps:bodyPr lIns="0" tIns="0" rIns="0" bIns="0">
                        <a:noAutoFit/>
                      </wps:bodyPr>
                    </wps:wsp>
                  </a:graphicData>
                </a:graphic>
              </wp:anchor>
            </w:drawing>
          </mc:Choice>
          <mc:Fallback>
            <w:pict>
              <v:shape id="_x0000_s1029" type="#_x0000_t202" style="position:absolute;margin-left:69.700000000000003pt;margin-top:14.pt;width:161.05000000000001pt;height:30.5pt;z-index:-125829375;mso-wrap-distance-left:0;mso-wrap-distance-top:14.pt;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Chomutově oprávněný zástupce objednatele</w:t>
                      </w:r>
                    </w:p>
                  </w:txbxContent>
                </v:textbox>
                <w10:wrap type="topAndBottom" anchorx="page"/>
              </v:shape>
            </w:pict>
          </mc:Fallback>
        </mc:AlternateContent>
      </w:r>
      <w:r>
        <mc:AlternateContent>
          <mc:Choice Requires="wps">
            <w:drawing>
              <wp:anchor distT="177800" distB="0" distL="0" distR="0" simplePos="0" relativeHeight="125829380" behindDoc="0" locked="0" layoutInCell="1" allowOverlap="1">
                <wp:simplePos x="0" y="0"/>
                <wp:positionH relativeFrom="page">
                  <wp:posOffset>4030980</wp:posOffset>
                </wp:positionH>
                <wp:positionV relativeFrom="paragraph">
                  <wp:posOffset>177800</wp:posOffset>
                </wp:positionV>
                <wp:extent cx="1993265" cy="387350"/>
                <wp:wrapTopAndBottom/>
                <wp:docPr id="5" name="Shape 5"/>
                <a:graphic xmlns:a="http://schemas.openxmlformats.org/drawingml/2006/main">
                  <a:graphicData uri="http://schemas.microsoft.com/office/word/2010/wordprocessingShape">
                    <wps:wsp>
                      <wps:cNvSpPr txBox="1"/>
                      <wps:spPr>
                        <a:xfrm>
                          <a:ext cx="1993265" cy="38735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Praze</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oprávněný zástupce zhotovitele</w:t>
                            </w:r>
                          </w:p>
                        </w:txbxContent>
                      </wps:txbx>
                      <wps:bodyPr lIns="0" tIns="0" rIns="0" bIns="0">
                        <a:noAutoFit/>
                      </wps:bodyPr>
                    </wps:wsp>
                  </a:graphicData>
                </a:graphic>
              </wp:anchor>
            </w:drawing>
          </mc:Choice>
          <mc:Fallback>
            <w:pict>
              <v:shape id="_x0000_s1031" type="#_x0000_t202" style="position:absolute;margin-left:317.40000000000003pt;margin-top:14.pt;width:156.95000000000002pt;height:30.5pt;z-index:-125829373;mso-wrap-distance-left:0;mso-wrap-distance-top:14.pt;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Praze</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oprávněný zástupce zhotovitele</w:t>
                      </w:r>
                    </w:p>
                  </w:txbxContent>
                </v:textbox>
                <w10:wrap type="topAndBottom" anchorx="page"/>
              </v:shape>
            </w:pict>
          </mc:Fallback>
        </mc:AlternateConten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82" w:after="82" w:line="240" w:lineRule="exact"/>
        <w:rPr>
          <w:sz w:val="19"/>
          <w:szCs w:val="19"/>
        </w:rPr>
      </w:pPr>
    </w:p>
    <w:p>
      <w:pPr>
        <w:widowControl w:val="0"/>
        <w:spacing w:line="1" w:lineRule="exact"/>
        <w:sectPr>
          <w:footnotePr>
            <w:pos w:val="pageBottom"/>
            <w:numFmt w:val="decimal"/>
            <w:numRestart w:val="continuous"/>
          </w:footnotePr>
          <w:type w:val="continuous"/>
          <w:pgSz w:w="11909" w:h="16838"/>
          <w:pgMar w:top="912" w:left="0" w:right="0" w:bottom="1258" w:header="0" w:footer="3" w:gutter="0"/>
          <w:cols w:space="720"/>
          <w:noEndnote/>
          <w:rtlGutter w:val="0"/>
          <w:docGrid w:linePitch="360"/>
        </w:sectPr>
      </w:pPr>
    </w:p>
    <w:p>
      <w:pPr>
        <w:pStyle w:val="Style2"/>
        <w:keepNext w:val="0"/>
        <w:keepLines w:val="0"/>
        <w:widowControl w:val="0"/>
        <w:shd w:val="clear" w:color="auto" w:fill="auto"/>
        <w:bidi w:val="0"/>
        <w:spacing w:before="0" w:after="0" w:line="240" w:lineRule="auto"/>
        <w:ind w:left="2140" w:right="0" w:firstLine="0"/>
        <w:jc w:val="left"/>
      </w:pPr>
      <w:r>
        <mc:AlternateContent>
          <mc:Choice Requires="wps">
            <w:drawing>
              <wp:anchor distT="0" distB="0" distL="114300" distR="114300" simplePos="0" relativeHeight="125829382" behindDoc="0" locked="0" layoutInCell="1" allowOverlap="1">
                <wp:simplePos x="0" y="0"/>
                <wp:positionH relativeFrom="page">
                  <wp:posOffset>885190</wp:posOffset>
                </wp:positionH>
                <wp:positionV relativeFrom="paragraph">
                  <wp:posOffset>12700</wp:posOffset>
                </wp:positionV>
                <wp:extent cx="1688465" cy="387350"/>
                <wp:wrapSquare wrapText="bothSides"/>
                <wp:docPr id="7" name="Shape 7"/>
                <a:graphic xmlns:a="http://schemas.openxmlformats.org/drawingml/2006/main">
                  <a:graphicData uri="http://schemas.microsoft.com/office/word/2010/wordprocessingShape">
                    <wps:wsp>
                      <wps:cNvSpPr txBox="1"/>
                      <wps:spPr>
                        <a:xfrm>
                          <a:ext cx="1688465" cy="38735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bookmarkStart w:id="109" w:name="bookmark109"/>
                            <w:r>
                              <w:rPr>
                                <w:color w:val="000000"/>
                                <w:spacing w:val="0"/>
                                <w:w w:val="100"/>
                                <w:position w:val="0"/>
                                <w:shd w:val="clear" w:color="auto" w:fill="auto"/>
                                <w:lang w:val="cs-CZ" w:eastAsia="cs-CZ" w:bidi="cs-CZ"/>
                              </w:rPr>
                              <w:t>investiční ředitel</w:t>
                            </w:r>
                            <w:bookmarkEnd w:id="109"/>
                          </w:p>
                          <w:p>
                            <w:pPr>
                              <w:pStyle w:val="Style2"/>
                              <w:keepNext w:val="0"/>
                              <w:keepLines w:val="0"/>
                              <w:widowControl w:val="0"/>
                              <w:shd w:val="clear" w:color="auto" w:fill="auto"/>
                              <w:bidi w:val="0"/>
                              <w:spacing w:before="0" w:after="0" w:line="240" w:lineRule="auto"/>
                              <w:ind w:left="0" w:right="0" w:firstLine="0"/>
                              <w:jc w:val="left"/>
                            </w:pPr>
                            <w:bookmarkStart w:id="110" w:name="bookmark110"/>
                            <w:r>
                              <w:rPr>
                                <w:color w:val="000000"/>
                                <w:spacing w:val="0"/>
                                <w:w w:val="100"/>
                                <w:position w:val="0"/>
                                <w:shd w:val="clear" w:color="auto" w:fill="auto"/>
                                <w:lang w:val="cs-CZ" w:eastAsia="cs-CZ" w:bidi="cs-CZ"/>
                              </w:rPr>
                              <w:t>Povodí Ohře, státní podnik</w:t>
                            </w:r>
                            <w:bookmarkEnd w:id="110"/>
                          </w:p>
                        </w:txbxContent>
                      </wps:txbx>
                      <wps:bodyPr lIns="0" tIns="0" rIns="0" bIns="0">
                        <a:noAutoFit/>
                      </wps:bodyPr>
                    </wps:wsp>
                  </a:graphicData>
                </a:graphic>
              </wp:anchor>
            </w:drawing>
          </mc:Choice>
          <mc:Fallback>
            <w:pict>
              <v:shape id="_x0000_s1033" type="#_x0000_t202" style="position:absolute;margin-left:69.700000000000003pt;margin-top:1.pt;width:132.94999999999999pt;height:30.5pt;z-index:-125829371;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bookmarkStart w:id="109" w:name="bookmark109"/>
                      <w:r>
                        <w:rPr>
                          <w:color w:val="000000"/>
                          <w:spacing w:val="0"/>
                          <w:w w:val="100"/>
                          <w:position w:val="0"/>
                          <w:shd w:val="clear" w:color="auto" w:fill="auto"/>
                          <w:lang w:val="cs-CZ" w:eastAsia="cs-CZ" w:bidi="cs-CZ"/>
                        </w:rPr>
                        <w:t>investiční ředitel</w:t>
                      </w:r>
                      <w:bookmarkEnd w:id="109"/>
                    </w:p>
                    <w:p>
                      <w:pPr>
                        <w:pStyle w:val="Style2"/>
                        <w:keepNext w:val="0"/>
                        <w:keepLines w:val="0"/>
                        <w:widowControl w:val="0"/>
                        <w:shd w:val="clear" w:color="auto" w:fill="auto"/>
                        <w:bidi w:val="0"/>
                        <w:spacing w:before="0" w:after="0" w:line="240" w:lineRule="auto"/>
                        <w:ind w:left="0" w:right="0" w:firstLine="0"/>
                        <w:jc w:val="left"/>
                      </w:pPr>
                      <w:bookmarkStart w:id="110" w:name="bookmark110"/>
                      <w:r>
                        <w:rPr>
                          <w:color w:val="000000"/>
                          <w:spacing w:val="0"/>
                          <w:w w:val="100"/>
                          <w:position w:val="0"/>
                          <w:shd w:val="clear" w:color="auto" w:fill="auto"/>
                          <w:lang w:val="cs-CZ" w:eastAsia="cs-CZ" w:bidi="cs-CZ"/>
                        </w:rPr>
                        <w:t>Povodí Ohře, státní podnik</w:t>
                      </w:r>
                      <w:bookmarkEnd w:id="110"/>
                    </w:p>
                  </w:txbxContent>
                </v:textbox>
                <w10:wrap type="square" anchorx="page"/>
              </v:shape>
            </w:pict>
          </mc:Fallback>
        </mc:AlternateContent>
      </w:r>
      <w:r>
        <w:rPr>
          <w:color w:val="000000"/>
          <w:spacing w:val="0"/>
          <w:w w:val="100"/>
          <w:position w:val="0"/>
          <w:shd w:val="clear" w:color="auto" w:fill="auto"/>
          <w:lang w:val="cs-CZ" w:eastAsia="cs-CZ" w:bidi="cs-CZ"/>
        </w:rPr>
        <w:t>předseda správní rady</w:t>
      </w:r>
    </w:p>
    <w:p>
      <w:pPr>
        <w:pStyle w:val="Style4"/>
        <w:keepNext/>
        <w:keepLines/>
        <w:widowControl w:val="0"/>
        <w:shd w:val="clear" w:color="auto" w:fill="auto"/>
        <w:bidi w:val="0"/>
        <w:spacing w:before="0" w:after="2220" w:line="240" w:lineRule="auto"/>
        <w:ind w:left="2140" w:right="0" w:firstLine="0"/>
        <w:jc w:val="left"/>
      </w:pPr>
      <w:bookmarkStart w:id="111" w:name="bookmark111"/>
      <w:bookmarkStart w:id="112" w:name="bookmark112"/>
      <w:bookmarkStart w:id="113" w:name="bookmark113"/>
      <w:r>
        <w:rPr>
          <w:color w:val="000000"/>
          <w:spacing w:val="0"/>
          <w:w w:val="100"/>
          <w:position w:val="0"/>
          <w:shd w:val="clear" w:color="auto" w:fill="auto"/>
          <w:lang w:val="cs-CZ" w:eastAsia="cs-CZ" w:bidi="cs-CZ"/>
        </w:rPr>
        <w:t>SMP Vodohospodářské stavby a.s.</w:t>
      </w:r>
      <w:bookmarkEnd w:id="111"/>
      <w:bookmarkEnd w:id="112"/>
      <w:bookmarkEnd w:id="113"/>
    </w:p>
    <w:p>
      <w:pPr>
        <w:pStyle w:val="Style4"/>
        <w:keepNext/>
        <w:keepLines/>
        <w:widowControl w:val="0"/>
        <w:shd w:val="clear" w:color="auto" w:fill="auto"/>
        <w:bidi w:val="0"/>
        <w:spacing w:before="0" w:after="0" w:line="240" w:lineRule="auto"/>
        <w:ind w:left="4980" w:right="0" w:firstLine="0"/>
        <w:jc w:val="left"/>
      </w:pPr>
      <w:bookmarkStart w:id="114" w:name="bookmark114"/>
      <w:bookmarkStart w:id="115" w:name="bookmark115"/>
      <w:bookmarkStart w:id="116" w:name="bookmark116"/>
      <w:bookmarkStart w:id="117" w:name="bookmark117"/>
      <w:r>
        <w:rPr>
          <w:color w:val="000000"/>
          <w:spacing w:val="0"/>
          <w:w w:val="100"/>
          <w:position w:val="0"/>
          <w:shd w:val="clear" w:color="auto" w:fill="auto"/>
          <w:lang w:val="cs-CZ" w:eastAsia="cs-CZ" w:bidi="cs-CZ"/>
        </w:rPr>
        <w:t>místopředseda správní rady SMP Vodohospodářské stavby a.s.</w:t>
      </w:r>
      <w:bookmarkEnd w:id="114"/>
      <w:bookmarkEnd w:id="115"/>
      <w:bookmarkEnd w:id="116"/>
      <w:bookmarkEnd w:id="117"/>
    </w:p>
    <w:sectPr>
      <w:footnotePr>
        <w:pos w:val="pageBottom"/>
        <w:numFmt w:val="decimal"/>
        <w:numRestart w:val="continuous"/>
      </w:footnotePr>
      <w:type w:val="continuous"/>
      <w:pgSz w:w="11909" w:h="16838"/>
      <w:pgMar w:top="912" w:left="1394" w:right="1384" w:bottom="1258"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5842635</wp:posOffset>
              </wp:positionH>
              <wp:positionV relativeFrom="page">
                <wp:posOffset>9994900</wp:posOffset>
              </wp:positionV>
              <wp:extent cx="822960" cy="201295"/>
              <wp:wrapNone/>
              <wp:docPr id="1" name="Shape 1"/>
              <a:graphic xmlns:a="http://schemas.openxmlformats.org/drawingml/2006/main">
                <a:graphicData uri="http://schemas.microsoft.com/office/word/2010/wordprocessingShape">
                  <wps:wsp>
                    <wps:cNvSpPr txBox="1"/>
                    <wps:spPr>
                      <a:xfrm>
                        <a:ext cx="822960" cy="20129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4</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60.05000000000001pt;margin-top:787.pt;width:64.799999999999997pt;height:15.85pt;z-index:-18874406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4</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bullet"/>
      <w:lvlText w:val="V"/>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4"/>
      <w:numFmt w:val="lowerLetter"/>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5">
    <w:name w:val="Char Style 5"/>
    <w:basedOn w:val="DefaultParagraphFont"/>
    <w:link w:val="Style4"/>
    <w:rPr>
      <w:rFonts w:ascii="Arial" w:eastAsia="Arial" w:hAnsi="Arial" w:cs="Arial"/>
      <w:b w:val="0"/>
      <w:bCs w:val="0"/>
      <w:i w:val="0"/>
      <w:iCs w:val="0"/>
      <w:smallCaps w:val="0"/>
      <w:strike w:val="0"/>
      <w:sz w:val="22"/>
      <w:szCs w:val="22"/>
      <w:u w:val="none"/>
    </w:rPr>
  </w:style>
  <w:style w:type="character" w:customStyle="1" w:styleId="CharStyle8">
    <w:name w:val="Char Style 8"/>
    <w:basedOn w:val="DefaultParagraphFont"/>
    <w:link w:val="Style7"/>
    <w:rPr>
      <w:b w:val="0"/>
      <w:bCs w:val="0"/>
      <w:i w:val="0"/>
      <w:iCs w:val="0"/>
      <w:smallCaps w:val="0"/>
      <w:strike w:val="0"/>
      <w:sz w:val="20"/>
      <w:szCs w:val="20"/>
      <w:u w:val="none"/>
    </w:rPr>
  </w:style>
  <w:style w:type="character" w:customStyle="1" w:styleId="CharStyle12">
    <w:name w:val="Char Style 12"/>
    <w:basedOn w:val="DefaultParagraphFont"/>
    <w:link w:val="Style11"/>
    <w:rPr>
      <w:rFonts w:ascii="Arial" w:eastAsia="Arial" w:hAnsi="Arial" w:cs="Arial"/>
      <w:b/>
      <w:bCs/>
      <w:i w:val="0"/>
      <w:iCs w:val="0"/>
      <w:smallCaps w:val="0"/>
      <w:strike w:val="0"/>
      <w:sz w:val="32"/>
      <w:szCs w:val="32"/>
      <w:u w:val="none"/>
    </w:rPr>
  </w:style>
  <w:style w:type="paragraph" w:customStyle="1" w:styleId="Style2">
    <w:name w:val="Style 2"/>
    <w:basedOn w:val="Normal"/>
    <w:link w:val="CharStyle3"/>
    <w:pPr>
      <w:widowControl w:val="0"/>
      <w:shd w:val="clear" w:color="auto" w:fill="FFFFFF"/>
    </w:pPr>
    <w:rPr>
      <w:rFonts w:ascii="Arial" w:eastAsia="Arial" w:hAnsi="Arial" w:cs="Arial"/>
      <w:b w:val="0"/>
      <w:bCs w:val="0"/>
      <w:i w:val="0"/>
      <w:iCs w:val="0"/>
      <w:smallCaps w:val="0"/>
      <w:strike w:val="0"/>
      <w:sz w:val="22"/>
      <w:szCs w:val="22"/>
      <w:u w:val="none"/>
    </w:rPr>
  </w:style>
  <w:style w:type="paragraph" w:customStyle="1" w:styleId="Style4">
    <w:name w:val="Style 4"/>
    <w:basedOn w:val="Normal"/>
    <w:link w:val="CharStyle5"/>
    <w:pPr>
      <w:widowControl w:val="0"/>
      <w:shd w:val="clear" w:color="auto" w:fill="FFFFFF"/>
      <w:outlineLvl w:val="0"/>
    </w:pPr>
    <w:rPr>
      <w:rFonts w:ascii="Arial" w:eastAsia="Arial" w:hAnsi="Arial" w:cs="Arial"/>
      <w:b w:val="0"/>
      <w:bCs w:val="0"/>
      <w:i w:val="0"/>
      <w:iCs w:val="0"/>
      <w:smallCaps w:val="0"/>
      <w:strike w:val="0"/>
      <w:sz w:val="22"/>
      <w:szCs w:val="22"/>
      <w:u w:val="none"/>
    </w:rPr>
  </w:style>
  <w:style w:type="paragraph" w:customStyle="1" w:styleId="Style7">
    <w:name w:val="Style 7"/>
    <w:basedOn w:val="Normal"/>
    <w:link w:val="CharStyle8"/>
    <w:pPr>
      <w:widowControl w:val="0"/>
      <w:shd w:val="clear" w:color="auto" w:fill="FFFFFF"/>
    </w:pPr>
    <w:rPr>
      <w:b w:val="0"/>
      <w:bCs w:val="0"/>
      <w:i w:val="0"/>
      <w:iCs w:val="0"/>
      <w:smallCaps w:val="0"/>
      <w:strike w:val="0"/>
      <w:sz w:val="20"/>
      <w:szCs w:val="20"/>
      <w:u w:val="none"/>
    </w:rPr>
  </w:style>
  <w:style w:type="paragraph" w:customStyle="1" w:styleId="Style11">
    <w:name w:val="Style 11"/>
    <w:basedOn w:val="Normal"/>
    <w:link w:val="CharStyle12"/>
    <w:pPr>
      <w:widowControl w:val="0"/>
      <w:shd w:val="clear" w:color="auto" w:fill="FFFFFF"/>
      <w:spacing w:after="360" w:line="228" w:lineRule="auto"/>
      <w:jc w:val="center"/>
    </w:pPr>
    <w:rPr>
      <w:rFonts w:ascii="Arial" w:eastAsia="Arial" w:hAnsi="Arial" w:cs="Arial"/>
      <w:b/>
      <w:bCs/>
      <w:i w:val="0"/>
      <w:iCs w:val="0"/>
      <w:smallCaps w:val="0"/>
      <w:strike w:val="0"/>
      <w:sz w:val="32"/>
      <w:szCs w:val="3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
  <dc:subject/>
  <dc:creator>Beržinský Miroslav</dc:creator>
  <cp:keywords/>
</cp:coreProperties>
</file>