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FB460" w14:textId="6CFAFB1C" w:rsidR="00317DD7" w:rsidRPr="00007F13" w:rsidRDefault="00317DD7" w:rsidP="00317DD7">
      <w:pPr>
        <w:pStyle w:val="Nzev"/>
        <w:rPr>
          <w:rFonts w:ascii="Open Sans" w:hAnsi="Open Sans" w:cs="Open Sans"/>
          <w:i/>
          <w:sz w:val="24"/>
          <w:szCs w:val="24"/>
        </w:rPr>
      </w:pPr>
      <w:r w:rsidRPr="00007F13">
        <w:rPr>
          <w:rFonts w:ascii="Open Sans" w:hAnsi="Open Sans" w:cs="Open Sans"/>
          <w:noProof/>
          <w:sz w:val="24"/>
          <w:szCs w:val="24"/>
        </w:rPr>
        <w:drawing>
          <wp:anchor distT="0" distB="0" distL="114300" distR="114300" simplePos="0" relativeHeight="251659264" behindDoc="1" locked="1" layoutInCell="1" allowOverlap="1" wp14:anchorId="2A836779" wp14:editId="224DD6AD">
            <wp:simplePos x="0" y="0"/>
            <wp:positionH relativeFrom="margin">
              <wp:align>left</wp:align>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7F13">
        <w:rPr>
          <w:rFonts w:ascii="Open Sans" w:hAnsi="Open Sans" w:cs="Open Sans"/>
          <w:sz w:val="24"/>
          <w:szCs w:val="24"/>
        </w:rPr>
        <w:t>PŘÍKAZNÍ SMLOUVA</w:t>
      </w:r>
    </w:p>
    <w:p w14:paraId="3EC7BE63" w14:textId="77777777" w:rsidR="00317DD7" w:rsidRPr="00007F13" w:rsidRDefault="00317DD7" w:rsidP="00317DD7">
      <w:pPr>
        <w:pStyle w:val="Nzev"/>
        <w:rPr>
          <w:rFonts w:ascii="Open Sans" w:hAnsi="Open Sans" w:cs="Open Sans"/>
          <w:i/>
          <w:sz w:val="24"/>
          <w:szCs w:val="24"/>
        </w:rPr>
      </w:pPr>
      <w:r w:rsidRPr="00007F13">
        <w:rPr>
          <w:rFonts w:ascii="Open Sans" w:hAnsi="Open Sans" w:cs="Open Sans"/>
          <w:sz w:val="24"/>
          <w:szCs w:val="24"/>
        </w:rPr>
        <w:t>o výkonu dozoru projektanta stavby</w:t>
      </w:r>
    </w:p>
    <w:p w14:paraId="0FDFAAF1" w14:textId="351266DF" w:rsidR="00317DD7" w:rsidRPr="00007F13" w:rsidRDefault="00317DD7" w:rsidP="00317DD7">
      <w:pPr>
        <w:pStyle w:val="Podnadpis"/>
        <w:rPr>
          <w:rFonts w:ascii="Open Sans" w:hAnsi="Open Sans" w:cs="Open Sans"/>
          <w:sz w:val="24"/>
          <w:szCs w:val="24"/>
          <w:lang w:val="cs-CZ"/>
        </w:rPr>
      </w:pPr>
      <w:r w:rsidRPr="00007F13">
        <w:rPr>
          <w:rFonts w:ascii="Open Sans" w:hAnsi="Open Sans" w:cs="Open Sans"/>
          <w:sz w:val="24"/>
          <w:szCs w:val="24"/>
        </w:rPr>
        <w:t>„Městská policie, Husova čp. 31 a 32, Mělník – stavební úpravy a přístavba dvora“ ev. č.</w:t>
      </w:r>
      <w:r w:rsidRPr="00007F13">
        <w:rPr>
          <w:rFonts w:ascii="Open Sans" w:hAnsi="Open Sans" w:cs="Open Sans"/>
          <w:sz w:val="24"/>
          <w:szCs w:val="24"/>
          <w:lang w:val="cs-CZ"/>
        </w:rPr>
        <w:t xml:space="preserve"> </w:t>
      </w:r>
      <w:r w:rsidR="004E2194">
        <w:rPr>
          <w:rFonts w:ascii="Open Sans" w:hAnsi="Open Sans" w:cs="Open Sans"/>
          <w:sz w:val="24"/>
          <w:szCs w:val="24"/>
          <w:lang w:val="cs-CZ"/>
        </w:rPr>
        <w:t>1162</w:t>
      </w:r>
      <w:r w:rsidRPr="00007F13">
        <w:rPr>
          <w:rFonts w:ascii="Open Sans" w:hAnsi="Open Sans" w:cs="Open Sans"/>
          <w:sz w:val="24"/>
          <w:szCs w:val="24"/>
          <w:lang w:val="cs-CZ"/>
        </w:rPr>
        <w:t>/2026</w:t>
      </w:r>
    </w:p>
    <w:p w14:paraId="7AC77BC6" w14:textId="12ADA443" w:rsidR="002946B1" w:rsidRPr="00007F13" w:rsidRDefault="002946B1">
      <w:pPr>
        <w:pStyle w:val="Nzev"/>
        <w:rPr>
          <w:rFonts w:ascii="Open Sans" w:hAnsi="Open Sans" w:cs="Open Sans"/>
          <w:sz w:val="24"/>
          <w:szCs w:val="24"/>
        </w:rPr>
      </w:pPr>
    </w:p>
    <w:p w14:paraId="51E45AD5" w14:textId="77777777" w:rsidR="000071E1" w:rsidRPr="00007F13" w:rsidRDefault="002946B1" w:rsidP="000071E1">
      <w:pPr>
        <w:pStyle w:val="Normodsaz"/>
        <w:tabs>
          <w:tab w:val="clear" w:pos="1080"/>
        </w:tabs>
        <w:ind w:left="0" w:firstLine="0"/>
        <w:jc w:val="center"/>
        <w:rPr>
          <w:rFonts w:ascii="Open Sans" w:hAnsi="Open Sans" w:cs="Open Sans"/>
          <w:bCs/>
          <w:sz w:val="22"/>
          <w:szCs w:val="22"/>
        </w:rPr>
      </w:pPr>
      <w:r w:rsidRPr="00007F13">
        <w:rPr>
          <w:rFonts w:ascii="Open Sans" w:hAnsi="Open Sans" w:cs="Open Sans"/>
          <w:sz w:val="22"/>
          <w:szCs w:val="22"/>
        </w:rPr>
        <w:t xml:space="preserve">uzavřená </w:t>
      </w:r>
      <w:r w:rsidR="000071E1" w:rsidRPr="00007F13">
        <w:rPr>
          <w:rFonts w:ascii="Open Sans" w:hAnsi="Open Sans" w:cs="Open Sans"/>
          <w:bCs/>
          <w:sz w:val="22"/>
          <w:szCs w:val="22"/>
        </w:rPr>
        <w:t xml:space="preserve">podle ust. § 2430 a násl. zákona č. 89/2012 Sb., občanský zákoník, v platném znění </w:t>
      </w:r>
    </w:p>
    <w:p w14:paraId="407D799E" w14:textId="77777777" w:rsidR="008A6C8F" w:rsidRPr="00007F13" w:rsidRDefault="008A6C8F">
      <w:pPr>
        <w:pStyle w:val="Zkladntext"/>
        <w:pBdr>
          <w:bottom w:val="single" w:sz="6" w:space="1" w:color="auto"/>
        </w:pBdr>
        <w:jc w:val="center"/>
        <w:rPr>
          <w:rFonts w:ascii="Open Sans" w:hAnsi="Open Sans" w:cs="Open Sans"/>
          <w:sz w:val="22"/>
          <w:szCs w:val="22"/>
        </w:rPr>
      </w:pPr>
    </w:p>
    <w:p w14:paraId="28AF6CE1" w14:textId="77777777" w:rsidR="00C567FF" w:rsidRPr="00226C8E" w:rsidRDefault="00C567FF" w:rsidP="00C567FF">
      <w:pPr>
        <w:spacing w:before="600" w:after="240"/>
        <w:jc w:val="center"/>
        <w:rPr>
          <w:rFonts w:ascii="Open Sans" w:hAnsi="Open Sans" w:cs="Open Sans"/>
          <w:b/>
          <w:sz w:val="22"/>
          <w:szCs w:val="22"/>
          <w:lang w:eastAsia="en-US" w:bidi="en-US"/>
        </w:rPr>
      </w:pPr>
      <w:r w:rsidRPr="00226C8E">
        <w:rPr>
          <w:rFonts w:ascii="Open Sans" w:hAnsi="Open Sans" w:cs="Open Sans"/>
          <w:b/>
          <w:sz w:val="22"/>
          <w:szCs w:val="22"/>
          <w:lang w:eastAsia="en-US" w:bidi="en-US"/>
        </w:rPr>
        <w:t>Smluvní strany</w:t>
      </w:r>
    </w:p>
    <w:p w14:paraId="3B92D816" w14:textId="1299E1A1" w:rsidR="00317DD7" w:rsidRPr="00226C8E" w:rsidRDefault="00317DD7" w:rsidP="00317DD7">
      <w:pPr>
        <w:pStyle w:val="slovanseznam"/>
        <w:numPr>
          <w:ilvl w:val="0"/>
          <w:numId w:val="0"/>
        </w:numPr>
        <w:contextualSpacing/>
        <w:rPr>
          <w:rFonts w:ascii="Open Sans" w:hAnsi="Open Sans" w:cs="Open Sans"/>
          <w:sz w:val="20"/>
        </w:rPr>
      </w:pPr>
      <w:r w:rsidRPr="00226C8E">
        <w:rPr>
          <w:rFonts w:ascii="Open Sans" w:hAnsi="Open Sans" w:cs="Open Sans"/>
          <w:b/>
          <w:szCs w:val="22"/>
        </w:rPr>
        <w:t>Město Mělník, se sídlem Městského úřadu náměstí Míru 1, 276 01 Mělník</w:t>
      </w:r>
      <w:r w:rsidRPr="00226C8E">
        <w:rPr>
          <w:rFonts w:ascii="Open Sans" w:hAnsi="Open Sans" w:cs="Open Sans"/>
          <w:szCs w:val="22"/>
        </w:rPr>
        <w:t xml:space="preserve">                                                 </w:t>
      </w:r>
      <w:r w:rsidRPr="00226C8E">
        <w:rPr>
          <w:rFonts w:ascii="Open Sans" w:hAnsi="Open Sans" w:cs="Open Sans"/>
          <w:sz w:val="20"/>
        </w:rPr>
        <w:t>IČ: 237051, DIČ: CZ00237051,</w:t>
      </w:r>
    </w:p>
    <w:p w14:paraId="0B788CFA" w14:textId="77777777" w:rsidR="00317DD7" w:rsidRPr="00226C8E" w:rsidRDefault="00317DD7" w:rsidP="00317DD7">
      <w:pPr>
        <w:pStyle w:val="slovanseznam"/>
        <w:numPr>
          <w:ilvl w:val="0"/>
          <w:numId w:val="0"/>
        </w:numPr>
        <w:contextualSpacing/>
        <w:rPr>
          <w:rFonts w:ascii="Open Sans" w:hAnsi="Open Sans" w:cs="Open Sans"/>
          <w:sz w:val="20"/>
        </w:rPr>
      </w:pPr>
      <w:r w:rsidRPr="00226C8E">
        <w:rPr>
          <w:rFonts w:ascii="Open Sans" w:hAnsi="Open Sans" w:cs="Open Sans"/>
          <w:sz w:val="20"/>
        </w:rPr>
        <w:t>Bankovní spojení: ČS a.s. Kralupy n. Vltavou, č.ú.: 27-046 000 4379/0800</w:t>
      </w:r>
    </w:p>
    <w:p w14:paraId="2AC50327" w14:textId="77777777" w:rsidR="00317DD7" w:rsidRPr="00226C8E" w:rsidRDefault="00317DD7" w:rsidP="00317DD7">
      <w:pPr>
        <w:pStyle w:val="slovanseznam"/>
        <w:numPr>
          <w:ilvl w:val="0"/>
          <w:numId w:val="0"/>
        </w:numPr>
        <w:contextualSpacing/>
        <w:rPr>
          <w:rFonts w:ascii="Open Sans" w:hAnsi="Open Sans" w:cs="Open Sans"/>
          <w:sz w:val="20"/>
        </w:rPr>
      </w:pPr>
      <w:r w:rsidRPr="00226C8E">
        <w:rPr>
          <w:rFonts w:ascii="Open Sans" w:hAnsi="Open Sans" w:cs="Open Sans"/>
          <w:sz w:val="20"/>
        </w:rPr>
        <w:t>zastoupené Ing. Tomášem Martincem, Ph.D., starostou</w:t>
      </w:r>
    </w:p>
    <w:p w14:paraId="6316A8B6" w14:textId="665CF9F4" w:rsidR="00317DD7" w:rsidRPr="00226C8E" w:rsidRDefault="00317DD7" w:rsidP="00317DD7">
      <w:pPr>
        <w:pStyle w:val="slovanseznam"/>
        <w:numPr>
          <w:ilvl w:val="0"/>
          <w:numId w:val="0"/>
        </w:numPr>
        <w:contextualSpacing/>
        <w:rPr>
          <w:rFonts w:ascii="Open Sans" w:hAnsi="Open Sans" w:cs="Open Sans"/>
          <w:sz w:val="20"/>
        </w:rPr>
      </w:pPr>
      <w:r w:rsidRPr="00226C8E">
        <w:rPr>
          <w:rFonts w:ascii="Open Sans" w:hAnsi="Open Sans" w:cs="Open Sans"/>
          <w:sz w:val="20"/>
        </w:rPr>
        <w:t xml:space="preserve">kontaktní osoba ve věcech technických: Martina Neubauerová </w:t>
      </w:r>
      <w:r w:rsidR="003D5053">
        <w:rPr>
          <w:rFonts w:ascii="Open Sans" w:hAnsi="Open Sans" w:cs="Open Sans"/>
          <w:sz w:val="20"/>
        </w:rPr>
        <w:t>xxx</w:t>
      </w:r>
    </w:p>
    <w:p w14:paraId="75DEB86C" w14:textId="77777777" w:rsidR="00317DD7" w:rsidRPr="00226C8E" w:rsidRDefault="00317DD7" w:rsidP="00317DD7">
      <w:pPr>
        <w:rPr>
          <w:rFonts w:ascii="Open Sans" w:hAnsi="Open Sans" w:cs="Open Sans"/>
        </w:rPr>
      </w:pPr>
    </w:p>
    <w:p w14:paraId="5D2AF30C" w14:textId="77777777" w:rsidR="00C567FF" w:rsidRPr="00226C8E" w:rsidRDefault="00C567FF" w:rsidP="00C567FF">
      <w:pPr>
        <w:rPr>
          <w:rFonts w:ascii="Open Sans" w:hAnsi="Open Sans" w:cs="Open Sans"/>
          <w:sz w:val="22"/>
          <w:szCs w:val="22"/>
        </w:rPr>
      </w:pPr>
      <w:r w:rsidRPr="00226C8E">
        <w:rPr>
          <w:rFonts w:ascii="Open Sans" w:hAnsi="Open Sans" w:cs="Open Sans"/>
          <w:sz w:val="22"/>
          <w:szCs w:val="22"/>
        </w:rPr>
        <w:t>(dále jen jako „</w:t>
      </w:r>
      <w:r w:rsidRPr="00226C8E">
        <w:rPr>
          <w:rFonts w:ascii="Open Sans" w:hAnsi="Open Sans" w:cs="Open Sans"/>
          <w:b/>
          <w:i/>
          <w:sz w:val="22"/>
          <w:szCs w:val="22"/>
        </w:rPr>
        <w:t>příkazce</w:t>
      </w:r>
      <w:r w:rsidRPr="00226C8E">
        <w:rPr>
          <w:rFonts w:ascii="Open Sans" w:hAnsi="Open Sans" w:cs="Open Sans"/>
          <w:sz w:val="22"/>
          <w:szCs w:val="22"/>
        </w:rPr>
        <w:t>“ na straně jedné)</w:t>
      </w:r>
    </w:p>
    <w:p w14:paraId="53BAED46" w14:textId="77777777" w:rsidR="00C567FF" w:rsidRPr="00226C8E" w:rsidRDefault="00C567FF" w:rsidP="00C567FF">
      <w:pPr>
        <w:jc w:val="center"/>
        <w:rPr>
          <w:rFonts w:ascii="Open Sans" w:hAnsi="Open Sans" w:cs="Open Sans"/>
          <w:sz w:val="22"/>
          <w:szCs w:val="22"/>
        </w:rPr>
      </w:pPr>
    </w:p>
    <w:p w14:paraId="452D6F12" w14:textId="77777777" w:rsidR="00C567FF" w:rsidRPr="00226C8E" w:rsidRDefault="00C567FF" w:rsidP="00C567FF">
      <w:pPr>
        <w:rPr>
          <w:rFonts w:ascii="Open Sans" w:hAnsi="Open Sans" w:cs="Open Sans"/>
          <w:sz w:val="22"/>
          <w:szCs w:val="22"/>
        </w:rPr>
      </w:pPr>
      <w:r w:rsidRPr="00226C8E">
        <w:rPr>
          <w:rFonts w:ascii="Open Sans" w:hAnsi="Open Sans" w:cs="Open Sans"/>
          <w:sz w:val="22"/>
          <w:szCs w:val="22"/>
        </w:rPr>
        <w:t>a</w:t>
      </w:r>
    </w:p>
    <w:p w14:paraId="7B0ADACE" w14:textId="77777777" w:rsidR="00C567FF" w:rsidRPr="00226C8E" w:rsidRDefault="00C567FF" w:rsidP="00C567FF">
      <w:pPr>
        <w:jc w:val="center"/>
        <w:rPr>
          <w:rFonts w:ascii="Open Sans" w:hAnsi="Open Sans" w:cs="Open Sans"/>
          <w:sz w:val="22"/>
          <w:szCs w:val="22"/>
        </w:rPr>
      </w:pPr>
    </w:p>
    <w:p w14:paraId="5DB3D88D" w14:textId="572C1C71" w:rsidR="00317DD7" w:rsidRPr="00226C8E" w:rsidRDefault="00317DD7" w:rsidP="006057CC">
      <w:pPr>
        <w:pStyle w:val="slovanseznam"/>
        <w:numPr>
          <w:ilvl w:val="0"/>
          <w:numId w:val="0"/>
        </w:numPr>
        <w:spacing w:before="0"/>
        <w:contextualSpacing/>
        <w:jc w:val="left"/>
        <w:rPr>
          <w:rFonts w:ascii="Open Sans" w:hAnsi="Open Sans" w:cs="Open Sans"/>
          <w:sz w:val="20"/>
        </w:rPr>
      </w:pPr>
      <w:r w:rsidRPr="00226C8E">
        <w:rPr>
          <w:rFonts w:ascii="Open Sans" w:hAnsi="Open Sans" w:cs="Open Sans"/>
          <w:b/>
          <w:szCs w:val="22"/>
          <w:lang w:eastAsia="en-US"/>
        </w:rPr>
        <w:t xml:space="preserve">ARCHMA s.r.o., Ing. arch. Miloslav Marek, </w:t>
      </w:r>
      <w:r w:rsidRPr="00226C8E">
        <w:rPr>
          <w:rFonts w:ascii="Open Sans" w:hAnsi="Open Sans" w:cs="Open Sans"/>
          <w:b/>
          <w:szCs w:val="22"/>
        </w:rPr>
        <w:t>se sídlem Bechlín 48, 411 86 Bechlín</w:t>
      </w:r>
      <w:r w:rsidRPr="00226C8E">
        <w:rPr>
          <w:rFonts w:ascii="Open Sans" w:hAnsi="Open Sans" w:cs="Open Sans"/>
          <w:sz w:val="20"/>
        </w:rPr>
        <w:br/>
        <w:t>IČ: 28738624, DIČ: CZ28738624</w:t>
      </w:r>
      <w:r w:rsidRPr="00226C8E">
        <w:rPr>
          <w:rFonts w:ascii="Open Sans" w:hAnsi="Open Sans" w:cs="Open Sans"/>
          <w:sz w:val="20"/>
          <w:lang w:eastAsia="en-US"/>
        </w:rPr>
        <w:t xml:space="preserve">, </w:t>
      </w:r>
      <w:r w:rsidRPr="00226C8E">
        <w:rPr>
          <w:rFonts w:ascii="Open Sans" w:hAnsi="Open Sans" w:cs="Open Sans"/>
          <w:sz w:val="20"/>
        </w:rPr>
        <w:br/>
        <w:t xml:space="preserve">bankovní spojení: Air Bank, č.ú.: </w:t>
      </w:r>
      <w:r w:rsidRPr="00226C8E">
        <w:rPr>
          <w:rFonts w:ascii="Open Sans" w:hAnsi="Open Sans" w:cs="Open Sans"/>
          <w:sz w:val="20"/>
          <w:lang w:eastAsia="en-US"/>
        </w:rPr>
        <w:t>3514567016/3030</w:t>
      </w:r>
      <w:r w:rsidRPr="00226C8E">
        <w:rPr>
          <w:rFonts w:ascii="Open Sans" w:hAnsi="Open Sans" w:cs="Open Sans"/>
          <w:sz w:val="20"/>
          <w:highlight w:val="yellow"/>
        </w:rPr>
        <w:br/>
      </w:r>
      <w:r w:rsidRPr="00226C8E">
        <w:rPr>
          <w:rFonts w:ascii="Open Sans" w:hAnsi="Open Sans" w:cs="Open Sans"/>
          <w:sz w:val="20"/>
          <w:lang w:eastAsia="en-US"/>
        </w:rPr>
        <w:t>kontaktní osoba</w:t>
      </w:r>
      <w:r w:rsidRPr="00226C8E">
        <w:rPr>
          <w:rFonts w:ascii="Open Sans" w:hAnsi="Open Sans" w:cs="Open Sans"/>
          <w:b/>
          <w:sz w:val="20"/>
          <w:lang w:eastAsia="en-US"/>
        </w:rPr>
        <w:t>: Ing. arch. Miloslav Marek</w:t>
      </w:r>
      <w:r w:rsidRPr="00226C8E">
        <w:rPr>
          <w:rFonts w:ascii="Open Sans" w:hAnsi="Open Sans" w:cs="Open Sans"/>
          <w:sz w:val="20"/>
          <w:lang w:eastAsia="en-US"/>
        </w:rPr>
        <w:t xml:space="preserve">, </w:t>
      </w:r>
      <w:r w:rsidR="003D5053">
        <w:rPr>
          <w:rFonts w:ascii="Open Sans" w:hAnsi="Open Sans" w:cs="Open Sans"/>
          <w:sz w:val="20"/>
          <w:lang w:eastAsia="en-US"/>
        </w:rPr>
        <w:t>xxx</w:t>
      </w:r>
      <w:r w:rsidRPr="00226C8E">
        <w:rPr>
          <w:rFonts w:ascii="Open Sans" w:hAnsi="Open Sans" w:cs="Open Sans"/>
          <w:sz w:val="20"/>
        </w:rPr>
        <w:br/>
      </w:r>
    </w:p>
    <w:p w14:paraId="6ADD3B9C" w14:textId="77777777" w:rsidR="00C567FF" w:rsidRPr="00226C8E" w:rsidRDefault="00C567FF" w:rsidP="00C567FF">
      <w:pPr>
        <w:rPr>
          <w:rFonts w:ascii="Open Sans" w:hAnsi="Open Sans" w:cs="Open Sans"/>
          <w:sz w:val="22"/>
          <w:szCs w:val="22"/>
        </w:rPr>
      </w:pPr>
      <w:r w:rsidRPr="00226C8E">
        <w:rPr>
          <w:rFonts w:ascii="Open Sans" w:hAnsi="Open Sans" w:cs="Open Sans"/>
          <w:sz w:val="22"/>
          <w:szCs w:val="22"/>
        </w:rPr>
        <w:t>(dále jen „</w:t>
      </w:r>
      <w:r w:rsidRPr="00226C8E">
        <w:rPr>
          <w:rFonts w:ascii="Open Sans" w:hAnsi="Open Sans" w:cs="Open Sans"/>
          <w:b/>
          <w:i/>
          <w:sz w:val="22"/>
          <w:szCs w:val="22"/>
        </w:rPr>
        <w:t>příkazník</w:t>
      </w:r>
      <w:r w:rsidRPr="00226C8E">
        <w:rPr>
          <w:rFonts w:ascii="Open Sans" w:hAnsi="Open Sans" w:cs="Open Sans"/>
          <w:sz w:val="22"/>
          <w:szCs w:val="22"/>
        </w:rPr>
        <w:t>“ na straně druhé)</w:t>
      </w:r>
    </w:p>
    <w:p w14:paraId="1A1C2D46" w14:textId="77777777" w:rsidR="00880166" w:rsidRPr="00226C8E" w:rsidRDefault="00880166" w:rsidP="00C567FF">
      <w:pPr>
        <w:rPr>
          <w:rFonts w:ascii="Open Sans" w:hAnsi="Open Sans" w:cs="Open Sans"/>
          <w:sz w:val="22"/>
          <w:szCs w:val="22"/>
        </w:rPr>
      </w:pPr>
    </w:p>
    <w:p w14:paraId="46018470" w14:textId="77777777" w:rsidR="00C567FF" w:rsidRPr="00226C8E" w:rsidRDefault="00C567FF" w:rsidP="00C567FF">
      <w:pPr>
        <w:rPr>
          <w:rFonts w:ascii="Open Sans" w:hAnsi="Open Sans" w:cs="Open Sans"/>
          <w:sz w:val="22"/>
          <w:szCs w:val="22"/>
        </w:rPr>
      </w:pPr>
      <w:r w:rsidRPr="00226C8E">
        <w:rPr>
          <w:rFonts w:ascii="Open Sans" w:hAnsi="Open Sans" w:cs="Open Sans"/>
          <w:sz w:val="22"/>
          <w:szCs w:val="22"/>
        </w:rPr>
        <w:t xml:space="preserve">(příkazce a příkazník jsou dále označováni společně také jen </w:t>
      </w:r>
      <w:r w:rsidRPr="00226C8E">
        <w:rPr>
          <w:rFonts w:ascii="Open Sans" w:hAnsi="Open Sans" w:cs="Open Sans"/>
          <w:b/>
          <w:bCs/>
          <w:sz w:val="22"/>
          <w:szCs w:val="22"/>
        </w:rPr>
        <w:t>„</w:t>
      </w:r>
      <w:r w:rsidRPr="00226C8E">
        <w:rPr>
          <w:rFonts w:ascii="Open Sans" w:hAnsi="Open Sans" w:cs="Open Sans"/>
          <w:b/>
          <w:bCs/>
          <w:i/>
          <w:sz w:val="22"/>
          <w:szCs w:val="22"/>
        </w:rPr>
        <w:t>smluvní strany</w:t>
      </w:r>
      <w:r w:rsidRPr="00226C8E">
        <w:rPr>
          <w:rFonts w:ascii="Open Sans" w:hAnsi="Open Sans" w:cs="Open Sans"/>
          <w:b/>
          <w:bCs/>
          <w:sz w:val="22"/>
          <w:szCs w:val="22"/>
        </w:rPr>
        <w:t>“</w:t>
      </w:r>
      <w:r w:rsidRPr="00226C8E">
        <w:rPr>
          <w:rFonts w:ascii="Open Sans" w:hAnsi="Open Sans" w:cs="Open Sans"/>
          <w:sz w:val="22"/>
          <w:szCs w:val="22"/>
        </w:rPr>
        <w:t xml:space="preserve"> a jednotlivě také jen </w:t>
      </w:r>
      <w:r w:rsidRPr="00226C8E">
        <w:rPr>
          <w:rFonts w:ascii="Open Sans" w:hAnsi="Open Sans" w:cs="Open Sans"/>
          <w:b/>
          <w:bCs/>
          <w:sz w:val="22"/>
          <w:szCs w:val="22"/>
        </w:rPr>
        <w:t>„</w:t>
      </w:r>
      <w:r w:rsidRPr="00226C8E">
        <w:rPr>
          <w:rFonts w:ascii="Open Sans" w:hAnsi="Open Sans" w:cs="Open Sans"/>
          <w:b/>
          <w:bCs/>
          <w:i/>
          <w:sz w:val="22"/>
          <w:szCs w:val="22"/>
        </w:rPr>
        <w:t>smluvní strana</w:t>
      </w:r>
      <w:r w:rsidRPr="00226C8E">
        <w:rPr>
          <w:rFonts w:ascii="Open Sans" w:hAnsi="Open Sans" w:cs="Open Sans"/>
          <w:sz w:val="22"/>
          <w:szCs w:val="22"/>
        </w:rPr>
        <w:t>“)</w:t>
      </w:r>
    </w:p>
    <w:p w14:paraId="43428465" w14:textId="77777777" w:rsidR="00C567FF" w:rsidRPr="00226C8E" w:rsidRDefault="00C567FF" w:rsidP="00C567FF">
      <w:pPr>
        <w:rPr>
          <w:rFonts w:ascii="Open Sans" w:hAnsi="Open Sans" w:cs="Open Sans"/>
          <w:sz w:val="22"/>
          <w:szCs w:val="22"/>
        </w:rPr>
      </w:pPr>
    </w:p>
    <w:p w14:paraId="69DDEA02" w14:textId="77777777" w:rsidR="00880166" w:rsidRPr="00226C8E" w:rsidRDefault="00880166" w:rsidP="00C567FF">
      <w:pPr>
        <w:rPr>
          <w:rFonts w:ascii="Open Sans" w:hAnsi="Open Sans" w:cs="Open Sans"/>
          <w:sz w:val="22"/>
          <w:szCs w:val="22"/>
        </w:rPr>
      </w:pPr>
    </w:p>
    <w:p w14:paraId="01674E55" w14:textId="77777777" w:rsidR="00C567FF" w:rsidRPr="00226C8E" w:rsidRDefault="00C567FF" w:rsidP="00C567FF">
      <w:pPr>
        <w:jc w:val="center"/>
        <w:rPr>
          <w:rFonts w:ascii="Open Sans" w:hAnsi="Open Sans" w:cs="Open Sans"/>
          <w:sz w:val="22"/>
          <w:szCs w:val="22"/>
        </w:rPr>
      </w:pPr>
      <w:r w:rsidRPr="00226C8E">
        <w:rPr>
          <w:rFonts w:ascii="Open Sans" w:hAnsi="Open Sans" w:cs="Open Sans"/>
          <w:sz w:val="22"/>
          <w:szCs w:val="22"/>
        </w:rPr>
        <w:t>uzavírají tuto</w:t>
      </w:r>
    </w:p>
    <w:p w14:paraId="7334D32A" w14:textId="77777777" w:rsidR="00C567FF" w:rsidRPr="00226C8E" w:rsidRDefault="00C567FF" w:rsidP="00C567FF">
      <w:pPr>
        <w:jc w:val="center"/>
        <w:rPr>
          <w:rFonts w:ascii="Open Sans" w:hAnsi="Open Sans" w:cs="Open Sans"/>
          <w:b/>
          <w:bCs/>
          <w:sz w:val="22"/>
          <w:szCs w:val="22"/>
        </w:rPr>
      </w:pPr>
    </w:p>
    <w:p w14:paraId="4C95EC9E" w14:textId="77777777" w:rsidR="00C567FF" w:rsidRPr="00226C8E" w:rsidRDefault="00C567FF" w:rsidP="00C567FF">
      <w:pPr>
        <w:jc w:val="center"/>
        <w:rPr>
          <w:rFonts w:ascii="Open Sans" w:hAnsi="Open Sans" w:cs="Open Sans"/>
          <w:b/>
          <w:bCs/>
          <w:sz w:val="22"/>
          <w:szCs w:val="22"/>
        </w:rPr>
      </w:pPr>
      <w:r w:rsidRPr="00226C8E">
        <w:rPr>
          <w:rFonts w:ascii="Open Sans" w:hAnsi="Open Sans" w:cs="Open Sans"/>
          <w:b/>
          <w:bCs/>
          <w:sz w:val="22"/>
          <w:szCs w:val="22"/>
        </w:rPr>
        <w:t>příkazní smlouvu</w:t>
      </w:r>
    </w:p>
    <w:p w14:paraId="2EA3403E" w14:textId="77777777" w:rsidR="00C567FF" w:rsidRPr="00226C8E" w:rsidRDefault="00C567FF" w:rsidP="00C567FF">
      <w:pPr>
        <w:spacing w:before="120"/>
        <w:jc w:val="center"/>
        <w:rPr>
          <w:rFonts w:ascii="Open Sans" w:hAnsi="Open Sans" w:cs="Open Sans"/>
          <w:b/>
          <w:bCs/>
          <w:sz w:val="22"/>
          <w:szCs w:val="22"/>
        </w:rPr>
      </w:pPr>
      <w:r w:rsidRPr="00226C8E">
        <w:rPr>
          <w:rFonts w:ascii="Open Sans" w:hAnsi="Open Sans" w:cs="Open Sans"/>
          <w:bCs/>
          <w:sz w:val="22"/>
          <w:szCs w:val="22"/>
        </w:rPr>
        <w:t xml:space="preserve">(dále jen </w:t>
      </w:r>
      <w:r w:rsidRPr="00226C8E">
        <w:rPr>
          <w:rFonts w:ascii="Open Sans" w:hAnsi="Open Sans" w:cs="Open Sans"/>
          <w:b/>
          <w:bCs/>
          <w:sz w:val="22"/>
          <w:szCs w:val="22"/>
        </w:rPr>
        <w:t>„</w:t>
      </w:r>
      <w:r w:rsidRPr="00226C8E">
        <w:rPr>
          <w:rFonts w:ascii="Open Sans" w:hAnsi="Open Sans" w:cs="Open Sans"/>
          <w:b/>
          <w:bCs/>
          <w:i/>
          <w:sz w:val="22"/>
          <w:szCs w:val="22"/>
        </w:rPr>
        <w:t>smlouva</w:t>
      </w:r>
      <w:r w:rsidRPr="00226C8E">
        <w:rPr>
          <w:rFonts w:ascii="Open Sans" w:hAnsi="Open Sans" w:cs="Open Sans"/>
          <w:b/>
          <w:bCs/>
          <w:sz w:val="22"/>
          <w:szCs w:val="22"/>
        </w:rPr>
        <w:t>“</w:t>
      </w:r>
      <w:r w:rsidRPr="00226C8E">
        <w:rPr>
          <w:rFonts w:ascii="Open Sans" w:hAnsi="Open Sans" w:cs="Open Sans"/>
          <w:bCs/>
          <w:sz w:val="22"/>
          <w:szCs w:val="22"/>
        </w:rPr>
        <w:t>)</w:t>
      </w:r>
      <w:r w:rsidRPr="00226C8E">
        <w:rPr>
          <w:rFonts w:ascii="Open Sans" w:hAnsi="Open Sans" w:cs="Open Sans"/>
          <w:b/>
          <w:bCs/>
          <w:sz w:val="22"/>
          <w:szCs w:val="22"/>
        </w:rPr>
        <w:t>:</w:t>
      </w:r>
    </w:p>
    <w:p w14:paraId="47E45201" w14:textId="77777777" w:rsidR="00C567FF" w:rsidRPr="00226C8E" w:rsidRDefault="00C567FF" w:rsidP="000071E1">
      <w:pPr>
        <w:rPr>
          <w:rFonts w:ascii="Open Sans" w:hAnsi="Open Sans" w:cs="Open Sans"/>
          <w:sz w:val="22"/>
          <w:szCs w:val="22"/>
        </w:rPr>
      </w:pPr>
    </w:p>
    <w:p w14:paraId="1D2AD525" w14:textId="77777777" w:rsidR="00C567FF" w:rsidRPr="00226C8E" w:rsidRDefault="00C567FF" w:rsidP="000071E1">
      <w:pPr>
        <w:rPr>
          <w:rFonts w:ascii="Open Sans" w:hAnsi="Open Sans" w:cs="Open Sans"/>
          <w:sz w:val="22"/>
          <w:szCs w:val="22"/>
        </w:rPr>
      </w:pPr>
    </w:p>
    <w:p w14:paraId="0F3FABAF" w14:textId="77777777" w:rsidR="00C567FF" w:rsidRPr="00226C8E" w:rsidRDefault="00C567FF" w:rsidP="000071E1">
      <w:pPr>
        <w:rPr>
          <w:rFonts w:ascii="Open Sans" w:hAnsi="Open Sans" w:cs="Open Sans"/>
          <w:sz w:val="22"/>
          <w:szCs w:val="22"/>
        </w:rPr>
      </w:pPr>
    </w:p>
    <w:p w14:paraId="5967CE4A" w14:textId="77777777" w:rsidR="0004107F" w:rsidRPr="00226C8E" w:rsidRDefault="0004107F" w:rsidP="000071E1">
      <w:pPr>
        <w:rPr>
          <w:rFonts w:ascii="Open Sans" w:hAnsi="Open Sans" w:cs="Open Sans"/>
          <w:sz w:val="22"/>
          <w:szCs w:val="22"/>
        </w:rPr>
      </w:pPr>
    </w:p>
    <w:p w14:paraId="09EEA36A" w14:textId="77777777" w:rsidR="0004107F" w:rsidRPr="00226C8E" w:rsidRDefault="0004107F" w:rsidP="000071E1">
      <w:pPr>
        <w:rPr>
          <w:rFonts w:ascii="Open Sans" w:hAnsi="Open Sans" w:cs="Open Sans"/>
          <w:sz w:val="22"/>
          <w:szCs w:val="22"/>
        </w:rPr>
      </w:pPr>
    </w:p>
    <w:p w14:paraId="4B4DA6DF" w14:textId="77777777" w:rsidR="0004107F" w:rsidRPr="00226C8E" w:rsidRDefault="0004107F" w:rsidP="000071E1">
      <w:pPr>
        <w:rPr>
          <w:rFonts w:ascii="Open Sans" w:hAnsi="Open Sans" w:cs="Open Sans"/>
          <w:sz w:val="22"/>
          <w:szCs w:val="22"/>
        </w:rPr>
      </w:pPr>
    </w:p>
    <w:p w14:paraId="28DE2CBF" w14:textId="77777777" w:rsidR="0004107F" w:rsidRPr="00226C8E" w:rsidRDefault="0004107F" w:rsidP="000071E1">
      <w:pPr>
        <w:rPr>
          <w:rFonts w:ascii="Open Sans" w:hAnsi="Open Sans" w:cs="Open Sans"/>
          <w:sz w:val="22"/>
          <w:szCs w:val="22"/>
        </w:rPr>
      </w:pPr>
    </w:p>
    <w:p w14:paraId="0DF2B2D2" w14:textId="77777777" w:rsidR="0004107F" w:rsidRPr="00226C8E" w:rsidRDefault="0004107F" w:rsidP="000071E1">
      <w:pPr>
        <w:rPr>
          <w:rFonts w:ascii="Open Sans" w:hAnsi="Open Sans" w:cs="Open Sans"/>
          <w:sz w:val="22"/>
          <w:szCs w:val="22"/>
        </w:rPr>
      </w:pPr>
    </w:p>
    <w:p w14:paraId="2B4FCF99" w14:textId="77777777" w:rsidR="00903572" w:rsidRPr="00226C8E" w:rsidRDefault="00903572" w:rsidP="000071E1">
      <w:pPr>
        <w:rPr>
          <w:rFonts w:ascii="Open Sans" w:hAnsi="Open Sans" w:cs="Open Sans"/>
          <w:sz w:val="22"/>
          <w:szCs w:val="22"/>
        </w:rPr>
      </w:pPr>
    </w:p>
    <w:p w14:paraId="78198BAA" w14:textId="77777777" w:rsidR="0004107F" w:rsidRPr="00226C8E" w:rsidRDefault="0004107F" w:rsidP="000071E1">
      <w:pPr>
        <w:rPr>
          <w:rFonts w:ascii="Open Sans" w:hAnsi="Open Sans" w:cs="Open Sans"/>
          <w:sz w:val="22"/>
          <w:szCs w:val="22"/>
        </w:rPr>
      </w:pPr>
    </w:p>
    <w:p w14:paraId="18AA17BE" w14:textId="77777777" w:rsidR="00880166" w:rsidRPr="00226C8E" w:rsidRDefault="00880166" w:rsidP="000071E1">
      <w:pPr>
        <w:rPr>
          <w:rFonts w:ascii="Open Sans" w:hAnsi="Open Sans" w:cs="Open Sans"/>
          <w:sz w:val="22"/>
          <w:szCs w:val="22"/>
        </w:rPr>
      </w:pPr>
    </w:p>
    <w:p w14:paraId="505D8C38" w14:textId="77777777" w:rsidR="009E2423" w:rsidRPr="00226C8E" w:rsidRDefault="00603AC1" w:rsidP="009E2423">
      <w:pPr>
        <w:jc w:val="center"/>
        <w:rPr>
          <w:rFonts w:ascii="Open Sans" w:hAnsi="Open Sans" w:cs="Open Sans"/>
          <w:b/>
          <w:sz w:val="22"/>
          <w:szCs w:val="22"/>
        </w:rPr>
      </w:pPr>
      <w:bookmarkStart w:id="0" w:name="_Hlk117521455"/>
      <w:r w:rsidRPr="00226C8E">
        <w:rPr>
          <w:rFonts w:ascii="Open Sans" w:hAnsi="Open Sans" w:cs="Open Sans"/>
          <w:b/>
          <w:sz w:val="22"/>
          <w:szCs w:val="22"/>
        </w:rPr>
        <w:t>I.</w:t>
      </w:r>
    </w:p>
    <w:p w14:paraId="2FD92307" w14:textId="77777777" w:rsidR="00D43B2A" w:rsidRPr="00226C8E" w:rsidRDefault="009E2423" w:rsidP="00D43B2A">
      <w:pPr>
        <w:pStyle w:val="Nadpis5"/>
        <w:rPr>
          <w:rFonts w:ascii="Open Sans" w:hAnsi="Open Sans" w:cs="Open Sans"/>
          <w:sz w:val="22"/>
          <w:szCs w:val="22"/>
          <w:u w:val="single"/>
        </w:rPr>
      </w:pPr>
      <w:r w:rsidRPr="00226C8E">
        <w:rPr>
          <w:rFonts w:ascii="Open Sans" w:hAnsi="Open Sans" w:cs="Open Sans"/>
          <w:sz w:val="22"/>
          <w:szCs w:val="22"/>
          <w:u w:val="single"/>
        </w:rPr>
        <w:t xml:space="preserve">Předmět smlouvy </w:t>
      </w:r>
    </w:p>
    <w:bookmarkEnd w:id="0"/>
    <w:p w14:paraId="38217F7D" w14:textId="77777777" w:rsidR="00F82C34" w:rsidRPr="00226C8E" w:rsidRDefault="00F82C34" w:rsidP="00F82C34">
      <w:pPr>
        <w:ind w:left="284"/>
        <w:jc w:val="both"/>
        <w:rPr>
          <w:rFonts w:ascii="Open Sans" w:hAnsi="Open Sans" w:cs="Open Sans"/>
          <w:b/>
          <w:sz w:val="22"/>
          <w:szCs w:val="22"/>
        </w:rPr>
      </w:pPr>
    </w:p>
    <w:p w14:paraId="78249DDF" w14:textId="3854AC36" w:rsidR="0000088A" w:rsidRPr="00226C8E" w:rsidRDefault="00F82C34" w:rsidP="0000088A">
      <w:pPr>
        <w:numPr>
          <w:ilvl w:val="0"/>
          <w:numId w:val="3"/>
        </w:numPr>
        <w:ind w:left="284" w:hanging="284"/>
        <w:jc w:val="both"/>
        <w:rPr>
          <w:rFonts w:ascii="Open Sans" w:hAnsi="Open Sans" w:cs="Open Sans"/>
          <w:sz w:val="22"/>
          <w:szCs w:val="22"/>
        </w:rPr>
      </w:pPr>
      <w:r w:rsidRPr="00226C8E">
        <w:rPr>
          <w:rFonts w:ascii="Open Sans" w:hAnsi="Open Sans" w:cs="Open Sans"/>
          <w:sz w:val="22"/>
          <w:szCs w:val="22"/>
        </w:rPr>
        <w:t>Předmětem této smlouvy je závazek příkazníka vykonávat pro příkazce činnost dozoru projektanta podle zákona č. 283/2021 Sb., stavební zákon, ve znění pozdějších předpisů, smluvními stranami dále označovanou jako „autorský dozor“ nebo „</w:t>
      </w:r>
      <w:r w:rsidRPr="00226C8E">
        <w:rPr>
          <w:rFonts w:ascii="Open Sans" w:hAnsi="Open Sans" w:cs="Open Sans"/>
          <w:b/>
          <w:bCs/>
          <w:i/>
          <w:iCs/>
          <w:sz w:val="22"/>
          <w:szCs w:val="22"/>
        </w:rPr>
        <w:t>AD</w:t>
      </w:r>
      <w:r w:rsidRPr="00226C8E">
        <w:rPr>
          <w:rFonts w:ascii="Open Sans" w:hAnsi="Open Sans" w:cs="Open Sans"/>
          <w:sz w:val="22"/>
          <w:szCs w:val="22"/>
        </w:rPr>
        <w:t xml:space="preserve">“, při provádění stavby </w:t>
      </w:r>
      <w:r w:rsidR="00CF42AE" w:rsidRPr="00226C8E">
        <w:rPr>
          <w:rFonts w:ascii="Open Sans" w:hAnsi="Open Sans" w:cs="Open Sans"/>
        </w:rPr>
        <w:t>akce „Městská policie, Husova čp. 31 a 32, Mělník – stavební úpravy a přístavba dvora”</w:t>
      </w:r>
      <w:r w:rsidR="00CF42AE" w:rsidRPr="00226C8E">
        <w:rPr>
          <w:rFonts w:ascii="Open Sans" w:hAnsi="Open Sans" w:cs="Open Sans"/>
          <w:sz w:val="22"/>
          <w:szCs w:val="22"/>
        </w:rPr>
        <w:t xml:space="preserve"> </w:t>
      </w:r>
      <w:r w:rsidRPr="00226C8E">
        <w:rPr>
          <w:rFonts w:ascii="Open Sans" w:hAnsi="Open Sans" w:cs="Open Sans"/>
          <w:sz w:val="22"/>
          <w:szCs w:val="22"/>
        </w:rPr>
        <w:t>(dále jen „</w:t>
      </w:r>
      <w:r w:rsidRPr="00226C8E">
        <w:rPr>
          <w:rFonts w:ascii="Open Sans" w:hAnsi="Open Sans" w:cs="Open Sans"/>
          <w:b/>
          <w:bCs/>
          <w:i/>
          <w:iCs/>
          <w:sz w:val="22"/>
          <w:szCs w:val="22"/>
        </w:rPr>
        <w:t>dílo</w:t>
      </w:r>
      <w:r w:rsidRPr="00226C8E">
        <w:rPr>
          <w:rFonts w:ascii="Open Sans" w:hAnsi="Open Sans" w:cs="Open Sans"/>
          <w:sz w:val="22"/>
          <w:szCs w:val="22"/>
        </w:rPr>
        <w:t xml:space="preserve">“). Podrobnější specifikaci díla obsahuje projektová dokumentace zpracovaná společností </w:t>
      </w:r>
      <w:r w:rsidR="00CF42AE" w:rsidRPr="00226C8E">
        <w:rPr>
          <w:rFonts w:ascii="Open Sans" w:hAnsi="Open Sans" w:cs="Open Sans"/>
        </w:rPr>
        <w:t>projektové dokumentace pro provádění stavby zpracované společností ARCHMA s.r.o., Bechlín</w:t>
      </w:r>
      <w:r w:rsidRPr="00226C8E">
        <w:rPr>
          <w:rFonts w:ascii="Open Sans" w:hAnsi="Open Sans" w:cs="Open Sans"/>
          <w:sz w:val="22"/>
          <w:szCs w:val="22"/>
        </w:rPr>
        <w:t xml:space="preserve"> (dále jen „</w:t>
      </w:r>
      <w:r w:rsidRPr="00226C8E">
        <w:rPr>
          <w:rFonts w:ascii="Open Sans" w:hAnsi="Open Sans" w:cs="Open Sans"/>
          <w:b/>
          <w:bCs/>
          <w:i/>
          <w:iCs/>
          <w:sz w:val="22"/>
          <w:szCs w:val="22"/>
        </w:rPr>
        <w:t>projektová dokumentace</w:t>
      </w:r>
      <w:r w:rsidRPr="00226C8E">
        <w:rPr>
          <w:rFonts w:ascii="Open Sans" w:hAnsi="Open Sans" w:cs="Open Sans"/>
          <w:sz w:val="22"/>
          <w:szCs w:val="22"/>
        </w:rPr>
        <w:t>“).</w:t>
      </w:r>
    </w:p>
    <w:p w14:paraId="2FC96E72" w14:textId="77777777" w:rsidR="0000088A" w:rsidRPr="00226C8E" w:rsidRDefault="0000088A" w:rsidP="0000088A">
      <w:pPr>
        <w:ind w:left="284"/>
        <w:jc w:val="both"/>
        <w:rPr>
          <w:rFonts w:ascii="Open Sans" w:hAnsi="Open Sans" w:cs="Open Sans"/>
          <w:sz w:val="22"/>
          <w:szCs w:val="22"/>
        </w:rPr>
      </w:pPr>
    </w:p>
    <w:p w14:paraId="5D9EDDC2" w14:textId="1813978F" w:rsidR="0000088A" w:rsidRPr="00226C8E" w:rsidRDefault="00F82C34" w:rsidP="0000088A">
      <w:pPr>
        <w:numPr>
          <w:ilvl w:val="0"/>
          <w:numId w:val="3"/>
        </w:numPr>
        <w:ind w:left="284" w:hanging="284"/>
        <w:jc w:val="both"/>
        <w:rPr>
          <w:rFonts w:ascii="Open Sans" w:hAnsi="Open Sans" w:cs="Open Sans"/>
          <w:i/>
          <w:iCs/>
          <w:sz w:val="22"/>
          <w:szCs w:val="22"/>
        </w:rPr>
      </w:pPr>
      <w:r w:rsidRPr="00226C8E">
        <w:rPr>
          <w:rFonts w:ascii="Open Sans" w:hAnsi="Open Sans" w:cs="Open Sans"/>
          <w:sz w:val="22"/>
          <w:szCs w:val="22"/>
        </w:rPr>
        <w:t xml:space="preserve">Podkladem pro uzavření této smlouvy je nabídka příkazníka ze dne </w:t>
      </w:r>
      <w:r w:rsidR="00EE3FB3" w:rsidRPr="00226C8E">
        <w:rPr>
          <w:rFonts w:ascii="Open Sans" w:hAnsi="Open Sans" w:cs="Open Sans"/>
          <w:sz w:val="22"/>
          <w:szCs w:val="22"/>
          <w:lang w:eastAsia="en-US" w:bidi="en-US"/>
        </w:rPr>
        <w:t xml:space="preserve">05.05.2026 </w:t>
      </w:r>
      <w:r w:rsidRPr="00226C8E">
        <w:rPr>
          <w:rFonts w:ascii="Open Sans" w:hAnsi="Open Sans" w:cs="Open Sans"/>
          <w:sz w:val="22"/>
          <w:szCs w:val="22"/>
        </w:rPr>
        <w:t>(dále jen „</w:t>
      </w:r>
      <w:r w:rsidRPr="00226C8E">
        <w:rPr>
          <w:rFonts w:ascii="Open Sans" w:hAnsi="Open Sans" w:cs="Open Sans"/>
          <w:b/>
          <w:bCs/>
          <w:i/>
          <w:iCs/>
          <w:sz w:val="22"/>
          <w:szCs w:val="22"/>
        </w:rPr>
        <w:t>nabídka</w:t>
      </w:r>
      <w:r w:rsidR="0000088A" w:rsidRPr="00226C8E">
        <w:rPr>
          <w:rFonts w:ascii="Open Sans" w:hAnsi="Open Sans" w:cs="Open Sans"/>
          <w:b/>
          <w:bCs/>
          <w:i/>
          <w:iCs/>
          <w:sz w:val="22"/>
          <w:szCs w:val="22"/>
        </w:rPr>
        <w:t xml:space="preserve"> </w:t>
      </w:r>
      <w:r w:rsidRPr="00226C8E">
        <w:rPr>
          <w:rFonts w:ascii="Open Sans" w:hAnsi="Open Sans" w:cs="Open Sans"/>
          <w:b/>
          <w:bCs/>
          <w:i/>
          <w:iCs/>
          <w:sz w:val="22"/>
          <w:szCs w:val="22"/>
        </w:rPr>
        <w:t>na veřejnou zakázku</w:t>
      </w:r>
      <w:r w:rsidRPr="00226C8E">
        <w:rPr>
          <w:rFonts w:ascii="Open Sans" w:hAnsi="Open Sans" w:cs="Open Sans"/>
          <w:sz w:val="22"/>
          <w:szCs w:val="22"/>
        </w:rPr>
        <w:t>“) podaná pro plnění veřejné zakázky malého rozsahu na služby s</w:t>
      </w:r>
      <w:r w:rsidR="0000088A" w:rsidRPr="00226C8E">
        <w:rPr>
          <w:rFonts w:ascii="Open Sans" w:hAnsi="Open Sans" w:cs="Open Sans"/>
          <w:sz w:val="22"/>
          <w:szCs w:val="22"/>
        </w:rPr>
        <w:t> </w:t>
      </w:r>
      <w:r w:rsidRPr="00226C8E">
        <w:rPr>
          <w:rFonts w:ascii="Open Sans" w:hAnsi="Open Sans" w:cs="Open Sans"/>
          <w:sz w:val="22"/>
          <w:szCs w:val="22"/>
        </w:rPr>
        <w:t>názvem</w:t>
      </w:r>
      <w:r w:rsidR="0000088A" w:rsidRPr="00226C8E">
        <w:rPr>
          <w:rFonts w:ascii="Open Sans" w:hAnsi="Open Sans" w:cs="Open Sans"/>
          <w:i/>
          <w:iCs/>
          <w:sz w:val="22"/>
          <w:szCs w:val="22"/>
        </w:rPr>
        <w:t xml:space="preserve"> </w:t>
      </w:r>
      <w:r w:rsidR="00EE3FB3" w:rsidRPr="00226C8E">
        <w:rPr>
          <w:rFonts w:ascii="Open Sans" w:hAnsi="Open Sans" w:cs="Open Sans"/>
          <w:sz w:val="22"/>
          <w:szCs w:val="22"/>
        </w:rPr>
        <w:t xml:space="preserve">„autorský dozor stavby </w:t>
      </w:r>
      <w:r w:rsidR="00EE3FB3" w:rsidRPr="00226C8E">
        <w:rPr>
          <w:rFonts w:ascii="Open Sans" w:hAnsi="Open Sans" w:cs="Open Sans"/>
        </w:rPr>
        <w:t>Městská policie, Husova čp. 31 a 32, Mělník – stavební úpravy a přístavba dvora</w:t>
      </w:r>
      <w:r w:rsidR="00EE3FB3" w:rsidRPr="00226C8E">
        <w:rPr>
          <w:rFonts w:ascii="Open Sans" w:hAnsi="Open Sans" w:cs="Open Sans"/>
          <w:sz w:val="22"/>
          <w:szCs w:val="22"/>
        </w:rPr>
        <w:t>“</w:t>
      </w:r>
      <w:r w:rsidRPr="00226C8E">
        <w:rPr>
          <w:rFonts w:ascii="Open Sans" w:hAnsi="Open Sans" w:cs="Open Sans"/>
          <w:sz w:val="22"/>
          <w:szCs w:val="22"/>
        </w:rPr>
        <w:t>.</w:t>
      </w:r>
    </w:p>
    <w:p w14:paraId="32AE4D38" w14:textId="77777777" w:rsidR="0000088A" w:rsidRPr="00226C8E" w:rsidRDefault="0000088A" w:rsidP="0000088A">
      <w:pPr>
        <w:jc w:val="both"/>
        <w:rPr>
          <w:rFonts w:ascii="Open Sans" w:hAnsi="Open Sans" w:cs="Open Sans"/>
          <w:i/>
          <w:iCs/>
          <w:sz w:val="22"/>
          <w:szCs w:val="22"/>
        </w:rPr>
      </w:pPr>
    </w:p>
    <w:p w14:paraId="63D52CD7" w14:textId="77777777" w:rsidR="0000088A" w:rsidRPr="00226C8E" w:rsidRDefault="00F82C34" w:rsidP="0000088A">
      <w:pPr>
        <w:numPr>
          <w:ilvl w:val="0"/>
          <w:numId w:val="3"/>
        </w:numPr>
        <w:ind w:left="284" w:hanging="284"/>
        <w:jc w:val="both"/>
        <w:rPr>
          <w:rFonts w:ascii="Open Sans" w:hAnsi="Open Sans" w:cs="Open Sans"/>
          <w:i/>
          <w:iCs/>
          <w:sz w:val="22"/>
          <w:szCs w:val="22"/>
        </w:rPr>
      </w:pPr>
      <w:r w:rsidRPr="00226C8E">
        <w:rPr>
          <w:rFonts w:ascii="Open Sans" w:hAnsi="Open Sans" w:cs="Open Sans"/>
          <w:sz w:val="22"/>
          <w:szCs w:val="22"/>
        </w:rPr>
        <w:t>Činnosti, které se příkazník zavazuje touto smlouvou obstarat, budou prováděny výhradn</w:t>
      </w:r>
      <w:r w:rsidR="0000088A" w:rsidRPr="00226C8E">
        <w:rPr>
          <w:rFonts w:ascii="Open Sans" w:hAnsi="Open Sans" w:cs="Open Sans"/>
          <w:sz w:val="22"/>
          <w:szCs w:val="22"/>
        </w:rPr>
        <w:t xml:space="preserve">ě </w:t>
      </w:r>
      <w:r w:rsidRPr="00226C8E">
        <w:rPr>
          <w:rFonts w:ascii="Open Sans" w:hAnsi="Open Sans" w:cs="Open Sans"/>
          <w:sz w:val="22"/>
          <w:szCs w:val="22"/>
        </w:rPr>
        <w:t>příkazníkem, a to osobami, které mají pro výkon jednotlivých činností příslušná oprávnění</w:t>
      </w:r>
      <w:r w:rsidR="00535169" w:rsidRPr="00226C8E">
        <w:rPr>
          <w:rFonts w:ascii="Open Sans" w:hAnsi="Open Sans" w:cs="Open Sans"/>
          <w:sz w:val="22"/>
          <w:szCs w:val="22"/>
        </w:rPr>
        <w:t xml:space="preserve"> a potřebnou </w:t>
      </w:r>
      <w:r w:rsidRPr="00226C8E">
        <w:rPr>
          <w:rFonts w:ascii="Open Sans" w:hAnsi="Open Sans" w:cs="Open Sans"/>
          <w:sz w:val="22"/>
          <w:szCs w:val="22"/>
        </w:rPr>
        <w:t>kvalifikaci.</w:t>
      </w:r>
      <w:r w:rsidR="0000088A" w:rsidRPr="00226C8E">
        <w:rPr>
          <w:rFonts w:ascii="Open Sans" w:hAnsi="Open Sans" w:cs="Open Sans"/>
          <w:i/>
          <w:iCs/>
          <w:sz w:val="22"/>
          <w:szCs w:val="22"/>
        </w:rPr>
        <w:t xml:space="preserve"> </w:t>
      </w:r>
    </w:p>
    <w:p w14:paraId="04262999" w14:textId="77777777" w:rsidR="0000088A" w:rsidRPr="00226C8E" w:rsidRDefault="0000088A" w:rsidP="0000088A">
      <w:pPr>
        <w:pStyle w:val="Odstavecseseznamem"/>
        <w:rPr>
          <w:rFonts w:ascii="Open Sans" w:hAnsi="Open Sans" w:cs="Open Sans"/>
          <w:sz w:val="22"/>
          <w:szCs w:val="22"/>
        </w:rPr>
      </w:pPr>
    </w:p>
    <w:p w14:paraId="47167EDD" w14:textId="77777777" w:rsidR="0000088A" w:rsidRPr="00226C8E" w:rsidRDefault="00F82C34" w:rsidP="0000088A">
      <w:pPr>
        <w:numPr>
          <w:ilvl w:val="0"/>
          <w:numId w:val="3"/>
        </w:numPr>
        <w:ind w:left="284" w:hanging="284"/>
        <w:jc w:val="both"/>
        <w:rPr>
          <w:rFonts w:ascii="Open Sans" w:hAnsi="Open Sans" w:cs="Open Sans"/>
          <w:i/>
          <w:iCs/>
          <w:sz w:val="22"/>
          <w:szCs w:val="22"/>
        </w:rPr>
      </w:pPr>
      <w:r w:rsidRPr="00226C8E">
        <w:rPr>
          <w:rFonts w:ascii="Open Sans" w:hAnsi="Open Sans" w:cs="Open Sans"/>
          <w:sz w:val="22"/>
          <w:szCs w:val="22"/>
        </w:rPr>
        <w:t>Činností AD se rozumí zejména, nikoliv však výlučně:</w:t>
      </w:r>
    </w:p>
    <w:p w14:paraId="450DCB89" w14:textId="77777777" w:rsidR="0000088A" w:rsidRPr="00226C8E" w:rsidRDefault="0000088A" w:rsidP="0000088A">
      <w:pPr>
        <w:jc w:val="both"/>
        <w:rPr>
          <w:rFonts w:ascii="Open Sans" w:hAnsi="Open Sans" w:cs="Open Sans"/>
          <w:i/>
          <w:iCs/>
          <w:sz w:val="22"/>
          <w:szCs w:val="22"/>
        </w:rPr>
      </w:pPr>
    </w:p>
    <w:p w14:paraId="3D462C26" w14:textId="77777777" w:rsidR="00F82C34" w:rsidRPr="00226C8E" w:rsidRDefault="00F82C34" w:rsidP="0000088A">
      <w:pPr>
        <w:numPr>
          <w:ilvl w:val="0"/>
          <w:numId w:val="8"/>
        </w:numPr>
        <w:jc w:val="both"/>
        <w:rPr>
          <w:rFonts w:ascii="Open Sans" w:hAnsi="Open Sans" w:cs="Open Sans"/>
          <w:sz w:val="22"/>
          <w:szCs w:val="22"/>
        </w:rPr>
      </w:pPr>
      <w:r w:rsidRPr="00226C8E">
        <w:rPr>
          <w:rFonts w:ascii="Open Sans" w:hAnsi="Open Sans" w:cs="Open Sans"/>
          <w:sz w:val="22"/>
          <w:szCs w:val="22"/>
        </w:rPr>
        <w:t>účast na veřejnoprávních (správních) řízeních a jednáních za účelem ujasnění nebo</w:t>
      </w:r>
      <w:r w:rsidR="0000088A" w:rsidRPr="00226C8E">
        <w:rPr>
          <w:rFonts w:ascii="Open Sans" w:hAnsi="Open Sans" w:cs="Open Sans"/>
          <w:sz w:val="22"/>
          <w:szCs w:val="22"/>
        </w:rPr>
        <w:t xml:space="preserve"> </w:t>
      </w:r>
      <w:r w:rsidRPr="00226C8E">
        <w:rPr>
          <w:rFonts w:ascii="Open Sans" w:hAnsi="Open Sans" w:cs="Open Sans"/>
          <w:sz w:val="22"/>
          <w:szCs w:val="22"/>
        </w:rPr>
        <w:t>vysvětlení souvislostí s příslušnou částí projektové dokumentace, popř. s jejími přijatými či</w:t>
      </w:r>
      <w:r w:rsidR="0000088A" w:rsidRPr="00226C8E">
        <w:rPr>
          <w:rFonts w:ascii="Open Sans" w:hAnsi="Open Sans" w:cs="Open Sans"/>
          <w:sz w:val="22"/>
          <w:szCs w:val="22"/>
        </w:rPr>
        <w:t xml:space="preserve"> </w:t>
      </w:r>
      <w:r w:rsidRPr="00226C8E">
        <w:rPr>
          <w:rFonts w:ascii="Open Sans" w:hAnsi="Open Sans" w:cs="Open Sans"/>
          <w:sz w:val="22"/>
          <w:szCs w:val="22"/>
        </w:rPr>
        <w:t>navrhovanými změnami;</w:t>
      </w:r>
    </w:p>
    <w:p w14:paraId="48187E6D" w14:textId="77777777" w:rsidR="0000088A" w:rsidRPr="00226C8E" w:rsidRDefault="0000088A" w:rsidP="0000088A">
      <w:pPr>
        <w:numPr>
          <w:ilvl w:val="0"/>
          <w:numId w:val="8"/>
        </w:numPr>
        <w:jc w:val="both"/>
        <w:rPr>
          <w:rFonts w:ascii="Open Sans" w:hAnsi="Open Sans" w:cs="Open Sans"/>
          <w:sz w:val="22"/>
          <w:szCs w:val="22"/>
        </w:rPr>
      </w:pPr>
      <w:r w:rsidRPr="00226C8E">
        <w:rPr>
          <w:rFonts w:ascii="Open Sans" w:hAnsi="Open Sans" w:cs="Open Sans"/>
          <w:sz w:val="22"/>
          <w:szCs w:val="22"/>
        </w:rPr>
        <w:t>dozor při zpracování realizační dokumentace, zabezpečení souladu s dokumentací pro stavební povolení a dokumentací pro provádění stavby;</w:t>
      </w:r>
    </w:p>
    <w:p w14:paraId="6EB70685" w14:textId="77777777" w:rsidR="0000088A" w:rsidRPr="00226C8E" w:rsidRDefault="0000088A" w:rsidP="0000088A">
      <w:pPr>
        <w:numPr>
          <w:ilvl w:val="0"/>
          <w:numId w:val="8"/>
        </w:numPr>
        <w:jc w:val="both"/>
        <w:rPr>
          <w:rFonts w:ascii="Open Sans" w:hAnsi="Open Sans" w:cs="Open Sans"/>
          <w:sz w:val="22"/>
          <w:szCs w:val="22"/>
        </w:rPr>
      </w:pPr>
      <w:r w:rsidRPr="00226C8E">
        <w:rPr>
          <w:rFonts w:ascii="Open Sans" w:hAnsi="Open Sans" w:cs="Open Sans"/>
          <w:sz w:val="22"/>
          <w:szCs w:val="22"/>
        </w:rPr>
        <w:t>dozor nad zabezpečením úrovně staveniště předpokládané dokumentací při předání zhotoviteli stavby a autorský dozor při vytyčovacích pracích;</w:t>
      </w:r>
    </w:p>
    <w:p w14:paraId="7E81FDDF" w14:textId="77777777" w:rsidR="0000088A" w:rsidRPr="00226C8E" w:rsidRDefault="0000088A" w:rsidP="0000088A">
      <w:pPr>
        <w:numPr>
          <w:ilvl w:val="0"/>
          <w:numId w:val="8"/>
        </w:numPr>
        <w:jc w:val="both"/>
        <w:rPr>
          <w:rFonts w:ascii="Open Sans" w:hAnsi="Open Sans" w:cs="Open Sans"/>
          <w:sz w:val="22"/>
          <w:szCs w:val="22"/>
        </w:rPr>
      </w:pPr>
      <w:r w:rsidRPr="00226C8E">
        <w:rPr>
          <w:rFonts w:ascii="Open Sans" w:hAnsi="Open Sans" w:cs="Open Sans"/>
          <w:sz w:val="22"/>
          <w:szCs w:val="22"/>
        </w:rPr>
        <w:t>autorský dozor při vlastní realizaci stavby k zabezpečení souladu s projektovou dokumentací;</w:t>
      </w:r>
    </w:p>
    <w:p w14:paraId="5BF54108" w14:textId="77777777" w:rsidR="0000088A" w:rsidRPr="00226C8E" w:rsidRDefault="0000088A" w:rsidP="0000088A">
      <w:pPr>
        <w:numPr>
          <w:ilvl w:val="0"/>
          <w:numId w:val="8"/>
        </w:numPr>
        <w:jc w:val="both"/>
        <w:rPr>
          <w:rFonts w:ascii="Open Sans" w:hAnsi="Open Sans" w:cs="Open Sans"/>
          <w:sz w:val="22"/>
          <w:szCs w:val="22"/>
        </w:rPr>
      </w:pPr>
      <w:r w:rsidRPr="00226C8E">
        <w:rPr>
          <w:rFonts w:ascii="Open Sans" w:hAnsi="Open Sans" w:cs="Open Sans"/>
          <w:sz w:val="22"/>
          <w:szCs w:val="22"/>
        </w:rPr>
        <w:t>posuzování návrhů na odchylky a změny projektové dokumentace;</w:t>
      </w:r>
    </w:p>
    <w:p w14:paraId="6ACCB4D5" w14:textId="77777777" w:rsidR="0000088A" w:rsidRPr="00226C8E" w:rsidRDefault="0000088A" w:rsidP="0000088A">
      <w:pPr>
        <w:numPr>
          <w:ilvl w:val="0"/>
          <w:numId w:val="8"/>
        </w:numPr>
        <w:jc w:val="both"/>
        <w:rPr>
          <w:rFonts w:ascii="Open Sans" w:hAnsi="Open Sans" w:cs="Open Sans"/>
          <w:sz w:val="22"/>
          <w:szCs w:val="22"/>
        </w:rPr>
      </w:pPr>
      <w:r w:rsidRPr="00226C8E">
        <w:rPr>
          <w:rFonts w:ascii="Open Sans" w:hAnsi="Open Sans" w:cs="Open Sans"/>
          <w:sz w:val="22"/>
          <w:szCs w:val="22"/>
        </w:rPr>
        <w:t>navrhování a projednávání změn a odchylek od vlastního řešení stavby včetně účasti na souvisejících změnových řízeních;</w:t>
      </w:r>
    </w:p>
    <w:p w14:paraId="4A4242EB" w14:textId="77777777" w:rsidR="0000088A" w:rsidRPr="00226C8E" w:rsidRDefault="0000088A" w:rsidP="0000088A">
      <w:pPr>
        <w:numPr>
          <w:ilvl w:val="0"/>
          <w:numId w:val="8"/>
        </w:numPr>
        <w:jc w:val="both"/>
        <w:rPr>
          <w:rFonts w:ascii="Open Sans" w:hAnsi="Open Sans" w:cs="Open Sans"/>
          <w:sz w:val="22"/>
          <w:szCs w:val="22"/>
        </w:rPr>
      </w:pPr>
      <w:r w:rsidRPr="00226C8E">
        <w:rPr>
          <w:rFonts w:ascii="Open Sans" w:hAnsi="Open Sans" w:cs="Open Sans"/>
          <w:sz w:val="22"/>
          <w:szCs w:val="22"/>
        </w:rPr>
        <w:t>operativní zpracování návrhů přijatých drobných úprav a změn projektové dokumentace a projednávání postupů a podmínek prací na změnách většího rozsahu, včetně účasti na souvisejících změnových řízeních;</w:t>
      </w:r>
    </w:p>
    <w:p w14:paraId="6B0E0ECE" w14:textId="77777777" w:rsidR="0000088A" w:rsidRPr="00226C8E" w:rsidRDefault="0000088A" w:rsidP="0000088A">
      <w:pPr>
        <w:numPr>
          <w:ilvl w:val="0"/>
          <w:numId w:val="8"/>
        </w:numPr>
        <w:jc w:val="both"/>
        <w:rPr>
          <w:rFonts w:ascii="Open Sans" w:hAnsi="Open Sans" w:cs="Open Sans"/>
          <w:sz w:val="22"/>
          <w:szCs w:val="22"/>
        </w:rPr>
      </w:pPr>
      <w:r w:rsidRPr="00226C8E">
        <w:rPr>
          <w:rFonts w:ascii="Open Sans" w:hAnsi="Open Sans" w:cs="Open Sans"/>
          <w:sz w:val="22"/>
          <w:szCs w:val="22"/>
        </w:rPr>
        <w:t>účast na kontrolních dnech, popř. na jiných jednáních;</w:t>
      </w:r>
    </w:p>
    <w:p w14:paraId="155AE216" w14:textId="77777777" w:rsidR="0000088A" w:rsidRPr="00226C8E" w:rsidRDefault="0000088A" w:rsidP="0000088A">
      <w:pPr>
        <w:numPr>
          <w:ilvl w:val="0"/>
          <w:numId w:val="8"/>
        </w:numPr>
        <w:jc w:val="both"/>
        <w:rPr>
          <w:rFonts w:ascii="Open Sans" w:hAnsi="Open Sans" w:cs="Open Sans"/>
          <w:sz w:val="22"/>
          <w:szCs w:val="22"/>
        </w:rPr>
      </w:pPr>
      <w:r w:rsidRPr="00226C8E">
        <w:rPr>
          <w:rFonts w:ascii="Open Sans" w:hAnsi="Open Sans" w:cs="Open Sans"/>
          <w:sz w:val="22"/>
          <w:szCs w:val="22"/>
        </w:rPr>
        <w:t>dozor nad průběhem zkoušek, popř. zkušebního provozu, předpokládaných projektovou dokumentací, smlouvou o dílo se zhotovitelem stavby a právními předpisy, účast při předání a převzetí stavby.</w:t>
      </w:r>
    </w:p>
    <w:p w14:paraId="5AA0132C" w14:textId="77777777" w:rsidR="0000088A" w:rsidRPr="00226C8E" w:rsidRDefault="0000088A" w:rsidP="0000088A">
      <w:pPr>
        <w:jc w:val="both"/>
        <w:rPr>
          <w:rFonts w:ascii="Open Sans" w:hAnsi="Open Sans" w:cs="Open Sans"/>
          <w:i/>
          <w:iCs/>
          <w:sz w:val="22"/>
          <w:szCs w:val="22"/>
        </w:rPr>
      </w:pPr>
    </w:p>
    <w:p w14:paraId="4A0C6D21" w14:textId="129B8A22" w:rsidR="0000088A" w:rsidRPr="00226C8E" w:rsidRDefault="0000088A" w:rsidP="0000088A">
      <w:pPr>
        <w:numPr>
          <w:ilvl w:val="0"/>
          <w:numId w:val="3"/>
        </w:numPr>
        <w:ind w:left="284" w:hanging="284"/>
        <w:jc w:val="both"/>
        <w:rPr>
          <w:rFonts w:ascii="Open Sans" w:hAnsi="Open Sans" w:cs="Open Sans"/>
          <w:b/>
          <w:sz w:val="22"/>
          <w:szCs w:val="22"/>
        </w:rPr>
      </w:pPr>
      <w:r w:rsidRPr="00226C8E">
        <w:rPr>
          <w:rFonts w:ascii="Open Sans" w:hAnsi="Open Sans" w:cs="Open Sans"/>
          <w:sz w:val="22"/>
          <w:szCs w:val="22"/>
        </w:rPr>
        <w:t>Po dokončení díla je příkazník povinen vypracovat závěrečné písemné stanovisko obsahující vyhodnocení souladu provedeného díla s ověřenou projektovou dokumentací a přehled všech příkazníkovi známých schválených změn a odchylek.</w:t>
      </w:r>
    </w:p>
    <w:p w14:paraId="59C36547" w14:textId="77777777" w:rsidR="00CF40AA" w:rsidRPr="00226C8E" w:rsidRDefault="00CF40AA" w:rsidP="00C86E94">
      <w:pPr>
        <w:pStyle w:val="Normodsaz"/>
        <w:tabs>
          <w:tab w:val="clear" w:pos="1080"/>
        </w:tabs>
        <w:spacing w:line="235" w:lineRule="auto"/>
        <w:rPr>
          <w:rStyle w:val="CharacterStyle1"/>
          <w:rFonts w:ascii="Open Sans" w:hAnsi="Open Sans" w:cs="Open Sans"/>
        </w:rPr>
      </w:pPr>
    </w:p>
    <w:p w14:paraId="0581B6AD" w14:textId="77777777" w:rsidR="00CE052C" w:rsidRPr="00226C8E" w:rsidRDefault="00C86E94" w:rsidP="00C86E94">
      <w:pPr>
        <w:pStyle w:val="Nadpis2"/>
        <w:ind w:left="567" w:hanging="432"/>
        <w:jc w:val="center"/>
        <w:rPr>
          <w:rFonts w:ascii="Open Sans" w:hAnsi="Open Sans" w:cs="Open Sans"/>
          <w:sz w:val="22"/>
          <w:szCs w:val="22"/>
          <w:u w:val="none"/>
        </w:rPr>
      </w:pPr>
      <w:r w:rsidRPr="00226C8E">
        <w:rPr>
          <w:rFonts w:ascii="Open Sans" w:hAnsi="Open Sans" w:cs="Open Sans"/>
          <w:sz w:val="22"/>
          <w:szCs w:val="22"/>
          <w:u w:val="none"/>
        </w:rPr>
        <w:t xml:space="preserve">II. </w:t>
      </w:r>
    </w:p>
    <w:p w14:paraId="5C49B4F5" w14:textId="77777777" w:rsidR="00C86E94" w:rsidRPr="00226C8E" w:rsidRDefault="0000088A" w:rsidP="00C86E94">
      <w:pPr>
        <w:pStyle w:val="Nadpis2"/>
        <w:ind w:left="567" w:hanging="432"/>
        <w:jc w:val="center"/>
        <w:rPr>
          <w:rFonts w:ascii="Open Sans" w:hAnsi="Open Sans" w:cs="Open Sans"/>
          <w:sz w:val="22"/>
          <w:szCs w:val="22"/>
        </w:rPr>
      </w:pPr>
      <w:r w:rsidRPr="00226C8E">
        <w:rPr>
          <w:rFonts w:ascii="Open Sans" w:hAnsi="Open Sans" w:cs="Open Sans"/>
          <w:sz w:val="22"/>
          <w:szCs w:val="22"/>
        </w:rPr>
        <w:t>Doba plnění</w:t>
      </w:r>
    </w:p>
    <w:p w14:paraId="12AFF7FE" w14:textId="77777777" w:rsidR="00C86E94" w:rsidRPr="00226C8E" w:rsidRDefault="00C86E94" w:rsidP="00C86E94">
      <w:pPr>
        <w:rPr>
          <w:rFonts w:ascii="Open Sans" w:hAnsi="Open Sans" w:cs="Open Sans"/>
          <w:sz w:val="22"/>
          <w:szCs w:val="22"/>
        </w:rPr>
      </w:pPr>
    </w:p>
    <w:p w14:paraId="03C98EB7" w14:textId="77777777" w:rsidR="0000088A" w:rsidRPr="00226C8E" w:rsidRDefault="0000088A" w:rsidP="0000088A">
      <w:pPr>
        <w:numPr>
          <w:ilvl w:val="0"/>
          <w:numId w:val="9"/>
        </w:numPr>
        <w:ind w:left="284" w:hanging="284"/>
        <w:jc w:val="both"/>
        <w:rPr>
          <w:rFonts w:ascii="Open Sans" w:hAnsi="Open Sans" w:cs="Open Sans"/>
          <w:sz w:val="22"/>
          <w:szCs w:val="22"/>
        </w:rPr>
      </w:pPr>
      <w:r w:rsidRPr="00226C8E">
        <w:rPr>
          <w:rFonts w:ascii="Open Sans" w:hAnsi="Open Sans" w:cs="Open Sans"/>
          <w:sz w:val="22"/>
          <w:szCs w:val="22"/>
        </w:rPr>
        <w:t>Za dobu plnění se považuje doba od nabytí účinnosti této smlouvy do akceptace závěrečné zprávy příkazcem.</w:t>
      </w:r>
    </w:p>
    <w:p w14:paraId="6674A1E0" w14:textId="77777777" w:rsidR="0000088A" w:rsidRPr="00226C8E" w:rsidRDefault="0000088A" w:rsidP="0000088A">
      <w:pPr>
        <w:ind w:left="284"/>
        <w:jc w:val="both"/>
        <w:rPr>
          <w:rFonts w:ascii="Open Sans" w:hAnsi="Open Sans" w:cs="Open Sans"/>
          <w:sz w:val="22"/>
          <w:szCs w:val="22"/>
        </w:rPr>
      </w:pPr>
    </w:p>
    <w:p w14:paraId="05A73B0C" w14:textId="77777777" w:rsidR="0000088A" w:rsidRPr="00226C8E" w:rsidRDefault="0000088A" w:rsidP="0000088A">
      <w:pPr>
        <w:pStyle w:val="Nadpis2"/>
        <w:ind w:left="567" w:hanging="432"/>
        <w:jc w:val="center"/>
        <w:rPr>
          <w:rFonts w:ascii="Open Sans" w:hAnsi="Open Sans" w:cs="Open Sans"/>
          <w:sz w:val="22"/>
          <w:szCs w:val="22"/>
          <w:u w:val="none"/>
        </w:rPr>
      </w:pPr>
      <w:r w:rsidRPr="00226C8E">
        <w:rPr>
          <w:rFonts w:ascii="Open Sans" w:hAnsi="Open Sans" w:cs="Open Sans"/>
          <w:sz w:val="22"/>
          <w:szCs w:val="22"/>
          <w:u w:val="none"/>
        </w:rPr>
        <w:t xml:space="preserve">III. </w:t>
      </w:r>
    </w:p>
    <w:p w14:paraId="7B90F7D3" w14:textId="77777777" w:rsidR="0000088A" w:rsidRPr="00226C8E" w:rsidRDefault="0000088A" w:rsidP="0000088A">
      <w:pPr>
        <w:pStyle w:val="Nadpis2"/>
        <w:ind w:left="567" w:hanging="432"/>
        <w:jc w:val="center"/>
        <w:rPr>
          <w:rFonts w:ascii="Open Sans" w:hAnsi="Open Sans" w:cs="Open Sans"/>
          <w:sz w:val="22"/>
          <w:szCs w:val="22"/>
        </w:rPr>
      </w:pPr>
      <w:r w:rsidRPr="00226C8E">
        <w:rPr>
          <w:rFonts w:ascii="Open Sans" w:hAnsi="Open Sans" w:cs="Open Sans"/>
          <w:sz w:val="22"/>
          <w:szCs w:val="22"/>
        </w:rPr>
        <w:t>Odměna a platební podmínky</w:t>
      </w:r>
    </w:p>
    <w:p w14:paraId="038049E6" w14:textId="77777777" w:rsidR="0000088A" w:rsidRPr="00226C8E" w:rsidRDefault="0000088A" w:rsidP="0000088A">
      <w:pPr>
        <w:rPr>
          <w:rFonts w:ascii="Open Sans" w:hAnsi="Open Sans" w:cs="Open Sans"/>
          <w:sz w:val="22"/>
          <w:szCs w:val="22"/>
        </w:rPr>
      </w:pPr>
    </w:p>
    <w:p w14:paraId="6B9FB3ED" w14:textId="740F055A" w:rsidR="0000088A" w:rsidRPr="00226C8E" w:rsidRDefault="0000088A" w:rsidP="0000088A">
      <w:pPr>
        <w:numPr>
          <w:ilvl w:val="0"/>
          <w:numId w:val="10"/>
        </w:numPr>
        <w:ind w:left="284" w:hanging="284"/>
        <w:jc w:val="both"/>
        <w:rPr>
          <w:rFonts w:ascii="Open Sans" w:hAnsi="Open Sans" w:cs="Open Sans"/>
          <w:sz w:val="22"/>
          <w:szCs w:val="22"/>
        </w:rPr>
      </w:pPr>
      <w:r w:rsidRPr="00226C8E">
        <w:rPr>
          <w:rFonts w:ascii="Open Sans" w:hAnsi="Open Sans" w:cs="Open Sans"/>
          <w:sz w:val="22"/>
          <w:szCs w:val="22"/>
        </w:rPr>
        <w:t>Příkazníkovi přísluší za poskytnuté služby dle čl. I. této smlouvy odměna stanovená dohodou smluvních stran jako nejvýše přípustná.</w:t>
      </w:r>
    </w:p>
    <w:p w14:paraId="68C66DDA" w14:textId="77777777" w:rsidR="0000088A" w:rsidRPr="00226C8E" w:rsidRDefault="0000088A" w:rsidP="0000088A">
      <w:pPr>
        <w:numPr>
          <w:ilvl w:val="0"/>
          <w:numId w:val="10"/>
        </w:numPr>
        <w:ind w:left="284" w:hanging="284"/>
        <w:jc w:val="both"/>
        <w:rPr>
          <w:rFonts w:ascii="Open Sans" w:hAnsi="Open Sans" w:cs="Open Sans"/>
          <w:sz w:val="22"/>
          <w:szCs w:val="22"/>
        </w:rPr>
      </w:pPr>
      <w:r w:rsidRPr="00226C8E">
        <w:rPr>
          <w:rFonts w:ascii="Open Sans" w:hAnsi="Open Sans" w:cs="Open Sans"/>
          <w:sz w:val="22"/>
          <w:szCs w:val="22"/>
        </w:rPr>
        <w:t>Odměna se sjednává následovně:</w:t>
      </w:r>
    </w:p>
    <w:p w14:paraId="12AF9051" w14:textId="77777777" w:rsidR="00A7378A" w:rsidRPr="00226C8E" w:rsidRDefault="00A7378A" w:rsidP="0078691D">
      <w:pPr>
        <w:numPr>
          <w:ilvl w:val="0"/>
          <w:numId w:val="11"/>
        </w:numPr>
        <w:jc w:val="both"/>
        <w:rPr>
          <w:rFonts w:ascii="Open Sans" w:hAnsi="Open Sans" w:cs="Open Sans"/>
          <w:sz w:val="22"/>
          <w:szCs w:val="22"/>
        </w:rPr>
      </w:pPr>
      <w:r w:rsidRPr="00226C8E">
        <w:rPr>
          <w:rFonts w:ascii="Open Sans" w:hAnsi="Open Sans" w:cs="Open Sans"/>
        </w:rPr>
        <w:t xml:space="preserve">odměna za provedení činností uvedených vč čl. 3. až 5. této Smlouvy je stanovena dohodou Smluvních stran a činí </w:t>
      </w:r>
      <w:r w:rsidRPr="00226C8E">
        <w:rPr>
          <w:rFonts w:ascii="Open Sans" w:hAnsi="Open Sans" w:cs="Open Sans"/>
          <w:b/>
        </w:rPr>
        <w:t xml:space="preserve">25 000 Kč bez DPH za jeden měsíc plnění. </w:t>
      </w:r>
    </w:p>
    <w:p w14:paraId="53EFF60A" w14:textId="2C5B654F" w:rsidR="0000088A" w:rsidRPr="00226C8E" w:rsidRDefault="00A7378A" w:rsidP="0078691D">
      <w:pPr>
        <w:numPr>
          <w:ilvl w:val="0"/>
          <w:numId w:val="11"/>
        </w:numPr>
        <w:jc w:val="both"/>
        <w:rPr>
          <w:rFonts w:ascii="Open Sans" w:hAnsi="Open Sans" w:cs="Open Sans"/>
          <w:sz w:val="22"/>
          <w:szCs w:val="22"/>
        </w:rPr>
      </w:pPr>
      <w:r w:rsidRPr="00226C8E">
        <w:rPr>
          <w:rFonts w:ascii="Open Sans" w:hAnsi="Open Sans" w:cs="Open Sans"/>
        </w:rPr>
        <w:t xml:space="preserve">tato odměna Příkazníkovi náleží za dobu </w:t>
      </w:r>
      <w:r w:rsidRPr="00226C8E">
        <w:rPr>
          <w:rFonts w:ascii="Open Sans" w:hAnsi="Open Sans" w:cs="Open Sans"/>
          <w:b/>
          <w:bCs/>
        </w:rPr>
        <w:t xml:space="preserve">17 </w:t>
      </w:r>
      <w:r w:rsidRPr="00226C8E">
        <w:rPr>
          <w:rFonts w:ascii="Open Sans" w:hAnsi="Open Sans" w:cs="Open Sans"/>
          <w:b/>
        </w:rPr>
        <w:t>MĚSÍCŮ</w:t>
      </w:r>
      <w:r w:rsidRPr="00226C8E">
        <w:rPr>
          <w:rFonts w:ascii="Open Sans" w:hAnsi="Open Sans" w:cs="Open Sans"/>
        </w:rPr>
        <w:t>, v němž bude záležitost Příkazce řádně obstarávat. Bude-li Příkazník obstarávat záležitost Příkazce pouze po část této doby, náleží mu adekvátní část této odměny.</w:t>
      </w:r>
      <w:r w:rsidRPr="00226C8E">
        <w:rPr>
          <w:rFonts w:ascii="Open Sans" w:hAnsi="Open Sans" w:cs="Open Sans"/>
          <w:b/>
        </w:rPr>
        <w:t xml:space="preserve"> </w:t>
      </w:r>
    </w:p>
    <w:p w14:paraId="37BED033" w14:textId="77777777" w:rsidR="0078691D" w:rsidRPr="00226C8E" w:rsidRDefault="0078691D" w:rsidP="0078691D">
      <w:pPr>
        <w:ind w:firstLine="644"/>
        <w:jc w:val="both"/>
        <w:rPr>
          <w:rFonts w:ascii="Open Sans" w:hAnsi="Open Sans" w:cs="Open Sans"/>
          <w:sz w:val="22"/>
          <w:szCs w:val="22"/>
        </w:rPr>
      </w:pPr>
    </w:p>
    <w:p w14:paraId="2E4603F4" w14:textId="3CF2F929" w:rsidR="0000088A" w:rsidRPr="00226C8E" w:rsidRDefault="0000088A" w:rsidP="0078691D">
      <w:pPr>
        <w:ind w:left="296" w:firstLine="708"/>
        <w:jc w:val="both"/>
        <w:rPr>
          <w:rFonts w:ascii="Open Sans" w:hAnsi="Open Sans" w:cs="Open Sans"/>
          <w:b/>
          <w:bCs/>
          <w:sz w:val="22"/>
          <w:szCs w:val="22"/>
        </w:rPr>
      </w:pPr>
      <w:r w:rsidRPr="00226C8E">
        <w:rPr>
          <w:rFonts w:ascii="Open Sans" w:hAnsi="Open Sans" w:cs="Open Sans"/>
          <w:b/>
          <w:bCs/>
          <w:sz w:val="22"/>
          <w:szCs w:val="22"/>
        </w:rPr>
        <w:t xml:space="preserve">Odměna bez DPH: </w:t>
      </w:r>
      <w:r w:rsidR="00A7378A" w:rsidRPr="00226C8E">
        <w:rPr>
          <w:rFonts w:ascii="Open Sans" w:hAnsi="Open Sans" w:cs="Open Sans"/>
          <w:b/>
          <w:bCs/>
          <w:sz w:val="22"/>
          <w:szCs w:val="22"/>
        </w:rPr>
        <w:t>25 000</w:t>
      </w:r>
      <w:r w:rsidRPr="00226C8E">
        <w:rPr>
          <w:rFonts w:ascii="Open Sans" w:hAnsi="Open Sans" w:cs="Open Sans"/>
          <w:b/>
          <w:bCs/>
          <w:sz w:val="22"/>
          <w:szCs w:val="22"/>
        </w:rPr>
        <w:t xml:space="preserve"> Kč</w:t>
      </w:r>
    </w:p>
    <w:p w14:paraId="4F126FCC" w14:textId="373BE801" w:rsidR="0000088A" w:rsidRPr="00226C8E" w:rsidRDefault="0000088A" w:rsidP="0078691D">
      <w:pPr>
        <w:ind w:left="296" w:firstLine="708"/>
        <w:jc w:val="both"/>
        <w:rPr>
          <w:rFonts w:ascii="Open Sans" w:hAnsi="Open Sans" w:cs="Open Sans"/>
          <w:b/>
          <w:bCs/>
          <w:sz w:val="22"/>
          <w:szCs w:val="22"/>
        </w:rPr>
      </w:pPr>
      <w:r w:rsidRPr="00226C8E">
        <w:rPr>
          <w:rFonts w:ascii="Open Sans" w:hAnsi="Open Sans" w:cs="Open Sans"/>
          <w:b/>
          <w:bCs/>
          <w:sz w:val="22"/>
          <w:szCs w:val="22"/>
        </w:rPr>
        <w:t xml:space="preserve">Sazba </w:t>
      </w:r>
      <w:r w:rsidR="00A7378A" w:rsidRPr="00226C8E">
        <w:rPr>
          <w:rFonts w:ascii="Open Sans" w:hAnsi="Open Sans" w:cs="Open Sans"/>
          <w:b/>
          <w:bCs/>
          <w:sz w:val="22"/>
          <w:szCs w:val="22"/>
        </w:rPr>
        <w:t>21</w:t>
      </w:r>
      <w:r w:rsidRPr="00226C8E">
        <w:rPr>
          <w:rFonts w:ascii="Open Sans" w:hAnsi="Open Sans" w:cs="Open Sans"/>
          <w:b/>
          <w:bCs/>
          <w:sz w:val="22"/>
          <w:szCs w:val="22"/>
        </w:rPr>
        <w:t xml:space="preserve"> % DPH: </w:t>
      </w:r>
      <w:r w:rsidR="00A7378A" w:rsidRPr="00226C8E">
        <w:rPr>
          <w:rFonts w:ascii="Open Sans" w:hAnsi="Open Sans" w:cs="Open Sans"/>
          <w:b/>
          <w:bCs/>
          <w:sz w:val="22"/>
          <w:szCs w:val="22"/>
        </w:rPr>
        <w:t>30 250</w:t>
      </w:r>
      <w:r w:rsidRPr="00226C8E">
        <w:rPr>
          <w:rFonts w:ascii="Open Sans" w:hAnsi="Open Sans" w:cs="Open Sans"/>
          <w:b/>
          <w:bCs/>
          <w:sz w:val="22"/>
          <w:szCs w:val="22"/>
        </w:rPr>
        <w:t xml:space="preserve"> Kč</w:t>
      </w:r>
    </w:p>
    <w:p w14:paraId="1157BBE1" w14:textId="27665524" w:rsidR="0000088A" w:rsidRPr="00226C8E" w:rsidRDefault="0000088A" w:rsidP="0078691D">
      <w:pPr>
        <w:ind w:left="296" w:firstLine="708"/>
        <w:jc w:val="both"/>
        <w:rPr>
          <w:rFonts w:ascii="Open Sans" w:hAnsi="Open Sans" w:cs="Open Sans"/>
          <w:b/>
          <w:bCs/>
          <w:sz w:val="22"/>
          <w:szCs w:val="22"/>
        </w:rPr>
      </w:pPr>
      <w:r w:rsidRPr="00226C8E">
        <w:rPr>
          <w:rFonts w:ascii="Open Sans" w:hAnsi="Open Sans" w:cs="Open Sans"/>
          <w:b/>
          <w:bCs/>
          <w:sz w:val="22"/>
          <w:szCs w:val="22"/>
        </w:rPr>
        <w:t xml:space="preserve">Celkem vč. DPH: </w:t>
      </w:r>
      <w:r w:rsidR="00A7378A" w:rsidRPr="00226C8E">
        <w:rPr>
          <w:rFonts w:ascii="Open Sans" w:hAnsi="Open Sans" w:cs="Open Sans"/>
          <w:b/>
          <w:bCs/>
          <w:sz w:val="22"/>
          <w:szCs w:val="22"/>
        </w:rPr>
        <w:t>514 250</w:t>
      </w:r>
      <w:r w:rsidRPr="00226C8E">
        <w:rPr>
          <w:rFonts w:ascii="Open Sans" w:hAnsi="Open Sans" w:cs="Open Sans"/>
          <w:b/>
          <w:bCs/>
          <w:sz w:val="22"/>
          <w:szCs w:val="22"/>
        </w:rPr>
        <w:t xml:space="preserve"> Kč</w:t>
      </w:r>
    </w:p>
    <w:p w14:paraId="6DCF6740" w14:textId="77777777" w:rsidR="0078691D" w:rsidRPr="00226C8E" w:rsidRDefault="0078691D" w:rsidP="0078691D">
      <w:pPr>
        <w:jc w:val="both"/>
        <w:rPr>
          <w:rFonts w:ascii="Open Sans" w:hAnsi="Open Sans" w:cs="Open Sans"/>
          <w:sz w:val="22"/>
          <w:szCs w:val="22"/>
        </w:rPr>
      </w:pPr>
    </w:p>
    <w:p w14:paraId="48B8EB26" w14:textId="77777777" w:rsidR="0078691D" w:rsidRPr="00226C8E" w:rsidRDefault="0000088A" w:rsidP="0078691D">
      <w:pPr>
        <w:numPr>
          <w:ilvl w:val="0"/>
          <w:numId w:val="10"/>
        </w:numPr>
        <w:ind w:left="284" w:hanging="284"/>
        <w:jc w:val="both"/>
        <w:rPr>
          <w:rFonts w:ascii="Open Sans" w:hAnsi="Open Sans" w:cs="Open Sans"/>
          <w:sz w:val="22"/>
          <w:szCs w:val="22"/>
        </w:rPr>
      </w:pPr>
      <w:r w:rsidRPr="00226C8E">
        <w:rPr>
          <w:rFonts w:ascii="Open Sans" w:hAnsi="Open Sans" w:cs="Open Sans"/>
          <w:sz w:val="22"/>
          <w:szCs w:val="22"/>
        </w:rPr>
        <w:t>Ve sjednané odměně jsou zahrnuty veškeré náklady příkazníka spojené s plněním smlouvy, a to</w:t>
      </w:r>
      <w:r w:rsidR="0078691D" w:rsidRPr="00226C8E">
        <w:rPr>
          <w:rFonts w:ascii="Open Sans" w:hAnsi="Open Sans" w:cs="Open Sans"/>
          <w:sz w:val="22"/>
          <w:szCs w:val="22"/>
        </w:rPr>
        <w:t xml:space="preserve"> </w:t>
      </w:r>
      <w:r w:rsidRPr="00226C8E">
        <w:rPr>
          <w:rFonts w:ascii="Open Sans" w:hAnsi="Open Sans" w:cs="Open Sans"/>
          <w:sz w:val="22"/>
          <w:szCs w:val="22"/>
        </w:rPr>
        <w:t>včetně cestovních nákladů a jiných obdobných nákladů a doby strávené cestou na kontrolní den či</w:t>
      </w:r>
      <w:r w:rsidR="0078691D" w:rsidRPr="00226C8E">
        <w:rPr>
          <w:rFonts w:ascii="Open Sans" w:hAnsi="Open Sans" w:cs="Open Sans"/>
          <w:sz w:val="22"/>
          <w:szCs w:val="22"/>
        </w:rPr>
        <w:t xml:space="preserve"> </w:t>
      </w:r>
      <w:r w:rsidRPr="00226C8E">
        <w:rPr>
          <w:rFonts w:ascii="Open Sans" w:hAnsi="Open Sans" w:cs="Open Sans"/>
          <w:sz w:val="22"/>
          <w:szCs w:val="22"/>
        </w:rPr>
        <w:t>jiné jednání. Změna odměny je možná pouze pokud po podpisu této smlouvy dojde ke změně</w:t>
      </w:r>
      <w:r w:rsidR="0078691D" w:rsidRPr="00226C8E">
        <w:rPr>
          <w:rFonts w:ascii="Open Sans" w:hAnsi="Open Sans" w:cs="Open Sans"/>
          <w:sz w:val="22"/>
          <w:szCs w:val="22"/>
        </w:rPr>
        <w:t xml:space="preserve"> </w:t>
      </w:r>
      <w:r w:rsidRPr="00226C8E">
        <w:rPr>
          <w:rFonts w:ascii="Open Sans" w:hAnsi="Open Sans" w:cs="Open Sans"/>
          <w:sz w:val="22"/>
          <w:szCs w:val="22"/>
        </w:rPr>
        <w:t>sazeb DPH, a to o částku odpovídající zvýšení nebo snížení sazby DPH.</w:t>
      </w:r>
    </w:p>
    <w:p w14:paraId="7921F608" w14:textId="77777777" w:rsidR="00880166" w:rsidRPr="00226C8E" w:rsidRDefault="00880166" w:rsidP="00880166">
      <w:pPr>
        <w:ind w:left="284"/>
        <w:jc w:val="both"/>
        <w:rPr>
          <w:rFonts w:ascii="Open Sans" w:hAnsi="Open Sans" w:cs="Open Sans"/>
          <w:sz w:val="22"/>
          <w:szCs w:val="22"/>
        </w:rPr>
      </w:pPr>
    </w:p>
    <w:p w14:paraId="26E879F5" w14:textId="77777777" w:rsidR="0078691D" w:rsidRPr="00226C8E" w:rsidRDefault="0000088A" w:rsidP="0078691D">
      <w:pPr>
        <w:numPr>
          <w:ilvl w:val="0"/>
          <w:numId w:val="10"/>
        </w:numPr>
        <w:ind w:left="284" w:hanging="284"/>
        <w:jc w:val="both"/>
        <w:rPr>
          <w:rFonts w:ascii="Open Sans" w:hAnsi="Open Sans" w:cs="Open Sans"/>
          <w:sz w:val="22"/>
          <w:szCs w:val="22"/>
        </w:rPr>
      </w:pPr>
      <w:r w:rsidRPr="00226C8E">
        <w:rPr>
          <w:rFonts w:ascii="Open Sans" w:hAnsi="Open Sans" w:cs="Open Sans"/>
          <w:sz w:val="22"/>
          <w:szCs w:val="22"/>
        </w:rPr>
        <w:t>Odměna bude příkazníkovi hrazena průběžně, na základě faktur vystavovaných vždy ke konci</w:t>
      </w:r>
      <w:r w:rsidR="0078691D" w:rsidRPr="00226C8E">
        <w:rPr>
          <w:rFonts w:ascii="Open Sans" w:hAnsi="Open Sans" w:cs="Open Sans"/>
          <w:sz w:val="22"/>
          <w:szCs w:val="22"/>
        </w:rPr>
        <w:t xml:space="preserve"> </w:t>
      </w:r>
      <w:r w:rsidRPr="00226C8E">
        <w:rPr>
          <w:rFonts w:ascii="Open Sans" w:hAnsi="Open Sans" w:cs="Open Sans"/>
          <w:sz w:val="22"/>
          <w:szCs w:val="22"/>
        </w:rPr>
        <w:t>příslušného kalendářního měsíce. Fakturace bude provedena dle soupisu vyúčtovaných hodin,</w:t>
      </w:r>
      <w:r w:rsidR="0078691D" w:rsidRPr="00226C8E">
        <w:rPr>
          <w:rFonts w:ascii="Open Sans" w:hAnsi="Open Sans" w:cs="Open Sans"/>
          <w:sz w:val="22"/>
          <w:szCs w:val="22"/>
        </w:rPr>
        <w:t xml:space="preserve"> </w:t>
      </w:r>
      <w:r w:rsidRPr="00226C8E">
        <w:rPr>
          <w:rFonts w:ascii="Open Sans" w:hAnsi="Open Sans" w:cs="Open Sans"/>
          <w:sz w:val="22"/>
          <w:szCs w:val="22"/>
        </w:rPr>
        <w:t>ze kterého bude zřejmý počet skutečně odpracovaných hodin a rozsah ostatních činností AD, a</w:t>
      </w:r>
      <w:r w:rsidR="0078691D" w:rsidRPr="00226C8E">
        <w:rPr>
          <w:rFonts w:ascii="Open Sans" w:hAnsi="Open Sans" w:cs="Open Sans"/>
          <w:sz w:val="22"/>
          <w:szCs w:val="22"/>
        </w:rPr>
        <w:t xml:space="preserve"> </w:t>
      </w:r>
      <w:r w:rsidRPr="00226C8E">
        <w:rPr>
          <w:rFonts w:ascii="Open Sans" w:hAnsi="Open Sans" w:cs="Open Sans"/>
          <w:sz w:val="22"/>
          <w:szCs w:val="22"/>
        </w:rPr>
        <w:t>který bude podložen kopiemi příslušných listin prokazujících oprávněnost fakturace. Výkaz takto</w:t>
      </w:r>
      <w:r w:rsidR="0078691D" w:rsidRPr="00226C8E">
        <w:rPr>
          <w:rFonts w:ascii="Open Sans" w:hAnsi="Open Sans" w:cs="Open Sans"/>
          <w:sz w:val="22"/>
          <w:szCs w:val="22"/>
        </w:rPr>
        <w:t xml:space="preserve"> </w:t>
      </w:r>
      <w:r w:rsidRPr="00226C8E">
        <w:rPr>
          <w:rFonts w:ascii="Open Sans" w:hAnsi="Open Sans" w:cs="Open Sans"/>
          <w:sz w:val="22"/>
          <w:szCs w:val="22"/>
        </w:rPr>
        <w:t>odpracovaných hodin bude potvrzený projektovým manažerem příkazce a bude přílohou faktury.</w:t>
      </w:r>
    </w:p>
    <w:p w14:paraId="3F9B78F5" w14:textId="77777777" w:rsidR="00880166" w:rsidRPr="00226C8E" w:rsidRDefault="00880166" w:rsidP="00880166">
      <w:pPr>
        <w:jc w:val="both"/>
        <w:rPr>
          <w:rFonts w:ascii="Open Sans" w:hAnsi="Open Sans" w:cs="Open Sans"/>
          <w:sz w:val="22"/>
          <w:szCs w:val="22"/>
        </w:rPr>
      </w:pPr>
    </w:p>
    <w:p w14:paraId="4A7C1762" w14:textId="77777777" w:rsidR="0078691D" w:rsidRPr="00226C8E" w:rsidRDefault="0000088A" w:rsidP="0078691D">
      <w:pPr>
        <w:numPr>
          <w:ilvl w:val="0"/>
          <w:numId w:val="10"/>
        </w:numPr>
        <w:ind w:left="284" w:hanging="284"/>
        <w:jc w:val="both"/>
        <w:rPr>
          <w:rFonts w:ascii="Open Sans" w:hAnsi="Open Sans" w:cs="Open Sans"/>
          <w:sz w:val="22"/>
          <w:szCs w:val="22"/>
        </w:rPr>
      </w:pPr>
      <w:r w:rsidRPr="00226C8E">
        <w:rPr>
          <w:rFonts w:ascii="Open Sans" w:hAnsi="Open Sans" w:cs="Open Sans"/>
          <w:sz w:val="22"/>
          <w:szCs w:val="22"/>
        </w:rPr>
        <w:t>Závěrečná faktura bude vystavena do 30 dnů ode dne akceptace závěrečné zprávy příkazcem.</w:t>
      </w:r>
    </w:p>
    <w:p w14:paraId="1599F647" w14:textId="77777777" w:rsidR="00880166" w:rsidRPr="00226C8E" w:rsidRDefault="00880166" w:rsidP="00880166">
      <w:pPr>
        <w:ind w:left="284"/>
        <w:jc w:val="both"/>
        <w:rPr>
          <w:rFonts w:ascii="Open Sans" w:hAnsi="Open Sans" w:cs="Open Sans"/>
          <w:sz w:val="22"/>
          <w:szCs w:val="22"/>
        </w:rPr>
      </w:pPr>
    </w:p>
    <w:p w14:paraId="4E89B5F1" w14:textId="77777777" w:rsidR="0078691D" w:rsidRPr="00226C8E" w:rsidRDefault="0000088A" w:rsidP="0078691D">
      <w:pPr>
        <w:numPr>
          <w:ilvl w:val="0"/>
          <w:numId w:val="10"/>
        </w:numPr>
        <w:ind w:left="284" w:hanging="284"/>
        <w:jc w:val="both"/>
        <w:rPr>
          <w:rFonts w:ascii="Open Sans" w:hAnsi="Open Sans" w:cs="Open Sans"/>
          <w:sz w:val="22"/>
          <w:szCs w:val="22"/>
        </w:rPr>
      </w:pPr>
      <w:r w:rsidRPr="00226C8E">
        <w:rPr>
          <w:rFonts w:ascii="Open Sans" w:hAnsi="Open Sans" w:cs="Open Sans"/>
          <w:sz w:val="22"/>
          <w:szCs w:val="22"/>
        </w:rPr>
        <w:t>Splatnost faktur činí 30 dnů ode dne jejího doručení příkazci. Povinnost zaplatit je splněna dnem</w:t>
      </w:r>
      <w:r w:rsidR="0078691D" w:rsidRPr="00226C8E">
        <w:rPr>
          <w:rFonts w:ascii="Open Sans" w:hAnsi="Open Sans" w:cs="Open Sans"/>
          <w:sz w:val="22"/>
          <w:szCs w:val="22"/>
        </w:rPr>
        <w:t xml:space="preserve"> </w:t>
      </w:r>
      <w:r w:rsidRPr="00226C8E">
        <w:rPr>
          <w:rFonts w:ascii="Open Sans" w:hAnsi="Open Sans" w:cs="Open Sans"/>
          <w:sz w:val="22"/>
          <w:szCs w:val="22"/>
        </w:rPr>
        <w:t>odepsání fakturované částky z účtu příkazce.</w:t>
      </w:r>
    </w:p>
    <w:p w14:paraId="1415C894" w14:textId="77777777" w:rsidR="00880166" w:rsidRPr="00226C8E" w:rsidRDefault="00880166" w:rsidP="00880166">
      <w:pPr>
        <w:jc w:val="both"/>
        <w:rPr>
          <w:rFonts w:ascii="Open Sans" w:hAnsi="Open Sans" w:cs="Open Sans"/>
          <w:sz w:val="22"/>
          <w:szCs w:val="22"/>
        </w:rPr>
      </w:pPr>
    </w:p>
    <w:p w14:paraId="22BC8A11" w14:textId="77777777" w:rsidR="0078691D" w:rsidRPr="00226C8E" w:rsidRDefault="0000088A" w:rsidP="0078691D">
      <w:pPr>
        <w:numPr>
          <w:ilvl w:val="0"/>
          <w:numId w:val="10"/>
        </w:numPr>
        <w:ind w:left="284" w:hanging="284"/>
        <w:jc w:val="both"/>
        <w:rPr>
          <w:rFonts w:ascii="Open Sans" w:hAnsi="Open Sans" w:cs="Open Sans"/>
          <w:sz w:val="22"/>
          <w:szCs w:val="22"/>
        </w:rPr>
      </w:pPr>
      <w:r w:rsidRPr="00226C8E">
        <w:rPr>
          <w:rFonts w:ascii="Open Sans" w:hAnsi="Open Sans" w:cs="Open Sans"/>
          <w:sz w:val="22"/>
          <w:szCs w:val="22"/>
        </w:rPr>
        <w:t>Příkazník ve faktuře vyčíslí zvlášť cenu bez DPH, zvlášť DPH a zvlášť celkovou fakturovano</w:t>
      </w:r>
      <w:r w:rsidR="0078691D" w:rsidRPr="00226C8E">
        <w:rPr>
          <w:rFonts w:ascii="Open Sans" w:hAnsi="Open Sans" w:cs="Open Sans"/>
          <w:sz w:val="22"/>
          <w:szCs w:val="22"/>
        </w:rPr>
        <w:t xml:space="preserve">u </w:t>
      </w:r>
      <w:r w:rsidRPr="00226C8E">
        <w:rPr>
          <w:rFonts w:ascii="Open Sans" w:hAnsi="Open Sans" w:cs="Open Sans"/>
          <w:sz w:val="22"/>
          <w:szCs w:val="22"/>
        </w:rPr>
        <w:t>částku včetně DPH. Součástí faktury bude originál pracovního výkazu, ze kterého bude patrná</w:t>
      </w:r>
      <w:r w:rsidR="0078691D" w:rsidRPr="00226C8E">
        <w:rPr>
          <w:rFonts w:ascii="Open Sans" w:hAnsi="Open Sans" w:cs="Open Sans"/>
          <w:sz w:val="22"/>
          <w:szCs w:val="22"/>
        </w:rPr>
        <w:t xml:space="preserve"> </w:t>
      </w:r>
      <w:r w:rsidRPr="00226C8E">
        <w:rPr>
          <w:rFonts w:ascii="Open Sans" w:hAnsi="Open Sans" w:cs="Open Sans"/>
          <w:sz w:val="22"/>
          <w:szCs w:val="22"/>
        </w:rPr>
        <w:t>činnost zhotovitele v rámci plnění díla.</w:t>
      </w:r>
    </w:p>
    <w:p w14:paraId="36097FC6" w14:textId="77777777" w:rsidR="00880166" w:rsidRPr="00226C8E" w:rsidRDefault="00880166" w:rsidP="00880166">
      <w:pPr>
        <w:jc w:val="both"/>
        <w:rPr>
          <w:rFonts w:ascii="Open Sans" w:hAnsi="Open Sans" w:cs="Open Sans"/>
          <w:sz w:val="22"/>
          <w:szCs w:val="22"/>
        </w:rPr>
      </w:pPr>
    </w:p>
    <w:p w14:paraId="2577A15A" w14:textId="77777777" w:rsidR="0078691D" w:rsidRPr="00226C8E" w:rsidRDefault="0000088A" w:rsidP="0078691D">
      <w:pPr>
        <w:numPr>
          <w:ilvl w:val="0"/>
          <w:numId w:val="10"/>
        </w:numPr>
        <w:ind w:left="284" w:hanging="284"/>
        <w:jc w:val="both"/>
        <w:rPr>
          <w:rFonts w:ascii="Open Sans" w:hAnsi="Open Sans" w:cs="Open Sans"/>
          <w:sz w:val="22"/>
          <w:szCs w:val="22"/>
        </w:rPr>
      </w:pPr>
      <w:r w:rsidRPr="00226C8E">
        <w:rPr>
          <w:rFonts w:ascii="Open Sans" w:hAnsi="Open Sans" w:cs="Open Sans"/>
          <w:sz w:val="22"/>
          <w:szCs w:val="22"/>
        </w:rPr>
        <w:t>Faktury budou zaslány na adresu příkazce, uvedenou v záhlaví této smlouvy. Faktury je nutno</w:t>
      </w:r>
      <w:r w:rsidR="0078691D" w:rsidRPr="00226C8E">
        <w:rPr>
          <w:rFonts w:ascii="Open Sans" w:hAnsi="Open Sans" w:cs="Open Sans"/>
          <w:sz w:val="22"/>
          <w:szCs w:val="22"/>
        </w:rPr>
        <w:t xml:space="preserve"> </w:t>
      </w:r>
      <w:r w:rsidRPr="00226C8E">
        <w:rPr>
          <w:rFonts w:ascii="Open Sans" w:hAnsi="Open Sans" w:cs="Open Sans"/>
          <w:sz w:val="22"/>
          <w:szCs w:val="22"/>
        </w:rPr>
        <w:t>vrátit do data jejich splatnosti. Faktury se považují za včas vrácené, jestliže jsou nejpozději</w:t>
      </w:r>
      <w:r w:rsidR="0078691D" w:rsidRPr="00226C8E">
        <w:rPr>
          <w:rFonts w:ascii="Open Sans" w:hAnsi="Open Sans" w:cs="Open Sans"/>
          <w:sz w:val="22"/>
          <w:szCs w:val="22"/>
        </w:rPr>
        <w:t xml:space="preserve"> v poslední den lhůty své splatnosti odeslány zpět příkazníkovi.</w:t>
      </w:r>
    </w:p>
    <w:p w14:paraId="7975CC0A" w14:textId="77777777" w:rsidR="00880166" w:rsidRPr="00226C8E" w:rsidRDefault="00880166" w:rsidP="00880166">
      <w:pPr>
        <w:jc w:val="both"/>
        <w:rPr>
          <w:rFonts w:ascii="Open Sans" w:hAnsi="Open Sans" w:cs="Open Sans"/>
          <w:sz w:val="22"/>
          <w:szCs w:val="22"/>
        </w:rPr>
      </w:pPr>
    </w:p>
    <w:p w14:paraId="37218D60" w14:textId="52ACADFF" w:rsidR="0078691D" w:rsidRPr="00226C8E" w:rsidRDefault="0078691D" w:rsidP="0078691D">
      <w:pPr>
        <w:numPr>
          <w:ilvl w:val="0"/>
          <w:numId w:val="10"/>
        </w:numPr>
        <w:ind w:left="284" w:hanging="284"/>
        <w:jc w:val="both"/>
        <w:rPr>
          <w:rFonts w:ascii="Open Sans" w:hAnsi="Open Sans" w:cs="Open Sans"/>
          <w:sz w:val="22"/>
          <w:szCs w:val="22"/>
        </w:rPr>
      </w:pPr>
      <w:r w:rsidRPr="00226C8E">
        <w:rPr>
          <w:rFonts w:ascii="Open Sans" w:hAnsi="Open Sans" w:cs="Open Sans"/>
          <w:sz w:val="22"/>
          <w:szCs w:val="22"/>
        </w:rPr>
        <w:t>V případě prodlení příkazce s úhradou faktury nebo její části má příkazník nárok na úrok z prodlení ve výši 0,01 % z dlužné částky za každý den prodlení.</w:t>
      </w:r>
    </w:p>
    <w:p w14:paraId="1D396B87" w14:textId="77777777" w:rsidR="0058639B" w:rsidRPr="00226C8E" w:rsidRDefault="0058639B" w:rsidP="0058639B">
      <w:pPr>
        <w:pStyle w:val="Odstavecseseznamem"/>
        <w:rPr>
          <w:rFonts w:ascii="Open Sans" w:hAnsi="Open Sans" w:cs="Open Sans"/>
          <w:sz w:val="22"/>
          <w:szCs w:val="22"/>
        </w:rPr>
      </w:pPr>
    </w:p>
    <w:p w14:paraId="3EDED0BE" w14:textId="77777777" w:rsidR="00CE052C" w:rsidRPr="00226C8E" w:rsidRDefault="00207D86" w:rsidP="00CE052C">
      <w:pPr>
        <w:pStyle w:val="Nadpis2"/>
        <w:jc w:val="center"/>
        <w:rPr>
          <w:rFonts w:ascii="Open Sans" w:hAnsi="Open Sans" w:cs="Open Sans"/>
          <w:sz w:val="22"/>
          <w:szCs w:val="22"/>
          <w:u w:val="none"/>
        </w:rPr>
      </w:pPr>
      <w:r w:rsidRPr="00226C8E">
        <w:rPr>
          <w:rFonts w:ascii="Open Sans" w:hAnsi="Open Sans" w:cs="Open Sans"/>
          <w:sz w:val="22"/>
          <w:szCs w:val="22"/>
          <w:u w:val="none"/>
        </w:rPr>
        <w:t>I</w:t>
      </w:r>
      <w:r w:rsidR="0078691D" w:rsidRPr="00226C8E">
        <w:rPr>
          <w:rFonts w:ascii="Open Sans" w:hAnsi="Open Sans" w:cs="Open Sans"/>
          <w:sz w:val="22"/>
          <w:szCs w:val="22"/>
          <w:u w:val="none"/>
        </w:rPr>
        <w:t>V</w:t>
      </w:r>
      <w:r w:rsidR="00CE052C" w:rsidRPr="00226C8E">
        <w:rPr>
          <w:rFonts w:ascii="Open Sans" w:hAnsi="Open Sans" w:cs="Open Sans"/>
          <w:sz w:val="22"/>
          <w:szCs w:val="22"/>
          <w:u w:val="none"/>
        </w:rPr>
        <w:t>.</w:t>
      </w:r>
    </w:p>
    <w:p w14:paraId="04FAD36E" w14:textId="77777777" w:rsidR="00C86E94" w:rsidRPr="00226C8E" w:rsidRDefault="0078691D" w:rsidP="00CE052C">
      <w:pPr>
        <w:pStyle w:val="Nadpis2"/>
        <w:jc w:val="center"/>
        <w:rPr>
          <w:rFonts w:ascii="Open Sans" w:hAnsi="Open Sans" w:cs="Open Sans"/>
          <w:sz w:val="22"/>
          <w:szCs w:val="22"/>
        </w:rPr>
      </w:pPr>
      <w:r w:rsidRPr="00226C8E">
        <w:rPr>
          <w:rFonts w:ascii="Open Sans" w:hAnsi="Open Sans" w:cs="Open Sans"/>
          <w:sz w:val="22"/>
          <w:szCs w:val="22"/>
        </w:rPr>
        <w:t>Povinnosti příkazníka a způsob plnění předmětu smlouvy</w:t>
      </w:r>
    </w:p>
    <w:p w14:paraId="258DE49A" w14:textId="77777777" w:rsidR="0078691D" w:rsidRPr="00226C8E" w:rsidRDefault="0078691D" w:rsidP="0078691D">
      <w:pPr>
        <w:rPr>
          <w:rFonts w:ascii="Open Sans" w:hAnsi="Open Sans" w:cs="Open Sans"/>
          <w:sz w:val="22"/>
          <w:szCs w:val="22"/>
        </w:rPr>
      </w:pPr>
    </w:p>
    <w:p w14:paraId="4F879FEB" w14:textId="77777777" w:rsidR="0078691D" w:rsidRPr="00226C8E" w:rsidRDefault="0078691D" w:rsidP="0078691D">
      <w:pPr>
        <w:numPr>
          <w:ilvl w:val="0"/>
          <w:numId w:val="12"/>
        </w:numPr>
        <w:ind w:left="284" w:hanging="284"/>
        <w:jc w:val="both"/>
        <w:rPr>
          <w:rFonts w:ascii="Open Sans" w:hAnsi="Open Sans" w:cs="Open Sans"/>
          <w:sz w:val="22"/>
          <w:szCs w:val="22"/>
        </w:rPr>
      </w:pPr>
      <w:r w:rsidRPr="00226C8E">
        <w:rPr>
          <w:rFonts w:ascii="Open Sans" w:hAnsi="Open Sans" w:cs="Open Sans"/>
          <w:sz w:val="22"/>
          <w:szCs w:val="22"/>
        </w:rPr>
        <w:t>Příkazník je povinen činnosti dle této smlouvy plnit osobně, poctivě a pečlivě podle svých schopností, za použití každého prostředku, jehož použití povaha činností dle této smlouvy vyžaduje, jakož i takového, který se shoduje s vůlí příkazce.</w:t>
      </w:r>
    </w:p>
    <w:p w14:paraId="210EC826" w14:textId="77777777" w:rsidR="00880166" w:rsidRPr="00226C8E" w:rsidRDefault="00880166" w:rsidP="00880166">
      <w:pPr>
        <w:ind w:left="284"/>
        <w:jc w:val="both"/>
        <w:rPr>
          <w:rFonts w:ascii="Open Sans" w:hAnsi="Open Sans" w:cs="Open Sans"/>
          <w:sz w:val="22"/>
          <w:szCs w:val="22"/>
        </w:rPr>
      </w:pPr>
    </w:p>
    <w:p w14:paraId="4F21221C" w14:textId="77777777" w:rsidR="00880166" w:rsidRPr="00226C8E" w:rsidRDefault="00880166" w:rsidP="00880166">
      <w:pPr>
        <w:ind w:left="284"/>
        <w:jc w:val="both"/>
        <w:rPr>
          <w:rFonts w:ascii="Open Sans" w:hAnsi="Open Sans" w:cs="Open Sans"/>
          <w:sz w:val="22"/>
          <w:szCs w:val="22"/>
        </w:rPr>
      </w:pPr>
    </w:p>
    <w:p w14:paraId="452670E0" w14:textId="77777777" w:rsidR="0078691D" w:rsidRPr="00226C8E" w:rsidRDefault="0078691D" w:rsidP="0078691D">
      <w:pPr>
        <w:numPr>
          <w:ilvl w:val="0"/>
          <w:numId w:val="12"/>
        </w:numPr>
        <w:ind w:left="284" w:hanging="284"/>
        <w:jc w:val="both"/>
        <w:rPr>
          <w:rFonts w:ascii="Open Sans" w:hAnsi="Open Sans" w:cs="Open Sans"/>
          <w:sz w:val="22"/>
          <w:szCs w:val="22"/>
        </w:rPr>
      </w:pPr>
      <w:r w:rsidRPr="00226C8E">
        <w:rPr>
          <w:rFonts w:ascii="Open Sans" w:hAnsi="Open Sans" w:cs="Open Sans"/>
          <w:sz w:val="22"/>
          <w:szCs w:val="22"/>
        </w:rPr>
        <w:t>Příkazník je povinen vykonávat AD v souladu s postupem a průběhem provádění díla, požadavky příkazce a v návaznosti na jednotlivé kontrolní dny.</w:t>
      </w:r>
    </w:p>
    <w:p w14:paraId="6EC52002" w14:textId="77777777" w:rsidR="00880166" w:rsidRPr="00226C8E" w:rsidRDefault="00880166" w:rsidP="00880166">
      <w:pPr>
        <w:ind w:left="284"/>
        <w:jc w:val="both"/>
        <w:rPr>
          <w:rFonts w:ascii="Open Sans" w:hAnsi="Open Sans" w:cs="Open Sans"/>
          <w:sz w:val="22"/>
          <w:szCs w:val="22"/>
        </w:rPr>
      </w:pPr>
    </w:p>
    <w:p w14:paraId="1B69D661" w14:textId="77777777" w:rsidR="0078691D" w:rsidRPr="00226C8E" w:rsidRDefault="0078691D" w:rsidP="0078691D">
      <w:pPr>
        <w:numPr>
          <w:ilvl w:val="0"/>
          <w:numId w:val="12"/>
        </w:numPr>
        <w:ind w:left="284" w:hanging="284"/>
        <w:jc w:val="both"/>
        <w:rPr>
          <w:rFonts w:ascii="Open Sans" w:hAnsi="Open Sans" w:cs="Open Sans"/>
          <w:sz w:val="22"/>
          <w:szCs w:val="22"/>
        </w:rPr>
      </w:pPr>
      <w:r w:rsidRPr="00226C8E">
        <w:rPr>
          <w:rFonts w:ascii="Open Sans" w:hAnsi="Open Sans" w:cs="Open Sans"/>
          <w:sz w:val="22"/>
          <w:szCs w:val="22"/>
        </w:rPr>
        <w:t>Příkazník je oprávněn provádět kontrolu provádění díla kdykoliv dle svého uvážení. Svoji účast pak zaznamená ve stavebním deníku. Totéž platí pro účast AD na stavbě při vyzvání zhotovitele díla při závažných skutečnostech, např. hrozících kolizích, apod.</w:t>
      </w:r>
    </w:p>
    <w:p w14:paraId="4651FF36" w14:textId="77777777" w:rsidR="00880166" w:rsidRPr="00226C8E" w:rsidRDefault="00880166" w:rsidP="00880166">
      <w:pPr>
        <w:jc w:val="both"/>
        <w:rPr>
          <w:rFonts w:ascii="Open Sans" w:hAnsi="Open Sans" w:cs="Open Sans"/>
          <w:sz w:val="22"/>
          <w:szCs w:val="22"/>
        </w:rPr>
      </w:pPr>
    </w:p>
    <w:p w14:paraId="52B88864" w14:textId="77777777" w:rsidR="0078691D" w:rsidRPr="00226C8E" w:rsidRDefault="0078691D" w:rsidP="0078691D">
      <w:pPr>
        <w:numPr>
          <w:ilvl w:val="0"/>
          <w:numId w:val="12"/>
        </w:numPr>
        <w:ind w:left="284" w:hanging="284"/>
        <w:jc w:val="both"/>
        <w:rPr>
          <w:rFonts w:ascii="Open Sans" w:hAnsi="Open Sans" w:cs="Open Sans"/>
          <w:sz w:val="22"/>
          <w:szCs w:val="22"/>
        </w:rPr>
      </w:pPr>
      <w:r w:rsidRPr="00226C8E">
        <w:rPr>
          <w:rFonts w:ascii="Open Sans" w:hAnsi="Open Sans" w:cs="Open Sans"/>
          <w:sz w:val="22"/>
          <w:szCs w:val="22"/>
        </w:rPr>
        <w:t>Při plnění předmětu této smlouvy se příkazník zavazuje dodržovat obecně závazné předpisy, ujednání této smlouvy a bude se řídit výchozími podklady příkazce jemu předanými.</w:t>
      </w:r>
    </w:p>
    <w:p w14:paraId="0C555300" w14:textId="77777777" w:rsidR="00880166" w:rsidRPr="00226C8E" w:rsidRDefault="00880166" w:rsidP="00880166">
      <w:pPr>
        <w:jc w:val="both"/>
        <w:rPr>
          <w:rFonts w:ascii="Open Sans" w:hAnsi="Open Sans" w:cs="Open Sans"/>
          <w:sz w:val="22"/>
          <w:szCs w:val="22"/>
        </w:rPr>
      </w:pPr>
    </w:p>
    <w:p w14:paraId="405DE557" w14:textId="77777777" w:rsidR="0078691D" w:rsidRPr="00226C8E" w:rsidRDefault="0078691D" w:rsidP="0078691D">
      <w:pPr>
        <w:numPr>
          <w:ilvl w:val="0"/>
          <w:numId w:val="12"/>
        </w:numPr>
        <w:ind w:left="284" w:hanging="284"/>
        <w:jc w:val="both"/>
        <w:rPr>
          <w:rFonts w:ascii="Open Sans" w:hAnsi="Open Sans" w:cs="Open Sans"/>
          <w:sz w:val="22"/>
          <w:szCs w:val="22"/>
        </w:rPr>
      </w:pPr>
      <w:r w:rsidRPr="00226C8E">
        <w:rPr>
          <w:rFonts w:ascii="Open Sans" w:hAnsi="Open Sans" w:cs="Open Sans"/>
          <w:sz w:val="22"/>
          <w:szCs w:val="22"/>
        </w:rPr>
        <w:t>Příkazník bude neprodleně informovat příkazce o všech podstatných relevantních skutečnostech zjištěných při plnění této smlouvy.</w:t>
      </w:r>
    </w:p>
    <w:p w14:paraId="6D34193D" w14:textId="77777777" w:rsidR="00880166" w:rsidRPr="00226C8E" w:rsidRDefault="00880166" w:rsidP="00880166">
      <w:pPr>
        <w:jc w:val="both"/>
        <w:rPr>
          <w:rFonts w:ascii="Open Sans" w:hAnsi="Open Sans" w:cs="Open Sans"/>
          <w:sz w:val="22"/>
          <w:szCs w:val="22"/>
        </w:rPr>
      </w:pPr>
    </w:p>
    <w:p w14:paraId="02B922D0" w14:textId="459BE07C" w:rsidR="0078691D" w:rsidRPr="00226C8E" w:rsidRDefault="0078691D" w:rsidP="0078691D">
      <w:pPr>
        <w:numPr>
          <w:ilvl w:val="0"/>
          <w:numId w:val="12"/>
        </w:numPr>
        <w:ind w:left="284" w:hanging="284"/>
        <w:jc w:val="both"/>
        <w:rPr>
          <w:rFonts w:ascii="Open Sans" w:hAnsi="Open Sans" w:cs="Open Sans"/>
          <w:sz w:val="22"/>
          <w:szCs w:val="22"/>
        </w:rPr>
      </w:pPr>
      <w:r w:rsidRPr="00226C8E">
        <w:rPr>
          <w:rFonts w:ascii="Open Sans" w:hAnsi="Open Sans" w:cs="Open Sans"/>
          <w:sz w:val="22"/>
          <w:szCs w:val="22"/>
        </w:rPr>
        <w:t>Příkazník se zavazuje, že veškerá požadovaná vysvětlení k projektové dokumentaci a svá stanoviska k návrhům zhotovitele stavby podá bezodkladně, nejpozději do 3 pracovních dnů od doručení písemné výzvy příkazce nebo technického dozoru stavebníka, nebude-li v konkrétním případě písemně dohodnuta jiná lhůta.</w:t>
      </w:r>
    </w:p>
    <w:p w14:paraId="13793D89" w14:textId="77777777" w:rsidR="00C00AD3" w:rsidRPr="00226C8E" w:rsidRDefault="00DB485B">
      <w:pPr>
        <w:numPr>
          <w:ilvl w:val="0"/>
          <w:numId w:val="12"/>
        </w:numPr>
        <w:ind w:left="284" w:hanging="284"/>
        <w:jc w:val="both"/>
        <w:rPr>
          <w:rFonts w:ascii="Open Sans" w:hAnsi="Open Sans" w:cs="Open Sans"/>
          <w:sz w:val="22"/>
          <w:szCs w:val="22"/>
        </w:rPr>
      </w:pPr>
      <w:r w:rsidRPr="00226C8E">
        <w:rPr>
          <w:rFonts w:ascii="Open Sans" w:hAnsi="Open Sans" w:cs="Open Sans"/>
          <w:sz w:val="22"/>
          <w:szCs w:val="22"/>
        </w:rPr>
        <w:t>Příkazník je povinen poskytnout příkazci a technickému dozoru stavebníka (dále jen „TDS“) plnou součinnost při posuzování každého návrhu změny stavby, vícepráce nebo méněpráce, zejména změnového listu zhotovitele stavby. Nejpozději do 3 pracovních dnů od doručení písemné výzvy příkazce nebo TDS předloží písemné stanovisko, zda je navržená změna důsledkem vady, neúplnosti nebo nesprávnosti projektové dokumentace, odchýlení zhotovitele stavby od projektové dokumentace, požadavku příkazce, nepředvídatelné okolnosti nebo jiné příčiny. Stanovisko musí obsahovat věcné odůvodnění, návrh technického řešení a vyhodnocení předpokládaného dopadu do ceny, termínu a dotčených částí projektové dokumentace.</w:t>
      </w:r>
    </w:p>
    <w:p w14:paraId="2D3A7E8D" w14:textId="77777777" w:rsidR="00C00AD3" w:rsidRPr="00226C8E" w:rsidRDefault="00C00AD3">
      <w:pPr>
        <w:jc w:val="both"/>
        <w:rPr>
          <w:rFonts w:ascii="Open Sans" w:hAnsi="Open Sans" w:cs="Open Sans"/>
          <w:sz w:val="22"/>
          <w:szCs w:val="22"/>
        </w:rPr>
      </w:pPr>
    </w:p>
    <w:p w14:paraId="3815A02B" w14:textId="77777777" w:rsidR="00C00AD3" w:rsidRPr="00226C8E" w:rsidRDefault="00DB485B">
      <w:pPr>
        <w:numPr>
          <w:ilvl w:val="0"/>
          <w:numId w:val="12"/>
        </w:numPr>
        <w:ind w:left="284" w:hanging="284"/>
        <w:jc w:val="both"/>
        <w:rPr>
          <w:rFonts w:ascii="Open Sans" w:hAnsi="Open Sans" w:cs="Open Sans"/>
          <w:sz w:val="22"/>
          <w:szCs w:val="22"/>
        </w:rPr>
      </w:pPr>
      <w:r w:rsidRPr="00226C8E">
        <w:rPr>
          <w:rFonts w:ascii="Open Sans" w:hAnsi="Open Sans" w:cs="Open Sans"/>
          <w:sz w:val="22"/>
          <w:szCs w:val="22"/>
        </w:rPr>
        <w:t>Je-li příkazník současně zpracovatelem dotčené části projektové dokumentace a jedná-li se o její vadu, neúplnost nebo nesprávnost, je povinen bezplatně a bez nároku na zvýšení odměny opravit nebo doplnit veškeré dotčené části projektové dokumentace, včetně soupisu prací, výkazu výměr a rozpočtu, ve lhůtě určené příkazcem po projednání s TDS, odpovídající technologickým potřebám stavby. Není-li příkazník zpracovatelem projektové dokumentace, odpovídá za řádné a včasné zjištění, oznámení a odborné řešení vady v rámci výkonu AD, nikoli za vznik původní vady projektové dokumentace.</w:t>
      </w:r>
    </w:p>
    <w:p w14:paraId="30AE6D42" w14:textId="77777777" w:rsidR="00C00AD3" w:rsidRPr="00226C8E" w:rsidRDefault="00C00AD3">
      <w:pPr>
        <w:jc w:val="both"/>
        <w:rPr>
          <w:rFonts w:ascii="Open Sans" w:hAnsi="Open Sans" w:cs="Open Sans"/>
          <w:sz w:val="22"/>
          <w:szCs w:val="22"/>
        </w:rPr>
      </w:pPr>
    </w:p>
    <w:p w14:paraId="2EA25C70" w14:textId="77777777" w:rsidR="00C00AD3" w:rsidRPr="00226C8E" w:rsidRDefault="00DB485B">
      <w:pPr>
        <w:numPr>
          <w:ilvl w:val="0"/>
          <w:numId w:val="12"/>
        </w:numPr>
        <w:ind w:left="284" w:hanging="284"/>
        <w:jc w:val="both"/>
        <w:rPr>
          <w:rFonts w:ascii="Open Sans" w:hAnsi="Open Sans" w:cs="Open Sans"/>
          <w:sz w:val="22"/>
          <w:szCs w:val="22"/>
        </w:rPr>
      </w:pPr>
      <w:r w:rsidRPr="00226C8E">
        <w:rPr>
          <w:rFonts w:ascii="Open Sans" w:hAnsi="Open Sans" w:cs="Open Sans"/>
          <w:sz w:val="22"/>
          <w:szCs w:val="22"/>
        </w:rPr>
        <w:t>Nevyjádří-li se příkazník ve lhůtě podle odst. 7 tohoto článku, má se pro účely dalšího technického projednání změny za to, že nemá námitky proti technickému popisu zjištěného stavu a navrženému způsobu jeho řešení uvedenému ve výzvě. Toto ujednání nepředstavuje uznání dluhu, uznání odpovědnosti ani souhlas s výší ceny změny.</w:t>
      </w:r>
    </w:p>
    <w:p w14:paraId="25C0F7E6" w14:textId="77777777" w:rsidR="00C00AD3" w:rsidRPr="00226C8E" w:rsidRDefault="00C00AD3">
      <w:pPr>
        <w:jc w:val="both"/>
        <w:rPr>
          <w:rFonts w:ascii="Open Sans" w:hAnsi="Open Sans" w:cs="Open Sans"/>
          <w:sz w:val="22"/>
          <w:szCs w:val="22"/>
        </w:rPr>
      </w:pPr>
    </w:p>
    <w:p w14:paraId="76F309C5" w14:textId="77777777" w:rsidR="00C00AD3" w:rsidRPr="00226C8E" w:rsidRDefault="00DB485B">
      <w:pPr>
        <w:numPr>
          <w:ilvl w:val="0"/>
          <w:numId w:val="12"/>
        </w:numPr>
        <w:ind w:left="284" w:hanging="284"/>
        <w:jc w:val="both"/>
        <w:rPr>
          <w:rFonts w:ascii="Open Sans" w:hAnsi="Open Sans" w:cs="Open Sans"/>
          <w:sz w:val="22"/>
          <w:szCs w:val="22"/>
        </w:rPr>
      </w:pPr>
      <w:r w:rsidRPr="00226C8E">
        <w:rPr>
          <w:rFonts w:ascii="Open Sans" w:hAnsi="Open Sans" w:cs="Open Sans"/>
          <w:sz w:val="22"/>
          <w:szCs w:val="22"/>
        </w:rPr>
        <w:t>Příkazník není bez předchozího písemného zmocnění příkazce oprávněn za příkazce schválit nebo objednat změnu stavby, vícepráci, cenu změny ani prodloužení termínu plnění zhotovitele stavby.</w:t>
      </w:r>
    </w:p>
    <w:p w14:paraId="64CAB4E3" w14:textId="77777777" w:rsidR="00880166" w:rsidRPr="00226C8E" w:rsidRDefault="00880166" w:rsidP="00880166">
      <w:pPr>
        <w:jc w:val="both"/>
        <w:rPr>
          <w:rFonts w:ascii="Open Sans" w:hAnsi="Open Sans" w:cs="Open Sans"/>
          <w:sz w:val="22"/>
          <w:szCs w:val="22"/>
        </w:rPr>
      </w:pPr>
    </w:p>
    <w:p w14:paraId="4F8A5F13" w14:textId="77777777" w:rsidR="0078691D" w:rsidRPr="00226C8E" w:rsidRDefault="0078691D" w:rsidP="0078691D">
      <w:pPr>
        <w:numPr>
          <w:ilvl w:val="0"/>
          <w:numId w:val="12"/>
        </w:numPr>
        <w:ind w:left="284" w:hanging="284"/>
        <w:jc w:val="both"/>
        <w:rPr>
          <w:rFonts w:ascii="Open Sans" w:hAnsi="Open Sans" w:cs="Open Sans"/>
          <w:sz w:val="22"/>
          <w:szCs w:val="22"/>
        </w:rPr>
      </w:pPr>
      <w:r w:rsidRPr="00226C8E">
        <w:rPr>
          <w:rFonts w:ascii="Open Sans" w:hAnsi="Open Sans" w:cs="Open Sans"/>
          <w:sz w:val="22"/>
          <w:szCs w:val="22"/>
        </w:rPr>
        <w:t>Příkazník je povinen zachovávat mlčenlivost o skutečnostech souvisejících s plněním této smlouvy. Jejich obsah může být sdělen třetí osobě pouze po výslovném zmocnění příkazcem.</w:t>
      </w:r>
    </w:p>
    <w:p w14:paraId="0A6E4A5A" w14:textId="77777777" w:rsidR="00880166" w:rsidRPr="00226C8E" w:rsidRDefault="00880166" w:rsidP="00880166">
      <w:pPr>
        <w:jc w:val="both"/>
        <w:rPr>
          <w:rFonts w:ascii="Open Sans" w:hAnsi="Open Sans" w:cs="Open Sans"/>
          <w:sz w:val="22"/>
          <w:szCs w:val="22"/>
        </w:rPr>
      </w:pPr>
    </w:p>
    <w:p w14:paraId="44270821" w14:textId="77777777" w:rsidR="0078691D" w:rsidRPr="00226C8E" w:rsidRDefault="0078691D" w:rsidP="0078691D">
      <w:pPr>
        <w:numPr>
          <w:ilvl w:val="0"/>
          <w:numId w:val="12"/>
        </w:numPr>
        <w:ind w:left="284" w:hanging="284"/>
        <w:jc w:val="both"/>
        <w:rPr>
          <w:rFonts w:ascii="Open Sans" w:hAnsi="Open Sans" w:cs="Open Sans"/>
          <w:sz w:val="22"/>
          <w:szCs w:val="22"/>
        </w:rPr>
      </w:pPr>
      <w:r w:rsidRPr="00226C8E">
        <w:rPr>
          <w:rFonts w:ascii="Open Sans" w:hAnsi="Open Sans" w:cs="Open Sans"/>
          <w:sz w:val="22"/>
          <w:szCs w:val="22"/>
        </w:rPr>
        <w:t>Příkazník se zdrží veškerého jednání, které by mohlo přímo nebo nepřímo poškodit zájmy příkazce.</w:t>
      </w:r>
    </w:p>
    <w:p w14:paraId="286FC4FD" w14:textId="77777777" w:rsidR="00880166" w:rsidRPr="00226C8E" w:rsidRDefault="00880166" w:rsidP="00880166">
      <w:pPr>
        <w:jc w:val="both"/>
        <w:rPr>
          <w:rFonts w:ascii="Open Sans" w:hAnsi="Open Sans" w:cs="Open Sans"/>
          <w:sz w:val="22"/>
          <w:szCs w:val="22"/>
        </w:rPr>
      </w:pPr>
    </w:p>
    <w:p w14:paraId="62E4E012" w14:textId="07FFCE84" w:rsidR="0078691D" w:rsidRPr="00226C8E" w:rsidRDefault="0078691D" w:rsidP="0078691D">
      <w:pPr>
        <w:numPr>
          <w:ilvl w:val="0"/>
          <w:numId w:val="12"/>
        </w:numPr>
        <w:ind w:left="284" w:hanging="284"/>
        <w:jc w:val="both"/>
        <w:rPr>
          <w:rFonts w:ascii="Open Sans" w:hAnsi="Open Sans" w:cs="Open Sans"/>
          <w:sz w:val="22"/>
          <w:szCs w:val="22"/>
        </w:rPr>
      </w:pPr>
      <w:r w:rsidRPr="00226C8E">
        <w:rPr>
          <w:rFonts w:ascii="Open Sans" w:hAnsi="Open Sans" w:cs="Open Sans"/>
          <w:sz w:val="22"/>
          <w:szCs w:val="22"/>
        </w:rPr>
        <w:t>Příkazník je při plnění smlouvy povinen respektovat zákon č. 283/2021 Sb., stavební zákon, ve znění pozdějších předpisů, související právní předpisy, výchozí podklady a pokyny příkazce, zápisy a dohody smluvních stran a rozhodnutí a vyjádření dotčených orgánů.</w:t>
      </w:r>
    </w:p>
    <w:p w14:paraId="0174FB4B" w14:textId="77777777" w:rsidR="00880166" w:rsidRPr="00226C8E" w:rsidRDefault="00880166" w:rsidP="00880166">
      <w:pPr>
        <w:jc w:val="both"/>
        <w:rPr>
          <w:rFonts w:ascii="Open Sans" w:hAnsi="Open Sans" w:cs="Open Sans"/>
          <w:sz w:val="22"/>
          <w:szCs w:val="22"/>
        </w:rPr>
      </w:pPr>
    </w:p>
    <w:p w14:paraId="7FD91D2C" w14:textId="77777777" w:rsidR="0078691D" w:rsidRPr="00226C8E" w:rsidRDefault="0078691D" w:rsidP="0078691D">
      <w:pPr>
        <w:numPr>
          <w:ilvl w:val="0"/>
          <w:numId w:val="12"/>
        </w:numPr>
        <w:ind w:left="284" w:hanging="284"/>
        <w:jc w:val="both"/>
        <w:rPr>
          <w:rFonts w:ascii="Open Sans" w:hAnsi="Open Sans" w:cs="Open Sans"/>
          <w:sz w:val="22"/>
          <w:szCs w:val="22"/>
        </w:rPr>
      </w:pPr>
      <w:r w:rsidRPr="00226C8E">
        <w:rPr>
          <w:rFonts w:ascii="Open Sans" w:hAnsi="Open Sans" w:cs="Open Sans"/>
          <w:sz w:val="22"/>
          <w:szCs w:val="22"/>
        </w:rPr>
        <w:t xml:space="preserve"> V případě, že příkazník obdrží od příkazce takový pokyn pro výkon činností dle této smlouvy, který bude zřejmě nesprávný, je povinen příkazce na tuto skutečnost upozornit. Pokyn lze splnit jen tehdy, pokud na něm příkazce trvá.</w:t>
      </w:r>
    </w:p>
    <w:p w14:paraId="47411247" w14:textId="77777777" w:rsidR="0078691D" w:rsidRPr="00226C8E" w:rsidRDefault="0078691D" w:rsidP="0078691D">
      <w:pPr>
        <w:rPr>
          <w:rFonts w:ascii="Open Sans" w:hAnsi="Open Sans" w:cs="Open Sans"/>
          <w:sz w:val="22"/>
          <w:szCs w:val="22"/>
        </w:rPr>
      </w:pPr>
    </w:p>
    <w:p w14:paraId="26670563" w14:textId="77777777" w:rsidR="00CB4CE3" w:rsidRPr="00226C8E" w:rsidRDefault="00CB4CE3" w:rsidP="00CB1092">
      <w:pPr>
        <w:jc w:val="both"/>
        <w:rPr>
          <w:rFonts w:ascii="Open Sans" w:hAnsi="Open Sans" w:cs="Open Sans"/>
          <w:sz w:val="22"/>
          <w:szCs w:val="22"/>
        </w:rPr>
      </w:pPr>
    </w:p>
    <w:p w14:paraId="59466767" w14:textId="77777777" w:rsidR="005946E6" w:rsidRPr="00226C8E" w:rsidRDefault="00D01A6E" w:rsidP="00B064F4">
      <w:pPr>
        <w:jc w:val="center"/>
        <w:rPr>
          <w:rFonts w:ascii="Open Sans" w:hAnsi="Open Sans" w:cs="Open Sans"/>
          <w:b/>
          <w:sz w:val="22"/>
          <w:szCs w:val="22"/>
        </w:rPr>
      </w:pPr>
      <w:r w:rsidRPr="00226C8E">
        <w:rPr>
          <w:rFonts w:ascii="Open Sans" w:hAnsi="Open Sans" w:cs="Open Sans"/>
          <w:b/>
          <w:sz w:val="22"/>
          <w:szCs w:val="22"/>
        </w:rPr>
        <w:t>V.</w:t>
      </w:r>
    </w:p>
    <w:p w14:paraId="7CF9BC59" w14:textId="77777777" w:rsidR="00D01A6E" w:rsidRPr="00226C8E" w:rsidRDefault="0078691D" w:rsidP="00B064F4">
      <w:pPr>
        <w:jc w:val="center"/>
        <w:rPr>
          <w:rFonts w:ascii="Open Sans" w:hAnsi="Open Sans" w:cs="Open Sans"/>
          <w:b/>
          <w:sz w:val="22"/>
          <w:szCs w:val="22"/>
          <w:u w:val="single"/>
        </w:rPr>
      </w:pPr>
      <w:r w:rsidRPr="00226C8E">
        <w:rPr>
          <w:rFonts w:ascii="Open Sans" w:hAnsi="Open Sans" w:cs="Open Sans"/>
          <w:b/>
          <w:sz w:val="22"/>
          <w:szCs w:val="22"/>
          <w:u w:val="single"/>
        </w:rPr>
        <w:t>Součinnost příkazce</w:t>
      </w:r>
    </w:p>
    <w:p w14:paraId="13BB8BAF" w14:textId="77777777" w:rsidR="0078691D" w:rsidRPr="00226C8E" w:rsidRDefault="0078691D" w:rsidP="0078691D">
      <w:pPr>
        <w:rPr>
          <w:rFonts w:ascii="Open Sans" w:hAnsi="Open Sans" w:cs="Open Sans"/>
          <w:b/>
          <w:sz w:val="22"/>
          <w:szCs w:val="22"/>
          <w:u w:val="single"/>
        </w:rPr>
      </w:pPr>
    </w:p>
    <w:p w14:paraId="1CEA7B0A" w14:textId="77777777" w:rsidR="0078691D" w:rsidRPr="00226C8E" w:rsidRDefault="0078691D" w:rsidP="0078691D">
      <w:pPr>
        <w:numPr>
          <w:ilvl w:val="0"/>
          <w:numId w:val="13"/>
        </w:numPr>
        <w:ind w:left="284" w:hanging="284"/>
        <w:jc w:val="both"/>
        <w:rPr>
          <w:rFonts w:ascii="Open Sans" w:hAnsi="Open Sans" w:cs="Open Sans"/>
          <w:sz w:val="22"/>
          <w:szCs w:val="22"/>
        </w:rPr>
      </w:pPr>
      <w:r w:rsidRPr="00226C8E">
        <w:rPr>
          <w:rFonts w:ascii="Open Sans" w:hAnsi="Open Sans" w:cs="Open Sans"/>
          <w:sz w:val="22"/>
          <w:szCs w:val="22"/>
        </w:rPr>
        <w:t>Příkazce je povinen oznámit příkazníkovi nejméně jeden kalendářní týden předem čas a místo konání kontrolního dne nebo jednání, nebude-li dohodnuto jinak, a to v případě jeho požadavku na účast příkazníka na kontrolním dnu či jednání.</w:t>
      </w:r>
    </w:p>
    <w:p w14:paraId="6A7EE687" w14:textId="77777777" w:rsidR="00880166" w:rsidRPr="00226C8E" w:rsidRDefault="00880166" w:rsidP="00880166">
      <w:pPr>
        <w:jc w:val="both"/>
        <w:rPr>
          <w:rFonts w:ascii="Open Sans" w:hAnsi="Open Sans" w:cs="Open Sans"/>
          <w:sz w:val="22"/>
          <w:szCs w:val="22"/>
        </w:rPr>
      </w:pPr>
    </w:p>
    <w:p w14:paraId="215EB637" w14:textId="77777777" w:rsidR="0078691D" w:rsidRPr="00226C8E" w:rsidRDefault="0078691D" w:rsidP="0078691D">
      <w:pPr>
        <w:numPr>
          <w:ilvl w:val="0"/>
          <w:numId w:val="13"/>
        </w:numPr>
        <w:ind w:left="284" w:hanging="284"/>
        <w:jc w:val="both"/>
        <w:rPr>
          <w:rFonts w:ascii="Open Sans" w:hAnsi="Open Sans" w:cs="Open Sans"/>
          <w:sz w:val="22"/>
          <w:szCs w:val="22"/>
        </w:rPr>
      </w:pPr>
      <w:r w:rsidRPr="00226C8E">
        <w:rPr>
          <w:rFonts w:ascii="Open Sans" w:hAnsi="Open Sans" w:cs="Open Sans"/>
          <w:sz w:val="22"/>
          <w:szCs w:val="22"/>
        </w:rPr>
        <w:t>Příkazce je povinen oznámit příkazníkovi nejméně jeden kalendářní týden předem čas předání staveniště a čas předání a převzetí dokončeného díla, a to v případě jeho požadavku na účast příkazníka na těchto jednáních</w:t>
      </w:r>
      <w:r w:rsidR="00880166" w:rsidRPr="00226C8E">
        <w:rPr>
          <w:rFonts w:ascii="Open Sans" w:hAnsi="Open Sans" w:cs="Open Sans"/>
          <w:sz w:val="22"/>
          <w:szCs w:val="22"/>
        </w:rPr>
        <w:t>.</w:t>
      </w:r>
    </w:p>
    <w:p w14:paraId="49812868" w14:textId="77777777" w:rsidR="00880166" w:rsidRPr="00226C8E" w:rsidRDefault="00880166" w:rsidP="00880166">
      <w:pPr>
        <w:jc w:val="both"/>
        <w:rPr>
          <w:rFonts w:ascii="Open Sans" w:hAnsi="Open Sans" w:cs="Open Sans"/>
          <w:sz w:val="22"/>
          <w:szCs w:val="22"/>
        </w:rPr>
      </w:pPr>
    </w:p>
    <w:p w14:paraId="7AF8021B" w14:textId="77777777" w:rsidR="0078691D" w:rsidRPr="00226C8E" w:rsidRDefault="0078691D" w:rsidP="0078691D">
      <w:pPr>
        <w:numPr>
          <w:ilvl w:val="0"/>
          <w:numId w:val="13"/>
        </w:numPr>
        <w:ind w:left="284" w:hanging="284"/>
        <w:jc w:val="both"/>
        <w:rPr>
          <w:rFonts w:ascii="Open Sans" w:hAnsi="Open Sans" w:cs="Open Sans"/>
          <w:sz w:val="22"/>
          <w:szCs w:val="22"/>
        </w:rPr>
      </w:pPr>
      <w:r w:rsidRPr="00226C8E">
        <w:rPr>
          <w:rFonts w:ascii="Open Sans" w:hAnsi="Open Sans" w:cs="Open Sans"/>
          <w:sz w:val="22"/>
          <w:szCs w:val="22"/>
        </w:rPr>
        <w:t>Příkazce vystaví v případě potřeby příkazníkovi plnou moc pro plnění úkonů, které souvisejí výkonem činností dle této smlouvy.</w:t>
      </w:r>
    </w:p>
    <w:p w14:paraId="1775CE55" w14:textId="77777777" w:rsidR="00880166" w:rsidRPr="00226C8E" w:rsidRDefault="00880166" w:rsidP="00880166">
      <w:pPr>
        <w:jc w:val="both"/>
        <w:rPr>
          <w:rFonts w:ascii="Open Sans" w:hAnsi="Open Sans" w:cs="Open Sans"/>
          <w:sz w:val="22"/>
          <w:szCs w:val="22"/>
        </w:rPr>
      </w:pPr>
    </w:p>
    <w:p w14:paraId="1D79448F" w14:textId="77777777" w:rsidR="0078691D" w:rsidRPr="00226C8E" w:rsidRDefault="0078691D" w:rsidP="0078691D">
      <w:pPr>
        <w:numPr>
          <w:ilvl w:val="0"/>
          <w:numId w:val="13"/>
        </w:numPr>
        <w:ind w:left="284" w:hanging="284"/>
        <w:jc w:val="both"/>
        <w:rPr>
          <w:rFonts w:ascii="Open Sans" w:hAnsi="Open Sans" w:cs="Open Sans"/>
          <w:sz w:val="22"/>
          <w:szCs w:val="22"/>
        </w:rPr>
      </w:pPr>
      <w:r w:rsidRPr="00226C8E">
        <w:rPr>
          <w:rFonts w:ascii="Open Sans" w:hAnsi="Open Sans" w:cs="Open Sans"/>
          <w:sz w:val="22"/>
          <w:szCs w:val="22"/>
        </w:rPr>
        <w:t>V rámci svých možností se příkazce zavazuje k poskytnutí pomoci při zajišťování podkladů, doplňujících údajů, upřesnění apod., jejichž potřeba vznikne v průběhu plnění této smlouvy.</w:t>
      </w:r>
    </w:p>
    <w:p w14:paraId="5047E5D5" w14:textId="77777777" w:rsidR="0078691D" w:rsidRPr="00226C8E" w:rsidRDefault="0078691D" w:rsidP="0078691D">
      <w:pPr>
        <w:rPr>
          <w:rFonts w:ascii="Open Sans" w:hAnsi="Open Sans" w:cs="Open Sans"/>
          <w:b/>
          <w:sz w:val="22"/>
          <w:szCs w:val="22"/>
          <w:u w:val="single"/>
        </w:rPr>
      </w:pPr>
    </w:p>
    <w:p w14:paraId="71490BF2" w14:textId="77777777" w:rsidR="00CF40AA" w:rsidRPr="00226C8E" w:rsidRDefault="00CF40AA" w:rsidP="001B1F46">
      <w:pPr>
        <w:jc w:val="center"/>
        <w:rPr>
          <w:rFonts w:ascii="Open Sans" w:hAnsi="Open Sans" w:cs="Open Sans"/>
          <w:b/>
          <w:sz w:val="22"/>
          <w:szCs w:val="22"/>
        </w:rPr>
      </w:pPr>
    </w:p>
    <w:p w14:paraId="1A5C2E84" w14:textId="77777777" w:rsidR="001B1F46" w:rsidRPr="00226C8E" w:rsidRDefault="001B1F46" w:rsidP="001B1F46">
      <w:pPr>
        <w:jc w:val="center"/>
        <w:rPr>
          <w:rFonts w:ascii="Open Sans" w:hAnsi="Open Sans" w:cs="Open Sans"/>
          <w:b/>
          <w:sz w:val="22"/>
          <w:szCs w:val="22"/>
        </w:rPr>
      </w:pPr>
      <w:r w:rsidRPr="00226C8E">
        <w:rPr>
          <w:rFonts w:ascii="Open Sans" w:hAnsi="Open Sans" w:cs="Open Sans"/>
          <w:b/>
          <w:sz w:val="22"/>
          <w:szCs w:val="22"/>
        </w:rPr>
        <w:t>V</w:t>
      </w:r>
      <w:r w:rsidR="0078691D" w:rsidRPr="00226C8E">
        <w:rPr>
          <w:rFonts w:ascii="Open Sans" w:hAnsi="Open Sans" w:cs="Open Sans"/>
          <w:b/>
          <w:sz w:val="22"/>
          <w:szCs w:val="22"/>
        </w:rPr>
        <w:t>I</w:t>
      </w:r>
      <w:r w:rsidRPr="00226C8E">
        <w:rPr>
          <w:rFonts w:ascii="Open Sans" w:hAnsi="Open Sans" w:cs="Open Sans"/>
          <w:b/>
          <w:sz w:val="22"/>
          <w:szCs w:val="22"/>
        </w:rPr>
        <w:t>.</w:t>
      </w:r>
    </w:p>
    <w:p w14:paraId="5D712B22" w14:textId="77777777" w:rsidR="001B1F46" w:rsidRPr="00226C8E" w:rsidRDefault="0078691D" w:rsidP="001B1F46">
      <w:pPr>
        <w:jc w:val="center"/>
        <w:rPr>
          <w:rFonts w:ascii="Open Sans" w:hAnsi="Open Sans" w:cs="Open Sans"/>
          <w:b/>
          <w:sz w:val="22"/>
          <w:szCs w:val="22"/>
          <w:u w:val="single"/>
        </w:rPr>
      </w:pPr>
      <w:r w:rsidRPr="00226C8E">
        <w:rPr>
          <w:rFonts w:ascii="Open Sans" w:hAnsi="Open Sans" w:cs="Open Sans"/>
          <w:b/>
          <w:sz w:val="22"/>
          <w:szCs w:val="22"/>
          <w:u w:val="single"/>
        </w:rPr>
        <w:t>Závěrečná zpráva</w:t>
      </w:r>
    </w:p>
    <w:p w14:paraId="5990A57F" w14:textId="77777777" w:rsidR="001B1F46" w:rsidRPr="00226C8E" w:rsidRDefault="001B1F46" w:rsidP="00CB1092">
      <w:pPr>
        <w:jc w:val="both"/>
        <w:rPr>
          <w:rFonts w:ascii="Open Sans" w:hAnsi="Open Sans" w:cs="Open Sans"/>
          <w:sz w:val="22"/>
          <w:szCs w:val="22"/>
        </w:rPr>
      </w:pPr>
    </w:p>
    <w:p w14:paraId="1D29D36E" w14:textId="77777777" w:rsidR="00011F8E" w:rsidRPr="00226C8E" w:rsidRDefault="00011F8E" w:rsidP="00011F8E">
      <w:pPr>
        <w:numPr>
          <w:ilvl w:val="0"/>
          <w:numId w:val="14"/>
        </w:numPr>
        <w:ind w:left="284" w:hanging="284"/>
        <w:jc w:val="both"/>
        <w:rPr>
          <w:rFonts w:ascii="Open Sans" w:hAnsi="Open Sans" w:cs="Open Sans"/>
          <w:sz w:val="22"/>
          <w:szCs w:val="22"/>
        </w:rPr>
      </w:pPr>
      <w:r w:rsidRPr="00226C8E">
        <w:rPr>
          <w:rFonts w:ascii="Open Sans" w:hAnsi="Open Sans" w:cs="Open Sans"/>
          <w:sz w:val="22"/>
          <w:szCs w:val="22"/>
        </w:rPr>
        <w:t>Jako výsledek své činnosti je příkazník povinen zpracovat Závěrečnou zprávu, a to ve lhůtě do 15 dnů od předání a převzetí díla příkazci (objednateli) příslušným zhotovitelem.</w:t>
      </w:r>
    </w:p>
    <w:p w14:paraId="68A0D1B7" w14:textId="77777777" w:rsidR="00880166" w:rsidRPr="00226C8E" w:rsidRDefault="00880166" w:rsidP="00880166">
      <w:pPr>
        <w:ind w:left="284"/>
        <w:jc w:val="both"/>
        <w:rPr>
          <w:rFonts w:ascii="Open Sans" w:hAnsi="Open Sans" w:cs="Open Sans"/>
          <w:sz w:val="22"/>
          <w:szCs w:val="22"/>
        </w:rPr>
      </w:pPr>
    </w:p>
    <w:p w14:paraId="7C9A4081" w14:textId="77777777" w:rsidR="00011F8E" w:rsidRPr="00226C8E" w:rsidRDefault="00011F8E" w:rsidP="00011F8E">
      <w:pPr>
        <w:numPr>
          <w:ilvl w:val="0"/>
          <w:numId w:val="14"/>
        </w:numPr>
        <w:ind w:left="284" w:hanging="284"/>
        <w:jc w:val="both"/>
        <w:rPr>
          <w:rFonts w:ascii="Open Sans" w:hAnsi="Open Sans" w:cs="Open Sans"/>
          <w:sz w:val="22"/>
          <w:szCs w:val="22"/>
        </w:rPr>
      </w:pPr>
      <w:r w:rsidRPr="00226C8E">
        <w:rPr>
          <w:rFonts w:ascii="Open Sans" w:hAnsi="Open Sans" w:cs="Open Sans"/>
          <w:sz w:val="22"/>
          <w:szCs w:val="22"/>
        </w:rPr>
        <w:t>Závazek příkazníka z této smlouvy vyplývající se považuje za splněný okamžikem akceptace Závěrečné zprávy příkazcem. Akceptaci je příkazce povinen učinit ve lhůtě do 15 dnů ode dne předložení Závěrečné zprávy. V případě, že ke zprávě bude mít připomínky, je tyto příkazník povinen posoudit a vypořádat se s nimi ve lhůtě do 5 dnů od sdělení připomínek příkazcem. Teprve poté bude Závěrečná zpráva akceptována.</w:t>
      </w:r>
    </w:p>
    <w:p w14:paraId="44A98BB3" w14:textId="77777777" w:rsidR="00923783" w:rsidRPr="00226C8E" w:rsidRDefault="00923783" w:rsidP="00D6366C">
      <w:pPr>
        <w:jc w:val="center"/>
        <w:rPr>
          <w:rFonts w:ascii="Open Sans" w:hAnsi="Open Sans" w:cs="Open Sans"/>
          <w:b/>
          <w:sz w:val="22"/>
          <w:szCs w:val="22"/>
        </w:rPr>
      </w:pPr>
    </w:p>
    <w:p w14:paraId="37612F2A" w14:textId="77777777" w:rsidR="002946B1" w:rsidRPr="00226C8E" w:rsidRDefault="002946B1" w:rsidP="00D6366C">
      <w:pPr>
        <w:jc w:val="center"/>
        <w:rPr>
          <w:rFonts w:ascii="Open Sans" w:hAnsi="Open Sans" w:cs="Open Sans"/>
          <w:b/>
          <w:sz w:val="22"/>
          <w:szCs w:val="22"/>
        </w:rPr>
      </w:pPr>
      <w:r w:rsidRPr="00226C8E">
        <w:rPr>
          <w:rFonts w:ascii="Open Sans" w:hAnsi="Open Sans" w:cs="Open Sans"/>
          <w:b/>
          <w:sz w:val="22"/>
          <w:szCs w:val="22"/>
        </w:rPr>
        <w:t>V</w:t>
      </w:r>
      <w:r w:rsidR="00D01A6E" w:rsidRPr="00226C8E">
        <w:rPr>
          <w:rFonts w:ascii="Open Sans" w:hAnsi="Open Sans" w:cs="Open Sans"/>
          <w:b/>
          <w:sz w:val="22"/>
          <w:szCs w:val="22"/>
        </w:rPr>
        <w:t>I</w:t>
      </w:r>
      <w:r w:rsidR="007966CE" w:rsidRPr="00226C8E">
        <w:rPr>
          <w:rFonts w:ascii="Open Sans" w:hAnsi="Open Sans" w:cs="Open Sans"/>
          <w:b/>
          <w:sz w:val="22"/>
          <w:szCs w:val="22"/>
        </w:rPr>
        <w:t>I</w:t>
      </w:r>
      <w:r w:rsidRPr="00226C8E">
        <w:rPr>
          <w:rFonts w:ascii="Open Sans" w:hAnsi="Open Sans" w:cs="Open Sans"/>
          <w:b/>
          <w:sz w:val="22"/>
          <w:szCs w:val="22"/>
        </w:rPr>
        <w:t>.</w:t>
      </w:r>
    </w:p>
    <w:p w14:paraId="265B2FA2" w14:textId="77777777" w:rsidR="002946B1" w:rsidRPr="00226C8E" w:rsidRDefault="00011F8E" w:rsidP="00D6366C">
      <w:pPr>
        <w:pStyle w:val="Nadpis5"/>
        <w:tabs>
          <w:tab w:val="left" w:pos="284"/>
        </w:tabs>
        <w:rPr>
          <w:rFonts w:ascii="Open Sans" w:hAnsi="Open Sans" w:cs="Open Sans"/>
          <w:sz w:val="22"/>
          <w:szCs w:val="22"/>
          <w:u w:val="single"/>
        </w:rPr>
      </w:pPr>
      <w:r w:rsidRPr="00226C8E">
        <w:rPr>
          <w:rFonts w:ascii="Open Sans" w:hAnsi="Open Sans" w:cs="Open Sans"/>
          <w:sz w:val="22"/>
          <w:szCs w:val="22"/>
          <w:u w:val="single"/>
        </w:rPr>
        <w:t>Sankce</w:t>
      </w:r>
    </w:p>
    <w:p w14:paraId="133F175F" w14:textId="77777777" w:rsidR="008A6C8F" w:rsidRPr="00226C8E" w:rsidRDefault="008A6C8F" w:rsidP="00CB1092">
      <w:pPr>
        <w:jc w:val="both"/>
        <w:rPr>
          <w:rFonts w:ascii="Open Sans" w:hAnsi="Open Sans" w:cs="Open Sans"/>
          <w:sz w:val="22"/>
          <w:szCs w:val="22"/>
        </w:rPr>
      </w:pPr>
    </w:p>
    <w:p w14:paraId="76704FDB" w14:textId="77777777" w:rsidR="00011F8E" w:rsidRPr="00226C8E" w:rsidRDefault="00011F8E" w:rsidP="00011F8E">
      <w:pPr>
        <w:numPr>
          <w:ilvl w:val="0"/>
          <w:numId w:val="15"/>
        </w:numPr>
        <w:ind w:left="284" w:hanging="284"/>
        <w:jc w:val="both"/>
        <w:rPr>
          <w:rFonts w:ascii="Open Sans" w:hAnsi="Open Sans" w:cs="Open Sans"/>
          <w:sz w:val="22"/>
          <w:szCs w:val="22"/>
        </w:rPr>
      </w:pPr>
      <w:r w:rsidRPr="00226C8E">
        <w:rPr>
          <w:rFonts w:ascii="Open Sans" w:hAnsi="Open Sans" w:cs="Open Sans"/>
          <w:sz w:val="22"/>
          <w:szCs w:val="22"/>
        </w:rPr>
        <w:t>V případě, že bude příkazník v prodlení s řádným plněním činností dle této smlouvy, je příkazce oprávněn požadovat smluvní pokutu ve výši 0,05% z celkové odměny příkazníka za každý den prodlení.</w:t>
      </w:r>
    </w:p>
    <w:p w14:paraId="4DB4752D" w14:textId="77777777" w:rsidR="00C00AD3" w:rsidRPr="00226C8E" w:rsidRDefault="00DB485B">
      <w:pPr>
        <w:numPr>
          <w:ilvl w:val="0"/>
          <w:numId w:val="15"/>
        </w:numPr>
        <w:ind w:left="284" w:hanging="284"/>
        <w:jc w:val="both"/>
        <w:rPr>
          <w:rFonts w:ascii="Open Sans" w:hAnsi="Open Sans" w:cs="Open Sans"/>
          <w:sz w:val="22"/>
          <w:szCs w:val="22"/>
        </w:rPr>
      </w:pPr>
      <w:r w:rsidRPr="00226C8E">
        <w:rPr>
          <w:rFonts w:ascii="Open Sans" w:hAnsi="Open Sans" w:cs="Open Sans"/>
          <w:sz w:val="22"/>
          <w:szCs w:val="22"/>
        </w:rPr>
        <w:t>Za každý započatý pracovní den prodlení se splněním povinnosti podle čl. IV odst. 7 nebo 8 této smlouvy je příkazník povinen zaplatit příkazci smluvní pokutu ve výši 5 000 Kč.</w:t>
      </w:r>
    </w:p>
    <w:p w14:paraId="1F00197D" w14:textId="77777777" w:rsidR="00C00AD3" w:rsidRPr="00226C8E" w:rsidRDefault="00C00AD3">
      <w:pPr>
        <w:pStyle w:val="Odstavecseseznamem"/>
        <w:rPr>
          <w:rFonts w:ascii="Open Sans" w:hAnsi="Open Sans" w:cs="Open Sans"/>
          <w:sz w:val="22"/>
          <w:szCs w:val="22"/>
        </w:rPr>
      </w:pPr>
    </w:p>
    <w:p w14:paraId="61DE9797" w14:textId="77777777" w:rsidR="00C00AD3" w:rsidRPr="00226C8E" w:rsidRDefault="00DB485B">
      <w:pPr>
        <w:numPr>
          <w:ilvl w:val="0"/>
          <w:numId w:val="15"/>
        </w:numPr>
        <w:ind w:left="284" w:hanging="284"/>
        <w:jc w:val="both"/>
        <w:rPr>
          <w:rFonts w:ascii="Open Sans" w:hAnsi="Open Sans" w:cs="Open Sans"/>
          <w:sz w:val="22"/>
          <w:szCs w:val="22"/>
        </w:rPr>
      </w:pPr>
      <w:r w:rsidRPr="00226C8E">
        <w:rPr>
          <w:rFonts w:ascii="Open Sans" w:hAnsi="Open Sans" w:cs="Open Sans"/>
          <w:sz w:val="22"/>
          <w:szCs w:val="22"/>
        </w:rPr>
        <w:t>Poruší-li příkazník některou z povinností podle čl. IV odst. 7 až 10 této smlouvy a v příčinné souvislosti s tím vznikne nebo se zvýší cena změny stavby, je příkazník povinen zaplatit příkazci smluvní pokutu ve výši 10 % z částky bez DPH představující tu část ceny změny, jejímuž vzniku nebo zvýšení by bylo při řádném výkonu AD zabráněno. Příčinná souvislost a příslušná část ceny změny budou doloženy podklady změnového řízení, případně odborným nebo znaleckým posouzením. Tato smluvní pokuta se nevztahuje na samotnou vadu projektové dokumentace, kterou příkazník nezpracoval.</w:t>
      </w:r>
    </w:p>
    <w:p w14:paraId="336A6B20" w14:textId="77777777" w:rsidR="00011F8E" w:rsidRPr="00226C8E" w:rsidRDefault="00011F8E" w:rsidP="00011F8E">
      <w:pPr>
        <w:pStyle w:val="Odstavecseseznamem"/>
        <w:rPr>
          <w:rFonts w:ascii="Open Sans" w:hAnsi="Open Sans" w:cs="Open Sans"/>
          <w:sz w:val="22"/>
          <w:szCs w:val="22"/>
        </w:rPr>
      </w:pPr>
    </w:p>
    <w:p w14:paraId="149C7A5A" w14:textId="77777777" w:rsidR="00011F8E" w:rsidRPr="00226C8E" w:rsidRDefault="00011F8E" w:rsidP="00011F8E">
      <w:pPr>
        <w:numPr>
          <w:ilvl w:val="0"/>
          <w:numId w:val="15"/>
        </w:numPr>
        <w:ind w:left="284" w:hanging="284"/>
        <w:jc w:val="both"/>
        <w:rPr>
          <w:rFonts w:ascii="Open Sans" w:hAnsi="Open Sans" w:cs="Open Sans"/>
          <w:sz w:val="22"/>
          <w:szCs w:val="22"/>
        </w:rPr>
      </w:pPr>
      <w:r w:rsidRPr="00226C8E">
        <w:rPr>
          <w:rFonts w:ascii="Open Sans" w:hAnsi="Open Sans" w:cs="Open Sans"/>
          <w:sz w:val="22"/>
          <w:szCs w:val="22"/>
        </w:rPr>
        <w:t>Smluvní strany se dohodly, že vylučují použití ustanovení § 2050 občanského zákoníku, tedy že nárok na náhradu škody není dotčen smluvní pokutami sjednanými v této smlouvě. Povinnost zaplatit smluvní pokutu může vzniknout i opakovaně, její celková výše není omezena.</w:t>
      </w:r>
    </w:p>
    <w:p w14:paraId="520E8C5C" w14:textId="77777777" w:rsidR="00011F8E" w:rsidRPr="00226C8E" w:rsidRDefault="00011F8E" w:rsidP="00011F8E">
      <w:pPr>
        <w:pStyle w:val="Odstavecseseznamem"/>
        <w:rPr>
          <w:rFonts w:ascii="Open Sans" w:hAnsi="Open Sans" w:cs="Open Sans"/>
          <w:sz w:val="22"/>
          <w:szCs w:val="22"/>
        </w:rPr>
      </w:pPr>
    </w:p>
    <w:p w14:paraId="132B9212" w14:textId="77777777" w:rsidR="00011F8E" w:rsidRPr="00226C8E" w:rsidRDefault="00011F8E" w:rsidP="00011F8E">
      <w:pPr>
        <w:numPr>
          <w:ilvl w:val="0"/>
          <w:numId w:val="15"/>
        </w:numPr>
        <w:ind w:left="284" w:hanging="284"/>
        <w:jc w:val="both"/>
        <w:rPr>
          <w:rFonts w:ascii="Open Sans" w:hAnsi="Open Sans" w:cs="Open Sans"/>
          <w:sz w:val="22"/>
          <w:szCs w:val="22"/>
        </w:rPr>
      </w:pPr>
      <w:r w:rsidRPr="00226C8E">
        <w:rPr>
          <w:rFonts w:ascii="Open Sans" w:hAnsi="Open Sans" w:cs="Open Sans"/>
          <w:sz w:val="22"/>
          <w:szCs w:val="22"/>
        </w:rPr>
        <w:t>Smluvní pokutu je povinná strana povinna uhradit straně oprávněné do dvaceti jedna dnů po doručení písemné výzvy k jejímu uhrazení.</w:t>
      </w:r>
    </w:p>
    <w:p w14:paraId="098F7E8E" w14:textId="77777777" w:rsidR="00011F8E" w:rsidRPr="00226C8E" w:rsidRDefault="00011F8E" w:rsidP="00CB1092">
      <w:pPr>
        <w:jc w:val="both"/>
        <w:rPr>
          <w:rFonts w:ascii="Open Sans" w:hAnsi="Open Sans" w:cs="Open Sans"/>
          <w:sz w:val="22"/>
          <w:szCs w:val="22"/>
        </w:rPr>
      </w:pPr>
    </w:p>
    <w:p w14:paraId="60F6C209" w14:textId="77777777" w:rsidR="00011F8E" w:rsidRPr="00226C8E" w:rsidRDefault="00011F8E" w:rsidP="00011F8E">
      <w:pPr>
        <w:jc w:val="center"/>
        <w:rPr>
          <w:rFonts w:ascii="Open Sans" w:hAnsi="Open Sans" w:cs="Open Sans"/>
          <w:b/>
          <w:sz w:val="22"/>
          <w:szCs w:val="22"/>
        </w:rPr>
      </w:pPr>
    </w:p>
    <w:p w14:paraId="757EB2CD" w14:textId="77777777" w:rsidR="00011F8E" w:rsidRPr="00226C8E" w:rsidRDefault="00011F8E" w:rsidP="00011F8E">
      <w:pPr>
        <w:jc w:val="center"/>
        <w:rPr>
          <w:rFonts w:ascii="Open Sans" w:hAnsi="Open Sans" w:cs="Open Sans"/>
          <w:b/>
          <w:sz w:val="22"/>
          <w:szCs w:val="22"/>
        </w:rPr>
      </w:pPr>
      <w:r w:rsidRPr="00226C8E">
        <w:rPr>
          <w:rFonts w:ascii="Open Sans" w:hAnsi="Open Sans" w:cs="Open Sans"/>
          <w:b/>
          <w:sz w:val="22"/>
          <w:szCs w:val="22"/>
        </w:rPr>
        <w:t>V</w:t>
      </w:r>
      <w:r w:rsidR="007966CE" w:rsidRPr="00226C8E">
        <w:rPr>
          <w:rFonts w:ascii="Open Sans" w:hAnsi="Open Sans" w:cs="Open Sans"/>
          <w:b/>
          <w:sz w:val="22"/>
          <w:szCs w:val="22"/>
        </w:rPr>
        <w:t>II</w:t>
      </w:r>
      <w:r w:rsidRPr="00226C8E">
        <w:rPr>
          <w:rFonts w:ascii="Open Sans" w:hAnsi="Open Sans" w:cs="Open Sans"/>
          <w:b/>
          <w:sz w:val="22"/>
          <w:szCs w:val="22"/>
        </w:rPr>
        <w:t>I.</w:t>
      </w:r>
    </w:p>
    <w:p w14:paraId="189E5305" w14:textId="77777777" w:rsidR="00011F8E" w:rsidRPr="00226C8E" w:rsidRDefault="00011F8E" w:rsidP="00011F8E">
      <w:pPr>
        <w:pStyle w:val="Nadpis5"/>
        <w:tabs>
          <w:tab w:val="left" w:pos="284"/>
        </w:tabs>
        <w:rPr>
          <w:rFonts w:ascii="Open Sans" w:hAnsi="Open Sans" w:cs="Open Sans"/>
          <w:sz w:val="22"/>
          <w:szCs w:val="22"/>
          <w:u w:val="single"/>
        </w:rPr>
      </w:pPr>
      <w:r w:rsidRPr="00226C8E">
        <w:rPr>
          <w:rFonts w:ascii="Open Sans" w:hAnsi="Open Sans" w:cs="Open Sans"/>
          <w:sz w:val="22"/>
          <w:szCs w:val="22"/>
          <w:u w:val="single"/>
        </w:rPr>
        <w:t>Ukončení smlouvy</w:t>
      </w:r>
    </w:p>
    <w:p w14:paraId="0CE393B4" w14:textId="77777777" w:rsidR="00011F8E" w:rsidRPr="00226C8E" w:rsidRDefault="00011F8E" w:rsidP="00011F8E">
      <w:pPr>
        <w:pStyle w:val="Odstavecseseznamem"/>
        <w:rPr>
          <w:rFonts w:ascii="Open Sans" w:hAnsi="Open Sans" w:cs="Open Sans"/>
          <w:sz w:val="22"/>
          <w:szCs w:val="22"/>
        </w:rPr>
      </w:pPr>
    </w:p>
    <w:p w14:paraId="11A60C4D" w14:textId="77777777" w:rsidR="00011F8E" w:rsidRPr="00226C8E" w:rsidRDefault="00011F8E" w:rsidP="00011F8E">
      <w:pPr>
        <w:numPr>
          <w:ilvl w:val="0"/>
          <w:numId w:val="16"/>
        </w:numPr>
        <w:ind w:left="284" w:hanging="284"/>
        <w:jc w:val="both"/>
        <w:rPr>
          <w:rFonts w:ascii="Open Sans" w:hAnsi="Open Sans" w:cs="Open Sans"/>
          <w:sz w:val="22"/>
          <w:szCs w:val="22"/>
        </w:rPr>
      </w:pPr>
      <w:bookmarkStart w:id="1" w:name="_Hlk117606515"/>
      <w:r w:rsidRPr="00226C8E">
        <w:rPr>
          <w:rFonts w:ascii="Open Sans" w:hAnsi="Open Sans" w:cs="Open Sans"/>
          <w:sz w:val="22"/>
          <w:szCs w:val="22"/>
        </w:rPr>
        <w:t>Smluvní vztah založený touto smlouvou končí řádným splněním závazků obou smluvních stran, vyplývajících z ujednání této smlouvy.</w:t>
      </w:r>
    </w:p>
    <w:p w14:paraId="2A32AA62" w14:textId="77777777" w:rsidR="00880166" w:rsidRPr="00226C8E" w:rsidRDefault="00880166" w:rsidP="00880166">
      <w:pPr>
        <w:ind w:left="284"/>
        <w:jc w:val="both"/>
        <w:rPr>
          <w:rFonts w:ascii="Open Sans" w:hAnsi="Open Sans" w:cs="Open Sans"/>
          <w:sz w:val="22"/>
          <w:szCs w:val="22"/>
        </w:rPr>
      </w:pPr>
    </w:p>
    <w:p w14:paraId="74BF4538" w14:textId="77777777" w:rsidR="00011F8E" w:rsidRPr="00226C8E" w:rsidRDefault="00011F8E" w:rsidP="00011F8E">
      <w:pPr>
        <w:numPr>
          <w:ilvl w:val="0"/>
          <w:numId w:val="16"/>
        </w:numPr>
        <w:ind w:left="284" w:hanging="284"/>
        <w:jc w:val="both"/>
        <w:rPr>
          <w:rFonts w:ascii="Open Sans" w:hAnsi="Open Sans" w:cs="Open Sans"/>
          <w:sz w:val="22"/>
          <w:szCs w:val="22"/>
        </w:rPr>
      </w:pPr>
      <w:r w:rsidRPr="00226C8E">
        <w:rPr>
          <w:rFonts w:ascii="Open Sans" w:hAnsi="Open Sans" w:cs="Open Sans"/>
          <w:sz w:val="22"/>
          <w:szCs w:val="22"/>
        </w:rPr>
        <w:t>Příkazce je oprávněn příkaz kdykoliv odvolat. V takovém případě uhradí příkazníkovi odměnu, která mu náleží do okamžiku ukončení této smlouvy, resp. odvolání příkazu.</w:t>
      </w:r>
    </w:p>
    <w:p w14:paraId="68CF6A74" w14:textId="77777777" w:rsidR="00880166" w:rsidRPr="00226C8E" w:rsidRDefault="00880166" w:rsidP="00880166">
      <w:pPr>
        <w:jc w:val="both"/>
        <w:rPr>
          <w:rFonts w:ascii="Open Sans" w:hAnsi="Open Sans" w:cs="Open Sans"/>
          <w:sz w:val="22"/>
          <w:szCs w:val="22"/>
        </w:rPr>
      </w:pPr>
    </w:p>
    <w:p w14:paraId="7833E0BE" w14:textId="77777777" w:rsidR="00011F8E" w:rsidRPr="00226C8E" w:rsidRDefault="00011F8E" w:rsidP="00011F8E">
      <w:pPr>
        <w:numPr>
          <w:ilvl w:val="0"/>
          <w:numId w:val="16"/>
        </w:numPr>
        <w:ind w:left="284" w:hanging="284"/>
        <w:jc w:val="both"/>
        <w:rPr>
          <w:rFonts w:ascii="Open Sans" w:hAnsi="Open Sans" w:cs="Open Sans"/>
          <w:sz w:val="22"/>
          <w:szCs w:val="22"/>
        </w:rPr>
      </w:pPr>
      <w:r w:rsidRPr="00226C8E">
        <w:rPr>
          <w:rFonts w:ascii="Open Sans" w:hAnsi="Open Sans" w:cs="Open Sans"/>
          <w:sz w:val="22"/>
          <w:szCs w:val="22"/>
        </w:rPr>
        <w:t>Smlouvu lze rovněž ukončit dohodou obou smluvních stran.</w:t>
      </w:r>
    </w:p>
    <w:p w14:paraId="7941DBD8" w14:textId="77777777" w:rsidR="00880166" w:rsidRPr="00226C8E" w:rsidRDefault="00880166" w:rsidP="00880166">
      <w:pPr>
        <w:jc w:val="both"/>
        <w:rPr>
          <w:rFonts w:ascii="Open Sans" w:hAnsi="Open Sans" w:cs="Open Sans"/>
          <w:sz w:val="22"/>
          <w:szCs w:val="22"/>
        </w:rPr>
      </w:pPr>
    </w:p>
    <w:p w14:paraId="6E9BF35D" w14:textId="77777777" w:rsidR="00011F8E" w:rsidRPr="00226C8E" w:rsidRDefault="00011F8E" w:rsidP="00011F8E">
      <w:pPr>
        <w:numPr>
          <w:ilvl w:val="0"/>
          <w:numId w:val="16"/>
        </w:numPr>
        <w:ind w:left="284" w:hanging="284"/>
        <w:jc w:val="both"/>
        <w:rPr>
          <w:rFonts w:ascii="Open Sans" w:hAnsi="Open Sans" w:cs="Open Sans"/>
          <w:sz w:val="22"/>
          <w:szCs w:val="22"/>
        </w:rPr>
      </w:pPr>
      <w:r w:rsidRPr="00226C8E">
        <w:rPr>
          <w:rFonts w:ascii="Open Sans" w:hAnsi="Open Sans" w:cs="Open Sans"/>
          <w:sz w:val="22"/>
          <w:szCs w:val="22"/>
        </w:rPr>
        <w:t>Příkazce je oprávněn odstoupit od smlouvy v případě, že dojde závažnému porušení smlouvy ze strany příkazníka. Závažné porušení smlouvy představuje zejména:</w:t>
      </w:r>
    </w:p>
    <w:p w14:paraId="6FD42766" w14:textId="77777777" w:rsidR="00011F8E" w:rsidRPr="00226C8E" w:rsidRDefault="00011F8E" w:rsidP="00011F8E">
      <w:pPr>
        <w:ind w:left="284"/>
        <w:jc w:val="both"/>
        <w:rPr>
          <w:rFonts w:ascii="Open Sans" w:hAnsi="Open Sans" w:cs="Open Sans"/>
          <w:sz w:val="22"/>
          <w:szCs w:val="22"/>
        </w:rPr>
      </w:pPr>
    </w:p>
    <w:p w14:paraId="38F8748F" w14:textId="77777777" w:rsidR="00011F8E" w:rsidRPr="00226C8E" w:rsidRDefault="00011F8E" w:rsidP="00011F8E">
      <w:pPr>
        <w:numPr>
          <w:ilvl w:val="0"/>
          <w:numId w:val="17"/>
        </w:numPr>
        <w:jc w:val="both"/>
        <w:rPr>
          <w:rFonts w:ascii="Open Sans" w:hAnsi="Open Sans" w:cs="Open Sans"/>
          <w:sz w:val="22"/>
          <w:szCs w:val="22"/>
        </w:rPr>
      </w:pPr>
      <w:r w:rsidRPr="00226C8E">
        <w:rPr>
          <w:rFonts w:ascii="Open Sans" w:hAnsi="Open Sans" w:cs="Open Sans"/>
          <w:sz w:val="22"/>
          <w:szCs w:val="22"/>
        </w:rPr>
        <w:t>neprovádění AD řádným způsobem, tedy zejména v rozporu s právními předpisy, projektovou dokumentací či správními rozhodnutími,</w:t>
      </w:r>
    </w:p>
    <w:p w14:paraId="2E9C5935" w14:textId="77777777" w:rsidR="00011F8E" w:rsidRPr="00226C8E" w:rsidRDefault="00011F8E" w:rsidP="00011F8E">
      <w:pPr>
        <w:numPr>
          <w:ilvl w:val="0"/>
          <w:numId w:val="17"/>
        </w:numPr>
        <w:jc w:val="both"/>
        <w:rPr>
          <w:rFonts w:ascii="Open Sans" w:hAnsi="Open Sans" w:cs="Open Sans"/>
          <w:sz w:val="22"/>
          <w:szCs w:val="22"/>
        </w:rPr>
      </w:pPr>
      <w:r w:rsidRPr="00226C8E">
        <w:rPr>
          <w:rFonts w:ascii="Open Sans" w:hAnsi="Open Sans" w:cs="Open Sans"/>
          <w:sz w:val="22"/>
          <w:szCs w:val="22"/>
        </w:rPr>
        <w:t>příkazník neoprávněně přerušil nebo zastavil provádění činnosti,</w:t>
      </w:r>
    </w:p>
    <w:p w14:paraId="3F171621" w14:textId="77777777" w:rsidR="00011F8E" w:rsidRPr="00226C8E" w:rsidRDefault="00011F8E" w:rsidP="00011F8E">
      <w:pPr>
        <w:numPr>
          <w:ilvl w:val="0"/>
          <w:numId w:val="17"/>
        </w:numPr>
        <w:jc w:val="both"/>
        <w:rPr>
          <w:rFonts w:ascii="Open Sans" w:hAnsi="Open Sans" w:cs="Open Sans"/>
          <w:sz w:val="22"/>
          <w:szCs w:val="22"/>
        </w:rPr>
      </w:pPr>
      <w:r w:rsidRPr="00226C8E">
        <w:rPr>
          <w:rFonts w:ascii="Open Sans" w:hAnsi="Open Sans" w:cs="Open Sans"/>
          <w:sz w:val="22"/>
          <w:szCs w:val="22"/>
        </w:rPr>
        <w:t>v ostatních případech porušení povinnosti příkazníka ve smyslu příslušných ustanovení občanského zákoníku, jiné platné legislativy, technických norem, apod.</w:t>
      </w:r>
    </w:p>
    <w:p w14:paraId="73B8BB97" w14:textId="77777777" w:rsidR="00011F8E" w:rsidRPr="00226C8E" w:rsidRDefault="00011F8E" w:rsidP="00011F8E">
      <w:pPr>
        <w:ind w:left="1004"/>
        <w:jc w:val="both"/>
        <w:rPr>
          <w:rFonts w:ascii="Open Sans" w:hAnsi="Open Sans" w:cs="Open Sans"/>
          <w:sz w:val="22"/>
          <w:szCs w:val="22"/>
        </w:rPr>
      </w:pPr>
    </w:p>
    <w:p w14:paraId="11017443" w14:textId="77777777" w:rsidR="00011F8E" w:rsidRPr="00226C8E" w:rsidRDefault="00011F8E" w:rsidP="00011F8E">
      <w:pPr>
        <w:numPr>
          <w:ilvl w:val="0"/>
          <w:numId w:val="16"/>
        </w:numPr>
        <w:ind w:left="284" w:hanging="284"/>
        <w:jc w:val="both"/>
        <w:rPr>
          <w:rFonts w:ascii="Open Sans" w:hAnsi="Open Sans" w:cs="Open Sans"/>
          <w:sz w:val="22"/>
          <w:szCs w:val="22"/>
        </w:rPr>
      </w:pPr>
      <w:r w:rsidRPr="00226C8E">
        <w:rPr>
          <w:rFonts w:ascii="Open Sans" w:hAnsi="Open Sans" w:cs="Open Sans"/>
          <w:sz w:val="22"/>
          <w:szCs w:val="22"/>
        </w:rPr>
        <w:t>Příkazce je oprávněn odstoupit od této smlouvy také v případě, nepodaří-li se mu zajistit financování díla.</w:t>
      </w:r>
    </w:p>
    <w:bookmarkEnd w:id="1"/>
    <w:p w14:paraId="7FD5F119" w14:textId="77777777" w:rsidR="00011F8E" w:rsidRPr="00226C8E" w:rsidRDefault="00011F8E" w:rsidP="00011F8E">
      <w:pPr>
        <w:numPr>
          <w:ilvl w:val="0"/>
          <w:numId w:val="16"/>
        </w:numPr>
        <w:ind w:left="284" w:hanging="284"/>
        <w:jc w:val="both"/>
        <w:rPr>
          <w:rFonts w:ascii="Open Sans" w:hAnsi="Open Sans" w:cs="Open Sans"/>
          <w:sz w:val="22"/>
          <w:szCs w:val="22"/>
        </w:rPr>
      </w:pPr>
      <w:r w:rsidRPr="00226C8E">
        <w:rPr>
          <w:rFonts w:ascii="Open Sans" w:hAnsi="Open Sans" w:cs="Open Sans"/>
          <w:sz w:val="22"/>
          <w:szCs w:val="22"/>
        </w:rPr>
        <w:t>Příkazník je oprávněn odstoupit od smlouvy v případě, že příkazce je opakovaně v prodlení s úhradou odměny po dobu delší než třicet dnů, aniž byla dohodnuta delší lhůta splatnosti.</w:t>
      </w:r>
    </w:p>
    <w:p w14:paraId="4D8F4637" w14:textId="77777777" w:rsidR="00880166" w:rsidRPr="00226C8E" w:rsidRDefault="00880166" w:rsidP="00880166">
      <w:pPr>
        <w:ind w:left="284"/>
        <w:jc w:val="both"/>
        <w:rPr>
          <w:rFonts w:ascii="Open Sans" w:hAnsi="Open Sans" w:cs="Open Sans"/>
          <w:sz w:val="22"/>
          <w:szCs w:val="22"/>
        </w:rPr>
      </w:pPr>
    </w:p>
    <w:p w14:paraId="0C8588D2" w14:textId="77777777" w:rsidR="00011F8E" w:rsidRPr="00226C8E" w:rsidRDefault="00011F8E" w:rsidP="00011F8E">
      <w:pPr>
        <w:numPr>
          <w:ilvl w:val="0"/>
          <w:numId w:val="16"/>
        </w:numPr>
        <w:ind w:left="284" w:hanging="284"/>
        <w:jc w:val="both"/>
        <w:rPr>
          <w:rFonts w:ascii="Open Sans" w:hAnsi="Open Sans" w:cs="Open Sans"/>
          <w:sz w:val="22"/>
          <w:szCs w:val="22"/>
        </w:rPr>
      </w:pPr>
      <w:r w:rsidRPr="00226C8E">
        <w:rPr>
          <w:rFonts w:ascii="Open Sans" w:hAnsi="Open Sans" w:cs="Open Sans"/>
          <w:sz w:val="22"/>
          <w:szCs w:val="22"/>
        </w:rPr>
        <w:t>Účinky odstoupení nastávají dnem doručení druhé smluvní straně, pokud v dokumentu o odstoupení od smlouvy není uvedeno jiné datum odstoupení.</w:t>
      </w:r>
    </w:p>
    <w:p w14:paraId="79DE95C9" w14:textId="77777777" w:rsidR="00880166" w:rsidRPr="00226C8E" w:rsidRDefault="00880166" w:rsidP="00880166">
      <w:pPr>
        <w:jc w:val="both"/>
        <w:rPr>
          <w:rFonts w:ascii="Open Sans" w:hAnsi="Open Sans" w:cs="Open Sans"/>
          <w:sz w:val="22"/>
          <w:szCs w:val="22"/>
        </w:rPr>
      </w:pPr>
    </w:p>
    <w:p w14:paraId="6B253462" w14:textId="77777777" w:rsidR="00011F8E" w:rsidRPr="00226C8E" w:rsidRDefault="00011F8E" w:rsidP="00011F8E">
      <w:pPr>
        <w:numPr>
          <w:ilvl w:val="0"/>
          <w:numId w:val="16"/>
        </w:numPr>
        <w:ind w:left="284" w:hanging="284"/>
        <w:jc w:val="both"/>
        <w:rPr>
          <w:rFonts w:ascii="Open Sans" w:hAnsi="Open Sans" w:cs="Open Sans"/>
          <w:sz w:val="22"/>
          <w:szCs w:val="22"/>
        </w:rPr>
      </w:pPr>
      <w:r w:rsidRPr="00226C8E">
        <w:rPr>
          <w:rFonts w:ascii="Open Sans" w:hAnsi="Open Sans" w:cs="Open Sans"/>
          <w:sz w:val="22"/>
          <w:szCs w:val="22"/>
        </w:rPr>
        <w:t>Po odstoupení od smlouvy je příkazník povinen písemně upozornit na opatření potřebná k tomu, aby se zabránilo škodám, hrozícím příkazci či třetím osobám nedokončením sjednané činnosti, jinak je příkazník odpovědný za takto vzniklou škodu.</w:t>
      </w:r>
    </w:p>
    <w:p w14:paraId="0D5770E4" w14:textId="77777777" w:rsidR="00011F8E" w:rsidRPr="00226C8E" w:rsidRDefault="00011F8E" w:rsidP="00011F8E">
      <w:pPr>
        <w:jc w:val="both"/>
        <w:rPr>
          <w:rFonts w:ascii="Open Sans" w:hAnsi="Open Sans" w:cs="Open Sans"/>
          <w:sz w:val="22"/>
          <w:szCs w:val="22"/>
        </w:rPr>
      </w:pPr>
    </w:p>
    <w:p w14:paraId="6E9293D9" w14:textId="77777777" w:rsidR="00011F8E" w:rsidRPr="00226C8E" w:rsidRDefault="007966CE" w:rsidP="00011F8E">
      <w:pPr>
        <w:jc w:val="center"/>
        <w:rPr>
          <w:rFonts w:ascii="Open Sans" w:hAnsi="Open Sans" w:cs="Open Sans"/>
          <w:b/>
          <w:sz w:val="22"/>
          <w:szCs w:val="22"/>
        </w:rPr>
      </w:pPr>
      <w:r w:rsidRPr="00226C8E">
        <w:rPr>
          <w:rFonts w:ascii="Open Sans" w:hAnsi="Open Sans" w:cs="Open Sans"/>
          <w:b/>
          <w:sz w:val="22"/>
          <w:szCs w:val="22"/>
        </w:rPr>
        <w:t>IX</w:t>
      </w:r>
      <w:r w:rsidR="00011F8E" w:rsidRPr="00226C8E">
        <w:rPr>
          <w:rFonts w:ascii="Open Sans" w:hAnsi="Open Sans" w:cs="Open Sans"/>
          <w:b/>
          <w:sz w:val="22"/>
          <w:szCs w:val="22"/>
        </w:rPr>
        <w:t>.</w:t>
      </w:r>
    </w:p>
    <w:p w14:paraId="083ECE71" w14:textId="77777777" w:rsidR="00011F8E" w:rsidRPr="00226C8E" w:rsidRDefault="00011F8E" w:rsidP="00011F8E">
      <w:pPr>
        <w:pStyle w:val="Nadpis5"/>
        <w:tabs>
          <w:tab w:val="left" w:pos="284"/>
        </w:tabs>
        <w:rPr>
          <w:rFonts w:ascii="Open Sans" w:hAnsi="Open Sans" w:cs="Open Sans"/>
          <w:sz w:val="22"/>
          <w:szCs w:val="22"/>
          <w:u w:val="single"/>
        </w:rPr>
      </w:pPr>
      <w:r w:rsidRPr="00226C8E">
        <w:rPr>
          <w:rFonts w:ascii="Open Sans" w:hAnsi="Open Sans" w:cs="Open Sans"/>
          <w:sz w:val="22"/>
          <w:szCs w:val="22"/>
          <w:u w:val="single"/>
        </w:rPr>
        <w:t>Ostatní ujednání</w:t>
      </w:r>
    </w:p>
    <w:p w14:paraId="6C827A06" w14:textId="77777777" w:rsidR="00011F8E" w:rsidRPr="00226C8E" w:rsidRDefault="00011F8E" w:rsidP="00011F8E">
      <w:pPr>
        <w:jc w:val="both"/>
        <w:rPr>
          <w:rFonts w:ascii="Open Sans" w:hAnsi="Open Sans" w:cs="Open Sans"/>
          <w:sz w:val="22"/>
          <w:szCs w:val="22"/>
        </w:rPr>
      </w:pPr>
    </w:p>
    <w:p w14:paraId="64902220" w14:textId="77777777" w:rsidR="00880166" w:rsidRPr="00226C8E" w:rsidRDefault="00011F8E" w:rsidP="00880166">
      <w:pPr>
        <w:numPr>
          <w:ilvl w:val="0"/>
          <w:numId w:val="18"/>
        </w:numPr>
        <w:ind w:left="284" w:hanging="284"/>
        <w:jc w:val="both"/>
        <w:rPr>
          <w:rFonts w:ascii="Open Sans" w:hAnsi="Open Sans" w:cs="Open Sans"/>
          <w:sz w:val="22"/>
          <w:szCs w:val="22"/>
        </w:rPr>
      </w:pPr>
      <w:r w:rsidRPr="00226C8E">
        <w:rPr>
          <w:rFonts w:ascii="Open Sans" w:hAnsi="Open Sans" w:cs="Open Sans"/>
          <w:sz w:val="22"/>
          <w:szCs w:val="22"/>
        </w:rPr>
        <w:t>Příkazník není oprávněn započíst své pohledávky proti pohledávkám příkazce, ani své</w:t>
      </w:r>
      <w:r w:rsidR="00072BEF" w:rsidRPr="00226C8E">
        <w:rPr>
          <w:rFonts w:ascii="Open Sans" w:hAnsi="Open Sans" w:cs="Open Sans"/>
          <w:sz w:val="22"/>
          <w:szCs w:val="22"/>
        </w:rPr>
        <w:t xml:space="preserve"> </w:t>
      </w:r>
      <w:r w:rsidRPr="00226C8E">
        <w:rPr>
          <w:rFonts w:ascii="Open Sans" w:hAnsi="Open Sans" w:cs="Open Sans"/>
          <w:sz w:val="22"/>
          <w:szCs w:val="22"/>
        </w:rPr>
        <w:t>pohledávky a nároky vzniklé ze smlouvy nebo v souvislosti s jejím plněním postoupit třetím</w:t>
      </w:r>
      <w:r w:rsidR="00072BEF" w:rsidRPr="00226C8E">
        <w:rPr>
          <w:rFonts w:ascii="Open Sans" w:hAnsi="Open Sans" w:cs="Open Sans"/>
          <w:sz w:val="22"/>
          <w:szCs w:val="22"/>
        </w:rPr>
        <w:t xml:space="preserve"> </w:t>
      </w:r>
      <w:r w:rsidRPr="00226C8E">
        <w:rPr>
          <w:rFonts w:ascii="Open Sans" w:hAnsi="Open Sans" w:cs="Open Sans"/>
          <w:sz w:val="22"/>
          <w:szCs w:val="22"/>
        </w:rPr>
        <w:t>osobám, zastavit nebo s nimi jinak disponovat bez písemného souhlasu příkazce.</w:t>
      </w:r>
    </w:p>
    <w:p w14:paraId="087A1FD6" w14:textId="77777777" w:rsidR="00880166" w:rsidRPr="00226C8E" w:rsidRDefault="00880166" w:rsidP="00880166">
      <w:pPr>
        <w:ind w:left="284"/>
        <w:jc w:val="both"/>
        <w:rPr>
          <w:rFonts w:ascii="Open Sans" w:hAnsi="Open Sans" w:cs="Open Sans"/>
          <w:sz w:val="22"/>
          <w:szCs w:val="22"/>
        </w:rPr>
      </w:pPr>
    </w:p>
    <w:p w14:paraId="50241208" w14:textId="77777777" w:rsidR="00880166" w:rsidRPr="00226C8E" w:rsidRDefault="00880166" w:rsidP="00880166">
      <w:pPr>
        <w:numPr>
          <w:ilvl w:val="0"/>
          <w:numId w:val="18"/>
        </w:numPr>
        <w:ind w:left="284" w:hanging="284"/>
        <w:jc w:val="both"/>
        <w:rPr>
          <w:rFonts w:ascii="Open Sans" w:hAnsi="Open Sans" w:cs="Open Sans"/>
          <w:sz w:val="22"/>
          <w:szCs w:val="22"/>
        </w:rPr>
      </w:pPr>
      <w:r w:rsidRPr="00226C8E">
        <w:rPr>
          <w:rFonts w:ascii="Open Sans" w:hAnsi="Open Sans" w:cs="Open Sans"/>
          <w:sz w:val="22"/>
          <w:szCs w:val="22"/>
        </w:rPr>
        <w:t>Příkazník není oprávněn postoupit práva, povinnosti a závazky z této smlouvy třetí osobě bez předchozího souhlasu Příkazce. Práva a povinnosti vyplývající z této smlouvy jsou závazné i pro případné právní nástupce smluvních stran.</w:t>
      </w:r>
    </w:p>
    <w:p w14:paraId="12D4AD14" w14:textId="77777777" w:rsidR="00072BEF" w:rsidRPr="00226C8E" w:rsidRDefault="00072BEF" w:rsidP="00072BEF">
      <w:pPr>
        <w:pStyle w:val="Odstavecseseznamem"/>
        <w:rPr>
          <w:rFonts w:ascii="Open Sans" w:hAnsi="Open Sans" w:cs="Open Sans"/>
          <w:sz w:val="22"/>
          <w:szCs w:val="22"/>
        </w:rPr>
      </w:pPr>
    </w:p>
    <w:p w14:paraId="04008886" w14:textId="06675D3E" w:rsidR="00072BEF" w:rsidRPr="00226C8E" w:rsidRDefault="00011F8E" w:rsidP="00072BEF">
      <w:pPr>
        <w:numPr>
          <w:ilvl w:val="0"/>
          <w:numId w:val="18"/>
        </w:numPr>
        <w:ind w:left="284" w:hanging="284"/>
        <w:jc w:val="both"/>
        <w:rPr>
          <w:rFonts w:ascii="Open Sans" w:hAnsi="Open Sans" w:cs="Open Sans"/>
          <w:sz w:val="22"/>
          <w:szCs w:val="22"/>
        </w:rPr>
      </w:pPr>
      <w:r w:rsidRPr="00226C8E">
        <w:rPr>
          <w:rFonts w:ascii="Open Sans" w:hAnsi="Open Sans" w:cs="Open Sans"/>
          <w:sz w:val="22"/>
          <w:szCs w:val="22"/>
        </w:rPr>
        <w:t xml:space="preserve">Příkazník prohlašuje, že má ke dni podpisu této smlouvy sjednáno pojištění odpovědnosti za škodu způsobenou příkazci nebo třetím osobám v souvislosti s plněním této smlouvy, s limitem pojistného plnění pro jednu pojistnou událost nejméně ve výši </w:t>
      </w:r>
      <w:r w:rsidR="00A95411" w:rsidRPr="00226C8E">
        <w:rPr>
          <w:rFonts w:ascii="Open Sans" w:hAnsi="Open Sans" w:cs="Open Sans"/>
          <w:sz w:val="22"/>
          <w:szCs w:val="22"/>
        </w:rPr>
        <w:t>3 000 000</w:t>
      </w:r>
      <w:r w:rsidRPr="00226C8E">
        <w:rPr>
          <w:rFonts w:ascii="Open Sans" w:hAnsi="Open Sans" w:cs="Open Sans"/>
          <w:sz w:val="22"/>
          <w:szCs w:val="22"/>
        </w:rPr>
        <w:t xml:space="preserve"> Kč. Příkazník se zavazuje udržovat toto pojištění na své náklady v platnosti po celou dobu plnění této smlouvy a nejméně 5 let po jeho ukončení a na výzvu příkazce bezodkladně předložit doklad o jeho platnosti a úhradě pojistného.</w:t>
      </w:r>
    </w:p>
    <w:p w14:paraId="23822F42" w14:textId="77777777" w:rsidR="00072BEF" w:rsidRPr="00226C8E" w:rsidRDefault="00072BEF" w:rsidP="00072BEF">
      <w:pPr>
        <w:pStyle w:val="Odstavecseseznamem"/>
        <w:rPr>
          <w:rFonts w:ascii="Open Sans" w:hAnsi="Open Sans" w:cs="Open Sans"/>
          <w:sz w:val="22"/>
          <w:szCs w:val="22"/>
        </w:rPr>
      </w:pPr>
    </w:p>
    <w:p w14:paraId="545BC1C1" w14:textId="466BF3D4" w:rsidR="00072BEF" w:rsidRPr="00226C8E" w:rsidRDefault="00011F8E" w:rsidP="00072BEF">
      <w:pPr>
        <w:numPr>
          <w:ilvl w:val="0"/>
          <w:numId w:val="18"/>
        </w:numPr>
        <w:ind w:left="284" w:hanging="284"/>
        <w:jc w:val="both"/>
        <w:rPr>
          <w:rFonts w:ascii="Open Sans" w:hAnsi="Open Sans" w:cs="Open Sans"/>
          <w:sz w:val="22"/>
          <w:szCs w:val="22"/>
        </w:rPr>
      </w:pPr>
      <w:r w:rsidRPr="00226C8E">
        <w:rPr>
          <w:rFonts w:ascii="Open Sans" w:hAnsi="Open Sans" w:cs="Open Sans"/>
          <w:sz w:val="22"/>
          <w:szCs w:val="22"/>
        </w:rPr>
        <w:t>Příkazce je oprávněn započíst vůči jakékoli pohledávce příkazníka za příkazcem, i nesplatné, jakoukoli svou pohledávku, i nesplatnou, za příkazníkem. Pohledávky příkazce a příkazníka započtením zanikají ve výši, ve které se kryjí.</w:t>
      </w:r>
    </w:p>
    <w:p w14:paraId="5F24ED97" w14:textId="77777777" w:rsidR="00072BEF" w:rsidRPr="00226C8E" w:rsidRDefault="00072BEF" w:rsidP="00072BEF">
      <w:pPr>
        <w:pStyle w:val="Odstavecseseznamem"/>
        <w:rPr>
          <w:rFonts w:ascii="Open Sans" w:hAnsi="Open Sans" w:cs="Open Sans"/>
          <w:sz w:val="22"/>
          <w:szCs w:val="22"/>
        </w:rPr>
      </w:pPr>
    </w:p>
    <w:p w14:paraId="26BBA9F3" w14:textId="77777777" w:rsidR="007966CE" w:rsidRPr="00226C8E" w:rsidRDefault="007966CE" w:rsidP="007966CE">
      <w:pPr>
        <w:jc w:val="center"/>
        <w:rPr>
          <w:rFonts w:ascii="Open Sans" w:hAnsi="Open Sans" w:cs="Open Sans"/>
          <w:b/>
          <w:sz w:val="22"/>
          <w:szCs w:val="22"/>
        </w:rPr>
      </w:pPr>
      <w:r w:rsidRPr="00226C8E">
        <w:rPr>
          <w:rFonts w:ascii="Open Sans" w:hAnsi="Open Sans" w:cs="Open Sans"/>
          <w:b/>
          <w:sz w:val="22"/>
          <w:szCs w:val="22"/>
        </w:rPr>
        <w:t>X.</w:t>
      </w:r>
    </w:p>
    <w:p w14:paraId="08739EEE" w14:textId="77777777" w:rsidR="007966CE" w:rsidRPr="00226C8E" w:rsidRDefault="007966CE" w:rsidP="007966CE">
      <w:pPr>
        <w:pStyle w:val="Nadpis5"/>
        <w:tabs>
          <w:tab w:val="left" w:pos="284"/>
        </w:tabs>
        <w:rPr>
          <w:rFonts w:ascii="Open Sans" w:hAnsi="Open Sans" w:cs="Open Sans"/>
          <w:sz w:val="22"/>
          <w:szCs w:val="22"/>
          <w:u w:val="single"/>
        </w:rPr>
      </w:pPr>
      <w:r w:rsidRPr="00226C8E">
        <w:rPr>
          <w:rFonts w:ascii="Open Sans" w:hAnsi="Open Sans" w:cs="Open Sans"/>
          <w:sz w:val="22"/>
          <w:szCs w:val="22"/>
          <w:u w:val="single"/>
        </w:rPr>
        <w:t>Důvěrnost</w:t>
      </w:r>
    </w:p>
    <w:p w14:paraId="56A4C728" w14:textId="77777777" w:rsidR="007966CE" w:rsidRPr="00226C8E" w:rsidRDefault="007966CE" w:rsidP="007966CE">
      <w:pPr>
        <w:jc w:val="both"/>
        <w:rPr>
          <w:rFonts w:ascii="Open Sans" w:hAnsi="Open Sans" w:cs="Open Sans"/>
          <w:sz w:val="22"/>
          <w:szCs w:val="22"/>
        </w:rPr>
      </w:pPr>
    </w:p>
    <w:p w14:paraId="0A793A4D" w14:textId="77777777" w:rsidR="007966CE" w:rsidRPr="00226C8E" w:rsidRDefault="007966CE" w:rsidP="007966CE">
      <w:pPr>
        <w:numPr>
          <w:ilvl w:val="0"/>
          <w:numId w:val="18"/>
        </w:numPr>
        <w:ind w:left="284" w:hanging="284"/>
        <w:jc w:val="both"/>
        <w:rPr>
          <w:rFonts w:ascii="Open Sans" w:hAnsi="Open Sans" w:cs="Open Sans"/>
          <w:sz w:val="22"/>
          <w:szCs w:val="22"/>
        </w:rPr>
      </w:pPr>
      <w:bookmarkStart w:id="2" w:name="_Hlk117606464"/>
      <w:r w:rsidRPr="00226C8E">
        <w:rPr>
          <w:rFonts w:ascii="Open Sans" w:hAnsi="Open Sans" w:cs="Open Sans"/>
          <w:sz w:val="22"/>
          <w:szCs w:val="22"/>
        </w:rPr>
        <w:t xml:space="preserve">Tato </w:t>
      </w:r>
      <w:r w:rsidR="004D20A9" w:rsidRPr="00226C8E">
        <w:rPr>
          <w:rFonts w:ascii="Open Sans" w:hAnsi="Open Sans" w:cs="Open Sans"/>
          <w:sz w:val="22"/>
          <w:szCs w:val="22"/>
        </w:rPr>
        <w:t>s</w:t>
      </w:r>
      <w:r w:rsidRPr="00226C8E">
        <w:rPr>
          <w:rFonts w:ascii="Open Sans" w:hAnsi="Open Sans" w:cs="Open Sans"/>
          <w:sz w:val="22"/>
          <w:szCs w:val="22"/>
        </w:rPr>
        <w:t>mlouva a veškeré informace a dokumenty s ní související a z ní vyplývající mají důvěrný charakter a jsou považovány za důvěrné („</w:t>
      </w:r>
      <w:r w:rsidR="00A8254D" w:rsidRPr="00226C8E">
        <w:rPr>
          <w:rFonts w:ascii="Open Sans" w:hAnsi="Open Sans" w:cs="Open Sans"/>
          <w:b/>
          <w:bCs/>
          <w:i/>
          <w:iCs/>
          <w:sz w:val="22"/>
          <w:szCs w:val="22"/>
        </w:rPr>
        <w:t>d</w:t>
      </w:r>
      <w:r w:rsidRPr="00226C8E">
        <w:rPr>
          <w:rFonts w:ascii="Open Sans" w:hAnsi="Open Sans" w:cs="Open Sans"/>
          <w:b/>
          <w:bCs/>
          <w:i/>
          <w:iCs/>
          <w:sz w:val="22"/>
          <w:szCs w:val="22"/>
        </w:rPr>
        <w:t>ůvěrné informace</w:t>
      </w:r>
      <w:r w:rsidRPr="00226C8E">
        <w:rPr>
          <w:rFonts w:ascii="Open Sans" w:hAnsi="Open Sans" w:cs="Open Sans"/>
          <w:sz w:val="22"/>
          <w:szCs w:val="22"/>
        </w:rPr>
        <w:t xml:space="preserve">“). Strany se zavazují, že nepoužijí ani nezpřístupní žádné osobě </w:t>
      </w:r>
      <w:r w:rsidR="00A8254D" w:rsidRPr="00226C8E">
        <w:rPr>
          <w:rFonts w:ascii="Open Sans" w:hAnsi="Open Sans" w:cs="Open Sans"/>
          <w:sz w:val="22"/>
          <w:szCs w:val="22"/>
        </w:rPr>
        <w:t>d</w:t>
      </w:r>
      <w:r w:rsidRPr="00226C8E">
        <w:rPr>
          <w:rFonts w:ascii="Open Sans" w:hAnsi="Open Sans" w:cs="Open Sans"/>
          <w:sz w:val="22"/>
          <w:szCs w:val="22"/>
        </w:rPr>
        <w:t xml:space="preserve">ůvěrné informace, kterými disponují a vynaloží veškeré úsilí, aby zabránily použití, zpřístupnění či využití </w:t>
      </w:r>
      <w:r w:rsidR="00A8254D" w:rsidRPr="00226C8E">
        <w:rPr>
          <w:rFonts w:ascii="Open Sans" w:hAnsi="Open Sans" w:cs="Open Sans"/>
          <w:sz w:val="22"/>
          <w:szCs w:val="22"/>
        </w:rPr>
        <w:t>d</w:t>
      </w:r>
      <w:r w:rsidRPr="00226C8E">
        <w:rPr>
          <w:rFonts w:ascii="Open Sans" w:hAnsi="Open Sans" w:cs="Open Sans"/>
          <w:sz w:val="22"/>
          <w:szCs w:val="22"/>
        </w:rPr>
        <w:t>ůvěrných informací třetími osobami.</w:t>
      </w:r>
    </w:p>
    <w:p w14:paraId="67BE5D9C" w14:textId="77777777" w:rsidR="007966CE" w:rsidRPr="00226C8E" w:rsidRDefault="007966CE" w:rsidP="007966CE">
      <w:pPr>
        <w:pStyle w:val="Odstavecseseznamem"/>
        <w:rPr>
          <w:rFonts w:ascii="Open Sans" w:hAnsi="Open Sans" w:cs="Open Sans"/>
          <w:sz w:val="22"/>
          <w:szCs w:val="22"/>
        </w:rPr>
      </w:pPr>
    </w:p>
    <w:p w14:paraId="0D1A0803" w14:textId="77777777" w:rsidR="007966CE" w:rsidRPr="00226C8E" w:rsidRDefault="007966CE" w:rsidP="007966CE">
      <w:pPr>
        <w:numPr>
          <w:ilvl w:val="0"/>
          <w:numId w:val="18"/>
        </w:numPr>
        <w:ind w:left="284" w:hanging="284"/>
        <w:jc w:val="both"/>
        <w:rPr>
          <w:rFonts w:ascii="Open Sans" w:hAnsi="Open Sans" w:cs="Open Sans"/>
          <w:sz w:val="22"/>
          <w:szCs w:val="22"/>
        </w:rPr>
      </w:pPr>
      <w:r w:rsidRPr="00226C8E">
        <w:rPr>
          <w:rFonts w:ascii="Open Sans" w:hAnsi="Open Sans" w:cs="Open Sans"/>
          <w:sz w:val="22"/>
          <w:szCs w:val="22"/>
        </w:rPr>
        <w:t xml:space="preserve">Porušením této </w:t>
      </w:r>
      <w:r w:rsidR="004D20A9" w:rsidRPr="00226C8E">
        <w:rPr>
          <w:rFonts w:ascii="Open Sans" w:hAnsi="Open Sans" w:cs="Open Sans"/>
          <w:sz w:val="22"/>
          <w:szCs w:val="22"/>
        </w:rPr>
        <w:t>s</w:t>
      </w:r>
      <w:r w:rsidRPr="00226C8E">
        <w:rPr>
          <w:rFonts w:ascii="Open Sans" w:hAnsi="Open Sans" w:cs="Open Sans"/>
          <w:sz w:val="22"/>
          <w:szCs w:val="22"/>
        </w:rPr>
        <w:t xml:space="preserve">mlouvy není případ, kdy jsou určité </w:t>
      </w:r>
      <w:r w:rsidR="00A8254D" w:rsidRPr="00226C8E">
        <w:rPr>
          <w:rFonts w:ascii="Open Sans" w:hAnsi="Open Sans" w:cs="Open Sans"/>
          <w:sz w:val="22"/>
          <w:szCs w:val="22"/>
        </w:rPr>
        <w:t>d</w:t>
      </w:r>
      <w:r w:rsidRPr="00226C8E">
        <w:rPr>
          <w:rFonts w:ascii="Open Sans" w:hAnsi="Open Sans" w:cs="Open Sans"/>
          <w:sz w:val="22"/>
          <w:szCs w:val="22"/>
        </w:rPr>
        <w:t xml:space="preserve">ůvěrné informace: </w:t>
      </w:r>
    </w:p>
    <w:p w14:paraId="3AB20281" w14:textId="77777777" w:rsidR="007966CE" w:rsidRPr="00226C8E" w:rsidRDefault="007966CE" w:rsidP="007966CE">
      <w:pPr>
        <w:pStyle w:val="Odstavecseseznamem"/>
        <w:rPr>
          <w:rFonts w:ascii="Open Sans" w:hAnsi="Open Sans" w:cs="Open Sans"/>
          <w:sz w:val="22"/>
          <w:szCs w:val="22"/>
        </w:rPr>
      </w:pPr>
    </w:p>
    <w:p w14:paraId="5A16D72B" w14:textId="77777777" w:rsidR="007966CE" w:rsidRPr="00226C8E" w:rsidRDefault="007966CE" w:rsidP="007966CE">
      <w:pPr>
        <w:numPr>
          <w:ilvl w:val="0"/>
          <w:numId w:val="20"/>
        </w:numPr>
        <w:jc w:val="both"/>
        <w:rPr>
          <w:rFonts w:ascii="Open Sans" w:hAnsi="Open Sans" w:cs="Open Sans"/>
          <w:sz w:val="22"/>
          <w:szCs w:val="22"/>
        </w:rPr>
      </w:pPr>
      <w:r w:rsidRPr="00226C8E">
        <w:rPr>
          <w:rFonts w:ascii="Open Sans" w:hAnsi="Open Sans" w:cs="Open Sans"/>
          <w:sz w:val="22"/>
          <w:szCs w:val="22"/>
        </w:rPr>
        <w:t xml:space="preserve">všeobecně známy veřejnosti, ovšem nikoliv z důvodu porušení této </w:t>
      </w:r>
      <w:r w:rsidR="004D20A9" w:rsidRPr="00226C8E">
        <w:rPr>
          <w:rFonts w:ascii="Open Sans" w:hAnsi="Open Sans" w:cs="Open Sans"/>
          <w:sz w:val="22"/>
          <w:szCs w:val="22"/>
        </w:rPr>
        <w:t>s</w:t>
      </w:r>
      <w:r w:rsidRPr="00226C8E">
        <w:rPr>
          <w:rFonts w:ascii="Open Sans" w:hAnsi="Open Sans" w:cs="Open Sans"/>
          <w:sz w:val="22"/>
          <w:szCs w:val="22"/>
        </w:rPr>
        <w:t>mlouvy;</w:t>
      </w:r>
    </w:p>
    <w:p w14:paraId="39497153" w14:textId="77777777" w:rsidR="007966CE" w:rsidRPr="00226C8E" w:rsidRDefault="007966CE" w:rsidP="007966CE">
      <w:pPr>
        <w:numPr>
          <w:ilvl w:val="0"/>
          <w:numId w:val="20"/>
        </w:numPr>
        <w:jc w:val="both"/>
        <w:rPr>
          <w:rFonts w:ascii="Open Sans" w:hAnsi="Open Sans" w:cs="Open Sans"/>
          <w:sz w:val="22"/>
          <w:szCs w:val="22"/>
        </w:rPr>
      </w:pPr>
      <w:r w:rsidRPr="00226C8E">
        <w:rPr>
          <w:rFonts w:ascii="Open Sans" w:hAnsi="Open Sans" w:cs="Open Sans"/>
          <w:sz w:val="22"/>
          <w:szCs w:val="22"/>
        </w:rPr>
        <w:t>využity za účelem vyhodnocení rizik plynoucích z koupě Podílu;</w:t>
      </w:r>
    </w:p>
    <w:p w14:paraId="518D5BC9" w14:textId="77777777" w:rsidR="007966CE" w:rsidRPr="00226C8E" w:rsidRDefault="007966CE" w:rsidP="007966CE">
      <w:pPr>
        <w:numPr>
          <w:ilvl w:val="0"/>
          <w:numId w:val="20"/>
        </w:numPr>
        <w:jc w:val="both"/>
        <w:rPr>
          <w:rFonts w:ascii="Open Sans" w:hAnsi="Open Sans" w:cs="Open Sans"/>
          <w:sz w:val="22"/>
          <w:szCs w:val="22"/>
        </w:rPr>
      </w:pPr>
      <w:r w:rsidRPr="00226C8E">
        <w:rPr>
          <w:rFonts w:ascii="Open Sans" w:hAnsi="Open Sans" w:cs="Open Sans"/>
          <w:sz w:val="22"/>
          <w:szCs w:val="22"/>
        </w:rPr>
        <w:t xml:space="preserve">v nezbytném rozsahu zpřístupněny při plnění závazků z této </w:t>
      </w:r>
      <w:r w:rsidR="004D20A9" w:rsidRPr="00226C8E">
        <w:rPr>
          <w:rFonts w:ascii="Open Sans" w:hAnsi="Open Sans" w:cs="Open Sans"/>
          <w:sz w:val="22"/>
          <w:szCs w:val="22"/>
        </w:rPr>
        <w:t>s</w:t>
      </w:r>
      <w:r w:rsidRPr="00226C8E">
        <w:rPr>
          <w:rFonts w:ascii="Open Sans" w:hAnsi="Open Sans" w:cs="Open Sans"/>
          <w:sz w:val="22"/>
          <w:szCs w:val="22"/>
        </w:rPr>
        <w:t>mlouvy třetím osobám (zejména ve vztahu k orgánům veřejné správy za účelem vydání a nabytí příslušných rozhodnutí a stanovisek);</w:t>
      </w:r>
    </w:p>
    <w:p w14:paraId="370717AB" w14:textId="77777777" w:rsidR="007966CE" w:rsidRPr="00226C8E" w:rsidRDefault="007966CE" w:rsidP="007966CE">
      <w:pPr>
        <w:numPr>
          <w:ilvl w:val="0"/>
          <w:numId w:val="20"/>
        </w:numPr>
        <w:jc w:val="both"/>
        <w:rPr>
          <w:rFonts w:ascii="Open Sans" w:hAnsi="Open Sans" w:cs="Open Sans"/>
          <w:sz w:val="22"/>
          <w:szCs w:val="22"/>
        </w:rPr>
      </w:pPr>
      <w:r w:rsidRPr="00226C8E">
        <w:rPr>
          <w:rFonts w:ascii="Open Sans" w:hAnsi="Open Sans" w:cs="Open Sans"/>
          <w:sz w:val="22"/>
          <w:szCs w:val="22"/>
        </w:rPr>
        <w:t xml:space="preserve">v nezbytném rozsahu zpřístupněny členu orgánu či zaměstnanci Strany, který z povahy své funkce musí </w:t>
      </w:r>
      <w:r w:rsidR="00A8254D" w:rsidRPr="00226C8E">
        <w:rPr>
          <w:rFonts w:ascii="Open Sans" w:hAnsi="Open Sans" w:cs="Open Sans"/>
          <w:sz w:val="22"/>
          <w:szCs w:val="22"/>
        </w:rPr>
        <w:t>d</w:t>
      </w:r>
      <w:r w:rsidRPr="00226C8E">
        <w:rPr>
          <w:rFonts w:ascii="Open Sans" w:hAnsi="Open Sans" w:cs="Open Sans"/>
          <w:sz w:val="22"/>
          <w:szCs w:val="22"/>
        </w:rPr>
        <w:t>ůvěrné informace mít;</w:t>
      </w:r>
    </w:p>
    <w:p w14:paraId="2623D94F" w14:textId="77777777" w:rsidR="007966CE" w:rsidRPr="00226C8E" w:rsidRDefault="007966CE" w:rsidP="007966CE">
      <w:pPr>
        <w:numPr>
          <w:ilvl w:val="0"/>
          <w:numId w:val="20"/>
        </w:numPr>
        <w:jc w:val="both"/>
        <w:rPr>
          <w:rFonts w:ascii="Open Sans" w:hAnsi="Open Sans" w:cs="Open Sans"/>
          <w:sz w:val="22"/>
          <w:szCs w:val="22"/>
        </w:rPr>
      </w:pPr>
      <w:r w:rsidRPr="00226C8E">
        <w:rPr>
          <w:rFonts w:ascii="Open Sans" w:hAnsi="Open Sans" w:cs="Open Sans"/>
          <w:sz w:val="22"/>
          <w:szCs w:val="22"/>
        </w:rPr>
        <w:t>sděleny propojeným osobám, auditorům nebo poradcům Stran, avšak za podmínky zachování důvěrnosti i ze strany těchto osob;</w:t>
      </w:r>
    </w:p>
    <w:p w14:paraId="48546B8A" w14:textId="77777777" w:rsidR="007966CE" w:rsidRPr="00226C8E" w:rsidRDefault="007966CE" w:rsidP="007966CE">
      <w:pPr>
        <w:numPr>
          <w:ilvl w:val="0"/>
          <w:numId w:val="20"/>
        </w:numPr>
        <w:jc w:val="both"/>
        <w:rPr>
          <w:rFonts w:ascii="Open Sans" w:hAnsi="Open Sans" w:cs="Open Sans"/>
          <w:sz w:val="22"/>
          <w:szCs w:val="22"/>
        </w:rPr>
      </w:pPr>
      <w:r w:rsidRPr="00226C8E">
        <w:rPr>
          <w:rFonts w:ascii="Open Sans" w:hAnsi="Open Sans" w:cs="Open Sans"/>
          <w:sz w:val="22"/>
          <w:szCs w:val="22"/>
        </w:rPr>
        <w:t>využity či zpřístupněny třetí osobě s předchozím písemným souhlasem druhé Strany.</w:t>
      </w:r>
    </w:p>
    <w:p w14:paraId="69AE5DAE" w14:textId="77777777" w:rsidR="007966CE" w:rsidRPr="00226C8E" w:rsidRDefault="007966CE" w:rsidP="007966CE">
      <w:pPr>
        <w:jc w:val="both"/>
        <w:rPr>
          <w:rFonts w:ascii="Open Sans" w:hAnsi="Open Sans" w:cs="Open Sans"/>
          <w:sz w:val="22"/>
          <w:szCs w:val="22"/>
        </w:rPr>
      </w:pPr>
    </w:p>
    <w:p w14:paraId="614CC02A" w14:textId="77777777" w:rsidR="007966CE" w:rsidRPr="00226C8E" w:rsidRDefault="007966CE" w:rsidP="007966CE">
      <w:pPr>
        <w:numPr>
          <w:ilvl w:val="0"/>
          <w:numId w:val="18"/>
        </w:numPr>
        <w:ind w:left="284" w:hanging="284"/>
        <w:jc w:val="both"/>
        <w:rPr>
          <w:rFonts w:ascii="Open Sans" w:hAnsi="Open Sans" w:cs="Open Sans"/>
          <w:sz w:val="22"/>
          <w:szCs w:val="22"/>
        </w:rPr>
      </w:pPr>
      <w:r w:rsidRPr="00226C8E">
        <w:rPr>
          <w:rFonts w:ascii="Open Sans" w:hAnsi="Open Sans" w:cs="Open Sans"/>
          <w:sz w:val="22"/>
          <w:szCs w:val="22"/>
        </w:rPr>
        <w:t xml:space="preserve">Porušením této </w:t>
      </w:r>
      <w:r w:rsidR="004D20A9" w:rsidRPr="00226C8E">
        <w:rPr>
          <w:rFonts w:ascii="Open Sans" w:hAnsi="Open Sans" w:cs="Open Sans"/>
          <w:sz w:val="22"/>
          <w:szCs w:val="22"/>
        </w:rPr>
        <w:t>s</w:t>
      </w:r>
      <w:r w:rsidRPr="00226C8E">
        <w:rPr>
          <w:rFonts w:ascii="Open Sans" w:hAnsi="Open Sans" w:cs="Open Sans"/>
          <w:sz w:val="22"/>
          <w:szCs w:val="22"/>
        </w:rPr>
        <w:t xml:space="preserve">mlouvy není rovněž případ, kdy je tato </w:t>
      </w:r>
      <w:r w:rsidR="004D20A9" w:rsidRPr="00226C8E">
        <w:rPr>
          <w:rFonts w:ascii="Open Sans" w:hAnsi="Open Sans" w:cs="Open Sans"/>
          <w:sz w:val="22"/>
          <w:szCs w:val="22"/>
        </w:rPr>
        <w:t>s</w:t>
      </w:r>
      <w:r w:rsidRPr="00226C8E">
        <w:rPr>
          <w:rFonts w:ascii="Open Sans" w:hAnsi="Open Sans" w:cs="Open Sans"/>
          <w:sz w:val="22"/>
          <w:szCs w:val="22"/>
        </w:rPr>
        <w:t>mlouva zpřístupněna v důsledku plnění zákonné povinnosti, ve vztahu ke které neplatí ochrana důvěrnosti informací.</w:t>
      </w:r>
    </w:p>
    <w:p w14:paraId="5874F0EF" w14:textId="77777777" w:rsidR="007966CE" w:rsidRPr="00226C8E" w:rsidRDefault="007966CE" w:rsidP="007966CE">
      <w:pPr>
        <w:ind w:left="284"/>
        <w:jc w:val="both"/>
        <w:rPr>
          <w:rFonts w:ascii="Open Sans" w:hAnsi="Open Sans" w:cs="Open Sans"/>
          <w:sz w:val="22"/>
          <w:szCs w:val="22"/>
        </w:rPr>
      </w:pPr>
    </w:p>
    <w:p w14:paraId="194BED53" w14:textId="77777777" w:rsidR="007966CE" w:rsidRPr="00226C8E" w:rsidRDefault="007966CE" w:rsidP="007966CE">
      <w:pPr>
        <w:numPr>
          <w:ilvl w:val="0"/>
          <w:numId w:val="18"/>
        </w:numPr>
        <w:ind w:left="284" w:hanging="284"/>
        <w:jc w:val="both"/>
        <w:rPr>
          <w:rFonts w:ascii="Open Sans" w:hAnsi="Open Sans" w:cs="Open Sans"/>
          <w:sz w:val="22"/>
          <w:szCs w:val="22"/>
        </w:rPr>
      </w:pPr>
      <w:r w:rsidRPr="00226C8E">
        <w:rPr>
          <w:rFonts w:ascii="Open Sans" w:hAnsi="Open Sans" w:cs="Open Sans"/>
          <w:sz w:val="22"/>
          <w:szCs w:val="22"/>
        </w:rPr>
        <w:t xml:space="preserve">Důvěrné informace lze využít v rámci sporů mezi Stranami v příslušných soudních řízeních. Dále se připouští použití </w:t>
      </w:r>
      <w:r w:rsidR="00A8254D" w:rsidRPr="00226C8E">
        <w:rPr>
          <w:rFonts w:ascii="Open Sans" w:hAnsi="Open Sans" w:cs="Open Sans"/>
          <w:sz w:val="22"/>
          <w:szCs w:val="22"/>
        </w:rPr>
        <w:t>d</w:t>
      </w:r>
      <w:r w:rsidRPr="00226C8E">
        <w:rPr>
          <w:rFonts w:ascii="Open Sans" w:hAnsi="Open Sans" w:cs="Open Sans"/>
          <w:sz w:val="22"/>
          <w:szCs w:val="22"/>
        </w:rPr>
        <w:t>ůvěrných informací v obraně proti nepravdivým nebo zkresleným tvrzením druhé Strany nebo třetích osob.</w:t>
      </w:r>
    </w:p>
    <w:bookmarkEnd w:id="2"/>
    <w:p w14:paraId="10DC3D3B" w14:textId="77777777" w:rsidR="007966CE" w:rsidRPr="00226C8E" w:rsidRDefault="007966CE" w:rsidP="007966CE">
      <w:pPr>
        <w:pStyle w:val="Odstavecseseznamem"/>
        <w:rPr>
          <w:rFonts w:ascii="Open Sans" w:hAnsi="Open Sans" w:cs="Open Sans"/>
          <w:sz w:val="22"/>
          <w:szCs w:val="22"/>
        </w:rPr>
      </w:pPr>
    </w:p>
    <w:p w14:paraId="6C25BD20" w14:textId="77777777" w:rsidR="007966CE" w:rsidRPr="00226C8E" w:rsidRDefault="007966CE" w:rsidP="007966CE">
      <w:pPr>
        <w:jc w:val="both"/>
        <w:rPr>
          <w:rFonts w:ascii="Open Sans" w:hAnsi="Open Sans" w:cs="Open Sans"/>
          <w:sz w:val="22"/>
          <w:szCs w:val="22"/>
        </w:rPr>
      </w:pPr>
      <w:bookmarkStart w:id="3" w:name="_Hlk117606797"/>
    </w:p>
    <w:p w14:paraId="7ED55368" w14:textId="77777777" w:rsidR="007966CE" w:rsidRPr="00226C8E" w:rsidRDefault="007966CE" w:rsidP="007966CE">
      <w:pPr>
        <w:jc w:val="center"/>
        <w:rPr>
          <w:rFonts w:ascii="Open Sans" w:hAnsi="Open Sans" w:cs="Open Sans"/>
          <w:b/>
          <w:sz w:val="22"/>
          <w:szCs w:val="22"/>
        </w:rPr>
      </w:pPr>
      <w:r w:rsidRPr="00226C8E">
        <w:rPr>
          <w:rFonts w:ascii="Open Sans" w:hAnsi="Open Sans" w:cs="Open Sans"/>
          <w:b/>
          <w:sz w:val="22"/>
          <w:szCs w:val="22"/>
        </w:rPr>
        <w:t>XI.</w:t>
      </w:r>
    </w:p>
    <w:p w14:paraId="58EDB471" w14:textId="77777777" w:rsidR="007966CE" w:rsidRPr="00226C8E" w:rsidRDefault="007966CE" w:rsidP="007966CE">
      <w:pPr>
        <w:pStyle w:val="Nadpis5"/>
        <w:tabs>
          <w:tab w:val="left" w:pos="284"/>
        </w:tabs>
        <w:rPr>
          <w:rFonts w:ascii="Open Sans" w:hAnsi="Open Sans" w:cs="Open Sans"/>
          <w:sz w:val="22"/>
          <w:szCs w:val="22"/>
          <w:u w:val="single"/>
        </w:rPr>
      </w:pPr>
      <w:r w:rsidRPr="00226C8E">
        <w:rPr>
          <w:rFonts w:ascii="Open Sans" w:hAnsi="Open Sans" w:cs="Open Sans"/>
          <w:sz w:val="22"/>
          <w:szCs w:val="22"/>
          <w:u w:val="single"/>
        </w:rPr>
        <w:t>Doručování, kontaktní údaje</w:t>
      </w:r>
    </w:p>
    <w:p w14:paraId="3230300A" w14:textId="77777777" w:rsidR="007966CE" w:rsidRPr="00226C8E" w:rsidRDefault="007966CE" w:rsidP="007966CE">
      <w:pPr>
        <w:jc w:val="both"/>
        <w:rPr>
          <w:rFonts w:ascii="Open Sans" w:hAnsi="Open Sans" w:cs="Open Sans"/>
          <w:sz w:val="22"/>
          <w:szCs w:val="22"/>
        </w:rPr>
      </w:pPr>
    </w:p>
    <w:p w14:paraId="7DAFB311" w14:textId="77777777" w:rsidR="007966CE" w:rsidRPr="00226C8E" w:rsidRDefault="007966CE" w:rsidP="007966CE">
      <w:pPr>
        <w:numPr>
          <w:ilvl w:val="0"/>
          <w:numId w:val="21"/>
        </w:numPr>
        <w:ind w:left="284" w:hanging="284"/>
        <w:jc w:val="both"/>
        <w:rPr>
          <w:rFonts w:ascii="Open Sans" w:hAnsi="Open Sans" w:cs="Open Sans"/>
          <w:sz w:val="22"/>
          <w:szCs w:val="22"/>
        </w:rPr>
      </w:pPr>
      <w:r w:rsidRPr="00226C8E">
        <w:rPr>
          <w:rFonts w:ascii="Open Sans" w:hAnsi="Open Sans" w:cs="Open Sans"/>
          <w:sz w:val="22"/>
          <w:szCs w:val="22"/>
        </w:rPr>
        <w:t xml:space="preserve">Každá zpráva, oznámení, žádost či jiné sdělení podle této </w:t>
      </w:r>
      <w:r w:rsidR="004D20A9" w:rsidRPr="00226C8E">
        <w:rPr>
          <w:rFonts w:ascii="Open Sans" w:hAnsi="Open Sans" w:cs="Open Sans"/>
          <w:sz w:val="22"/>
          <w:szCs w:val="22"/>
        </w:rPr>
        <w:t>s</w:t>
      </w:r>
      <w:r w:rsidRPr="00226C8E">
        <w:rPr>
          <w:rFonts w:ascii="Open Sans" w:hAnsi="Open Sans" w:cs="Open Sans"/>
          <w:sz w:val="22"/>
          <w:szCs w:val="22"/>
        </w:rPr>
        <w:t xml:space="preserve">mlouvy musí být učiněno písemně, musí být podepsáno </w:t>
      </w:r>
      <w:r w:rsidR="00F5049F" w:rsidRPr="00226C8E">
        <w:rPr>
          <w:rFonts w:ascii="Open Sans" w:hAnsi="Open Sans" w:cs="Open Sans"/>
          <w:sz w:val="22"/>
          <w:szCs w:val="22"/>
        </w:rPr>
        <w:t>smluvní s</w:t>
      </w:r>
      <w:r w:rsidRPr="00226C8E">
        <w:rPr>
          <w:rFonts w:ascii="Open Sans" w:hAnsi="Open Sans" w:cs="Open Sans"/>
          <w:sz w:val="22"/>
          <w:szCs w:val="22"/>
        </w:rPr>
        <w:t xml:space="preserve">tranou, která sdělení činí a musí být doručeno příslušné </w:t>
      </w:r>
      <w:r w:rsidR="00F5049F" w:rsidRPr="00226C8E">
        <w:rPr>
          <w:rFonts w:ascii="Open Sans" w:hAnsi="Open Sans" w:cs="Open Sans"/>
          <w:sz w:val="22"/>
          <w:szCs w:val="22"/>
        </w:rPr>
        <w:t>smluvní s</w:t>
      </w:r>
      <w:r w:rsidRPr="00226C8E">
        <w:rPr>
          <w:rFonts w:ascii="Open Sans" w:hAnsi="Open Sans" w:cs="Open Sans"/>
          <w:sz w:val="22"/>
          <w:szCs w:val="22"/>
        </w:rPr>
        <w:t>traně na adresu uvedenou v</w:t>
      </w:r>
      <w:r w:rsidR="00F5049F" w:rsidRPr="00226C8E">
        <w:rPr>
          <w:rFonts w:ascii="Open Sans" w:hAnsi="Open Sans" w:cs="Open Sans"/>
          <w:sz w:val="22"/>
          <w:szCs w:val="22"/>
        </w:rPr>
        <w:t> odst.</w:t>
      </w:r>
      <w:r w:rsidRPr="00226C8E">
        <w:rPr>
          <w:rFonts w:ascii="Open Sans" w:hAnsi="Open Sans" w:cs="Open Sans"/>
          <w:sz w:val="22"/>
          <w:szCs w:val="22"/>
        </w:rPr>
        <w:t xml:space="preserve"> </w:t>
      </w:r>
      <w:r w:rsidR="00F5049F" w:rsidRPr="00226C8E">
        <w:rPr>
          <w:rFonts w:ascii="Open Sans" w:hAnsi="Open Sans" w:cs="Open Sans"/>
          <w:sz w:val="22"/>
          <w:szCs w:val="22"/>
        </w:rPr>
        <w:t>níže</w:t>
      </w:r>
      <w:r w:rsidRPr="00226C8E">
        <w:rPr>
          <w:rFonts w:ascii="Open Sans" w:hAnsi="Open Sans" w:cs="Open Sans"/>
          <w:sz w:val="22"/>
          <w:szCs w:val="22"/>
        </w:rPr>
        <w:t xml:space="preserve"> osobně (včetně použití kurýrních služeb) nebo doporučeným psaním s dodejkou. Současně je </w:t>
      </w:r>
      <w:r w:rsidR="00F5049F" w:rsidRPr="00226C8E">
        <w:rPr>
          <w:rFonts w:ascii="Open Sans" w:hAnsi="Open Sans" w:cs="Open Sans"/>
          <w:sz w:val="22"/>
          <w:szCs w:val="22"/>
        </w:rPr>
        <w:t>smluvní s</w:t>
      </w:r>
      <w:r w:rsidRPr="00226C8E">
        <w:rPr>
          <w:rFonts w:ascii="Open Sans" w:hAnsi="Open Sans" w:cs="Open Sans"/>
          <w:sz w:val="22"/>
          <w:szCs w:val="22"/>
        </w:rPr>
        <w:t xml:space="preserve">trana, která sdělení zasílá, povinna ji poslat prostřednictvím e-mailu na e-mailovou adresu příslušné </w:t>
      </w:r>
      <w:r w:rsidR="00F5049F" w:rsidRPr="00226C8E">
        <w:rPr>
          <w:rFonts w:ascii="Open Sans" w:hAnsi="Open Sans" w:cs="Open Sans"/>
          <w:sz w:val="22"/>
          <w:szCs w:val="22"/>
        </w:rPr>
        <w:t>smluvní s</w:t>
      </w:r>
      <w:r w:rsidRPr="00226C8E">
        <w:rPr>
          <w:rFonts w:ascii="Open Sans" w:hAnsi="Open Sans" w:cs="Open Sans"/>
          <w:sz w:val="22"/>
          <w:szCs w:val="22"/>
        </w:rPr>
        <w:t>trany uvedenou v článku, aniž by se tím zpráva považovala za doručenou.</w:t>
      </w:r>
    </w:p>
    <w:p w14:paraId="58757F4C" w14:textId="77777777" w:rsidR="00563C6B" w:rsidRPr="00226C8E" w:rsidRDefault="00563C6B" w:rsidP="00563C6B">
      <w:pPr>
        <w:ind w:left="284"/>
        <w:jc w:val="both"/>
        <w:rPr>
          <w:rFonts w:ascii="Open Sans" w:hAnsi="Open Sans" w:cs="Open Sans"/>
          <w:sz w:val="22"/>
          <w:szCs w:val="22"/>
        </w:rPr>
      </w:pPr>
    </w:p>
    <w:p w14:paraId="2EA164A5" w14:textId="77777777" w:rsidR="007966CE" w:rsidRPr="00226C8E" w:rsidRDefault="007966CE" w:rsidP="007966CE">
      <w:pPr>
        <w:numPr>
          <w:ilvl w:val="0"/>
          <w:numId w:val="21"/>
        </w:numPr>
        <w:ind w:left="284" w:hanging="284"/>
        <w:jc w:val="both"/>
        <w:rPr>
          <w:rFonts w:ascii="Open Sans" w:hAnsi="Open Sans" w:cs="Open Sans"/>
          <w:sz w:val="22"/>
          <w:szCs w:val="22"/>
        </w:rPr>
      </w:pPr>
      <w:r w:rsidRPr="00226C8E">
        <w:rPr>
          <w:rFonts w:ascii="Open Sans" w:hAnsi="Open Sans" w:cs="Open Sans"/>
          <w:sz w:val="22"/>
          <w:szCs w:val="22"/>
        </w:rPr>
        <w:t xml:space="preserve">Doručovací adresy pro </w:t>
      </w:r>
      <w:r w:rsidR="00F5049F" w:rsidRPr="00226C8E">
        <w:rPr>
          <w:rFonts w:ascii="Open Sans" w:hAnsi="Open Sans" w:cs="Open Sans"/>
          <w:sz w:val="22"/>
          <w:szCs w:val="22"/>
        </w:rPr>
        <w:t xml:space="preserve">příkazce </w:t>
      </w:r>
      <w:r w:rsidRPr="00226C8E">
        <w:rPr>
          <w:rFonts w:ascii="Open Sans" w:hAnsi="Open Sans" w:cs="Open Sans"/>
          <w:sz w:val="22"/>
          <w:szCs w:val="22"/>
        </w:rPr>
        <w:t>a</w:t>
      </w:r>
      <w:r w:rsidR="00F5049F" w:rsidRPr="00226C8E">
        <w:rPr>
          <w:rFonts w:ascii="Open Sans" w:hAnsi="Open Sans" w:cs="Open Sans"/>
          <w:sz w:val="22"/>
          <w:szCs w:val="22"/>
        </w:rPr>
        <w:t xml:space="preserve"> příkazníka </w:t>
      </w:r>
      <w:r w:rsidRPr="00226C8E">
        <w:rPr>
          <w:rFonts w:ascii="Open Sans" w:hAnsi="Open Sans" w:cs="Open Sans"/>
          <w:sz w:val="22"/>
          <w:szCs w:val="22"/>
        </w:rPr>
        <w:t>jsou následující:</w:t>
      </w:r>
    </w:p>
    <w:p w14:paraId="009EE636" w14:textId="77777777" w:rsidR="00563C6B" w:rsidRPr="00226C8E" w:rsidRDefault="00563C6B" w:rsidP="00563C6B">
      <w:pPr>
        <w:jc w:val="both"/>
        <w:rPr>
          <w:rFonts w:ascii="Open Sans" w:hAnsi="Open Sans" w:cs="Open Sans"/>
          <w:sz w:val="22"/>
          <w:szCs w:val="22"/>
        </w:rPr>
      </w:pPr>
    </w:p>
    <w:p w14:paraId="6AF2580B" w14:textId="77777777" w:rsidR="007966CE" w:rsidRPr="00226C8E" w:rsidRDefault="007966CE" w:rsidP="007966CE">
      <w:pPr>
        <w:numPr>
          <w:ilvl w:val="1"/>
          <w:numId w:val="22"/>
        </w:numPr>
        <w:jc w:val="both"/>
        <w:rPr>
          <w:rFonts w:ascii="Open Sans" w:hAnsi="Open Sans" w:cs="Open Sans"/>
          <w:sz w:val="22"/>
          <w:szCs w:val="22"/>
        </w:rPr>
      </w:pPr>
      <w:r w:rsidRPr="00226C8E">
        <w:rPr>
          <w:rFonts w:ascii="Open Sans" w:hAnsi="Open Sans" w:cs="Open Sans"/>
          <w:sz w:val="22"/>
          <w:szCs w:val="22"/>
        </w:rPr>
        <w:t xml:space="preserve"> Příkazce:</w:t>
      </w:r>
    </w:p>
    <w:p w14:paraId="6E288133" w14:textId="77777777" w:rsidR="00563C6B" w:rsidRPr="00226C8E" w:rsidRDefault="00563C6B" w:rsidP="00563C6B">
      <w:pPr>
        <w:ind w:left="720"/>
        <w:jc w:val="both"/>
        <w:rPr>
          <w:rFonts w:ascii="Open Sans" w:hAnsi="Open Sans" w:cs="Open Sans"/>
          <w:sz w:val="22"/>
          <w:szCs w:val="22"/>
        </w:rPr>
      </w:pPr>
    </w:p>
    <w:p w14:paraId="22F179CA" w14:textId="582C219B" w:rsidR="007966CE" w:rsidRPr="00226C8E" w:rsidRDefault="00563C6B" w:rsidP="00563C6B">
      <w:pPr>
        <w:spacing w:line="276" w:lineRule="auto"/>
        <w:ind w:left="12" w:firstLine="708"/>
        <w:jc w:val="both"/>
        <w:rPr>
          <w:rFonts w:ascii="Open Sans" w:hAnsi="Open Sans" w:cs="Open Sans"/>
          <w:sz w:val="22"/>
          <w:szCs w:val="22"/>
        </w:rPr>
      </w:pPr>
      <w:r w:rsidRPr="00226C8E">
        <w:rPr>
          <w:rFonts w:ascii="Open Sans" w:hAnsi="Open Sans" w:cs="Open Sans"/>
          <w:sz w:val="22"/>
          <w:szCs w:val="22"/>
          <w:lang w:eastAsia="en-US" w:bidi="en-US"/>
        </w:rPr>
        <w:t xml:space="preserve">Název: </w:t>
      </w:r>
      <w:r w:rsidR="00A95411" w:rsidRPr="00226C8E">
        <w:rPr>
          <w:rFonts w:ascii="Open Sans" w:hAnsi="Open Sans" w:cs="Open Sans"/>
          <w:b/>
          <w:bCs/>
          <w:sz w:val="22"/>
          <w:szCs w:val="22"/>
          <w:lang w:eastAsia="en-US" w:bidi="en-US"/>
        </w:rPr>
        <w:t>Město</w:t>
      </w:r>
      <w:r w:rsidR="00A95411" w:rsidRPr="00226C8E">
        <w:rPr>
          <w:rFonts w:ascii="Open Sans" w:hAnsi="Open Sans" w:cs="Open Sans"/>
          <w:sz w:val="22"/>
          <w:szCs w:val="22"/>
          <w:lang w:eastAsia="en-US" w:bidi="en-US"/>
        </w:rPr>
        <w:t xml:space="preserve"> </w:t>
      </w:r>
      <w:r w:rsidR="00A95411" w:rsidRPr="00226C8E">
        <w:rPr>
          <w:rFonts w:ascii="Open Sans" w:hAnsi="Open Sans" w:cs="Open Sans"/>
          <w:b/>
        </w:rPr>
        <w:t>Mělník, se sídlem Městského úřadu náměstí Míru 1, 276 01 Mělník,</w:t>
      </w:r>
    </w:p>
    <w:p w14:paraId="637234F5" w14:textId="77777777" w:rsidR="00A95411" w:rsidRPr="00226C8E" w:rsidRDefault="00563C6B" w:rsidP="00563C6B">
      <w:pPr>
        <w:spacing w:line="276" w:lineRule="auto"/>
        <w:ind w:firstLine="708"/>
        <w:jc w:val="both"/>
        <w:rPr>
          <w:rFonts w:ascii="Open Sans" w:hAnsi="Open Sans" w:cs="Open Sans"/>
          <w:sz w:val="22"/>
          <w:szCs w:val="22"/>
        </w:rPr>
      </w:pPr>
      <w:r w:rsidRPr="00226C8E">
        <w:rPr>
          <w:rFonts w:ascii="Open Sans" w:hAnsi="Open Sans" w:cs="Open Sans"/>
          <w:sz w:val="22"/>
          <w:szCs w:val="22"/>
        </w:rPr>
        <w:t>Osoba pověřená jednat v záležitostech souvisejících s touto smlouvou</w:t>
      </w:r>
      <w:r w:rsidR="007966CE" w:rsidRPr="00226C8E">
        <w:rPr>
          <w:rFonts w:ascii="Open Sans" w:hAnsi="Open Sans" w:cs="Open Sans"/>
          <w:sz w:val="22"/>
          <w:szCs w:val="22"/>
        </w:rPr>
        <w:t xml:space="preserve">: </w:t>
      </w:r>
    </w:p>
    <w:p w14:paraId="740D10A6" w14:textId="2DB4E8FA" w:rsidR="00563C6B" w:rsidRPr="00226C8E" w:rsidRDefault="00A95411" w:rsidP="00563C6B">
      <w:pPr>
        <w:spacing w:line="276" w:lineRule="auto"/>
        <w:ind w:firstLine="708"/>
        <w:jc w:val="both"/>
        <w:rPr>
          <w:rFonts w:ascii="Open Sans" w:hAnsi="Open Sans" w:cs="Open Sans"/>
          <w:sz w:val="22"/>
          <w:szCs w:val="22"/>
          <w:lang w:eastAsia="en-US" w:bidi="en-US"/>
        </w:rPr>
      </w:pPr>
      <w:r w:rsidRPr="00226C8E">
        <w:rPr>
          <w:rFonts w:ascii="Open Sans" w:hAnsi="Open Sans" w:cs="Open Sans"/>
        </w:rPr>
        <w:t>Ing. Tomášem Martincem, Ph.D., starostou</w:t>
      </w:r>
      <w:r w:rsidR="00F766B1" w:rsidRPr="00226C8E">
        <w:rPr>
          <w:rFonts w:ascii="Open Sans" w:hAnsi="Open Sans" w:cs="Open Sans"/>
        </w:rPr>
        <w:t>,</w:t>
      </w:r>
      <w:r w:rsidRPr="00226C8E">
        <w:rPr>
          <w:rFonts w:ascii="Open Sans" w:hAnsi="Open Sans" w:cs="Open Sans"/>
          <w:sz w:val="22"/>
          <w:szCs w:val="22"/>
        </w:rPr>
        <w:t xml:space="preserve"> </w:t>
      </w:r>
      <w:r w:rsidR="003D5053">
        <w:rPr>
          <w:rFonts w:ascii="Open Sans" w:hAnsi="Open Sans" w:cs="Open Sans"/>
          <w:sz w:val="22"/>
          <w:szCs w:val="22"/>
        </w:rPr>
        <w:t>xxx</w:t>
      </w:r>
    </w:p>
    <w:p w14:paraId="34449875" w14:textId="77777777" w:rsidR="00563C6B" w:rsidRPr="00226C8E" w:rsidRDefault="00563C6B" w:rsidP="00563C6B">
      <w:pPr>
        <w:ind w:firstLine="708"/>
        <w:jc w:val="both"/>
        <w:rPr>
          <w:rFonts w:ascii="Open Sans" w:hAnsi="Open Sans" w:cs="Open Sans"/>
          <w:sz w:val="22"/>
          <w:szCs w:val="22"/>
          <w:lang w:eastAsia="en-US" w:bidi="en-US"/>
        </w:rPr>
      </w:pPr>
    </w:p>
    <w:p w14:paraId="46998690" w14:textId="77777777" w:rsidR="00563C6B" w:rsidRPr="00226C8E" w:rsidRDefault="00563C6B" w:rsidP="00563C6B">
      <w:pPr>
        <w:numPr>
          <w:ilvl w:val="1"/>
          <w:numId w:val="22"/>
        </w:numPr>
        <w:jc w:val="both"/>
        <w:rPr>
          <w:rFonts w:ascii="Open Sans" w:hAnsi="Open Sans" w:cs="Open Sans"/>
          <w:sz w:val="22"/>
          <w:szCs w:val="22"/>
        </w:rPr>
      </w:pPr>
      <w:r w:rsidRPr="00226C8E">
        <w:rPr>
          <w:rFonts w:ascii="Open Sans" w:hAnsi="Open Sans" w:cs="Open Sans"/>
          <w:sz w:val="22"/>
          <w:szCs w:val="22"/>
        </w:rPr>
        <w:t>Příkazník:</w:t>
      </w:r>
    </w:p>
    <w:p w14:paraId="0ACC15C9" w14:textId="77777777" w:rsidR="00563C6B" w:rsidRPr="00226C8E" w:rsidRDefault="00563C6B" w:rsidP="00563C6B">
      <w:pPr>
        <w:ind w:left="720"/>
        <w:jc w:val="both"/>
        <w:rPr>
          <w:rFonts w:ascii="Open Sans" w:hAnsi="Open Sans" w:cs="Open Sans"/>
          <w:sz w:val="22"/>
          <w:szCs w:val="22"/>
        </w:rPr>
      </w:pPr>
    </w:p>
    <w:p w14:paraId="526C80D5" w14:textId="3E5A950C" w:rsidR="00563C6B" w:rsidRPr="00226C8E" w:rsidRDefault="00563C6B" w:rsidP="00563C6B">
      <w:pPr>
        <w:spacing w:line="276" w:lineRule="auto"/>
        <w:ind w:left="12" w:firstLine="708"/>
        <w:jc w:val="both"/>
        <w:rPr>
          <w:rFonts w:ascii="Open Sans" w:hAnsi="Open Sans" w:cs="Open Sans"/>
          <w:sz w:val="22"/>
          <w:szCs w:val="22"/>
        </w:rPr>
      </w:pPr>
      <w:r w:rsidRPr="00226C8E">
        <w:rPr>
          <w:rFonts w:ascii="Open Sans" w:hAnsi="Open Sans" w:cs="Open Sans"/>
          <w:sz w:val="22"/>
          <w:szCs w:val="22"/>
          <w:lang w:eastAsia="en-US" w:bidi="en-US"/>
        </w:rPr>
        <w:t xml:space="preserve">Název: </w:t>
      </w:r>
      <w:r w:rsidR="00A95411" w:rsidRPr="00226C8E">
        <w:rPr>
          <w:rFonts w:ascii="Open Sans" w:hAnsi="Open Sans" w:cs="Open Sans"/>
          <w:b/>
          <w:lang w:eastAsia="en-US"/>
        </w:rPr>
        <w:t xml:space="preserve">ARCHMA s.r.o., Ing. arch. Miloslav Marek, </w:t>
      </w:r>
      <w:r w:rsidR="00A95411" w:rsidRPr="00226C8E">
        <w:rPr>
          <w:rFonts w:ascii="Open Sans" w:hAnsi="Open Sans" w:cs="Open Sans"/>
        </w:rPr>
        <w:t>se sídlem Bechlín 48, 411 86 Bechlín</w:t>
      </w:r>
    </w:p>
    <w:p w14:paraId="7D96632E" w14:textId="77777777" w:rsidR="00A95411" w:rsidRPr="00226C8E" w:rsidRDefault="00563C6B" w:rsidP="00563C6B">
      <w:pPr>
        <w:spacing w:line="276" w:lineRule="auto"/>
        <w:ind w:firstLine="708"/>
        <w:jc w:val="both"/>
        <w:rPr>
          <w:rFonts w:ascii="Open Sans" w:hAnsi="Open Sans" w:cs="Open Sans"/>
          <w:sz w:val="22"/>
          <w:szCs w:val="22"/>
        </w:rPr>
      </w:pPr>
      <w:r w:rsidRPr="00226C8E">
        <w:rPr>
          <w:rFonts w:ascii="Open Sans" w:hAnsi="Open Sans" w:cs="Open Sans"/>
          <w:sz w:val="22"/>
          <w:szCs w:val="22"/>
        </w:rPr>
        <w:t xml:space="preserve">Osoba pověřená jednat v záležitostech souvisejících s touto smlouvou: </w:t>
      </w:r>
    </w:p>
    <w:p w14:paraId="1D43792D" w14:textId="07B8ED31" w:rsidR="00563C6B" w:rsidRPr="00226C8E" w:rsidRDefault="00A95411" w:rsidP="00563C6B">
      <w:pPr>
        <w:spacing w:line="276" w:lineRule="auto"/>
        <w:ind w:firstLine="708"/>
        <w:jc w:val="both"/>
        <w:rPr>
          <w:rFonts w:ascii="Open Sans" w:hAnsi="Open Sans" w:cs="Open Sans"/>
          <w:sz w:val="22"/>
          <w:szCs w:val="22"/>
          <w:lang w:eastAsia="en-US" w:bidi="en-US"/>
        </w:rPr>
      </w:pPr>
      <w:r w:rsidRPr="00226C8E">
        <w:rPr>
          <w:rFonts w:ascii="Open Sans" w:hAnsi="Open Sans" w:cs="Open Sans"/>
          <w:bCs/>
          <w:lang w:eastAsia="en-US"/>
        </w:rPr>
        <w:t>Ing. arch. Miloslav Marek,</w:t>
      </w:r>
      <w:r w:rsidRPr="00226C8E">
        <w:rPr>
          <w:rFonts w:ascii="Open Sans" w:hAnsi="Open Sans" w:cs="Open Sans"/>
          <w:sz w:val="22"/>
          <w:szCs w:val="22"/>
        </w:rPr>
        <w:t xml:space="preserve"> </w:t>
      </w:r>
      <w:r w:rsidR="003D5053">
        <w:rPr>
          <w:rFonts w:ascii="Open Sans" w:hAnsi="Open Sans" w:cs="Open Sans"/>
          <w:sz w:val="22"/>
          <w:szCs w:val="22"/>
        </w:rPr>
        <w:t>xxx</w:t>
      </w:r>
    </w:p>
    <w:p w14:paraId="408C7236" w14:textId="77777777" w:rsidR="00563C6B" w:rsidRPr="00226C8E" w:rsidRDefault="00563C6B" w:rsidP="00563C6B">
      <w:pPr>
        <w:jc w:val="both"/>
        <w:rPr>
          <w:rFonts w:ascii="Open Sans" w:hAnsi="Open Sans" w:cs="Open Sans"/>
          <w:sz w:val="22"/>
          <w:szCs w:val="22"/>
          <w:lang w:eastAsia="en-US" w:bidi="en-US"/>
        </w:rPr>
      </w:pPr>
    </w:p>
    <w:p w14:paraId="67066AAA" w14:textId="77777777" w:rsidR="007966CE" w:rsidRPr="00226C8E" w:rsidRDefault="007966CE" w:rsidP="00563C6B">
      <w:pPr>
        <w:numPr>
          <w:ilvl w:val="0"/>
          <w:numId w:val="21"/>
        </w:numPr>
        <w:ind w:left="284" w:hanging="284"/>
        <w:jc w:val="both"/>
        <w:rPr>
          <w:rFonts w:ascii="Open Sans" w:hAnsi="Open Sans" w:cs="Open Sans"/>
          <w:sz w:val="22"/>
          <w:szCs w:val="22"/>
        </w:rPr>
      </w:pPr>
      <w:r w:rsidRPr="00226C8E">
        <w:rPr>
          <w:rFonts w:ascii="Open Sans" w:hAnsi="Open Sans" w:cs="Open Sans"/>
          <w:sz w:val="22"/>
          <w:szCs w:val="22"/>
        </w:rPr>
        <w:t>S</w:t>
      </w:r>
      <w:r w:rsidR="00F5049F" w:rsidRPr="00226C8E">
        <w:rPr>
          <w:rFonts w:ascii="Open Sans" w:hAnsi="Open Sans" w:cs="Open Sans"/>
          <w:sz w:val="22"/>
          <w:szCs w:val="22"/>
        </w:rPr>
        <w:t>mluvní s</w:t>
      </w:r>
      <w:r w:rsidRPr="00226C8E">
        <w:rPr>
          <w:rFonts w:ascii="Open Sans" w:hAnsi="Open Sans" w:cs="Open Sans"/>
          <w:sz w:val="22"/>
          <w:szCs w:val="22"/>
        </w:rPr>
        <w:t>trany se zavazují neprodleně si písemně sdělit změny jakýchkoliv doručovacích údajů uvedených v</w:t>
      </w:r>
      <w:r w:rsidR="00563C6B" w:rsidRPr="00226C8E">
        <w:rPr>
          <w:rFonts w:ascii="Open Sans" w:hAnsi="Open Sans" w:cs="Open Sans"/>
          <w:sz w:val="22"/>
          <w:szCs w:val="22"/>
        </w:rPr>
        <w:t xml:space="preserve"> tomto </w:t>
      </w:r>
      <w:r w:rsidRPr="00226C8E">
        <w:rPr>
          <w:rFonts w:ascii="Open Sans" w:hAnsi="Open Sans" w:cs="Open Sans"/>
          <w:sz w:val="22"/>
          <w:szCs w:val="22"/>
        </w:rPr>
        <w:t>článku</w:t>
      </w:r>
      <w:r w:rsidR="00563C6B" w:rsidRPr="00226C8E">
        <w:rPr>
          <w:rFonts w:ascii="Open Sans" w:hAnsi="Open Sans" w:cs="Open Sans"/>
          <w:sz w:val="22"/>
          <w:szCs w:val="22"/>
        </w:rPr>
        <w:t xml:space="preserve"> smlouvy</w:t>
      </w:r>
      <w:r w:rsidRPr="00226C8E">
        <w:rPr>
          <w:rFonts w:ascii="Open Sans" w:hAnsi="Open Sans" w:cs="Open Sans"/>
          <w:sz w:val="22"/>
          <w:szCs w:val="22"/>
        </w:rPr>
        <w:t>. Oznámení změny doručovacích údajů způsobem podle</w:t>
      </w:r>
      <w:r w:rsidR="00563C6B" w:rsidRPr="00226C8E">
        <w:rPr>
          <w:rFonts w:ascii="Open Sans" w:hAnsi="Open Sans" w:cs="Open Sans"/>
          <w:sz w:val="22"/>
          <w:szCs w:val="22"/>
        </w:rPr>
        <w:t xml:space="preserve"> odst. 1</w:t>
      </w:r>
      <w:r w:rsidRPr="00226C8E">
        <w:rPr>
          <w:rFonts w:ascii="Open Sans" w:hAnsi="Open Sans" w:cs="Open Sans"/>
          <w:sz w:val="22"/>
          <w:szCs w:val="22"/>
        </w:rPr>
        <w:t xml:space="preserve"> nezakládá povinnost Stran uzavřít dodatek k této </w:t>
      </w:r>
      <w:r w:rsidR="00F5049F" w:rsidRPr="00226C8E">
        <w:rPr>
          <w:rFonts w:ascii="Open Sans" w:hAnsi="Open Sans" w:cs="Open Sans"/>
          <w:sz w:val="22"/>
          <w:szCs w:val="22"/>
        </w:rPr>
        <w:t>s</w:t>
      </w:r>
      <w:r w:rsidRPr="00226C8E">
        <w:rPr>
          <w:rFonts w:ascii="Open Sans" w:hAnsi="Open Sans" w:cs="Open Sans"/>
          <w:sz w:val="22"/>
          <w:szCs w:val="22"/>
        </w:rPr>
        <w:t>mlouvě.</w:t>
      </w:r>
    </w:p>
    <w:p w14:paraId="7C36EEEB" w14:textId="77777777" w:rsidR="007966CE" w:rsidRPr="00226C8E" w:rsidRDefault="007966CE" w:rsidP="00563C6B">
      <w:pPr>
        <w:jc w:val="both"/>
        <w:rPr>
          <w:rFonts w:ascii="Open Sans" w:hAnsi="Open Sans" w:cs="Open Sans"/>
          <w:sz w:val="22"/>
          <w:szCs w:val="22"/>
        </w:rPr>
      </w:pPr>
    </w:p>
    <w:p w14:paraId="6278B48A" w14:textId="77777777" w:rsidR="007966CE" w:rsidRPr="00226C8E" w:rsidRDefault="007966CE" w:rsidP="007966CE">
      <w:pPr>
        <w:pStyle w:val="Odstavecseseznamem"/>
        <w:rPr>
          <w:rFonts w:ascii="Open Sans" w:hAnsi="Open Sans" w:cs="Open Sans"/>
          <w:sz w:val="22"/>
          <w:szCs w:val="22"/>
        </w:rPr>
      </w:pPr>
    </w:p>
    <w:p w14:paraId="4BB3060C" w14:textId="77777777" w:rsidR="00563C6B" w:rsidRPr="00226C8E" w:rsidRDefault="00563C6B" w:rsidP="007966CE">
      <w:pPr>
        <w:pStyle w:val="Odstavecseseznamem"/>
        <w:rPr>
          <w:rFonts w:ascii="Open Sans" w:hAnsi="Open Sans" w:cs="Open Sans"/>
          <w:sz w:val="22"/>
          <w:szCs w:val="22"/>
        </w:rPr>
      </w:pPr>
    </w:p>
    <w:p w14:paraId="2DFBD420" w14:textId="77777777" w:rsidR="007966CE" w:rsidRPr="00226C8E" w:rsidRDefault="007966CE" w:rsidP="007966CE">
      <w:pPr>
        <w:jc w:val="center"/>
        <w:rPr>
          <w:rFonts w:ascii="Open Sans" w:hAnsi="Open Sans" w:cs="Open Sans"/>
          <w:b/>
          <w:sz w:val="22"/>
          <w:szCs w:val="22"/>
        </w:rPr>
      </w:pPr>
      <w:r w:rsidRPr="00226C8E">
        <w:rPr>
          <w:rFonts w:ascii="Open Sans" w:hAnsi="Open Sans" w:cs="Open Sans"/>
          <w:b/>
          <w:sz w:val="22"/>
          <w:szCs w:val="22"/>
        </w:rPr>
        <w:t>XII.</w:t>
      </w:r>
    </w:p>
    <w:p w14:paraId="31059A54" w14:textId="77777777" w:rsidR="007966CE" w:rsidRPr="00226C8E" w:rsidRDefault="007966CE" w:rsidP="007966CE">
      <w:pPr>
        <w:pStyle w:val="Nadpis5"/>
        <w:tabs>
          <w:tab w:val="left" w:pos="284"/>
        </w:tabs>
        <w:rPr>
          <w:rFonts w:ascii="Open Sans" w:hAnsi="Open Sans" w:cs="Open Sans"/>
          <w:sz w:val="22"/>
          <w:szCs w:val="22"/>
          <w:u w:val="single"/>
        </w:rPr>
      </w:pPr>
      <w:r w:rsidRPr="00226C8E">
        <w:rPr>
          <w:rFonts w:ascii="Open Sans" w:hAnsi="Open Sans" w:cs="Open Sans"/>
          <w:sz w:val="22"/>
          <w:szCs w:val="22"/>
          <w:u w:val="single"/>
        </w:rPr>
        <w:t>Osobní údaje</w:t>
      </w:r>
    </w:p>
    <w:p w14:paraId="3EFE6607" w14:textId="77777777" w:rsidR="007966CE" w:rsidRPr="00226C8E" w:rsidRDefault="007966CE" w:rsidP="007966CE">
      <w:pPr>
        <w:jc w:val="both"/>
        <w:rPr>
          <w:rFonts w:ascii="Open Sans" w:hAnsi="Open Sans" w:cs="Open Sans"/>
          <w:sz w:val="22"/>
          <w:szCs w:val="22"/>
        </w:rPr>
      </w:pPr>
    </w:p>
    <w:p w14:paraId="409CE865" w14:textId="77777777" w:rsidR="00563C6B" w:rsidRPr="00226C8E" w:rsidRDefault="00563C6B" w:rsidP="00D357C5">
      <w:pPr>
        <w:numPr>
          <w:ilvl w:val="0"/>
          <w:numId w:val="23"/>
        </w:numPr>
        <w:ind w:left="284" w:hanging="284"/>
        <w:jc w:val="both"/>
        <w:rPr>
          <w:rFonts w:ascii="Open Sans" w:hAnsi="Open Sans" w:cs="Open Sans"/>
          <w:sz w:val="22"/>
          <w:szCs w:val="22"/>
        </w:rPr>
      </w:pPr>
      <w:r w:rsidRPr="00226C8E">
        <w:rPr>
          <w:rFonts w:ascii="Open Sans" w:hAnsi="Open Sans" w:cs="Open Sans"/>
          <w:sz w:val="22"/>
          <w:szCs w:val="22"/>
        </w:rPr>
        <w:t xml:space="preserve">Smluvní strany berou na vědomí, že pokud dojde v souvislosti s plněním předmětu </w:t>
      </w:r>
      <w:r w:rsidR="004D20A9" w:rsidRPr="00226C8E">
        <w:rPr>
          <w:rFonts w:ascii="Open Sans" w:hAnsi="Open Sans" w:cs="Open Sans"/>
          <w:sz w:val="22"/>
          <w:szCs w:val="22"/>
        </w:rPr>
        <w:t>této s</w:t>
      </w:r>
      <w:r w:rsidRPr="00226C8E">
        <w:rPr>
          <w:rFonts w:ascii="Open Sans" w:hAnsi="Open Sans" w:cs="Open Sans"/>
          <w:sz w:val="22"/>
          <w:szCs w:val="22"/>
        </w:rPr>
        <w:t xml:space="preserve">mlouvy k předání/poskytnutí osobních údajů druhé </w:t>
      </w:r>
      <w:r w:rsidR="004D20A9" w:rsidRPr="00226C8E">
        <w:rPr>
          <w:rFonts w:ascii="Open Sans" w:hAnsi="Open Sans" w:cs="Open Sans"/>
          <w:sz w:val="22"/>
          <w:szCs w:val="22"/>
        </w:rPr>
        <w:t>s</w:t>
      </w:r>
      <w:r w:rsidRPr="00226C8E">
        <w:rPr>
          <w:rFonts w:ascii="Open Sans" w:hAnsi="Open Sans" w:cs="Open Sans"/>
          <w:sz w:val="22"/>
          <w:szCs w:val="22"/>
        </w:rPr>
        <w:t xml:space="preserve">mluvní straně, jsou </w:t>
      </w:r>
      <w:r w:rsidR="004D20A9" w:rsidRPr="00226C8E">
        <w:rPr>
          <w:rFonts w:ascii="Open Sans" w:hAnsi="Open Sans" w:cs="Open Sans"/>
          <w:sz w:val="22"/>
          <w:szCs w:val="22"/>
        </w:rPr>
        <w:t>s</w:t>
      </w:r>
      <w:r w:rsidRPr="00226C8E">
        <w:rPr>
          <w:rFonts w:ascii="Open Sans" w:hAnsi="Open Sans" w:cs="Open Sans"/>
          <w:sz w:val="22"/>
          <w:szCs w:val="22"/>
        </w:rPr>
        <w:t xml:space="preserve">mluvní strany povinny: a) zajistit povinnost mlčenlivosti osob oprávněných k nakládání s poskytnutými osobními údaji; b) zajistit bezpečnost poskytnutých osobních údajů; c) nakládat s poskytnutými osobními údaji pouze za účelem a po dobu nezbytnou k plnění předmětu </w:t>
      </w:r>
      <w:r w:rsidR="004D20A9" w:rsidRPr="00226C8E">
        <w:rPr>
          <w:rFonts w:ascii="Open Sans" w:hAnsi="Open Sans" w:cs="Open Sans"/>
          <w:sz w:val="22"/>
          <w:szCs w:val="22"/>
        </w:rPr>
        <w:t>této s</w:t>
      </w:r>
      <w:r w:rsidRPr="00226C8E">
        <w:rPr>
          <w:rFonts w:ascii="Open Sans" w:hAnsi="Open Sans" w:cs="Open Sans"/>
          <w:sz w:val="22"/>
          <w:szCs w:val="22"/>
        </w:rPr>
        <w:t>mlouvy, a to v souladu se zákonem č. 110/2019 Sb., o zpracování osobních údajů a s nařízením Evropského parlamentu a Rady (EU) 2016/679 ze dne 27. dubna 2016, o ochraně fyzických osob v souvislosti se zpracováním osobních údajů a o volném pohybu těchto údajů a o zrušení směrnice 95/46/ES (dále jen „</w:t>
      </w:r>
      <w:r w:rsidRPr="00226C8E">
        <w:rPr>
          <w:rFonts w:ascii="Open Sans" w:hAnsi="Open Sans" w:cs="Open Sans"/>
          <w:b/>
          <w:bCs/>
          <w:i/>
          <w:iCs/>
          <w:sz w:val="22"/>
          <w:szCs w:val="22"/>
        </w:rPr>
        <w:t>GDPR</w:t>
      </w:r>
      <w:r w:rsidRPr="00226C8E">
        <w:rPr>
          <w:rFonts w:ascii="Open Sans" w:hAnsi="Open Sans" w:cs="Open Sans"/>
          <w:sz w:val="22"/>
          <w:szCs w:val="22"/>
        </w:rPr>
        <w:t>“).</w:t>
      </w:r>
    </w:p>
    <w:p w14:paraId="5E8C39F7" w14:textId="77777777" w:rsidR="00563C6B" w:rsidRPr="00226C8E" w:rsidRDefault="00563C6B" w:rsidP="00563C6B">
      <w:pPr>
        <w:pStyle w:val="Odstavecseseznamem"/>
        <w:rPr>
          <w:rFonts w:ascii="Open Sans" w:hAnsi="Open Sans" w:cs="Open Sans"/>
          <w:sz w:val="22"/>
          <w:szCs w:val="22"/>
        </w:rPr>
      </w:pPr>
    </w:p>
    <w:p w14:paraId="44989950" w14:textId="77777777" w:rsidR="00563C6B" w:rsidRPr="00226C8E" w:rsidRDefault="00563C6B" w:rsidP="00D357C5">
      <w:pPr>
        <w:numPr>
          <w:ilvl w:val="0"/>
          <w:numId w:val="23"/>
        </w:numPr>
        <w:ind w:left="284" w:hanging="284"/>
        <w:jc w:val="both"/>
        <w:rPr>
          <w:rFonts w:ascii="Open Sans" w:hAnsi="Open Sans" w:cs="Open Sans"/>
          <w:sz w:val="22"/>
          <w:szCs w:val="22"/>
        </w:rPr>
      </w:pPr>
      <w:r w:rsidRPr="00226C8E">
        <w:rPr>
          <w:rFonts w:ascii="Open Sans" w:hAnsi="Open Sans" w:cs="Open Sans"/>
          <w:sz w:val="22"/>
          <w:szCs w:val="22"/>
        </w:rPr>
        <w:t xml:space="preserve">Smluvní strany se výslovně dohodly, že osobní údaje předané/poskytnuté v souvislosti s plněním předmětu </w:t>
      </w:r>
      <w:r w:rsidR="004D20A9" w:rsidRPr="00226C8E">
        <w:rPr>
          <w:rFonts w:ascii="Open Sans" w:hAnsi="Open Sans" w:cs="Open Sans"/>
          <w:sz w:val="22"/>
          <w:szCs w:val="22"/>
        </w:rPr>
        <w:t>s</w:t>
      </w:r>
      <w:r w:rsidRPr="00226C8E">
        <w:rPr>
          <w:rFonts w:ascii="Open Sans" w:hAnsi="Open Sans" w:cs="Open Sans"/>
          <w:sz w:val="22"/>
          <w:szCs w:val="22"/>
        </w:rPr>
        <w:t>mlouvy dále neposkytnou třetím stranám dle čl. 4 odst. 10 GDPR, ledaže by se jednalo o žádost oprávněného subjektu.</w:t>
      </w:r>
    </w:p>
    <w:p w14:paraId="2D3E7113" w14:textId="77777777" w:rsidR="00563C6B" w:rsidRPr="00226C8E" w:rsidRDefault="00563C6B" w:rsidP="00563C6B">
      <w:pPr>
        <w:pStyle w:val="Odstavecseseznamem"/>
        <w:rPr>
          <w:rFonts w:ascii="Open Sans" w:hAnsi="Open Sans" w:cs="Open Sans"/>
          <w:sz w:val="22"/>
          <w:szCs w:val="22"/>
        </w:rPr>
      </w:pPr>
    </w:p>
    <w:p w14:paraId="4F84A5AA" w14:textId="77777777" w:rsidR="00563C6B" w:rsidRPr="00226C8E" w:rsidRDefault="00563C6B" w:rsidP="00D357C5">
      <w:pPr>
        <w:numPr>
          <w:ilvl w:val="0"/>
          <w:numId w:val="23"/>
        </w:numPr>
        <w:ind w:left="284" w:hanging="284"/>
        <w:jc w:val="both"/>
        <w:rPr>
          <w:rFonts w:ascii="Open Sans" w:hAnsi="Open Sans" w:cs="Open Sans"/>
          <w:sz w:val="22"/>
          <w:szCs w:val="22"/>
        </w:rPr>
      </w:pPr>
      <w:r w:rsidRPr="00226C8E">
        <w:rPr>
          <w:rFonts w:ascii="Open Sans" w:hAnsi="Open Sans" w:cs="Open Sans"/>
          <w:sz w:val="22"/>
          <w:szCs w:val="22"/>
        </w:rPr>
        <w:t xml:space="preserve">Pro vyloučení veškerých pochybností </w:t>
      </w:r>
      <w:r w:rsidR="004D20A9" w:rsidRPr="00226C8E">
        <w:rPr>
          <w:rFonts w:ascii="Open Sans" w:hAnsi="Open Sans" w:cs="Open Sans"/>
          <w:sz w:val="22"/>
          <w:szCs w:val="22"/>
        </w:rPr>
        <w:t>s</w:t>
      </w:r>
      <w:r w:rsidRPr="00226C8E">
        <w:rPr>
          <w:rFonts w:ascii="Open Sans" w:hAnsi="Open Sans" w:cs="Open Sans"/>
          <w:sz w:val="22"/>
          <w:szCs w:val="22"/>
        </w:rPr>
        <w:t xml:space="preserve">mluvní strany výslovně prohlašují, že pokud dojde v souvislosti s plněním předmětu </w:t>
      </w:r>
      <w:r w:rsidR="004D20A9" w:rsidRPr="00226C8E">
        <w:rPr>
          <w:rFonts w:ascii="Open Sans" w:hAnsi="Open Sans" w:cs="Open Sans"/>
          <w:sz w:val="22"/>
          <w:szCs w:val="22"/>
        </w:rPr>
        <w:t>s</w:t>
      </w:r>
      <w:r w:rsidRPr="00226C8E">
        <w:rPr>
          <w:rFonts w:ascii="Open Sans" w:hAnsi="Open Sans" w:cs="Open Sans"/>
          <w:sz w:val="22"/>
          <w:szCs w:val="22"/>
        </w:rPr>
        <w:t xml:space="preserve">mlouvy k předání/poskytnutí osobních údajů druhé smluvní straně, je každá ze </w:t>
      </w:r>
      <w:r w:rsidR="004D20A9" w:rsidRPr="00226C8E">
        <w:rPr>
          <w:rFonts w:ascii="Open Sans" w:hAnsi="Open Sans" w:cs="Open Sans"/>
          <w:sz w:val="22"/>
          <w:szCs w:val="22"/>
        </w:rPr>
        <w:t>s</w:t>
      </w:r>
      <w:r w:rsidRPr="00226C8E">
        <w:rPr>
          <w:rFonts w:ascii="Open Sans" w:hAnsi="Open Sans" w:cs="Open Sans"/>
          <w:sz w:val="22"/>
          <w:szCs w:val="22"/>
        </w:rPr>
        <w:t>mluvních stran v pozici příjemce dle čl. 4 odst. 9 GDPR.</w:t>
      </w:r>
    </w:p>
    <w:bookmarkEnd w:id="3"/>
    <w:p w14:paraId="2ED45AB4" w14:textId="77777777" w:rsidR="007966CE" w:rsidRPr="00226C8E" w:rsidRDefault="007966CE" w:rsidP="007966CE">
      <w:pPr>
        <w:jc w:val="both"/>
        <w:rPr>
          <w:rFonts w:ascii="Open Sans" w:hAnsi="Open Sans" w:cs="Open Sans"/>
          <w:sz w:val="22"/>
          <w:szCs w:val="22"/>
        </w:rPr>
      </w:pPr>
    </w:p>
    <w:p w14:paraId="23A86D1B" w14:textId="77777777" w:rsidR="007966CE" w:rsidRPr="00226C8E" w:rsidRDefault="007966CE" w:rsidP="00072BEF">
      <w:pPr>
        <w:pStyle w:val="Odstavecseseznamem"/>
        <w:rPr>
          <w:rFonts w:ascii="Open Sans" w:hAnsi="Open Sans" w:cs="Open Sans"/>
          <w:sz w:val="22"/>
          <w:szCs w:val="22"/>
        </w:rPr>
      </w:pPr>
    </w:p>
    <w:p w14:paraId="0F6E63C0" w14:textId="77777777" w:rsidR="00011F8E" w:rsidRPr="00226C8E" w:rsidRDefault="007966CE" w:rsidP="00011F8E">
      <w:pPr>
        <w:jc w:val="center"/>
        <w:rPr>
          <w:rFonts w:ascii="Open Sans" w:hAnsi="Open Sans" w:cs="Open Sans"/>
          <w:b/>
          <w:sz w:val="22"/>
          <w:szCs w:val="22"/>
        </w:rPr>
      </w:pPr>
      <w:r w:rsidRPr="00226C8E">
        <w:rPr>
          <w:rFonts w:ascii="Open Sans" w:hAnsi="Open Sans" w:cs="Open Sans"/>
          <w:b/>
          <w:sz w:val="22"/>
          <w:szCs w:val="22"/>
        </w:rPr>
        <w:t>XII</w:t>
      </w:r>
      <w:r w:rsidR="00011F8E" w:rsidRPr="00226C8E">
        <w:rPr>
          <w:rFonts w:ascii="Open Sans" w:hAnsi="Open Sans" w:cs="Open Sans"/>
          <w:b/>
          <w:sz w:val="22"/>
          <w:szCs w:val="22"/>
        </w:rPr>
        <w:t>I.</w:t>
      </w:r>
    </w:p>
    <w:p w14:paraId="18F58668" w14:textId="77777777" w:rsidR="00011F8E" w:rsidRPr="00226C8E" w:rsidRDefault="00011F8E" w:rsidP="00011F8E">
      <w:pPr>
        <w:pStyle w:val="Nadpis5"/>
        <w:tabs>
          <w:tab w:val="left" w:pos="284"/>
        </w:tabs>
        <w:rPr>
          <w:rFonts w:ascii="Open Sans" w:hAnsi="Open Sans" w:cs="Open Sans"/>
          <w:sz w:val="22"/>
          <w:szCs w:val="22"/>
          <w:u w:val="single"/>
        </w:rPr>
      </w:pPr>
      <w:r w:rsidRPr="00226C8E">
        <w:rPr>
          <w:rFonts w:ascii="Open Sans" w:hAnsi="Open Sans" w:cs="Open Sans"/>
          <w:sz w:val="22"/>
          <w:szCs w:val="22"/>
          <w:u w:val="single"/>
        </w:rPr>
        <w:t>Závěrečná ustanovení</w:t>
      </w:r>
    </w:p>
    <w:p w14:paraId="1E320C77" w14:textId="77777777" w:rsidR="00563C6B" w:rsidRPr="00226C8E" w:rsidRDefault="00563C6B" w:rsidP="00563C6B">
      <w:pPr>
        <w:ind w:left="284"/>
        <w:jc w:val="both"/>
        <w:rPr>
          <w:rFonts w:ascii="Open Sans" w:hAnsi="Open Sans" w:cs="Open Sans"/>
          <w:sz w:val="22"/>
          <w:szCs w:val="22"/>
        </w:rPr>
      </w:pPr>
    </w:p>
    <w:p w14:paraId="0114EC0E" w14:textId="77777777" w:rsidR="00072BEF" w:rsidRPr="00226C8E" w:rsidRDefault="00563C6B" w:rsidP="00563C6B">
      <w:pPr>
        <w:numPr>
          <w:ilvl w:val="0"/>
          <w:numId w:val="19"/>
        </w:numPr>
        <w:ind w:left="284" w:hanging="284"/>
        <w:jc w:val="both"/>
        <w:rPr>
          <w:rFonts w:ascii="Open Sans" w:hAnsi="Open Sans" w:cs="Open Sans"/>
          <w:sz w:val="22"/>
          <w:szCs w:val="22"/>
        </w:rPr>
      </w:pPr>
      <w:bookmarkStart w:id="4" w:name="_Hlk117603422"/>
      <w:r w:rsidRPr="00226C8E">
        <w:rPr>
          <w:rFonts w:ascii="Open Sans" w:hAnsi="Open Sans" w:cs="Open Sans"/>
          <w:sz w:val="22"/>
          <w:szCs w:val="22"/>
        </w:rPr>
        <w:t xml:space="preserve">Tato </w:t>
      </w:r>
      <w:r w:rsidR="004D20A9" w:rsidRPr="00226C8E">
        <w:rPr>
          <w:rFonts w:ascii="Open Sans" w:hAnsi="Open Sans" w:cs="Open Sans"/>
          <w:sz w:val="22"/>
          <w:szCs w:val="22"/>
        </w:rPr>
        <w:t>s</w:t>
      </w:r>
      <w:r w:rsidRPr="00226C8E">
        <w:rPr>
          <w:rFonts w:ascii="Open Sans" w:hAnsi="Open Sans" w:cs="Open Sans"/>
          <w:sz w:val="22"/>
          <w:szCs w:val="22"/>
        </w:rPr>
        <w:t>mlouva a právní vztahy z ní vyplývající nebo s ní související (ať jde o vztahy smluvní nebo mimosmluvní) se řídí českým právem, zejména OZ. Veškeré případné spory vzniklé na základě nebo v souvislosti s ní budou předloženy věcně a místně příslušnému soudu České republiky.</w:t>
      </w:r>
    </w:p>
    <w:bookmarkEnd w:id="4"/>
    <w:p w14:paraId="1AB078C1" w14:textId="77777777" w:rsidR="00563C6B" w:rsidRPr="00226C8E" w:rsidRDefault="00563C6B" w:rsidP="00072BEF">
      <w:pPr>
        <w:pStyle w:val="Odstavecseseznamem"/>
        <w:rPr>
          <w:rFonts w:ascii="Open Sans" w:hAnsi="Open Sans" w:cs="Open Sans"/>
          <w:sz w:val="22"/>
          <w:szCs w:val="22"/>
        </w:rPr>
      </w:pPr>
    </w:p>
    <w:p w14:paraId="7F154945" w14:textId="77777777" w:rsidR="00072BEF" w:rsidRPr="00226C8E" w:rsidRDefault="001706F2" w:rsidP="00072BEF">
      <w:pPr>
        <w:numPr>
          <w:ilvl w:val="0"/>
          <w:numId w:val="19"/>
        </w:numPr>
        <w:ind w:left="284" w:hanging="284"/>
        <w:jc w:val="both"/>
        <w:rPr>
          <w:rFonts w:ascii="Open Sans" w:hAnsi="Open Sans" w:cs="Open Sans"/>
          <w:sz w:val="22"/>
          <w:szCs w:val="22"/>
        </w:rPr>
      </w:pPr>
      <w:r w:rsidRPr="00226C8E">
        <w:rPr>
          <w:rFonts w:ascii="Open Sans" w:hAnsi="Open Sans" w:cs="Open Sans"/>
          <w:sz w:val="22"/>
          <w:szCs w:val="22"/>
        </w:rPr>
        <w:t>Příkazník</w:t>
      </w:r>
      <w:r w:rsidR="00072BEF" w:rsidRPr="00226C8E">
        <w:rPr>
          <w:rFonts w:ascii="Open Sans" w:hAnsi="Open Sans" w:cs="Open Sans"/>
          <w:sz w:val="22"/>
          <w:szCs w:val="22"/>
        </w:rPr>
        <w:t xml:space="preserve"> je podle ust.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EA8DA81" w14:textId="77777777" w:rsidR="00072BEF" w:rsidRPr="00226C8E" w:rsidRDefault="00072BEF" w:rsidP="00072BEF">
      <w:pPr>
        <w:pStyle w:val="Odstavecseseznamem"/>
        <w:rPr>
          <w:rFonts w:ascii="Open Sans" w:hAnsi="Open Sans" w:cs="Open Sans"/>
          <w:sz w:val="22"/>
          <w:szCs w:val="22"/>
        </w:rPr>
      </w:pPr>
    </w:p>
    <w:p w14:paraId="5ED387D0" w14:textId="77777777" w:rsidR="00072BEF" w:rsidRPr="00226C8E" w:rsidRDefault="00072BEF" w:rsidP="00072BEF">
      <w:pPr>
        <w:numPr>
          <w:ilvl w:val="0"/>
          <w:numId w:val="19"/>
        </w:numPr>
        <w:ind w:left="284" w:hanging="284"/>
        <w:jc w:val="both"/>
        <w:rPr>
          <w:rFonts w:ascii="Open Sans" w:hAnsi="Open Sans" w:cs="Open Sans"/>
          <w:sz w:val="22"/>
          <w:szCs w:val="22"/>
        </w:rPr>
      </w:pPr>
      <w:r w:rsidRPr="00226C8E">
        <w:rPr>
          <w:rFonts w:ascii="Open Sans" w:hAnsi="Open Sans" w:cs="Open Sans"/>
          <w:sz w:val="22"/>
          <w:szCs w:val="22"/>
        </w:rPr>
        <w:t>Příkazník je dále srozuměn s tím, že příkazce je současně povinen zveřejnit obraz smlouvy a jejích případných změn (dodatků) a dalších dokumentů od této smlouvy odvozených včetně metadat požadovaných k uveřejnění dle zákona č. 340/2015 Sb., o registru smluv. Zveřejnění smlouvy a metadat v registru smluv zajistí příkazce.</w:t>
      </w:r>
    </w:p>
    <w:p w14:paraId="740E27A0" w14:textId="77777777" w:rsidR="00072BEF" w:rsidRPr="00226C8E" w:rsidRDefault="00072BEF" w:rsidP="00072BEF">
      <w:pPr>
        <w:pStyle w:val="Odstavecseseznamem"/>
        <w:rPr>
          <w:rFonts w:ascii="Open Sans" w:hAnsi="Open Sans" w:cs="Open Sans"/>
          <w:sz w:val="22"/>
          <w:szCs w:val="22"/>
        </w:rPr>
      </w:pPr>
    </w:p>
    <w:p w14:paraId="5E1328FF" w14:textId="77777777" w:rsidR="00880166" w:rsidRPr="00226C8E" w:rsidRDefault="00072BEF" w:rsidP="00880166">
      <w:pPr>
        <w:numPr>
          <w:ilvl w:val="0"/>
          <w:numId w:val="19"/>
        </w:numPr>
        <w:ind w:left="284" w:hanging="284"/>
        <w:jc w:val="both"/>
        <w:rPr>
          <w:rFonts w:ascii="Open Sans" w:hAnsi="Open Sans" w:cs="Open Sans"/>
          <w:sz w:val="22"/>
          <w:szCs w:val="22"/>
        </w:rPr>
      </w:pPr>
      <w:bookmarkStart w:id="5" w:name="_Hlk117603488"/>
      <w:r w:rsidRPr="00226C8E">
        <w:rPr>
          <w:rFonts w:ascii="Open Sans" w:hAnsi="Open Sans" w:cs="Open Sans"/>
          <w:sz w:val="22"/>
          <w:szCs w:val="22"/>
        </w:rPr>
        <w:t>Tato smlouva je vyhotovena ve 4 stejnopisech, z nichž 3 stejnopisy obdrží příkazce a 1 příkazník.</w:t>
      </w:r>
    </w:p>
    <w:p w14:paraId="2018B2DA" w14:textId="77777777" w:rsidR="00880166" w:rsidRPr="00226C8E" w:rsidRDefault="00880166" w:rsidP="00880166">
      <w:pPr>
        <w:pStyle w:val="Odstavecseseznamem"/>
        <w:rPr>
          <w:rFonts w:ascii="Open Sans" w:hAnsi="Open Sans" w:cs="Open Sans"/>
          <w:sz w:val="22"/>
          <w:szCs w:val="22"/>
        </w:rPr>
      </w:pPr>
    </w:p>
    <w:p w14:paraId="6E922478" w14:textId="77777777" w:rsidR="00880166" w:rsidRPr="00226C8E" w:rsidRDefault="00880166" w:rsidP="00880166">
      <w:pPr>
        <w:numPr>
          <w:ilvl w:val="0"/>
          <w:numId w:val="19"/>
        </w:numPr>
        <w:ind w:left="284" w:hanging="284"/>
        <w:jc w:val="both"/>
        <w:rPr>
          <w:rFonts w:ascii="Open Sans" w:hAnsi="Open Sans" w:cs="Open Sans"/>
          <w:sz w:val="22"/>
          <w:szCs w:val="22"/>
        </w:rPr>
      </w:pPr>
      <w:r w:rsidRPr="00226C8E">
        <w:rPr>
          <w:rFonts w:ascii="Open Sans" w:hAnsi="Open Sans" w:cs="Open Sans"/>
          <w:sz w:val="22"/>
          <w:szCs w:val="22"/>
        </w:rPr>
        <w:t>Tato smlouva nabývá platnosti a účinnosti až po uveřejnění v souladu se zákonem č. 340/2015 Sb., o zvláštních podmínkách účinnosti některých smluv, uveřejňování těchto smluv a o registru smluv (zákon o registru smluv).</w:t>
      </w:r>
    </w:p>
    <w:p w14:paraId="778DF02C" w14:textId="77777777" w:rsidR="00880166" w:rsidRPr="00226C8E" w:rsidRDefault="00880166" w:rsidP="00880166">
      <w:pPr>
        <w:pStyle w:val="Odstavecseseznamem"/>
        <w:rPr>
          <w:rFonts w:ascii="Open Sans" w:hAnsi="Open Sans" w:cs="Open Sans"/>
          <w:sz w:val="22"/>
          <w:szCs w:val="22"/>
        </w:rPr>
      </w:pPr>
    </w:p>
    <w:p w14:paraId="1B43CD6F" w14:textId="77777777" w:rsidR="00880166" w:rsidRPr="00226C8E" w:rsidRDefault="00880166" w:rsidP="00880166">
      <w:pPr>
        <w:numPr>
          <w:ilvl w:val="0"/>
          <w:numId w:val="19"/>
        </w:numPr>
        <w:ind w:left="284" w:hanging="284"/>
        <w:jc w:val="both"/>
        <w:rPr>
          <w:rFonts w:ascii="Open Sans" w:hAnsi="Open Sans" w:cs="Open Sans"/>
          <w:sz w:val="22"/>
          <w:szCs w:val="22"/>
        </w:rPr>
      </w:pPr>
      <w:r w:rsidRPr="00226C8E">
        <w:rPr>
          <w:rFonts w:ascii="Open Sans" w:hAnsi="Open Sans" w:cs="Open Sans"/>
          <w:sz w:val="22"/>
          <w:szCs w:val="22"/>
        </w:rPr>
        <w:t>Smluvní strany se dohodly, že smlouvu správci registru smluv k uveřejnění prostřednictvím registru smluv bez zbytečného odkladu, nejpozději však do 30 dnů od uzavření smlouvy, zašle Příkazce. Příkazce po obdržení potvrzení o uveřejnění smlouvy v registru smluv od správce registru odešle bez zbytečného odkladu kopii tohoto Příkazníkovi.</w:t>
      </w:r>
    </w:p>
    <w:p w14:paraId="132CE222" w14:textId="77777777" w:rsidR="00880166" w:rsidRPr="00226C8E" w:rsidRDefault="00880166" w:rsidP="00880166">
      <w:pPr>
        <w:pStyle w:val="Odstavecseseznamem"/>
        <w:rPr>
          <w:rFonts w:ascii="Open Sans" w:hAnsi="Open Sans" w:cs="Open Sans"/>
          <w:sz w:val="22"/>
          <w:szCs w:val="22"/>
        </w:rPr>
      </w:pPr>
    </w:p>
    <w:p w14:paraId="3BEBFEC7" w14:textId="77777777" w:rsidR="00880166" w:rsidRPr="00226C8E" w:rsidRDefault="00880166" w:rsidP="00880166">
      <w:pPr>
        <w:numPr>
          <w:ilvl w:val="0"/>
          <w:numId w:val="19"/>
        </w:numPr>
        <w:ind w:left="284" w:hanging="284"/>
        <w:jc w:val="both"/>
        <w:rPr>
          <w:rFonts w:ascii="Open Sans" w:hAnsi="Open Sans" w:cs="Open Sans"/>
          <w:sz w:val="22"/>
          <w:szCs w:val="22"/>
        </w:rPr>
      </w:pPr>
      <w:r w:rsidRPr="00226C8E">
        <w:rPr>
          <w:rFonts w:ascii="Open Sans" w:hAnsi="Open Sans" w:cs="Open Sans"/>
          <w:sz w:val="22"/>
          <w:szCs w:val="22"/>
        </w:rPr>
        <w:t>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tato smlouva neobsahovala nějaké ustanovení, jehož stanovení by bylo jinak pro vymezení práv a povinností odůvodněné, smluvní strany učiní vše pro to, aby takové ustanovení bylo do této smlouvy doplněno.</w:t>
      </w:r>
    </w:p>
    <w:p w14:paraId="6799FC9F" w14:textId="77777777" w:rsidR="00880166" w:rsidRPr="00226C8E" w:rsidRDefault="00880166" w:rsidP="00880166">
      <w:pPr>
        <w:pStyle w:val="Odstavecseseznamem"/>
        <w:rPr>
          <w:rFonts w:ascii="Open Sans" w:hAnsi="Open Sans" w:cs="Open Sans"/>
          <w:sz w:val="22"/>
          <w:szCs w:val="22"/>
        </w:rPr>
      </w:pPr>
    </w:p>
    <w:p w14:paraId="197D41EC" w14:textId="77777777" w:rsidR="00563C6B" w:rsidRPr="00226C8E" w:rsidRDefault="00880166" w:rsidP="00563C6B">
      <w:pPr>
        <w:numPr>
          <w:ilvl w:val="0"/>
          <w:numId w:val="19"/>
        </w:numPr>
        <w:ind w:left="284" w:hanging="284"/>
        <w:jc w:val="both"/>
        <w:rPr>
          <w:rFonts w:ascii="Open Sans" w:hAnsi="Open Sans" w:cs="Open Sans"/>
          <w:sz w:val="22"/>
          <w:szCs w:val="22"/>
        </w:rPr>
      </w:pPr>
      <w:r w:rsidRPr="00226C8E">
        <w:rPr>
          <w:rFonts w:ascii="Open Sans" w:hAnsi="Open Sans" w:cs="Open Sans"/>
          <w:sz w:val="22"/>
          <w:szCs w:val="22"/>
        </w:rPr>
        <w:t>Tuto smlouvu lze měnit a doplňovat pouze číslovanými písemnými dodatky, které budou podepsány oprávněnými zástupci obou smluvních stran.</w:t>
      </w:r>
    </w:p>
    <w:p w14:paraId="7556AC42" w14:textId="77777777" w:rsidR="00563C6B" w:rsidRPr="00226C8E" w:rsidRDefault="00563C6B" w:rsidP="00563C6B">
      <w:pPr>
        <w:pStyle w:val="Odstavecseseznamem"/>
        <w:rPr>
          <w:rFonts w:ascii="Open Sans" w:hAnsi="Open Sans" w:cs="Open Sans"/>
          <w:sz w:val="22"/>
          <w:szCs w:val="22"/>
        </w:rPr>
      </w:pPr>
    </w:p>
    <w:p w14:paraId="191B62A7" w14:textId="77777777" w:rsidR="00563C6B" w:rsidRPr="00226C8E" w:rsidRDefault="00563C6B" w:rsidP="00563C6B">
      <w:pPr>
        <w:numPr>
          <w:ilvl w:val="0"/>
          <w:numId w:val="19"/>
        </w:numPr>
        <w:ind w:left="284" w:hanging="284"/>
        <w:jc w:val="both"/>
        <w:rPr>
          <w:rFonts w:ascii="Open Sans" w:hAnsi="Open Sans" w:cs="Open Sans"/>
          <w:sz w:val="22"/>
          <w:szCs w:val="22"/>
        </w:rPr>
      </w:pPr>
      <w:r w:rsidRPr="00226C8E">
        <w:rPr>
          <w:rFonts w:ascii="Open Sans" w:hAnsi="Open Sans" w:cs="Open Sans"/>
          <w:sz w:val="22"/>
          <w:szCs w:val="22"/>
        </w:rPr>
        <w:t xml:space="preserve">Smluvní strany si nepřejí, aby nad rámec výslovných ustanovení </w:t>
      </w:r>
      <w:r w:rsidR="00D63AE6" w:rsidRPr="00226C8E">
        <w:rPr>
          <w:rFonts w:ascii="Open Sans" w:hAnsi="Open Sans" w:cs="Open Sans"/>
          <w:sz w:val="22"/>
          <w:szCs w:val="22"/>
        </w:rPr>
        <w:t xml:space="preserve">této </w:t>
      </w:r>
      <w:r w:rsidRPr="00226C8E">
        <w:rPr>
          <w:rFonts w:ascii="Open Sans" w:hAnsi="Open Sans" w:cs="Open Sans"/>
          <w:sz w:val="22"/>
          <w:szCs w:val="22"/>
        </w:rPr>
        <w:t xml:space="preserve">smlouvy byla jakákoliv práva a povinnosti dovozovány z dosavadní či budoucí praxe zavedené mezi </w:t>
      </w:r>
      <w:r w:rsidR="00D63AE6" w:rsidRPr="00226C8E">
        <w:rPr>
          <w:rFonts w:ascii="Open Sans" w:hAnsi="Open Sans" w:cs="Open Sans"/>
          <w:sz w:val="22"/>
          <w:szCs w:val="22"/>
        </w:rPr>
        <w:t>s</w:t>
      </w:r>
      <w:r w:rsidRPr="00226C8E">
        <w:rPr>
          <w:rFonts w:ascii="Open Sans" w:hAnsi="Open Sans" w:cs="Open Sans"/>
          <w:sz w:val="22"/>
          <w:szCs w:val="22"/>
        </w:rPr>
        <w:t>mluvními stranami či</w:t>
      </w:r>
      <w:r w:rsidR="00D63AE6" w:rsidRPr="00226C8E">
        <w:rPr>
          <w:rFonts w:ascii="Open Sans" w:hAnsi="Open Sans" w:cs="Open Sans"/>
          <w:sz w:val="22"/>
          <w:szCs w:val="22"/>
        </w:rPr>
        <w:t> </w:t>
      </w:r>
      <w:r w:rsidRPr="00226C8E">
        <w:rPr>
          <w:rFonts w:ascii="Open Sans" w:hAnsi="Open Sans" w:cs="Open Sans"/>
          <w:sz w:val="22"/>
          <w:szCs w:val="22"/>
        </w:rPr>
        <w:t xml:space="preserve">zvyklostí zachovávaných obecně či v odvětví týkajícím se předmětu </w:t>
      </w:r>
      <w:r w:rsidR="00D63AE6" w:rsidRPr="00226C8E">
        <w:rPr>
          <w:rFonts w:ascii="Open Sans" w:hAnsi="Open Sans" w:cs="Open Sans"/>
          <w:sz w:val="22"/>
          <w:szCs w:val="22"/>
        </w:rPr>
        <w:t>této s</w:t>
      </w:r>
      <w:r w:rsidRPr="00226C8E">
        <w:rPr>
          <w:rFonts w:ascii="Open Sans" w:hAnsi="Open Sans" w:cs="Open Sans"/>
          <w:sz w:val="22"/>
          <w:szCs w:val="22"/>
        </w:rPr>
        <w:t>mlouvy, ledaže je v</w:t>
      </w:r>
      <w:r w:rsidR="00D63AE6" w:rsidRPr="00226C8E">
        <w:rPr>
          <w:rFonts w:ascii="Open Sans" w:hAnsi="Open Sans" w:cs="Open Sans"/>
          <w:sz w:val="22"/>
          <w:szCs w:val="22"/>
        </w:rPr>
        <w:t> této s</w:t>
      </w:r>
      <w:r w:rsidRPr="00226C8E">
        <w:rPr>
          <w:rFonts w:ascii="Open Sans" w:hAnsi="Open Sans" w:cs="Open Sans"/>
          <w:sz w:val="22"/>
          <w:szCs w:val="22"/>
        </w:rPr>
        <w:t xml:space="preserve">mlouvě výslovně sjednáno jinak. Vedle shora uvedeného si </w:t>
      </w:r>
      <w:r w:rsidR="00D63AE6" w:rsidRPr="00226C8E">
        <w:rPr>
          <w:rFonts w:ascii="Open Sans" w:hAnsi="Open Sans" w:cs="Open Sans"/>
          <w:sz w:val="22"/>
          <w:szCs w:val="22"/>
        </w:rPr>
        <w:t>s</w:t>
      </w:r>
      <w:r w:rsidRPr="00226C8E">
        <w:rPr>
          <w:rFonts w:ascii="Open Sans" w:hAnsi="Open Sans" w:cs="Open Sans"/>
          <w:sz w:val="22"/>
          <w:szCs w:val="22"/>
        </w:rPr>
        <w:t>mluvní strany potvrzují, že si nejsou vědomy žádných dosud mezi nimi zavedených obchodních zvyklostí či praxe.</w:t>
      </w:r>
    </w:p>
    <w:p w14:paraId="4AA4721D" w14:textId="77777777" w:rsidR="00880166" w:rsidRPr="00226C8E" w:rsidRDefault="00880166" w:rsidP="00880166">
      <w:pPr>
        <w:jc w:val="both"/>
        <w:rPr>
          <w:rFonts w:ascii="Open Sans" w:hAnsi="Open Sans" w:cs="Open Sans"/>
          <w:sz w:val="22"/>
          <w:szCs w:val="22"/>
        </w:rPr>
      </w:pPr>
    </w:p>
    <w:p w14:paraId="21BAAD63" w14:textId="77777777" w:rsidR="00072BEF" w:rsidRPr="00226C8E" w:rsidRDefault="00072BEF" w:rsidP="00072BEF">
      <w:pPr>
        <w:numPr>
          <w:ilvl w:val="0"/>
          <w:numId w:val="19"/>
        </w:numPr>
        <w:ind w:left="284" w:hanging="284"/>
        <w:jc w:val="both"/>
        <w:rPr>
          <w:rFonts w:ascii="Open Sans" w:hAnsi="Open Sans" w:cs="Open Sans"/>
          <w:sz w:val="22"/>
          <w:szCs w:val="22"/>
        </w:rPr>
      </w:pPr>
      <w:r w:rsidRPr="00226C8E">
        <w:rPr>
          <w:rFonts w:ascii="Open Sans" w:hAnsi="Open Sans" w:cs="Open Sans"/>
          <w:sz w:val="22"/>
          <w:szCs w:val="22"/>
        </w:rPr>
        <w:t>Ta</w:t>
      </w:r>
      <w:r w:rsidR="00880166" w:rsidRPr="00226C8E">
        <w:rPr>
          <w:rFonts w:ascii="Open Sans" w:hAnsi="Open Sans" w:cs="Open Sans"/>
          <w:sz w:val="22"/>
          <w:szCs w:val="22"/>
        </w:rPr>
        <w:t>t</w:t>
      </w:r>
      <w:r w:rsidRPr="00226C8E">
        <w:rPr>
          <w:rFonts w:ascii="Open Sans" w:hAnsi="Open Sans" w:cs="Open Sans"/>
          <w:sz w:val="22"/>
          <w:szCs w:val="22"/>
        </w:rPr>
        <w:t>o smlouva může být měněna nebo doplňována pouze písemnými dodatky uzavřenými oprávněnými zástupci smluvních stran. Odstoupit od této smlouvy nebo ji zrušit dohodou lze rovněž jen písemně.</w:t>
      </w:r>
    </w:p>
    <w:bookmarkEnd w:id="5"/>
    <w:p w14:paraId="119A6331" w14:textId="77777777" w:rsidR="00072BEF" w:rsidRPr="00226C8E" w:rsidRDefault="00072BEF" w:rsidP="00072BEF">
      <w:pPr>
        <w:pStyle w:val="Odstavecseseznamem"/>
        <w:rPr>
          <w:rFonts w:ascii="Open Sans" w:hAnsi="Open Sans" w:cs="Open Sans"/>
          <w:sz w:val="22"/>
          <w:szCs w:val="22"/>
        </w:rPr>
      </w:pPr>
    </w:p>
    <w:p w14:paraId="6ADC196D" w14:textId="77777777" w:rsidR="00072BEF" w:rsidRPr="00226C8E" w:rsidRDefault="00072BEF" w:rsidP="00072BEF">
      <w:pPr>
        <w:numPr>
          <w:ilvl w:val="0"/>
          <w:numId w:val="19"/>
        </w:numPr>
        <w:ind w:left="284" w:hanging="284"/>
        <w:jc w:val="both"/>
        <w:rPr>
          <w:rFonts w:ascii="Open Sans" w:hAnsi="Open Sans" w:cs="Open Sans"/>
          <w:sz w:val="22"/>
          <w:szCs w:val="22"/>
        </w:rPr>
      </w:pPr>
      <w:r w:rsidRPr="00226C8E">
        <w:rPr>
          <w:rFonts w:ascii="Open Sans" w:hAnsi="Open Sans" w:cs="Open Sans"/>
          <w:sz w:val="22"/>
          <w:szCs w:val="22"/>
        </w:rPr>
        <w:t>Smluvní strany vzájemně prohlašují a stvrzují svými podpisy, že smlouva je projevem jejich svobodné a vážné vůle, s jejím zněním souhlasí a neuzavírají ji v tísni za nápadně nevýhodných podmínek.</w:t>
      </w:r>
    </w:p>
    <w:p w14:paraId="5B3791E9" w14:textId="77777777" w:rsidR="00072BEF" w:rsidRPr="00226C8E" w:rsidRDefault="00072BEF" w:rsidP="00563C6B">
      <w:pPr>
        <w:pStyle w:val="Normodsaz"/>
        <w:tabs>
          <w:tab w:val="clear" w:pos="1080"/>
        </w:tabs>
        <w:ind w:left="0" w:firstLine="0"/>
        <w:rPr>
          <w:rFonts w:ascii="Open Sans" w:hAnsi="Open Sans" w:cs="Open Sans"/>
          <w:sz w:val="22"/>
          <w:szCs w:val="22"/>
        </w:rPr>
      </w:pPr>
    </w:p>
    <w:p w14:paraId="7DE56D82" w14:textId="77777777" w:rsidR="00072BEF" w:rsidRPr="00226C8E" w:rsidRDefault="00072BEF" w:rsidP="00D01A6E">
      <w:pPr>
        <w:pStyle w:val="Normodsaz"/>
        <w:tabs>
          <w:tab w:val="clear" w:pos="1080"/>
        </w:tabs>
        <w:ind w:firstLine="0"/>
        <w:rPr>
          <w:rFonts w:ascii="Open Sans" w:hAnsi="Open Sans" w:cs="Open Sans"/>
          <w:sz w:val="22"/>
          <w:szCs w:val="22"/>
        </w:rPr>
      </w:pPr>
    </w:p>
    <w:p w14:paraId="65A71A92" w14:textId="77777777" w:rsidR="002946B1" w:rsidRPr="00226C8E" w:rsidRDefault="002946B1" w:rsidP="00CB1092">
      <w:pPr>
        <w:pStyle w:val="Zkladntext"/>
        <w:rPr>
          <w:rFonts w:ascii="Open Sans" w:hAnsi="Open Sans" w:cs="Open Sans"/>
          <w:sz w:val="22"/>
          <w:szCs w:val="22"/>
        </w:rPr>
      </w:pPr>
      <w:bookmarkStart w:id="6" w:name="_Hlk117522465"/>
      <w:r w:rsidRPr="00226C8E">
        <w:rPr>
          <w:rFonts w:ascii="Open Sans" w:hAnsi="Open Sans" w:cs="Open Sans"/>
          <w:sz w:val="22"/>
          <w:szCs w:val="22"/>
        </w:rPr>
        <w:t>V</w:t>
      </w:r>
      <w:r w:rsidR="00964366" w:rsidRPr="00226C8E">
        <w:rPr>
          <w:rFonts w:ascii="Open Sans" w:hAnsi="Open Sans" w:cs="Open Sans"/>
          <w:sz w:val="22"/>
          <w:szCs w:val="22"/>
        </w:rPr>
        <w:t> </w:t>
      </w:r>
      <w:r w:rsidR="00CF40AA" w:rsidRPr="00226C8E">
        <w:rPr>
          <w:rFonts w:ascii="Open Sans" w:hAnsi="Open Sans" w:cs="Open Sans"/>
          <w:sz w:val="22"/>
          <w:szCs w:val="22"/>
        </w:rPr>
        <w:t>__________</w:t>
      </w:r>
      <w:r w:rsidRPr="00226C8E">
        <w:rPr>
          <w:rFonts w:ascii="Open Sans" w:hAnsi="Open Sans" w:cs="Open Sans"/>
          <w:sz w:val="22"/>
          <w:szCs w:val="22"/>
        </w:rPr>
        <w:t xml:space="preserve"> dne </w:t>
      </w:r>
      <w:r w:rsidR="00CF40AA" w:rsidRPr="00226C8E">
        <w:rPr>
          <w:rFonts w:ascii="Open Sans" w:hAnsi="Open Sans" w:cs="Open Sans"/>
          <w:sz w:val="22"/>
          <w:szCs w:val="22"/>
        </w:rPr>
        <w:t>__________</w:t>
      </w:r>
      <w:r w:rsidR="00755FA0" w:rsidRPr="00226C8E">
        <w:rPr>
          <w:rFonts w:ascii="Open Sans" w:hAnsi="Open Sans" w:cs="Open Sans"/>
          <w:sz w:val="22"/>
          <w:szCs w:val="22"/>
        </w:rPr>
        <w:tab/>
      </w:r>
      <w:r w:rsidR="00964366" w:rsidRPr="00226C8E">
        <w:rPr>
          <w:rFonts w:ascii="Open Sans" w:hAnsi="Open Sans" w:cs="Open Sans"/>
          <w:sz w:val="22"/>
          <w:szCs w:val="22"/>
        </w:rPr>
        <w:tab/>
      </w:r>
      <w:r w:rsidR="00755FA0" w:rsidRPr="00226C8E">
        <w:rPr>
          <w:rFonts w:ascii="Open Sans" w:hAnsi="Open Sans" w:cs="Open Sans"/>
          <w:sz w:val="22"/>
          <w:szCs w:val="22"/>
        </w:rPr>
        <w:tab/>
      </w:r>
      <w:r w:rsidR="00D5216E" w:rsidRPr="00226C8E">
        <w:rPr>
          <w:rFonts w:ascii="Open Sans" w:hAnsi="Open Sans" w:cs="Open Sans"/>
          <w:sz w:val="22"/>
          <w:szCs w:val="22"/>
        </w:rPr>
        <w:t>V</w:t>
      </w:r>
      <w:r w:rsidR="00E52AA1" w:rsidRPr="00226C8E">
        <w:rPr>
          <w:rFonts w:ascii="Open Sans" w:hAnsi="Open Sans" w:cs="Open Sans"/>
          <w:sz w:val="22"/>
          <w:szCs w:val="22"/>
        </w:rPr>
        <w:t> </w:t>
      </w:r>
      <w:r w:rsidR="00CF40AA" w:rsidRPr="00226C8E">
        <w:rPr>
          <w:rFonts w:ascii="Open Sans" w:hAnsi="Open Sans" w:cs="Open Sans"/>
          <w:sz w:val="22"/>
          <w:szCs w:val="22"/>
        </w:rPr>
        <w:t>__________</w:t>
      </w:r>
      <w:r w:rsidR="00E52AA1" w:rsidRPr="00226C8E">
        <w:rPr>
          <w:rFonts w:ascii="Open Sans" w:hAnsi="Open Sans" w:cs="Open Sans"/>
          <w:sz w:val="22"/>
          <w:szCs w:val="22"/>
        </w:rPr>
        <w:t xml:space="preserve"> </w:t>
      </w:r>
      <w:r w:rsidR="00755FA0" w:rsidRPr="00226C8E">
        <w:rPr>
          <w:rFonts w:ascii="Open Sans" w:hAnsi="Open Sans" w:cs="Open Sans"/>
          <w:sz w:val="22"/>
          <w:szCs w:val="22"/>
        </w:rPr>
        <w:t xml:space="preserve">dne </w:t>
      </w:r>
      <w:r w:rsidR="00CF40AA" w:rsidRPr="00226C8E">
        <w:rPr>
          <w:rFonts w:ascii="Open Sans" w:hAnsi="Open Sans" w:cs="Open Sans"/>
          <w:sz w:val="22"/>
          <w:szCs w:val="22"/>
        </w:rPr>
        <w:t>__________</w:t>
      </w:r>
    </w:p>
    <w:p w14:paraId="56B3471A" w14:textId="77777777" w:rsidR="002946B1" w:rsidRPr="00226C8E" w:rsidRDefault="002946B1" w:rsidP="00CB1092">
      <w:pPr>
        <w:jc w:val="both"/>
        <w:rPr>
          <w:rFonts w:ascii="Open Sans" w:hAnsi="Open Sans" w:cs="Open Sans"/>
          <w:sz w:val="22"/>
          <w:szCs w:val="22"/>
        </w:rPr>
      </w:pPr>
    </w:p>
    <w:p w14:paraId="36BB9826" w14:textId="77777777" w:rsidR="000A1EAD" w:rsidRPr="00226C8E" w:rsidRDefault="000A1EAD" w:rsidP="00CB1092">
      <w:pPr>
        <w:jc w:val="both"/>
        <w:rPr>
          <w:rFonts w:ascii="Open Sans" w:hAnsi="Open Sans" w:cs="Open Sans"/>
          <w:b/>
          <w:bCs/>
          <w:sz w:val="22"/>
          <w:szCs w:val="22"/>
        </w:rPr>
      </w:pPr>
    </w:p>
    <w:p w14:paraId="55C8AC44" w14:textId="77777777" w:rsidR="00A900BA" w:rsidRPr="00226C8E" w:rsidRDefault="00CF40AA" w:rsidP="00CB1092">
      <w:pPr>
        <w:jc w:val="both"/>
        <w:rPr>
          <w:rFonts w:ascii="Open Sans" w:hAnsi="Open Sans" w:cs="Open Sans"/>
          <w:sz w:val="22"/>
          <w:szCs w:val="22"/>
        </w:rPr>
      </w:pPr>
      <w:r w:rsidRPr="00226C8E">
        <w:rPr>
          <w:rFonts w:ascii="Open Sans" w:hAnsi="Open Sans" w:cs="Open Sans"/>
          <w:b/>
          <w:bCs/>
          <w:sz w:val="22"/>
          <w:szCs w:val="22"/>
        </w:rPr>
        <w:t>příkazce</w:t>
      </w:r>
      <w:r w:rsidR="0086491C" w:rsidRPr="00226C8E">
        <w:rPr>
          <w:rFonts w:ascii="Open Sans" w:hAnsi="Open Sans" w:cs="Open Sans"/>
          <w:b/>
          <w:bCs/>
          <w:sz w:val="22"/>
          <w:szCs w:val="22"/>
        </w:rPr>
        <w:tab/>
      </w:r>
      <w:r w:rsidR="0086491C" w:rsidRPr="00226C8E">
        <w:rPr>
          <w:rFonts w:ascii="Open Sans" w:hAnsi="Open Sans" w:cs="Open Sans"/>
          <w:b/>
          <w:bCs/>
          <w:sz w:val="22"/>
          <w:szCs w:val="22"/>
        </w:rPr>
        <w:tab/>
      </w:r>
      <w:r w:rsidR="0086491C" w:rsidRPr="00226C8E">
        <w:rPr>
          <w:rFonts w:ascii="Open Sans" w:hAnsi="Open Sans" w:cs="Open Sans"/>
          <w:b/>
          <w:bCs/>
          <w:sz w:val="22"/>
          <w:szCs w:val="22"/>
        </w:rPr>
        <w:tab/>
      </w:r>
      <w:r w:rsidRPr="00226C8E">
        <w:rPr>
          <w:rFonts w:ascii="Open Sans" w:hAnsi="Open Sans" w:cs="Open Sans"/>
          <w:b/>
          <w:bCs/>
          <w:i/>
          <w:iCs/>
          <w:sz w:val="22"/>
          <w:szCs w:val="22"/>
        </w:rPr>
        <w:tab/>
      </w:r>
      <w:r w:rsidRPr="00226C8E">
        <w:rPr>
          <w:rFonts w:ascii="Open Sans" w:hAnsi="Open Sans" w:cs="Open Sans"/>
          <w:b/>
          <w:bCs/>
          <w:i/>
          <w:iCs/>
          <w:sz w:val="22"/>
          <w:szCs w:val="22"/>
        </w:rPr>
        <w:tab/>
      </w:r>
      <w:r w:rsidRPr="00226C8E">
        <w:rPr>
          <w:rFonts w:ascii="Open Sans" w:hAnsi="Open Sans" w:cs="Open Sans"/>
          <w:b/>
          <w:bCs/>
          <w:sz w:val="22"/>
          <w:szCs w:val="22"/>
        </w:rPr>
        <w:t>příkazník</w:t>
      </w:r>
    </w:p>
    <w:p w14:paraId="0E858AF7" w14:textId="77777777" w:rsidR="00A900BA" w:rsidRPr="00226C8E" w:rsidRDefault="00A900BA" w:rsidP="00CB1092">
      <w:pPr>
        <w:jc w:val="both"/>
        <w:rPr>
          <w:rFonts w:ascii="Open Sans" w:hAnsi="Open Sans" w:cs="Open Sans"/>
          <w:sz w:val="22"/>
          <w:szCs w:val="22"/>
        </w:rPr>
      </w:pPr>
    </w:p>
    <w:p w14:paraId="3430EC8A" w14:textId="77777777" w:rsidR="001B1F46" w:rsidRPr="00226C8E" w:rsidRDefault="001B1F46" w:rsidP="00CB1092">
      <w:pPr>
        <w:jc w:val="both"/>
        <w:rPr>
          <w:rFonts w:ascii="Open Sans" w:hAnsi="Open Sans" w:cs="Open Sans"/>
          <w:sz w:val="22"/>
          <w:szCs w:val="22"/>
        </w:rPr>
      </w:pPr>
    </w:p>
    <w:p w14:paraId="53EF368F" w14:textId="77777777" w:rsidR="001B1F46" w:rsidRPr="00226C8E" w:rsidRDefault="001B1F46" w:rsidP="00CB1092">
      <w:pPr>
        <w:jc w:val="both"/>
        <w:rPr>
          <w:rFonts w:ascii="Open Sans" w:hAnsi="Open Sans" w:cs="Open Sans"/>
          <w:sz w:val="22"/>
          <w:szCs w:val="22"/>
        </w:rPr>
      </w:pPr>
    </w:p>
    <w:p w14:paraId="1B0CF048" w14:textId="77777777" w:rsidR="002946B1" w:rsidRPr="00226C8E" w:rsidRDefault="00165BD1" w:rsidP="00CB1092">
      <w:pPr>
        <w:jc w:val="both"/>
        <w:rPr>
          <w:rFonts w:ascii="Open Sans" w:hAnsi="Open Sans" w:cs="Open Sans"/>
          <w:b/>
          <w:sz w:val="22"/>
          <w:szCs w:val="22"/>
        </w:rPr>
      </w:pPr>
      <w:bookmarkStart w:id="7" w:name="_Hlk117522567"/>
      <w:r w:rsidRPr="00226C8E">
        <w:rPr>
          <w:rFonts w:ascii="Open Sans" w:hAnsi="Open Sans" w:cs="Open Sans"/>
          <w:sz w:val="22"/>
          <w:szCs w:val="22"/>
        </w:rPr>
        <w:t>_________________________</w:t>
      </w:r>
      <w:r w:rsidR="002946B1" w:rsidRPr="00226C8E">
        <w:rPr>
          <w:rFonts w:ascii="Open Sans" w:hAnsi="Open Sans" w:cs="Open Sans"/>
          <w:sz w:val="22"/>
          <w:szCs w:val="22"/>
        </w:rPr>
        <w:tab/>
      </w:r>
      <w:bookmarkEnd w:id="7"/>
      <w:r w:rsidR="00D01A6E" w:rsidRPr="00226C8E">
        <w:rPr>
          <w:rFonts w:ascii="Open Sans" w:hAnsi="Open Sans" w:cs="Open Sans"/>
          <w:sz w:val="22"/>
          <w:szCs w:val="22"/>
        </w:rPr>
        <w:t xml:space="preserve">                         </w:t>
      </w:r>
      <w:r w:rsidR="002946B1" w:rsidRPr="00226C8E">
        <w:rPr>
          <w:rFonts w:ascii="Open Sans" w:hAnsi="Open Sans" w:cs="Open Sans"/>
          <w:sz w:val="22"/>
          <w:szCs w:val="22"/>
        </w:rPr>
        <w:tab/>
      </w:r>
      <w:r w:rsidRPr="00226C8E">
        <w:rPr>
          <w:rFonts w:ascii="Open Sans" w:hAnsi="Open Sans" w:cs="Open Sans"/>
          <w:sz w:val="22"/>
          <w:szCs w:val="22"/>
        </w:rPr>
        <w:t>_________________________</w:t>
      </w:r>
      <w:r w:rsidRPr="00226C8E">
        <w:rPr>
          <w:rFonts w:ascii="Open Sans" w:hAnsi="Open Sans" w:cs="Open Sans"/>
          <w:sz w:val="22"/>
          <w:szCs w:val="22"/>
        </w:rPr>
        <w:tab/>
      </w:r>
    </w:p>
    <w:p w14:paraId="329DB3F2" w14:textId="77777777" w:rsidR="002E0835" w:rsidRPr="00226C8E" w:rsidRDefault="002E0835" w:rsidP="002E0835">
      <w:pPr>
        <w:pStyle w:val="Datum"/>
        <w:spacing w:before="0" w:after="0"/>
        <w:ind w:left="0"/>
        <w:rPr>
          <w:rFonts w:ascii="Open Sans" w:hAnsi="Open Sans" w:cs="Open Sans"/>
          <w:sz w:val="20"/>
          <w:lang w:val="cs-CZ"/>
        </w:rPr>
      </w:pPr>
      <w:r w:rsidRPr="00226C8E">
        <w:rPr>
          <w:rFonts w:ascii="Open Sans" w:hAnsi="Open Sans" w:cs="Open Sans"/>
          <w:sz w:val="20"/>
          <w:lang w:val="cs-CZ"/>
        </w:rPr>
        <w:t>I</w:t>
      </w:r>
      <w:r w:rsidRPr="00226C8E">
        <w:rPr>
          <w:rFonts w:ascii="Open Sans" w:hAnsi="Open Sans" w:cs="Open Sans"/>
          <w:sz w:val="20"/>
        </w:rPr>
        <w:t>ng. Tomáš Martinec, Ph.D.</w:t>
      </w:r>
      <w:r w:rsidRPr="00226C8E">
        <w:rPr>
          <w:rFonts w:ascii="Open Sans" w:hAnsi="Open Sans" w:cs="Open Sans"/>
          <w:sz w:val="20"/>
        </w:rPr>
        <w:tab/>
      </w:r>
      <w:r w:rsidRPr="00226C8E">
        <w:rPr>
          <w:rFonts w:ascii="Open Sans" w:hAnsi="Open Sans" w:cs="Open Sans"/>
          <w:sz w:val="20"/>
        </w:rPr>
        <w:tab/>
      </w:r>
      <w:r w:rsidRPr="00226C8E">
        <w:rPr>
          <w:rFonts w:ascii="Open Sans" w:hAnsi="Open Sans" w:cs="Open Sans"/>
          <w:sz w:val="20"/>
        </w:rPr>
        <w:tab/>
      </w:r>
      <w:r w:rsidRPr="00226C8E">
        <w:rPr>
          <w:rFonts w:ascii="Open Sans" w:hAnsi="Open Sans" w:cs="Open Sans"/>
          <w:sz w:val="20"/>
          <w:lang w:val="cs-CZ"/>
        </w:rPr>
        <w:t>Ing. arch. Miloslav Marek</w:t>
      </w:r>
      <w:r w:rsidRPr="00226C8E">
        <w:rPr>
          <w:rFonts w:ascii="Open Sans" w:hAnsi="Open Sans" w:cs="Open Sans"/>
          <w:sz w:val="20"/>
        </w:rPr>
        <w:br/>
        <w:t>starosta města Mělník</w:t>
      </w:r>
      <w:r w:rsidRPr="00226C8E" w:rsidDel="006E486B">
        <w:rPr>
          <w:rFonts w:ascii="Open Sans" w:hAnsi="Open Sans" w:cs="Open Sans"/>
          <w:sz w:val="20"/>
        </w:rPr>
        <w:t xml:space="preserve"> </w:t>
      </w:r>
      <w:r w:rsidRPr="00226C8E">
        <w:rPr>
          <w:rFonts w:ascii="Open Sans" w:hAnsi="Open Sans" w:cs="Open Sans"/>
          <w:sz w:val="20"/>
        </w:rPr>
        <w:tab/>
      </w:r>
      <w:r w:rsidRPr="00226C8E">
        <w:rPr>
          <w:rFonts w:ascii="Open Sans" w:hAnsi="Open Sans" w:cs="Open Sans"/>
          <w:sz w:val="20"/>
        </w:rPr>
        <w:tab/>
      </w:r>
      <w:r w:rsidRPr="00226C8E">
        <w:rPr>
          <w:rFonts w:ascii="Open Sans" w:hAnsi="Open Sans" w:cs="Open Sans"/>
          <w:sz w:val="20"/>
        </w:rPr>
        <w:tab/>
      </w:r>
      <w:r w:rsidRPr="00226C8E">
        <w:rPr>
          <w:rFonts w:ascii="Open Sans" w:hAnsi="Open Sans" w:cs="Open Sans"/>
          <w:sz w:val="20"/>
        </w:rPr>
        <w:tab/>
      </w:r>
      <w:r w:rsidRPr="00226C8E">
        <w:rPr>
          <w:rFonts w:ascii="Open Sans" w:hAnsi="Open Sans" w:cs="Open Sans"/>
          <w:sz w:val="20"/>
          <w:lang w:val="cs-CZ"/>
        </w:rPr>
        <w:t>jednatel ARCHMA s.r.o.</w:t>
      </w:r>
    </w:p>
    <w:p w14:paraId="1485F646" w14:textId="77777777" w:rsidR="00551A90" w:rsidRPr="00226C8E" w:rsidRDefault="00551A90" w:rsidP="00CB1092">
      <w:pPr>
        <w:jc w:val="both"/>
        <w:rPr>
          <w:rFonts w:ascii="Open Sans" w:hAnsi="Open Sans" w:cs="Open Sans"/>
          <w:sz w:val="22"/>
          <w:szCs w:val="22"/>
        </w:rPr>
      </w:pPr>
    </w:p>
    <w:bookmarkEnd w:id="6"/>
    <w:p w14:paraId="72459FE9" w14:textId="77777777" w:rsidR="00551A90" w:rsidRDefault="00551A90" w:rsidP="00CB1092">
      <w:pPr>
        <w:jc w:val="both"/>
        <w:rPr>
          <w:rFonts w:ascii="Open Sans" w:hAnsi="Open Sans" w:cs="Open Sans"/>
          <w:sz w:val="22"/>
          <w:szCs w:val="22"/>
        </w:rPr>
      </w:pPr>
    </w:p>
    <w:p w14:paraId="10CA1C45" w14:textId="77777777" w:rsidR="005248A0" w:rsidRDefault="005248A0" w:rsidP="00CB1092">
      <w:pPr>
        <w:jc w:val="both"/>
        <w:rPr>
          <w:rFonts w:ascii="Open Sans" w:hAnsi="Open Sans" w:cs="Open Sans"/>
          <w:sz w:val="22"/>
          <w:szCs w:val="22"/>
        </w:rPr>
      </w:pPr>
    </w:p>
    <w:p w14:paraId="27698365" w14:textId="77777777" w:rsidR="005248A0" w:rsidRDefault="005248A0" w:rsidP="00CB1092">
      <w:pPr>
        <w:jc w:val="both"/>
        <w:rPr>
          <w:rFonts w:ascii="Open Sans" w:hAnsi="Open Sans" w:cs="Open Sans"/>
          <w:sz w:val="22"/>
          <w:szCs w:val="22"/>
        </w:rPr>
      </w:pPr>
    </w:p>
    <w:p w14:paraId="2C7CC588" w14:textId="02B03DA8" w:rsidR="005248A0" w:rsidRPr="00226C8E" w:rsidRDefault="003D5053" w:rsidP="00CB1092">
      <w:pPr>
        <w:jc w:val="both"/>
        <w:rPr>
          <w:rFonts w:ascii="Open Sans" w:hAnsi="Open Sans" w:cs="Open Sans"/>
          <w:sz w:val="22"/>
          <w:szCs w:val="22"/>
        </w:rPr>
      </w:pPr>
      <w:r>
        <w:rPr>
          <w:rFonts w:ascii="Open Sans" w:hAnsi="Open Sans" w:cs="Open Sans"/>
          <w:noProof/>
          <w:sz w:val="22"/>
          <w:szCs w:val="22"/>
        </w:rPr>
        <w:drawing>
          <wp:inline distT="0" distB="0" distL="0" distR="0" wp14:anchorId="25E4B408" wp14:editId="6D4ECA35">
            <wp:extent cx="5457825" cy="6019800"/>
            <wp:effectExtent l="0" t="0" r="9525" b="0"/>
            <wp:docPr id="119112948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6019800"/>
                    </a:xfrm>
                    <a:prstGeom prst="rect">
                      <a:avLst/>
                    </a:prstGeom>
                    <a:noFill/>
                    <a:ln>
                      <a:noFill/>
                    </a:ln>
                  </pic:spPr>
                </pic:pic>
              </a:graphicData>
            </a:graphic>
          </wp:inline>
        </w:drawing>
      </w:r>
    </w:p>
    <w:sectPr w:rsidR="005248A0" w:rsidRPr="00226C8E" w:rsidSect="00880166">
      <w:headerReference w:type="default" r:id="rId10"/>
      <w:pgSz w:w="11906" w:h="16838"/>
      <w:pgMar w:top="1531" w:right="1418" w:bottom="1560"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0170" w14:textId="77777777" w:rsidR="00E318C4" w:rsidRDefault="00E318C4">
      <w:r>
        <w:separator/>
      </w:r>
    </w:p>
  </w:endnote>
  <w:endnote w:type="continuationSeparator" w:id="0">
    <w:p w14:paraId="4210811A" w14:textId="77777777" w:rsidR="00E318C4" w:rsidRDefault="00E3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F16E" w14:textId="77777777" w:rsidR="00E318C4" w:rsidRDefault="00E318C4">
      <w:r>
        <w:separator/>
      </w:r>
    </w:p>
  </w:footnote>
  <w:footnote w:type="continuationSeparator" w:id="0">
    <w:p w14:paraId="4563EFD7" w14:textId="77777777" w:rsidR="00E318C4" w:rsidRDefault="00E3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3171" w14:textId="77777777" w:rsidR="00813BB0" w:rsidRDefault="00813BB0" w:rsidP="00813BB0">
    <w:pPr>
      <w:pStyle w:val="Zhlav"/>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1EA"/>
    <w:multiLevelType w:val="multilevel"/>
    <w:tmpl w:val="C30669E8"/>
    <w:lvl w:ilvl="0">
      <w:start w:val="2"/>
      <w:numFmt w:val="decimal"/>
      <w:lvlText w:val="%1."/>
      <w:lvlJc w:val="left"/>
      <w:pPr>
        <w:ind w:left="360" w:hanging="360"/>
      </w:pPr>
      <w:rPr>
        <w:rFonts w:hint="default"/>
        <w:b w:val="0"/>
      </w:rPr>
    </w:lvl>
    <w:lvl w:ilvl="1">
      <w:start w:val="1"/>
      <w:numFmt w:val="decimal"/>
      <w:lvlText w:val="%1.%2."/>
      <w:lvlJc w:val="left"/>
      <w:pPr>
        <w:ind w:left="408" w:hanging="360"/>
      </w:pPr>
      <w:rPr>
        <w:rFonts w:hint="default"/>
        <w:b w:val="0"/>
      </w:rPr>
    </w:lvl>
    <w:lvl w:ilvl="2">
      <w:start w:val="1"/>
      <w:numFmt w:val="decimal"/>
      <w:lvlText w:val="%1.%2.%3."/>
      <w:lvlJc w:val="left"/>
      <w:pPr>
        <w:ind w:left="816" w:hanging="720"/>
      </w:pPr>
      <w:rPr>
        <w:rFonts w:hint="default"/>
        <w:b w:val="0"/>
      </w:rPr>
    </w:lvl>
    <w:lvl w:ilvl="3">
      <w:start w:val="1"/>
      <w:numFmt w:val="decimal"/>
      <w:lvlText w:val="%1.%2.%3.%4."/>
      <w:lvlJc w:val="left"/>
      <w:pPr>
        <w:ind w:left="864" w:hanging="720"/>
      </w:pPr>
      <w:rPr>
        <w:rFonts w:hint="default"/>
        <w:b w:val="0"/>
      </w:rPr>
    </w:lvl>
    <w:lvl w:ilvl="4">
      <w:start w:val="1"/>
      <w:numFmt w:val="decimal"/>
      <w:lvlText w:val="%1.%2.%3.%4.%5."/>
      <w:lvlJc w:val="left"/>
      <w:pPr>
        <w:ind w:left="1272" w:hanging="1080"/>
      </w:pPr>
      <w:rPr>
        <w:rFonts w:hint="default"/>
        <w:b w:val="0"/>
      </w:rPr>
    </w:lvl>
    <w:lvl w:ilvl="5">
      <w:start w:val="1"/>
      <w:numFmt w:val="decimal"/>
      <w:lvlText w:val="%1.%2.%3.%4.%5.%6."/>
      <w:lvlJc w:val="left"/>
      <w:pPr>
        <w:ind w:left="1320" w:hanging="1080"/>
      </w:pPr>
      <w:rPr>
        <w:rFonts w:hint="default"/>
        <w:b w:val="0"/>
      </w:rPr>
    </w:lvl>
    <w:lvl w:ilvl="6">
      <w:start w:val="1"/>
      <w:numFmt w:val="decimal"/>
      <w:lvlText w:val="%1.%2.%3.%4.%5.%6.%7."/>
      <w:lvlJc w:val="left"/>
      <w:pPr>
        <w:ind w:left="1728" w:hanging="1440"/>
      </w:pPr>
      <w:rPr>
        <w:rFonts w:hint="default"/>
        <w:b w:val="0"/>
      </w:rPr>
    </w:lvl>
    <w:lvl w:ilvl="7">
      <w:start w:val="1"/>
      <w:numFmt w:val="decimal"/>
      <w:lvlText w:val="%1.%2.%3.%4.%5.%6.%7.%8."/>
      <w:lvlJc w:val="left"/>
      <w:pPr>
        <w:ind w:left="1776" w:hanging="1440"/>
      </w:pPr>
      <w:rPr>
        <w:rFonts w:hint="default"/>
        <w:b w:val="0"/>
      </w:rPr>
    </w:lvl>
    <w:lvl w:ilvl="8">
      <w:start w:val="1"/>
      <w:numFmt w:val="decimal"/>
      <w:lvlText w:val="%1.%2.%3.%4.%5.%6.%7.%8.%9."/>
      <w:lvlJc w:val="left"/>
      <w:pPr>
        <w:ind w:left="2184" w:hanging="1800"/>
      </w:pPr>
      <w:rPr>
        <w:rFonts w:hint="default"/>
        <w:b w:val="0"/>
      </w:rPr>
    </w:lvl>
  </w:abstractNum>
  <w:abstractNum w:abstractNumId="1" w15:restartNumberingAfterBreak="0">
    <w:nsid w:val="0FC53E77"/>
    <w:multiLevelType w:val="multilevel"/>
    <w:tmpl w:val="5CC0A6DC"/>
    <w:lvl w:ilvl="0">
      <w:start w:val="1"/>
      <w:numFmt w:val="decimal"/>
      <w:lvlText w:val="%1."/>
      <w:lvlJc w:val="left"/>
      <w:rPr>
        <w:rFonts w:ascii="Calibri" w:hAnsi="Calibri" w:cs="Calibri" w:hint="default"/>
        <w:b w:val="0"/>
        <w:i w:val="0"/>
        <w:iCs w:val="0"/>
        <w:sz w:val="22"/>
        <w:szCs w:val="22"/>
      </w:rPr>
    </w:lvl>
    <w:lvl w:ilvl="1">
      <w:start w:val="6"/>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0D47FA"/>
    <w:multiLevelType w:val="multilevel"/>
    <w:tmpl w:val="5CC0A6DC"/>
    <w:lvl w:ilvl="0">
      <w:start w:val="1"/>
      <w:numFmt w:val="decimal"/>
      <w:lvlText w:val="%1."/>
      <w:lvlJc w:val="left"/>
      <w:rPr>
        <w:rFonts w:ascii="Calibri" w:hAnsi="Calibri" w:cs="Calibri" w:hint="default"/>
        <w:b w:val="0"/>
        <w:i w:val="0"/>
        <w:iCs w:val="0"/>
        <w:sz w:val="22"/>
        <w:szCs w:val="22"/>
      </w:rPr>
    </w:lvl>
    <w:lvl w:ilvl="1">
      <w:start w:val="6"/>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FF5BE6"/>
    <w:multiLevelType w:val="multilevel"/>
    <w:tmpl w:val="5CC0A6DC"/>
    <w:lvl w:ilvl="0">
      <w:start w:val="1"/>
      <w:numFmt w:val="decimal"/>
      <w:lvlText w:val="%1."/>
      <w:lvlJc w:val="left"/>
      <w:rPr>
        <w:rFonts w:ascii="Calibri" w:hAnsi="Calibri" w:cs="Calibri" w:hint="default"/>
        <w:b w:val="0"/>
        <w:i w:val="0"/>
        <w:iCs w:val="0"/>
        <w:sz w:val="22"/>
        <w:szCs w:val="22"/>
      </w:rPr>
    </w:lvl>
    <w:lvl w:ilvl="1">
      <w:start w:val="6"/>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874B48"/>
    <w:multiLevelType w:val="multilevel"/>
    <w:tmpl w:val="B6C67B34"/>
    <w:lvl w:ilvl="0">
      <w:start w:val="1"/>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singl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5" w15:restartNumberingAfterBreak="0">
    <w:nsid w:val="2BC31C65"/>
    <w:multiLevelType w:val="multilevel"/>
    <w:tmpl w:val="5CC0A6DC"/>
    <w:lvl w:ilvl="0">
      <w:start w:val="1"/>
      <w:numFmt w:val="decimal"/>
      <w:lvlText w:val="%1."/>
      <w:lvlJc w:val="left"/>
      <w:rPr>
        <w:rFonts w:ascii="Calibri" w:hAnsi="Calibri" w:cs="Calibri" w:hint="default"/>
        <w:b w:val="0"/>
        <w:i w:val="0"/>
        <w:iCs w:val="0"/>
        <w:sz w:val="22"/>
        <w:szCs w:val="22"/>
      </w:rPr>
    </w:lvl>
    <w:lvl w:ilvl="1">
      <w:start w:val="6"/>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7" w15:restartNumberingAfterBreak="0">
    <w:nsid w:val="32A77E09"/>
    <w:multiLevelType w:val="hybridMultilevel"/>
    <w:tmpl w:val="E208E0AA"/>
    <w:lvl w:ilvl="0" w:tplc="A384753C">
      <w:start w:val="1"/>
      <w:numFmt w:val="bullet"/>
      <w:lvlText w:val=""/>
      <w:lvlJc w:val="left"/>
      <w:pPr>
        <w:ind w:left="720" w:hanging="360"/>
      </w:pPr>
      <w:rPr>
        <w:rFonts w:ascii="Symbol" w:hAnsi="Symbol" w:hint="default"/>
      </w:rPr>
    </w:lvl>
    <w:lvl w:ilvl="1" w:tplc="EFF891BE">
      <w:numFmt w:val="bullet"/>
      <w:lvlText w:val="-"/>
      <w:lvlJc w:val="left"/>
      <w:pPr>
        <w:ind w:left="1440" w:hanging="360"/>
      </w:pPr>
      <w:rPr>
        <w:rFonts w:ascii="Tahoma" w:eastAsia="Times New Roman" w:hAnsi="Tahoma" w:cs="Tahoma" w:hint="default"/>
      </w:rPr>
    </w:lvl>
    <w:lvl w:ilvl="2" w:tplc="9E20AB78" w:tentative="1">
      <w:start w:val="1"/>
      <w:numFmt w:val="bullet"/>
      <w:lvlText w:val=""/>
      <w:lvlJc w:val="left"/>
      <w:pPr>
        <w:ind w:left="2160" w:hanging="360"/>
      </w:pPr>
      <w:rPr>
        <w:rFonts w:ascii="Wingdings" w:hAnsi="Wingdings" w:hint="default"/>
      </w:rPr>
    </w:lvl>
    <w:lvl w:ilvl="3" w:tplc="A76A3170" w:tentative="1">
      <w:start w:val="1"/>
      <w:numFmt w:val="bullet"/>
      <w:lvlText w:val=""/>
      <w:lvlJc w:val="left"/>
      <w:pPr>
        <w:ind w:left="2880" w:hanging="360"/>
      </w:pPr>
      <w:rPr>
        <w:rFonts w:ascii="Symbol" w:hAnsi="Symbol" w:hint="default"/>
      </w:rPr>
    </w:lvl>
    <w:lvl w:ilvl="4" w:tplc="F95E1B08" w:tentative="1">
      <w:start w:val="1"/>
      <w:numFmt w:val="bullet"/>
      <w:lvlText w:val="o"/>
      <w:lvlJc w:val="left"/>
      <w:pPr>
        <w:ind w:left="3600" w:hanging="360"/>
      </w:pPr>
      <w:rPr>
        <w:rFonts w:ascii="Courier New" w:hAnsi="Courier New" w:cs="Courier New" w:hint="default"/>
      </w:rPr>
    </w:lvl>
    <w:lvl w:ilvl="5" w:tplc="7C02F414" w:tentative="1">
      <w:start w:val="1"/>
      <w:numFmt w:val="bullet"/>
      <w:lvlText w:val=""/>
      <w:lvlJc w:val="left"/>
      <w:pPr>
        <w:ind w:left="4320" w:hanging="360"/>
      </w:pPr>
      <w:rPr>
        <w:rFonts w:ascii="Wingdings" w:hAnsi="Wingdings" w:hint="default"/>
      </w:rPr>
    </w:lvl>
    <w:lvl w:ilvl="6" w:tplc="614C129A" w:tentative="1">
      <w:start w:val="1"/>
      <w:numFmt w:val="bullet"/>
      <w:lvlText w:val=""/>
      <w:lvlJc w:val="left"/>
      <w:pPr>
        <w:ind w:left="5040" w:hanging="360"/>
      </w:pPr>
      <w:rPr>
        <w:rFonts w:ascii="Symbol" w:hAnsi="Symbol" w:hint="default"/>
      </w:rPr>
    </w:lvl>
    <w:lvl w:ilvl="7" w:tplc="1AE29C64" w:tentative="1">
      <w:start w:val="1"/>
      <w:numFmt w:val="bullet"/>
      <w:lvlText w:val="o"/>
      <w:lvlJc w:val="left"/>
      <w:pPr>
        <w:ind w:left="5760" w:hanging="360"/>
      </w:pPr>
      <w:rPr>
        <w:rFonts w:ascii="Courier New" w:hAnsi="Courier New" w:cs="Courier New" w:hint="default"/>
      </w:rPr>
    </w:lvl>
    <w:lvl w:ilvl="8" w:tplc="22A45D58" w:tentative="1">
      <w:start w:val="1"/>
      <w:numFmt w:val="bullet"/>
      <w:lvlText w:val=""/>
      <w:lvlJc w:val="left"/>
      <w:pPr>
        <w:ind w:left="6480" w:hanging="360"/>
      </w:pPr>
      <w:rPr>
        <w:rFonts w:ascii="Wingdings" w:hAnsi="Wingdings" w:hint="default"/>
      </w:rPr>
    </w:lvl>
  </w:abstractNum>
  <w:abstractNum w:abstractNumId="8" w15:restartNumberingAfterBreak="0">
    <w:nsid w:val="353F77A9"/>
    <w:multiLevelType w:val="multilevel"/>
    <w:tmpl w:val="5CC0A6DC"/>
    <w:lvl w:ilvl="0">
      <w:start w:val="1"/>
      <w:numFmt w:val="decimal"/>
      <w:lvlText w:val="%1."/>
      <w:lvlJc w:val="left"/>
      <w:rPr>
        <w:rFonts w:ascii="Calibri" w:hAnsi="Calibri" w:cs="Calibri" w:hint="default"/>
        <w:b w:val="0"/>
        <w:i w:val="0"/>
        <w:iCs w:val="0"/>
        <w:sz w:val="22"/>
        <w:szCs w:val="22"/>
      </w:rPr>
    </w:lvl>
    <w:lvl w:ilvl="1">
      <w:start w:val="6"/>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DC7635"/>
    <w:multiLevelType w:val="multilevel"/>
    <w:tmpl w:val="5CC0A6DC"/>
    <w:lvl w:ilvl="0">
      <w:start w:val="1"/>
      <w:numFmt w:val="decimal"/>
      <w:lvlText w:val="%1."/>
      <w:lvlJc w:val="left"/>
      <w:rPr>
        <w:rFonts w:ascii="Calibri" w:hAnsi="Calibri" w:cs="Calibri" w:hint="default"/>
        <w:b w:val="0"/>
        <w:i w:val="0"/>
        <w:iCs w:val="0"/>
        <w:sz w:val="22"/>
        <w:szCs w:val="22"/>
      </w:rPr>
    </w:lvl>
    <w:lvl w:ilvl="1">
      <w:start w:val="6"/>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1B23D4"/>
    <w:multiLevelType w:val="hybridMultilevel"/>
    <w:tmpl w:val="6CF0B760"/>
    <w:lvl w:ilvl="0" w:tplc="104C98D2">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55433002"/>
    <w:multiLevelType w:val="multilevel"/>
    <w:tmpl w:val="5CC0A6DC"/>
    <w:lvl w:ilvl="0">
      <w:start w:val="1"/>
      <w:numFmt w:val="decimal"/>
      <w:lvlText w:val="%1."/>
      <w:lvlJc w:val="left"/>
      <w:rPr>
        <w:rFonts w:ascii="Calibri" w:hAnsi="Calibri" w:cs="Calibri" w:hint="default"/>
        <w:b w:val="0"/>
        <w:i w:val="0"/>
        <w:iCs w:val="0"/>
        <w:sz w:val="22"/>
        <w:szCs w:val="22"/>
      </w:rPr>
    </w:lvl>
    <w:lvl w:ilvl="1">
      <w:start w:val="6"/>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555723"/>
    <w:multiLevelType w:val="hybridMultilevel"/>
    <w:tmpl w:val="48FA20CE"/>
    <w:lvl w:ilvl="0" w:tplc="0405000F">
      <w:start w:val="1"/>
      <w:numFmt w:val="bullet"/>
      <w:lvlText w:val=""/>
      <w:lvlJc w:val="left"/>
      <w:pPr>
        <w:ind w:left="792" w:hanging="360"/>
      </w:pPr>
      <w:rPr>
        <w:rFonts w:ascii="Symbol" w:hAnsi="Symbol" w:hint="default"/>
      </w:rPr>
    </w:lvl>
    <w:lvl w:ilvl="1" w:tplc="04050019" w:tentative="1">
      <w:start w:val="1"/>
      <w:numFmt w:val="bullet"/>
      <w:lvlText w:val="o"/>
      <w:lvlJc w:val="left"/>
      <w:pPr>
        <w:ind w:left="1512" w:hanging="360"/>
      </w:pPr>
      <w:rPr>
        <w:rFonts w:ascii="Courier New" w:hAnsi="Courier New" w:cs="Courier New" w:hint="default"/>
      </w:rPr>
    </w:lvl>
    <w:lvl w:ilvl="2" w:tplc="0405001B" w:tentative="1">
      <w:start w:val="1"/>
      <w:numFmt w:val="bullet"/>
      <w:lvlText w:val=""/>
      <w:lvlJc w:val="left"/>
      <w:pPr>
        <w:ind w:left="2232" w:hanging="360"/>
      </w:pPr>
      <w:rPr>
        <w:rFonts w:ascii="Wingdings" w:hAnsi="Wingdings" w:hint="default"/>
      </w:rPr>
    </w:lvl>
    <w:lvl w:ilvl="3" w:tplc="0405000F" w:tentative="1">
      <w:start w:val="1"/>
      <w:numFmt w:val="bullet"/>
      <w:lvlText w:val=""/>
      <w:lvlJc w:val="left"/>
      <w:pPr>
        <w:ind w:left="2952" w:hanging="360"/>
      </w:pPr>
      <w:rPr>
        <w:rFonts w:ascii="Symbol" w:hAnsi="Symbol" w:hint="default"/>
      </w:rPr>
    </w:lvl>
    <w:lvl w:ilvl="4" w:tplc="04050019" w:tentative="1">
      <w:start w:val="1"/>
      <w:numFmt w:val="bullet"/>
      <w:lvlText w:val="o"/>
      <w:lvlJc w:val="left"/>
      <w:pPr>
        <w:ind w:left="3672" w:hanging="360"/>
      </w:pPr>
      <w:rPr>
        <w:rFonts w:ascii="Courier New" w:hAnsi="Courier New" w:cs="Courier New" w:hint="default"/>
      </w:rPr>
    </w:lvl>
    <w:lvl w:ilvl="5" w:tplc="0405001B" w:tentative="1">
      <w:start w:val="1"/>
      <w:numFmt w:val="bullet"/>
      <w:lvlText w:val=""/>
      <w:lvlJc w:val="left"/>
      <w:pPr>
        <w:ind w:left="4392" w:hanging="360"/>
      </w:pPr>
      <w:rPr>
        <w:rFonts w:ascii="Wingdings" w:hAnsi="Wingdings" w:hint="default"/>
      </w:rPr>
    </w:lvl>
    <w:lvl w:ilvl="6" w:tplc="0405000F" w:tentative="1">
      <w:start w:val="1"/>
      <w:numFmt w:val="bullet"/>
      <w:lvlText w:val=""/>
      <w:lvlJc w:val="left"/>
      <w:pPr>
        <w:ind w:left="5112" w:hanging="360"/>
      </w:pPr>
      <w:rPr>
        <w:rFonts w:ascii="Symbol" w:hAnsi="Symbol" w:hint="default"/>
      </w:rPr>
    </w:lvl>
    <w:lvl w:ilvl="7" w:tplc="04050019" w:tentative="1">
      <w:start w:val="1"/>
      <w:numFmt w:val="bullet"/>
      <w:lvlText w:val="o"/>
      <w:lvlJc w:val="left"/>
      <w:pPr>
        <w:ind w:left="5832" w:hanging="360"/>
      </w:pPr>
      <w:rPr>
        <w:rFonts w:ascii="Courier New" w:hAnsi="Courier New" w:cs="Courier New" w:hint="default"/>
      </w:rPr>
    </w:lvl>
    <w:lvl w:ilvl="8" w:tplc="0405001B" w:tentative="1">
      <w:start w:val="1"/>
      <w:numFmt w:val="bullet"/>
      <w:lvlText w:val=""/>
      <w:lvlJc w:val="left"/>
      <w:pPr>
        <w:ind w:left="6552" w:hanging="360"/>
      </w:pPr>
      <w:rPr>
        <w:rFonts w:ascii="Wingdings" w:hAnsi="Wingdings" w:hint="default"/>
      </w:rPr>
    </w:lvl>
  </w:abstractNum>
  <w:abstractNum w:abstractNumId="13" w15:restartNumberingAfterBreak="0">
    <w:nsid w:val="62DB294C"/>
    <w:multiLevelType w:val="multilevel"/>
    <w:tmpl w:val="5CC0A6DC"/>
    <w:lvl w:ilvl="0">
      <w:start w:val="1"/>
      <w:numFmt w:val="decimal"/>
      <w:lvlText w:val="%1."/>
      <w:lvlJc w:val="left"/>
      <w:rPr>
        <w:rFonts w:ascii="Calibri" w:hAnsi="Calibri" w:cs="Calibri" w:hint="default"/>
        <w:b w:val="0"/>
        <w:i w:val="0"/>
        <w:iCs w:val="0"/>
        <w:sz w:val="22"/>
        <w:szCs w:val="22"/>
      </w:rPr>
    </w:lvl>
    <w:lvl w:ilvl="1">
      <w:start w:val="6"/>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5DB5599"/>
    <w:multiLevelType w:val="hybridMultilevel"/>
    <w:tmpl w:val="410CF21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661C12F4"/>
    <w:multiLevelType w:val="multilevel"/>
    <w:tmpl w:val="5CC0A6DC"/>
    <w:lvl w:ilvl="0">
      <w:start w:val="1"/>
      <w:numFmt w:val="decimal"/>
      <w:lvlText w:val="%1."/>
      <w:lvlJc w:val="left"/>
      <w:rPr>
        <w:rFonts w:ascii="Calibri" w:hAnsi="Calibri" w:cs="Calibri" w:hint="default"/>
        <w:b w:val="0"/>
        <w:i w:val="0"/>
        <w:iCs w:val="0"/>
        <w:sz w:val="22"/>
        <w:szCs w:val="22"/>
      </w:rPr>
    </w:lvl>
    <w:lvl w:ilvl="1">
      <w:start w:val="6"/>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CE55259"/>
    <w:multiLevelType w:val="hybridMultilevel"/>
    <w:tmpl w:val="E77E68CC"/>
    <w:lvl w:ilvl="0" w:tplc="C8D4F9C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BF29A8"/>
    <w:multiLevelType w:val="hybridMultilevel"/>
    <w:tmpl w:val="223EFC2C"/>
    <w:lvl w:ilvl="0" w:tplc="67520D3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741E6C6E"/>
    <w:multiLevelType w:val="hybridMultilevel"/>
    <w:tmpl w:val="422E5F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67247A8"/>
    <w:multiLevelType w:val="hybridMultilevel"/>
    <w:tmpl w:val="8B92EF1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76BF5C20"/>
    <w:multiLevelType w:val="multilevel"/>
    <w:tmpl w:val="5CC0A6DC"/>
    <w:lvl w:ilvl="0">
      <w:start w:val="1"/>
      <w:numFmt w:val="decimal"/>
      <w:lvlText w:val="%1."/>
      <w:lvlJc w:val="left"/>
      <w:rPr>
        <w:rFonts w:ascii="Calibri" w:hAnsi="Calibri" w:cs="Calibri" w:hint="default"/>
        <w:b w:val="0"/>
        <w:i w:val="0"/>
        <w:iCs w:val="0"/>
        <w:sz w:val="22"/>
        <w:szCs w:val="22"/>
      </w:rPr>
    </w:lvl>
    <w:lvl w:ilvl="1">
      <w:start w:val="6"/>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6F0351F"/>
    <w:multiLevelType w:val="multilevel"/>
    <w:tmpl w:val="5CC0A6DC"/>
    <w:lvl w:ilvl="0">
      <w:start w:val="1"/>
      <w:numFmt w:val="decimal"/>
      <w:lvlText w:val="%1."/>
      <w:lvlJc w:val="left"/>
      <w:rPr>
        <w:rFonts w:ascii="Calibri" w:hAnsi="Calibri" w:cs="Calibri" w:hint="default"/>
        <w:b w:val="0"/>
        <w:i w:val="0"/>
        <w:iCs w:val="0"/>
        <w:sz w:val="22"/>
        <w:szCs w:val="22"/>
      </w:rPr>
    </w:lvl>
    <w:lvl w:ilvl="1">
      <w:start w:val="6"/>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1A4B8F"/>
    <w:multiLevelType w:val="multilevel"/>
    <w:tmpl w:val="5CC0A6DC"/>
    <w:lvl w:ilvl="0">
      <w:start w:val="1"/>
      <w:numFmt w:val="decimal"/>
      <w:lvlText w:val="%1."/>
      <w:lvlJc w:val="left"/>
      <w:rPr>
        <w:rFonts w:ascii="Calibri" w:hAnsi="Calibri" w:cs="Calibri" w:hint="default"/>
        <w:b w:val="0"/>
        <w:i w:val="0"/>
        <w:iCs w:val="0"/>
        <w:sz w:val="22"/>
        <w:szCs w:val="22"/>
      </w:rPr>
    </w:lvl>
    <w:lvl w:ilvl="1">
      <w:start w:val="6"/>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F595EA2"/>
    <w:multiLevelType w:val="multilevel"/>
    <w:tmpl w:val="939AF480"/>
    <w:lvl w:ilvl="0">
      <w:start w:val="2"/>
      <w:numFmt w:val="decimal"/>
      <w:lvlText w:val="%1."/>
      <w:lvlJc w:val="left"/>
      <w:pPr>
        <w:ind w:left="0" w:firstLine="0"/>
      </w:pPr>
      <w:rPr>
        <w:rFonts w:ascii="Calibri" w:hAnsi="Calibri" w:cs="Calibri" w:hint="default"/>
        <w:b w:val="0"/>
        <w:i w:val="0"/>
        <w:iCs w:val="0"/>
        <w:sz w:val="22"/>
        <w:szCs w:val="22"/>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35841460">
    <w:abstractNumId w:val="12"/>
  </w:num>
  <w:num w:numId="2" w16cid:durableId="1512529888">
    <w:abstractNumId w:val="10"/>
  </w:num>
  <w:num w:numId="3" w16cid:durableId="1429693663">
    <w:abstractNumId w:val="21"/>
  </w:num>
  <w:num w:numId="4" w16cid:durableId="510072998">
    <w:abstractNumId w:val="7"/>
  </w:num>
  <w:num w:numId="5" w16cid:durableId="1274749952">
    <w:abstractNumId w:val="0"/>
  </w:num>
  <w:num w:numId="6" w16cid:durableId="1303733942">
    <w:abstractNumId w:val="4"/>
  </w:num>
  <w:num w:numId="7" w16cid:durableId="1751347475">
    <w:abstractNumId w:val="17"/>
  </w:num>
  <w:num w:numId="8" w16cid:durableId="2140025201">
    <w:abstractNumId w:val="16"/>
  </w:num>
  <w:num w:numId="9" w16cid:durableId="84232858">
    <w:abstractNumId w:val="20"/>
  </w:num>
  <w:num w:numId="10" w16cid:durableId="2042246563">
    <w:abstractNumId w:val="2"/>
  </w:num>
  <w:num w:numId="11" w16cid:durableId="2115438454">
    <w:abstractNumId w:val="19"/>
  </w:num>
  <w:num w:numId="12" w16cid:durableId="651179434">
    <w:abstractNumId w:val="1"/>
  </w:num>
  <w:num w:numId="13" w16cid:durableId="103154535">
    <w:abstractNumId w:val="13"/>
  </w:num>
  <w:num w:numId="14" w16cid:durableId="1662927640">
    <w:abstractNumId w:val="8"/>
  </w:num>
  <w:num w:numId="15" w16cid:durableId="322398306">
    <w:abstractNumId w:val="9"/>
  </w:num>
  <w:num w:numId="16" w16cid:durableId="1082608097">
    <w:abstractNumId w:val="15"/>
  </w:num>
  <w:num w:numId="17" w16cid:durableId="1112549857">
    <w:abstractNumId w:val="14"/>
  </w:num>
  <w:num w:numId="18" w16cid:durableId="2049908944">
    <w:abstractNumId w:val="11"/>
  </w:num>
  <w:num w:numId="19" w16cid:durableId="1455099667">
    <w:abstractNumId w:val="3"/>
  </w:num>
  <w:num w:numId="20" w16cid:durableId="2032217353">
    <w:abstractNumId w:val="18"/>
  </w:num>
  <w:num w:numId="21" w16cid:durableId="2029214139">
    <w:abstractNumId w:val="22"/>
  </w:num>
  <w:num w:numId="22" w16cid:durableId="1324317657">
    <w:abstractNumId w:val="23"/>
  </w:num>
  <w:num w:numId="23" w16cid:durableId="2020962384">
    <w:abstractNumId w:val="5"/>
  </w:num>
  <w:num w:numId="24" w16cid:durableId="18587570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A9"/>
    <w:rsid w:val="0000088A"/>
    <w:rsid w:val="00003CB2"/>
    <w:rsid w:val="000071E1"/>
    <w:rsid w:val="00007F13"/>
    <w:rsid w:val="00011F8E"/>
    <w:rsid w:val="00023BB3"/>
    <w:rsid w:val="0003058C"/>
    <w:rsid w:val="00031136"/>
    <w:rsid w:val="00033DFD"/>
    <w:rsid w:val="0004107F"/>
    <w:rsid w:val="00050A7B"/>
    <w:rsid w:val="000570E3"/>
    <w:rsid w:val="00057DB4"/>
    <w:rsid w:val="0007120B"/>
    <w:rsid w:val="00072BEF"/>
    <w:rsid w:val="00076692"/>
    <w:rsid w:val="00096FC9"/>
    <w:rsid w:val="000A1EAD"/>
    <w:rsid w:val="000A37C8"/>
    <w:rsid w:val="000B25D1"/>
    <w:rsid w:val="000E2A70"/>
    <w:rsid w:val="000E628F"/>
    <w:rsid w:val="000E6F9D"/>
    <w:rsid w:val="000F1BC5"/>
    <w:rsid w:val="001021E9"/>
    <w:rsid w:val="00110D5D"/>
    <w:rsid w:val="0011161D"/>
    <w:rsid w:val="00126D7B"/>
    <w:rsid w:val="0016121A"/>
    <w:rsid w:val="00165BD1"/>
    <w:rsid w:val="001706F2"/>
    <w:rsid w:val="001712F4"/>
    <w:rsid w:val="00177A56"/>
    <w:rsid w:val="00184C09"/>
    <w:rsid w:val="00186A7C"/>
    <w:rsid w:val="001B1F46"/>
    <w:rsid w:val="001C40F9"/>
    <w:rsid w:val="001D36F2"/>
    <w:rsid w:val="001D4B82"/>
    <w:rsid w:val="001D5F12"/>
    <w:rsid w:val="001E37C4"/>
    <w:rsid w:val="001F5987"/>
    <w:rsid w:val="001F71ED"/>
    <w:rsid w:val="00204F1E"/>
    <w:rsid w:val="00207D86"/>
    <w:rsid w:val="00210DE9"/>
    <w:rsid w:val="00226C8E"/>
    <w:rsid w:val="00236C27"/>
    <w:rsid w:val="00236EB4"/>
    <w:rsid w:val="00240966"/>
    <w:rsid w:val="0024134C"/>
    <w:rsid w:val="002470C9"/>
    <w:rsid w:val="00253296"/>
    <w:rsid w:val="002577D2"/>
    <w:rsid w:val="00263DCC"/>
    <w:rsid w:val="00264EE8"/>
    <w:rsid w:val="00265525"/>
    <w:rsid w:val="00270E44"/>
    <w:rsid w:val="00274ACC"/>
    <w:rsid w:val="002766B9"/>
    <w:rsid w:val="0028790A"/>
    <w:rsid w:val="002946B1"/>
    <w:rsid w:val="002A323E"/>
    <w:rsid w:val="002B2582"/>
    <w:rsid w:val="002C5E19"/>
    <w:rsid w:val="002D3395"/>
    <w:rsid w:val="002E0835"/>
    <w:rsid w:val="002E5C47"/>
    <w:rsid w:val="00301229"/>
    <w:rsid w:val="003035FB"/>
    <w:rsid w:val="00313C95"/>
    <w:rsid w:val="00317DD7"/>
    <w:rsid w:val="00331DF5"/>
    <w:rsid w:val="00333BF5"/>
    <w:rsid w:val="00343498"/>
    <w:rsid w:val="00367E4E"/>
    <w:rsid w:val="003915D4"/>
    <w:rsid w:val="00397737"/>
    <w:rsid w:val="003A4EEA"/>
    <w:rsid w:val="003D5053"/>
    <w:rsid w:val="003D6913"/>
    <w:rsid w:val="003F202D"/>
    <w:rsid w:val="00401C7B"/>
    <w:rsid w:val="00427B0C"/>
    <w:rsid w:val="004348B0"/>
    <w:rsid w:val="00453509"/>
    <w:rsid w:val="00481132"/>
    <w:rsid w:val="004831C1"/>
    <w:rsid w:val="004921C3"/>
    <w:rsid w:val="0049362A"/>
    <w:rsid w:val="0049584E"/>
    <w:rsid w:val="00495BAB"/>
    <w:rsid w:val="004A2B30"/>
    <w:rsid w:val="004A4C95"/>
    <w:rsid w:val="004D20A9"/>
    <w:rsid w:val="004D5ED3"/>
    <w:rsid w:val="004D7AFE"/>
    <w:rsid w:val="004E2194"/>
    <w:rsid w:val="004E25E1"/>
    <w:rsid w:val="004E5F70"/>
    <w:rsid w:val="004E7B7F"/>
    <w:rsid w:val="004F282B"/>
    <w:rsid w:val="00510D90"/>
    <w:rsid w:val="00511A2B"/>
    <w:rsid w:val="00520A20"/>
    <w:rsid w:val="005248A0"/>
    <w:rsid w:val="00535169"/>
    <w:rsid w:val="005361C1"/>
    <w:rsid w:val="00542EA5"/>
    <w:rsid w:val="00551A90"/>
    <w:rsid w:val="005616FF"/>
    <w:rsid w:val="00561AAE"/>
    <w:rsid w:val="00563C6B"/>
    <w:rsid w:val="0056500A"/>
    <w:rsid w:val="0058639B"/>
    <w:rsid w:val="005946E6"/>
    <w:rsid w:val="005A5F1C"/>
    <w:rsid w:val="005B1E49"/>
    <w:rsid w:val="005E3504"/>
    <w:rsid w:val="00603AC1"/>
    <w:rsid w:val="006057CC"/>
    <w:rsid w:val="00606D48"/>
    <w:rsid w:val="00617D81"/>
    <w:rsid w:val="00625DAE"/>
    <w:rsid w:val="0062653C"/>
    <w:rsid w:val="00631258"/>
    <w:rsid w:val="006352FB"/>
    <w:rsid w:val="006517CB"/>
    <w:rsid w:val="0067031A"/>
    <w:rsid w:val="00673E44"/>
    <w:rsid w:val="006832E7"/>
    <w:rsid w:val="006A4403"/>
    <w:rsid w:val="006A52A3"/>
    <w:rsid w:val="006B02BF"/>
    <w:rsid w:val="006C2741"/>
    <w:rsid w:val="006C4644"/>
    <w:rsid w:val="006E1770"/>
    <w:rsid w:val="006E43B2"/>
    <w:rsid w:val="006F680B"/>
    <w:rsid w:val="00703E11"/>
    <w:rsid w:val="007124E2"/>
    <w:rsid w:val="00712A07"/>
    <w:rsid w:val="007150A0"/>
    <w:rsid w:val="0072513A"/>
    <w:rsid w:val="007303CE"/>
    <w:rsid w:val="00755FA0"/>
    <w:rsid w:val="00762C3B"/>
    <w:rsid w:val="00784C87"/>
    <w:rsid w:val="0078691D"/>
    <w:rsid w:val="007966CE"/>
    <w:rsid w:val="007967A7"/>
    <w:rsid w:val="007A0CC8"/>
    <w:rsid w:val="007A1D10"/>
    <w:rsid w:val="007A71E3"/>
    <w:rsid w:val="007E1A22"/>
    <w:rsid w:val="00813BB0"/>
    <w:rsid w:val="00832B6A"/>
    <w:rsid w:val="008355A9"/>
    <w:rsid w:val="0086491C"/>
    <w:rsid w:val="00867466"/>
    <w:rsid w:val="008766AE"/>
    <w:rsid w:val="00880166"/>
    <w:rsid w:val="00882997"/>
    <w:rsid w:val="008A6C8F"/>
    <w:rsid w:val="008B3510"/>
    <w:rsid w:val="008B77F0"/>
    <w:rsid w:val="00902945"/>
    <w:rsid w:val="00903572"/>
    <w:rsid w:val="00906004"/>
    <w:rsid w:val="00923783"/>
    <w:rsid w:val="009472FF"/>
    <w:rsid w:val="00964366"/>
    <w:rsid w:val="00967493"/>
    <w:rsid w:val="00981875"/>
    <w:rsid w:val="009831A8"/>
    <w:rsid w:val="00996B09"/>
    <w:rsid w:val="009B4304"/>
    <w:rsid w:val="009C1A87"/>
    <w:rsid w:val="009C1F3D"/>
    <w:rsid w:val="009C1F7F"/>
    <w:rsid w:val="009C367F"/>
    <w:rsid w:val="009E2423"/>
    <w:rsid w:val="00A21066"/>
    <w:rsid w:val="00A24BDD"/>
    <w:rsid w:val="00A25E3E"/>
    <w:rsid w:val="00A47BAC"/>
    <w:rsid w:val="00A47E51"/>
    <w:rsid w:val="00A521D4"/>
    <w:rsid w:val="00A722AF"/>
    <w:rsid w:val="00A7378A"/>
    <w:rsid w:val="00A8254D"/>
    <w:rsid w:val="00A900BA"/>
    <w:rsid w:val="00A95411"/>
    <w:rsid w:val="00AD4780"/>
    <w:rsid w:val="00AE1624"/>
    <w:rsid w:val="00AF4A51"/>
    <w:rsid w:val="00B00DFA"/>
    <w:rsid w:val="00B00ECA"/>
    <w:rsid w:val="00B064F4"/>
    <w:rsid w:val="00B17B41"/>
    <w:rsid w:val="00B20D25"/>
    <w:rsid w:val="00B21FC0"/>
    <w:rsid w:val="00B24D59"/>
    <w:rsid w:val="00B27FD4"/>
    <w:rsid w:val="00B34769"/>
    <w:rsid w:val="00B379D1"/>
    <w:rsid w:val="00B4795C"/>
    <w:rsid w:val="00B633F5"/>
    <w:rsid w:val="00B8389E"/>
    <w:rsid w:val="00B916C5"/>
    <w:rsid w:val="00BB29B5"/>
    <w:rsid w:val="00BB7C35"/>
    <w:rsid w:val="00BC06AC"/>
    <w:rsid w:val="00BF4176"/>
    <w:rsid w:val="00C00AD3"/>
    <w:rsid w:val="00C02A06"/>
    <w:rsid w:val="00C0373B"/>
    <w:rsid w:val="00C25069"/>
    <w:rsid w:val="00C429AC"/>
    <w:rsid w:val="00C501B1"/>
    <w:rsid w:val="00C567FF"/>
    <w:rsid w:val="00C66549"/>
    <w:rsid w:val="00C86E94"/>
    <w:rsid w:val="00CA1010"/>
    <w:rsid w:val="00CA61A4"/>
    <w:rsid w:val="00CB1092"/>
    <w:rsid w:val="00CB2CDF"/>
    <w:rsid w:val="00CB4CE3"/>
    <w:rsid w:val="00CC6598"/>
    <w:rsid w:val="00CE052C"/>
    <w:rsid w:val="00CE4141"/>
    <w:rsid w:val="00CF2AE8"/>
    <w:rsid w:val="00CF40AA"/>
    <w:rsid w:val="00CF42AE"/>
    <w:rsid w:val="00D01A6E"/>
    <w:rsid w:val="00D05EF4"/>
    <w:rsid w:val="00D102B5"/>
    <w:rsid w:val="00D215A2"/>
    <w:rsid w:val="00D2219E"/>
    <w:rsid w:val="00D357C5"/>
    <w:rsid w:val="00D43B29"/>
    <w:rsid w:val="00D43B2A"/>
    <w:rsid w:val="00D5216E"/>
    <w:rsid w:val="00D54886"/>
    <w:rsid w:val="00D57373"/>
    <w:rsid w:val="00D6366C"/>
    <w:rsid w:val="00D63AE6"/>
    <w:rsid w:val="00D70D7C"/>
    <w:rsid w:val="00D70F51"/>
    <w:rsid w:val="00D765B2"/>
    <w:rsid w:val="00D81CD4"/>
    <w:rsid w:val="00D83306"/>
    <w:rsid w:val="00D85758"/>
    <w:rsid w:val="00D96351"/>
    <w:rsid w:val="00DB028A"/>
    <w:rsid w:val="00DB333D"/>
    <w:rsid w:val="00DB3A73"/>
    <w:rsid w:val="00DB485B"/>
    <w:rsid w:val="00DD243B"/>
    <w:rsid w:val="00DE0478"/>
    <w:rsid w:val="00DE7C3F"/>
    <w:rsid w:val="00DF509D"/>
    <w:rsid w:val="00E135B4"/>
    <w:rsid w:val="00E155FF"/>
    <w:rsid w:val="00E318C4"/>
    <w:rsid w:val="00E367B2"/>
    <w:rsid w:val="00E52AA1"/>
    <w:rsid w:val="00E55EF0"/>
    <w:rsid w:val="00E77298"/>
    <w:rsid w:val="00E774F4"/>
    <w:rsid w:val="00E8400F"/>
    <w:rsid w:val="00E9542B"/>
    <w:rsid w:val="00EB0CCD"/>
    <w:rsid w:val="00EE1A5D"/>
    <w:rsid w:val="00EE3FB3"/>
    <w:rsid w:val="00F00212"/>
    <w:rsid w:val="00F0179E"/>
    <w:rsid w:val="00F12072"/>
    <w:rsid w:val="00F24E40"/>
    <w:rsid w:val="00F26A27"/>
    <w:rsid w:val="00F27BC3"/>
    <w:rsid w:val="00F33DAE"/>
    <w:rsid w:val="00F42148"/>
    <w:rsid w:val="00F437E8"/>
    <w:rsid w:val="00F5049F"/>
    <w:rsid w:val="00F715B2"/>
    <w:rsid w:val="00F766B1"/>
    <w:rsid w:val="00F80B94"/>
    <w:rsid w:val="00F814E5"/>
    <w:rsid w:val="00F82C34"/>
    <w:rsid w:val="00F87FEE"/>
    <w:rsid w:val="00F90551"/>
    <w:rsid w:val="00F95E66"/>
    <w:rsid w:val="00F964C2"/>
    <w:rsid w:val="00FA3682"/>
    <w:rsid w:val="00FA6E14"/>
    <w:rsid w:val="00FC1A6B"/>
    <w:rsid w:val="00FD6763"/>
    <w:rsid w:val="00FE0D3B"/>
    <w:rsid w:val="00FE0D65"/>
    <w:rsid w:val="00FE2170"/>
    <w:rsid w:val="00FF66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9F042"/>
  <w15:chartTrackingRefBased/>
  <w15:docId w15:val="{03D14E30-1F73-42A8-BC30-02476C2E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uiPriority="99" w:qFormat="1"/>
    <w:lsdException w:name="Subtitle"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outlineLvl w:val="0"/>
    </w:pPr>
    <w:rPr>
      <w:sz w:val="28"/>
    </w:rPr>
  </w:style>
  <w:style w:type="paragraph" w:styleId="Nadpis2">
    <w:name w:val="heading 2"/>
    <w:basedOn w:val="Normln"/>
    <w:next w:val="Normln"/>
    <w:uiPriority w:val="9"/>
    <w:qFormat/>
    <w:pPr>
      <w:keepNext/>
      <w:jc w:val="both"/>
      <w:outlineLvl w:val="1"/>
    </w:pPr>
    <w:rPr>
      <w:b/>
      <w:sz w:val="28"/>
      <w:u w:val="single"/>
    </w:rPr>
  </w:style>
  <w:style w:type="paragraph" w:styleId="Nadpis3">
    <w:name w:val="heading 3"/>
    <w:basedOn w:val="Normln"/>
    <w:next w:val="Normln"/>
    <w:qFormat/>
    <w:pPr>
      <w:keepNext/>
      <w:jc w:val="both"/>
      <w:outlineLvl w:val="2"/>
    </w:pPr>
    <w:rPr>
      <w:sz w:val="28"/>
    </w:rPr>
  </w:style>
  <w:style w:type="paragraph" w:styleId="Nadpis4">
    <w:name w:val="heading 4"/>
    <w:basedOn w:val="Normln"/>
    <w:next w:val="Normln"/>
    <w:qFormat/>
    <w:pPr>
      <w:keepNext/>
      <w:tabs>
        <w:tab w:val="left" w:pos="426"/>
      </w:tabs>
      <w:outlineLvl w:val="3"/>
    </w:pPr>
    <w:rPr>
      <w:sz w:val="24"/>
    </w:rPr>
  </w:style>
  <w:style w:type="paragraph" w:styleId="Nadpis5">
    <w:name w:val="heading 5"/>
    <w:basedOn w:val="Normln"/>
    <w:next w:val="Normln"/>
    <w:uiPriority w:val="9"/>
    <w:qFormat/>
    <w:pPr>
      <w:keepNext/>
      <w:jc w:val="center"/>
      <w:outlineLvl w:val="4"/>
    </w:pPr>
    <w:rPr>
      <w:b/>
      <w:sz w:val="24"/>
    </w:rPr>
  </w:style>
  <w:style w:type="paragraph" w:styleId="Nadpis6">
    <w:name w:val="heading 6"/>
    <w:basedOn w:val="Normln"/>
    <w:next w:val="Normln"/>
    <w:link w:val="Nadpis6Char"/>
    <w:uiPriority w:val="9"/>
    <w:qFormat/>
    <w:rsid w:val="000071E1"/>
    <w:pPr>
      <w:keepNext/>
      <w:tabs>
        <w:tab w:val="num" w:pos="1152"/>
      </w:tabs>
      <w:ind w:left="1152" w:hanging="1152"/>
      <w:jc w:val="right"/>
      <w:outlineLvl w:val="5"/>
    </w:pPr>
    <w:rPr>
      <w:rFonts w:ascii="Arial" w:hAnsi="Arial"/>
      <w:b/>
      <w:lang w:val="x-none" w:eastAsia="x-none"/>
    </w:rPr>
  </w:style>
  <w:style w:type="paragraph" w:styleId="Nadpis7">
    <w:name w:val="heading 7"/>
    <w:basedOn w:val="Normln"/>
    <w:next w:val="Normln"/>
    <w:link w:val="Nadpis7Char"/>
    <w:uiPriority w:val="9"/>
    <w:qFormat/>
    <w:rsid w:val="000071E1"/>
    <w:pPr>
      <w:tabs>
        <w:tab w:val="num" w:pos="1296"/>
      </w:tabs>
      <w:spacing w:before="240" w:after="60"/>
      <w:ind w:left="1296" w:hanging="1296"/>
      <w:outlineLvl w:val="6"/>
    </w:pPr>
    <w:rPr>
      <w:sz w:val="24"/>
      <w:szCs w:val="24"/>
      <w:lang w:val="x-none" w:eastAsia="x-none"/>
    </w:rPr>
  </w:style>
  <w:style w:type="paragraph" w:styleId="Nadpis8">
    <w:name w:val="heading 8"/>
    <w:basedOn w:val="Normln"/>
    <w:next w:val="Normln"/>
    <w:link w:val="Nadpis8Char"/>
    <w:uiPriority w:val="9"/>
    <w:qFormat/>
    <w:rsid w:val="000071E1"/>
    <w:pPr>
      <w:tabs>
        <w:tab w:val="num" w:pos="1440"/>
      </w:tabs>
      <w:spacing w:before="240" w:after="60"/>
      <w:ind w:left="1440" w:hanging="1440"/>
      <w:outlineLvl w:val="7"/>
    </w:pPr>
    <w:rPr>
      <w:i/>
      <w:iCs/>
      <w:sz w:val="24"/>
      <w:szCs w:val="24"/>
      <w:lang w:val="x-none" w:eastAsia="x-none"/>
    </w:rPr>
  </w:style>
  <w:style w:type="paragraph" w:styleId="Nadpis9">
    <w:name w:val="heading 9"/>
    <w:basedOn w:val="Normln"/>
    <w:next w:val="Normln"/>
    <w:link w:val="Nadpis9Char"/>
    <w:uiPriority w:val="9"/>
    <w:qFormat/>
    <w:rsid w:val="000071E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b/>
      <w:sz w:val="32"/>
    </w:rPr>
  </w:style>
  <w:style w:type="paragraph" w:styleId="Zkladntext">
    <w:name w:val="Body Text"/>
    <w:basedOn w:val="Normln"/>
    <w:pPr>
      <w:jc w:val="both"/>
    </w:pPr>
    <w:rPr>
      <w:sz w:val="28"/>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2">
    <w:name w:val="Body Text 2"/>
    <w:basedOn w:val="Normln"/>
    <w:pPr>
      <w:tabs>
        <w:tab w:val="left" w:pos="284"/>
      </w:tabs>
    </w:pPr>
    <w:rPr>
      <w:sz w:val="24"/>
    </w:rPr>
  </w:style>
  <w:style w:type="paragraph" w:styleId="Zkladntextodsazen">
    <w:name w:val="Body Text Indent"/>
    <w:basedOn w:val="Normln"/>
    <w:pPr>
      <w:ind w:left="284" w:hanging="284"/>
    </w:pPr>
    <w:rPr>
      <w:sz w:val="24"/>
    </w:rPr>
  </w:style>
  <w:style w:type="paragraph" w:customStyle="1" w:styleId="Podtitul">
    <w:name w:val="Podtitul"/>
    <w:basedOn w:val="Normln"/>
    <w:qFormat/>
    <w:rsid w:val="006B02BF"/>
    <w:pPr>
      <w:jc w:val="both"/>
    </w:pPr>
    <w:rPr>
      <w:sz w:val="24"/>
    </w:rPr>
  </w:style>
  <w:style w:type="paragraph" w:styleId="Odstavecseseznamem">
    <w:name w:val="List Paragraph"/>
    <w:basedOn w:val="Normln"/>
    <w:uiPriority w:val="34"/>
    <w:qFormat/>
    <w:rsid w:val="00C66549"/>
    <w:pPr>
      <w:ind w:left="708"/>
    </w:pPr>
  </w:style>
  <w:style w:type="paragraph" w:styleId="Textbubliny">
    <w:name w:val="Balloon Text"/>
    <w:basedOn w:val="Normln"/>
    <w:link w:val="TextbublinyChar"/>
    <w:rsid w:val="00177A56"/>
    <w:rPr>
      <w:rFonts w:ascii="Segoe UI" w:hAnsi="Segoe UI"/>
      <w:sz w:val="18"/>
      <w:szCs w:val="18"/>
      <w:lang w:val="x-none" w:eastAsia="x-none"/>
    </w:rPr>
  </w:style>
  <w:style w:type="character" w:customStyle="1" w:styleId="TextbublinyChar">
    <w:name w:val="Text bubliny Char"/>
    <w:link w:val="Textbubliny"/>
    <w:rsid w:val="00177A56"/>
    <w:rPr>
      <w:rFonts w:ascii="Segoe UI" w:hAnsi="Segoe UI" w:cs="Segoe UI"/>
      <w:sz w:val="18"/>
      <w:szCs w:val="18"/>
    </w:rPr>
  </w:style>
  <w:style w:type="character" w:customStyle="1" w:styleId="ZhlavChar">
    <w:name w:val="Záhlaví Char"/>
    <w:link w:val="Zhlav"/>
    <w:uiPriority w:val="99"/>
    <w:rsid w:val="000E6F9D"/>
  </w:style>
  <w:style w:type="character" w:customStyle="1" w:styleId="Nadpis6Char">
    <w:name w:val="Nadpis 6 Char"/>
    <w:link w:val="Nadpis6"/>
    <w:uiPriority w:val="9"/>
    <w:rsid w:val="000071E1"/>
    <w:rPr>
      <w:rFonts w:ascii="Arial" w:hAnsi="Arial"/>
      <w:b/>
    </w:rPr>
  </w:style>
  <w:style w:type="character" w:customStyle="1" w:styleId="Nadpis7Char">
    <w:name w:val="Nadpis 7 Char"/>
    <w:link w:val="Nadpis7"/>
    <w:uiPriority w:val="9"/>
    <w:rsid w:val="000071E1"/>
    <w:rPr>
      <w:sz w:val="24"/>
      <w:szCs w:val="24"/>
    </w:rPr>
  </w:style>
  <w:style w:type="character" w:customStyle="1" w:styleId="Nadpis8Char">
    <w:name w:val="Nadpis 8 Char"/>
    <w:link w:val="Nadpis8"/>
    <w:uiPriority w:val="9"/>
    <w:rsid w:val="000071E1"/>
    <w:rPr>
      <w:i/>
      <w:iCs/>
      <w:sz w:val="24"/>
      <w:szCs w:val="24"/>
    </w:rPr>
  </w:style>
  <w:style w:type="character" w:customStyle="1" w:styleId="Nadpis9Char">
    <w:name w:val="Nadpis 9 Char"/>
    <w:link w:val="Nadpis9"/>
    <w:uiPriority w:val="9"/>
    <w:rsid w:val="000071E1"/>
    <w:rPr>
      <w:rFonts w:ascii="Arial" w:hAnsi="Arial" w:cs="Arial"/>
      <w:sz w:val="22"/>
      <w:szCs w:val="22"/>
    </w:rPr>
  </w:style>
  <w:style w:type="paragraph" w:customStyle="1" w:styleId="Normodsaz">
    <w:name w:val="Norm.odsaz."/>
    <w:basedOn w:val="Normln"/>
    <w:rsid w:val="000071E1"/>
    <w:pPr>
      <w:tabs>
        <w:tab w:val="num" w:pos="1080"/>
      </w:tabs>
      <w:ind w:left="576" w:hanging="576"/>
      <w:jc w:val="both"/>
    </w:pPr>
    <w:rPr>
      <w:sz w:val="24"/>
    </w:rPr>
  </w:style>
  <w:style w:type="character" w:customStyle="1" w:styleId="CharacterStyle1">
    <w:name w:val="Character Style 1"/>
    <w:uiPriority w:val="99"/>
    <w:rsid w:val="00C86E94"/>
    <w:rPr>
      <w:rFonts w:ascii="Tahoma" w:hAnsi="Tahoma" w:cs="Tahoma"/>
      <w:sz w:val="22"/>
      <w:szCs w:val="22"/>
    </w:rPr>
  </w:style>
  <w:style w:type="table" w:styleId="Mkatabulky">
    <w:name w:val="Table Grid"/>
    <w:basedOn w:val="Normlntabulka"/>
    <w:rsid w:val="00712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813BB0"/>
  </w:style>
  <w:style w:type="character" w:customStyle="1" w:styleId="platne1">
    <w:name w:val="platne1"/>
    <w:basedOn w:val="Standardnpsmoodstavce"/>
    <w:rsid w:val="00C567FF"/>
  </w:style>
  <w:style w:type="paragraph" w:customStyle="1" w:styleId="jednotka3tabulator">
    <w:name w:val="jednotka3_tabulator"/>
    <w:basedOn w:val="Normln"/>
    <w:rsid w:val="00C567FF"/>
    <w:pPr>
      <w:tabs>
        <w:tab w:val="left" w:pos="340"/>
      </w:tabs>
      <w:suppressAutoHyphens/>
      <w:autoSpaceDN w:val="0"/>
      <w:textAlignment w:val="baseline"/>
    </w:pPr>
    <w:rPr>
      <w:sz w:val="22"/>
      <w:szCs w:val="24"/>
    </w:rPr>
  </w:style>
  <w:style w:type="character" w:styleId="Hypertextovodkaz">
    <w:name w:val="Hyperlink"/>
    <w:rsid w:val="00563C6B"/>
    <w:rPr>
      <w:color w:val="0563C1"/>
      <w:u w:val="single"/>
    </w:rPr>
  </w:style>
  <w:style w:type="character" w:styleId="Nevyeenzmnka">
    <w:name w:val="Unresolved Mention"/>
    <w:uiPriority w:val="99"/>
    <w:semiHidden/>
    <w:unhideWhenUsed/>
    <w:rsid w:val="00563C6B"/>
    <w:rPr>
      <w:color w:val="605E5C"/>
      <w:shd w:val="clear" w:color="auto" w:fill="E1DFDD"/>
    </w:rPr>
  </w:style>
  <w:style w:type="paragraph" w:styleId="Revize">
    <w:name w:val="Revision"/>
    <w:hidden/>
    <w:uiPriority w:val="99"/>
    <w:semiHidden/>
    <w:rsid w:val="00C0373B"/>
  </w:style>
  <w:style w:type="paragraph" w:styleId="Podnadpis">
    <w:name w:val="Subtitle"/>
    <w:basedOn w:val="Normln"/>
    <w:link w:val="PodnadpisChar"/>
    <w:uiPriority w:val="99"/>
    <w:qFormat/>
    <w:rsid w:val="00317DD7"/>
    <w:pPr>
      <w:spacing w:before="60" w:after="60"/>
      <w:jc w:val="center"/>
    </w:pPr>
    <w:rPr>
      <w:rFonts w:ascii="Cambria" w:hAnsi="Cambria"/>
      <w:b/>
      <w:bCs/>
      <w:sz w:val="22"/>
      <w:lang w:val="x-none" w:eastAsia="x-none"/>
    </w:rPr>
  </w:style>
  <w:style w:type="character" w:customStyle="1" w:styleId="PodnadpisChar">
    <w:name w:val="Podnadpis Char"/>
    <w:basedOn w:val="Standardnpsmoodstavce"/>
    <w:link w:val="Podnadpis"/>
    <w:uiPriority w:val="99"/>
    <w:rsid w:val="00317DD7"/>
    <w:rPr>
      <w:rFonts w:ascii="Cambria" w:hAnsi="Cambria"/>
      <w:b/>
      <w:bCs/>
      <w:sz w:val="22"/>
      <w:lang w:val="x-none" w:eastAsia="x-none"/>
    </w:rPr>
  </w:style>
  <w:style w:type="character" w:customStyle="1" w:styleId="NzevChar">
    <w:name w:val="Název Char"/>
    <w:link w:val="Nzev"/>
    <w:uiPriority w:val="99"/>
    <w:locked/>
    <w:rsid w:val="00317DD7"/>
    <w:rPr>
      <w:b/>
      <w:sz w:val="32"/>
    </w:rPr>
  </w:style>
  <w:style w:type="paragraph" w:styleId="slovanseznam">
    <w:name w:val="List Number"/>
    <w:basedOn w:val="Seznam"/>
    <w:rsid w:val="00317DD7"/>
    <w:pPr>
      <w:numPr>
        <w:numId w:val="24"/>
      </w:numPr>
      <w:tabs>
        <w:tab w:val="clear" w:pos="1922"/>
      </w:tabs>
      <w:spacing w:before="120"/>
      <w:ind w:left="0" w:firstLine="0"/>
      <w:contextualSpacing w:val="0"/>
      <w:jc w:val="both"/>
    </w:pPr>
    <w:rPr>
      <w:rFonts w:ascii="Calibri" w:hAnsi="Calibri"/>
      <w:sz w:val="22"/>
    </w:rPr>
  </w:style>
  <w:style w:type="paragraph" w:styleId="Seznam">
    <w:name w:val="List"/>
    <w:basedOn w:val="Normln"/>
    <w:rsid w:val="00317DD7"/>
    <w:pPr>
      <w:ind w:left="283" w:hanging="283"/>
      <w:contextualSpacing/>
    </w:pPr>
  </w:style>
  <w:style w:type="paragraph" w:styleId="Datum">
    <w:name w:val="Date"/>
    <w:basedOn w:val="Normln"/>
    <w:link w:val="DatumChar"/>
    <w:rsid w:val="002E0835"/>
    <w:pPr>
      <w:spacing w:before="240" w:after="600"/>
      <w:ind w:left="709"/>
    </w:pPr>
    <w:rPr>
      <w:rFonts w:ascii="Calibri" w:hAnsi="Calibri"/>
      <w:sz w:val="22"/>
      <w:lang w:val="x-none" w:eastAsia="x-none"/>
    </w:rPr>
  </w:style>
  <w:style w:type="character" w:customStyle="1" w:styleId="DatumChar">
    <w:name w:val="Datum Char"/>
    <w:basedOn w:val="Standardnpsmoodstavce"/>
    <w:link w:val="Datum"/>
    <w:rsid w:val="002E0835"/>
    <w:rPr>
      <w:rFonts w:ascii="Calibri" w:hAnsi="Calibri"/>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746D5-E0B0-4A55-84ED-CEDBF9E2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3334</Words>
  <Characters>19675</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Švihlík Petr</dc:creator>
  <cp:keywords/>
  <cp:lastModifiedBy>Limprechtová Lucie</cp:lastModifiedBy>
  <cp:revision>3</cp:revision>
  <dcterms:created xsi:type="dcterms:W3CDTF">2026-06-24T09:13:00Z</dcterms:created>
  <dcterms:modified xsi:type="dcterms:W3CDTF">2026-06-24T09:15:00Z</dcterms:modified>
</cp:coreProperties>
</file>