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D4DF" w14:textId="4237A208" w:rsidR="00000BF5" w:rsidRPr="00714E8A" w:rsidRDefault="00000BF5" w:rsidP="00000BF5">
      <w:pPr>
        <w:pStyle w:val="wCoverTitle1"/>
        <w:spacing w:after="0"/>
        <w:jc w:val="right"/>
        <w:rPr>
          <w:b w:val="0"/>
          <w:bCs w:val="0"/>
          <w:sz w:val="22"/>
          <w:szCs w:val="22"/>
        </w:rPr>
      </w:pPr>
      <w:bookmarkStart w:id="0" w:name="_Hlk26642783"/>
      <w:r w:rsidRPr="001C1900">
        <w:rPr>
          <w:b w:val="0"/>
          <w:bCs w:val="0"/>
          <w:sz w:val="22"/>
          <w:szCs w:val="22"/>
        </w:rPr>
        <w:t xml:space="preserve">Č.j. smlouvy MD: </w:t>
      </w:r>
      <w:r w:rsidR="00A07278" w:rsidRPr="00714E8A">
        <w:rPr>
          <w:b w:val="0"/>
          <w:bCs w:val="0"/>
          <w:sz w:val="22"/>
          <w:szCs w:val="22"/>
        </w:rPr>
        <w:t>MD-25117/2024-550/14 – dodatek č. 1</w:t>
      </w:r>
    </w:p>
    <w:p w14:paraId="3C91719D" w14:textId="7CAD29B3" w:rsidR="00000BF5" w:rsidRPr="00A84522" w:rsidRDefault="00000BF5" w:rsidP="00000BF5">
      <w:pPr>
        <w:pStyle w:val="wCoverTitle1"/>
        <w:spacing w:after="0"/>
        <w:jc w:val="right"/>
        <w:rPr>
          <w:b w:val="0"/>
          <w:bCs w:val="0"/>
          <w:sz w:val="22"/>
          <w:szCs w:val="22"/>
        </w:rPr>
      </w:pPr>
      <w:r w:rsidRPr="00714E8A">
        <w:rPr>
          <w:b w:val="0"/>
          <w:bCs w:val="0"/>
          <w:sz w:val="22"/>
          <w:szCs w:val="22"/>
        </w:rPr>
        <w:t xml:space="preserve">Číslo smlouvy v CES MD: </w:t>
      </w:r>
      <w:r w:rsidR="00A07278" w:rsidRPr="00714E8A">
        <w:rPr>
          <w:b w:val="0"/>
          <w:bCs w:val="0"/>
          <w:sz w:val="22"/>
          <w:szCs w:val="22"/>
        </w:rPr>
        <w:t>MD: S-127-550/2025  - dodatek č. 1</w:t>
      </w:r>
    </w:p>
    <w:p w14:paraId="4571364C" w14:textId="662D80A2" w:rsidR="00BE4824" w:rsidRDefault="00BE4824" w:rsidP="00000BF5">
      <w:pPr>
        <w:jc w:val="right"/>
      </w:pPr>
      <w:r>
        <w:t>Označení smlouvy SFDI: 1797/202</w:t>
      </w:r>
      <w:r w:rsidR="004D1035">
        <w:t>6</w:t>
      </w:r>
      <w:r>
        <w:t>/1</w:t>
      </w:r>
    </w:p>
    <w:p w14:paraId="6F61B092" w14:textId="415C8BEE" w:rsidR="00072E4B" w:rsidRPr="00A84522" w:rsidRDefault="34B682BC" w:rsidP="00000BF5">
      <w:pPr>
        <w:jc w:val="right"/>
      </w:pPr>
      <w:r w:rsidRPr="002E4C08">
        <w:t>Č.j. smlouvy SFDI:</w:t>
      </w:r>
      <w:r>
        <w:t xml:space="preserve"> </w:t>
      </w:r>
      <w:r w:rsidR="00A322E5">
        <w:t>12686/SFDI/230192/8538/2026</w:t>
      </w:r>
    </w:p>
    <w:p w14:paraId="3A0CD00E" w14:textId="77777777" w:rsidR="00515439" w:rsidRPr="00A84522" w:rsidRDefault="00515439" w:rsidP="0013465A">
      <w:pPr>
        <w:pStyle w:val="wCoverTitle1"/>
      </w:pPr>
    </w:p>
    <w:p w14:paraId="1896779D" w14:textId="77777777" w:rsidR="00000BF5" w:rsidRPr="00A84522" w:rsidRDefault="00000BF5" w:rsidP="0013465A">
      <w:pPr>
        <w:pStyle w:val="wCoverTitle1"/>
      </w:pPr>
    </w:p>
    <w:p w14:paraId="5F77834C" w14:textId="77777777" w:rsidR="00000BF5" w:rsidRPr="00A84522" w:rsidRDefault="00000BF5" w:rsidP="00000BF5"/>
    <w:p w14:paraId="06F4DC78" w14:textId="77777777" w:rsidR="00000BF5" w:rsidRPr="00A84522" w:rsidRDefault="00000BF5" w:rsidP="0013465A">
      <w:pPr>
        <w:pStyle w:val="wCoverTitle1"/>
      </w:pPr>
    </w:p>
    <w:p w14:paraId="7ABAA39C" w14:textId="77777777" w:rsidR="00000BF5" w:rsidRPr="00A84522" w:rsidRDefault="003200E9" w:rsidP="0013465A">
      <w:pPr>
        <w:pStyle w:val="wCoverTitle1"/>
      </w:pPr>
      <w:r w:rsidRPr="00A84522">
        <w:t>Dodatek č. 1</w:t>
      </w:r>
    </w:p>
    <w:bookmarkEnd w:id="0"/>
    <w:p w14:paraId="65238477" w14:textId="2106F5FB" w:rsidR="0013465A" w:rsidRPr="00A84522" w:rsidRDefault="003200E9" w:rsidP="0013465A">
      <w:pPr>
        <w:pStyle w:val="wCoverTitle1"/>
      </w:pPr>
      <w:r w:rsidRPr="00A84522">
        <w:t xml:space="preserve">k </w:t>
      </w:r>
      <w:r w:rsidR="0013465A" w:rsidRPr="00A84522">
        <w:t>Roční smlouv</w:t>
      </w:r>
      <w:r w:rsidRPr="00A84522">
        <w:t>ě</w:t>
      </w:r>
      <w:r w:rsidR="0013465A" w:rsidRPr="00A84522">
        <w:t xml:space="preserve"> </w:t>
      </w:r>
      <w:bookmarkStart w:id="1" w:name="_Hlk186797670"/>
      <w:r w:rsidR="0013465A" w:rsidRPr="00A84522">
        <w:t>o financování úhrad Koncesionáři Projektu PPP D4</w:t>
      </w:r>
      <w:r w:rsidR="00906036" w:rsidRPr="00A84522">
        <w:t xml:space="preserve"> pro kalendářní rok 202</w:t>
      </w:r>
      <w:r w:rsidR="00872B39">
        <w:t>6</w:t>
      </w:r>
      <w:bookmarkEnd w:id="1"/>
    </w:p>
    <w:p w14:paraId="1E9DBF8B" w14:textId="77777777" w:rsidR="0013465A" w:rsidRPr="00A84522" w:rsidRDefault="0013465A" w:rsidP="0013465A">
      <w:pPr>
        <w:spacing w:after="240"/>
        <w:jc w:val="center"/>
        <w:rPr>
          <w:sz w:val="28"/>
          <w:szCs w:val="32"/>
        </w:rPr>
      </w:pPr>
    </w:p>
    <w:p w14:paraId="24CA0A12" w14:textId="77777777" w:rsidR="0013465A" w:rsidRPr="00A84522" w:rsidRDefault="0013465A" w:rsidP="0013465A">
      <w:pPr>
        <w:pStyle w:val="wCoverCenter"/>
      </w:pPr>
      <w:r w:rsidRPr="00A84522">
        <w:t>mezi</w:t>
      </w:r>
    </w:p>
    <w:p w14:paraId="75F10E75" w14:textId="77777777" w:rsidR="0013465A" w:rsidRPr="00A84522" w:rsidRDefault="0013465A" w:rsidP="0013465A">
      <w:pPr>
        <w:pStyle w:val="wCoverParties"/>
      </w:pPr>
      <w:r w:rsidRPr="00A84522">
        <w:t>Českou republikou - Ministerstvem dopravy</w:t>
      </w:r>
    </w:p>
    <w:p w14:paraId="3BC48801" w14:textId="77777777" w:rsidR="0013465A" w:rsidRPr="00A84522" w:rsidRDefault="0013465A" w:rsidP="0013465A">
      <w:pPr>
        <w:pStyle w:val="wCoverCenter"/>
      </w:pPr>
      <w:r w:rsidRPr="00A84522">
        <w:t>jako Zadavatelem</w:t>
      </w:r>
    </w:p>
    <w:p w14:paraId="7DA25E9C" w14:textId="77777777" w:rsidR="0013465A" w:rsidRPr="00A84522" w:rsidRDefault="0013465A" w:rsidP="0013465A">
      <w:pPr>
        <w:pStyle w:val="wCoverParties"/>
      </w:pPr>
      <w:r w:rsidRPr="00A84522">
        <w:t>Státním fondem dopravní infrastruktury</w:t>
      </w:r>
    </w:p>
    <w:p w14:paraId="5914751D" w14:textId="77777777" w:rsidR="0013465A" w:rsidRPr="00A84522" w:rsidRDefault="00741466" w:rsidP="0013465A">
      <w:pPr>
        <w:spacing w:after="480"/>
        <w:jc w:val="center"/>
      </w:pPr>
      <w:r w:rsidRPr="00A84522">
        <w:t>jako Poskytovatelem</w:t>
      </w:r>
    </w:p>
    <w:p w14:paraId="00DDCFDA" w14:textId="77777777" w:rsidR="0013465A" w:rsidRPr="00A84522" w:rsidRDefault="0013465A" w:rsidP="0013465A">
      <w:pPr>
        <w:pStyle w:val="wCoverCenter"/>
      </w:pPr>
      <w:r w:rsidRPr="00A84522">
        <w:t xml:space="preserve">a </w:t>
      </w:r>
    </w:p>
    <w:p w14:paraId="587B8A67" w14:textId="77777777" w:rsidR="0013465A" w:rsidRPr="00A84522" w:rsidRDefault="0086749F" w:rsidP="0013465A">
      <w:pPr>
        <w:pStyle w:val="wCoverCenter"/>
      </w:pPr>
      <w:r w:rsidRPr="00A84522">
        <w:rPr>
          <w:b/>
          <w:bCs/>
          <w:sz w:val="28"/>
          <w:szCs w:val="32"/>
        </w:rPr>
        <w:t>Via Salis</w:t>
      </w:r>
      <w:r w:rsidR="0013465A" w:rsidRPr="00A84522">
        <w:rPr>
          <w:b/>
          <w:bCs/>
          <w:sz w:val="28"/>
          <w:szCs w:val="32"/>
        </w:rPr>
        <w:t>, s.r.o.</w:t>
      </w:r>
    </w:p>
    <w:p w14:paraId="167971B4" w14:textId="77777777" w:rsidR="0013465A" w:rsidRPr="00A84522" w:rsidRDefault="0013465A" w:rsidP="0013465A">
      <w:pPr>
        <w:pStyle w:val="wCoverCenter"/>
      </w:pPr>
      <w:r w:rsidRPr="00A84522">
        <w:t>jako Koncesionářem</w:t>
      </w:r>
    </w:p>
    <w:p w14:paraId="4C0BD4FD" w14:textId="77777777" w:rsidR="0013465A" w:rsidRPr="00A84522" w:rsidRDefault="0013465A" w:rsidP="0013465A">
      <w:pPr>
        <w:pStyle w:val="Heading20"/>
        <w:keepNext/>
        <w:keepLines/>
        <w:shd w:val="clear" w:color="auto" w:fill="auto"/>
        <w:spacing w:after="900"/>
        <w:ind w:firstLine="0"/>
        <w:jc w:val="center"/>
        <w:rPr>
          <w:b/>
          <w:sz w:val="32"/>
        </w:rPr>
      </w:pPr>
    </w:p>
    <w:p w14:paraId="7CF6DC80" w14:textId="77777777" w:rsidR="0013465A" w:rsidRPr="00A84522" w:rsidRDefault="0013465A" w:rsidP="0013465A">
      <w:pPr>
        <w:pStyle w:val="Heading20"/>
        <w:keepNext/>
        <w:keepLines/>
        <w:shd w:val="clear" w:color="auto" w:fill="auto"/>
        <w:spacing w:after="900"/>
        <w:ind w:firstLine="0"/>
        <w:jc w:val="center"/>
        <w:rPr>
          <w:b/>
          <w:sz w:val="32"/>
        </w:rPr>
      </w:pPr>
      <w:r w:rsidRPr="00A84522">
        <w:rPr>
          <w:b/>
          <w:sz w:val="32"/>
        </w:rPr>
        <w:br w:type="page"/>
      </w:r>
    </w:p>
    <w:p w14:paraId="25761E9A" w14:textId="77777777" w:rsidR="0013465A" w:rsidRPr="00A84522" w:rsidRDefault="0013465A" w:rsidP="000F2368">
      <w:pPr>
        <w:pStyle w:val="Exhibit1"/>
        <w:ind w:left="0"/>
      </w:pPr>
      <w:r w:rsidRPr="00A84522">
        <w:lastRenderedPageBreak/>
        <w:br/>
        <w:t>Smluvní strany</w:t>
      </w:r>
    </w:p>
    <w:p w14:paraId="3F80B66A" w14:textId="77777777" w:rsidR="0013465A" w:rsidRPr="00A84522" w:rsidRDefault="0013465A" w:rsidP="00A45329">
      <w:pPr>
        <w:pStyle w:val="Exhibit6"/>
        <w:tabs>
          <w:tab w:val="clear" w:pos="3600"/>
          <w:tab w:val="num" w:pos="3544"/>
        </w:tabs>
        <w:spacing w:after="0"/>
        <w:ind w:left="709" w:hanging="709"/>
      </w:pPr>
      <w:r w:rsidRPr="00A84522">
        <w:t>Česká republika - Ministerstvo dopravy</w:t>
      </w:r>
    </w:p>
    <w:p w14:paraId="47E2CA63" w14:textId="77777777" w:rsidR="0013465A" w:rsidRPr="00A84522" w:rsidRDefault="0013465A" w:rsidP="0013465A">
      <w:pPr>
        <w:pStyle w:val="wText1"/>
        <w:spacing w:after="0"/>
      </w:pPr>
      <w:r w:rsidRPr="00A84522">
        <w:t>nábřeží Ludvíka Svobody 1222/12, 110 15 Praha 1</w:t>
      </w:r>
    </w:p>
    <w:p w14:paraId="627B158C" w14:textId="77777777" w:rsidR="0013465A" w:rsidRPr="00A84522" w:rsidRDefault="0013465A" w:rsidP="0013465A">
      <w:pPr>
        <w:pStyle w:val="wText1"/>
        <w:spacing w:after="0"/>
      </w:pPr>
      <w:r w:rsidRPr="00A84522">
        <w:t>IČ</w:t>
      </w:r>
      <w:r w:rsidR="00FC7FE0" w:rsidRPr="00A84522">
        <w:t>O</w:t>
      </w:r>
      <w:r w:rsidRPr="00A84522">
        <w:t>: 66003008</w:t>
      </w:r>
    </w:p>
    <w:p w14:paraId="26F6970B" w14:textId="77777777" w:rsidR="0013465A" w:rsidRPr="00A84522" w:rsidRDefault="00FC7FE0" w:rsidP="0013465A">
      <w:pPr>
        <w:pStyle w:val="wText1"/>
        <w:spacing w:after="0"/>
      </w:pPr>
      <w:r w:rsidRPr="00A84522">
        <w:t>z</w:t>
      </w:r>
      <w:r w:rsidR="0013465A" w:rsidRPr="00A84522">
        <w:t>astoupená Ing. Martinem Janečkem, Zástupcem Zadavatele na základě pověření č.j. MD-15064/2021-930/1 ze dne 25.5.2021</w:t>
      </w:r>
    </w:p>
    <w:p w14:paraId="5D0D4C26" w14:textId="77777777" w:rsidR="0013465A" w:rsidRPr="00A84522" w:rsidRDefault="0013465A" w:rsidP="0013465A">
      <w:pPr>
        <w:pStyle w:val="wText1"/>
        <w:spacing w:after="120"/>
      </w:pPr>
      <w:r w:rsidRPr="00A84522">
        <w:t xml:space="preserve">(dále jen </w:t>
      </w:r>
      <w:r w:rsidRPr="00A84522">
        <w:rPr>
          <w:i/>
          <w:iCs/>
        </w:rPr>
        <w:t>„</w:t>
      </w:r>
      <w:r w:rsidRPr="00A84522">
        <w:rPr>
          <w:b/>
        </w:rPr>
        <w:t>Zadavatel</w:t>
      </w:r>
      <w:r w:rsidRPr="00A84522">
        <w:rPr>
          <w:i/>
          <w:iCs/>
        </w:rPr>
        <w:t>“</w:t>
      </w:r>
      <w:r w:rsidRPr="00A84522">
        <w:t>)</w:t>
      </w:r>
    </w:p>
    <w:p w14:paraId="622F2EC3" w14:textId="77777777" w:rsidR="0013465A" w:rsidRPr="00A84522" w:rsidRDefault="0013465A" w:rsidP="00A45329">
      <w:pPr>
        <w:pStyle w:val="Exhibit6"/>
        <w:tabs>
          <w:tab w:val="clear" w:pos="3600"/>
          <w:tab w:val="num" w:pos="3544"/>
        </w:tabs>
        <w:spacing w:after="0"/>
        <w:ind w:left="709" w:hanging="709"/>
      </w:pPr>
      <w:r w:rsidRPr="00A84522">
        <w:t>Státní fond dopravní infrastruktury</w:t>
      </w:r>
    </w:p>
    <w:p w14:paraId="4721CA54" w14:textId="77777777" w:rsidR="0013465A" w:rsidRPr="00A84522" w:rsidRDefault="0013465A" w:rsidP="0013465A">
      <w:pPr>
        <w:pStyle w:val="wText1"/>
        <w:spacing w:after="0"/>
      </w:pPr>
      <w:r w:rsidRPr="00A84522">
        <w:t>Sokolovská 278, 190 00 Praha 9,</w:t>
      </w:r>
    </w:p>
    <w:p w14:paraId="765BCA09" w14:textId="77777777" w:rsidR="0013465A" w:rsidRPr="00A84522" w:rsidRDefault="0013465A" w:rsidP="0013465A">
      <w:pPr>
        <w:pStyle w:val="wText1"/>
        <w:spacing w:after="0"/>
      </w:pPr>
      <w:r w:rsidRPr="00A84522">
        <w:t>IČO: 70856508</w:t>
      </w:r>
    </w:p>
    <w:p w14:paraId="3A62AD16" w14:textId="77777777" w:rsidR="0013465A" w:rsidRPr="00A84522" w:rsidRDefault="0013465A" w:rsidP="0013465A">
      <w:pPr>
        <w:pStyle w:val="wText1"/>
        <w:spacing w:after="0"/>
      </w:pPr>
      <w:r w:rsidRPr="00A84522">
        <w:t>zastoupený ředitelem</w:t>
      </w:r>
    </w:p>
    <w:p w14:paraId="7696FB88" w14:textId="77777777" w:rsidR="0013465A" w:rsidRPr="00A84522" w:rsidRDefault="0013465A" w:rsidP="0013465A">
      <w:pPr>
        <w:pStyle w:val="wText1"/>
        <w:spacing w:after="0"/>
      </w:pPr>
      <w:r w:rsidRPr="00A84522">
        <w:t>Ing. Zbyňkem Hořelicou</w:t>
      </w:r>
    </w:p>
    <w:p w14:paraId="193C88BE" w14:textId="77777777" w:rsidR="0013465A" w:rsidRPr="00A84522" w:rsidRDefault="0013465A" w:rsidP="0013465A">
      <w:pPr>
        <w:pStyle w:val="wText1"/>
        <w:spacing w:after="120"/>
      </w:pPr>
      <w:r w:rsidRPr="00A84522">
        <w:t xml:space="preserve">(dále jen </w:t>
      </w:r>
      <w:r w:rsidRPr="00A84522">
        <w:rPr>
          <w:bCs/>
          <w:i/>
          <w:iCs/>
        </w:rPr>
        <w:t>„</w:t>
      </w:r>
      <w:r w:rsidRPr="00A84522">
        <w:rPr>
          <w:b/>
          <w:bCs/>
        </w:rPr>
        <w:t>Poskytovatel</w:t>
      </w:r>
      <w:r w:rsidRPr="00A84522">
        <w:rPr>
          <w:bCs/>
          <w:i/>
          <w:iCs/>
        </w:rPr>
        <w:t>“</w:t>
      </w:r>
      <w:r w:rsidR="00460AE9" w:rsidRPr="00A84522">
        <w:rPr>
          <w:bCs/>
        </w:rPr>
        <w:t xml:space="preserve"> či „</w:t>
      </w:r>
      <w:r w:rsidR="00460AE9" w:rsidRPr="00A84522">
        <w:rPr>
          <w:b/>
          <w:bCs/>
        </w:rPr>
        <w:t>SFDI</w:t>
      </w:r>
      <w:r w:rsidR="00460AE9" w:rsidRPr="00A84522">
        <w:t>“</w:t>
      </w:r>
      <w:r w:rsidRPr="00A84522">
        <w:t>)</w:t>
      </w:r>
    </w:p>
    <w:p w14:paraId="4256B013" w14:textId="77777777" w:rsidR="0013465A" w:rsidRPr="00A84522" w:rsidRDefault="00052738" w:rsidP="00A22033">
      <w:pPr>
        <w:pStyle w:val="Exhibit6"/>
        <w:tabs>
          <w:tab w:val="clear" w:pos="3600"/>
          <w:tab w:val="num" w:pos="3544"/>
        </w:tabs>
        <w:spacing w:after="0"/>
        <w:ind w:left="709" w:hanging="709"/>
      </w:pPr>
      <w:bookmarkStart w:id="2" w:name="_Hlk186796291"/>
      <w:r w:rsidRPr="00A84522">
        <w:t>V</w:t>
      </w:r>
      <w:r w:rsidR="00FC7FE0" w:rsidRPr="00A84522">
        <w:t>IA</w:t>
      </w:r>
      <w:r w:rsidRPr="00A84522">
        <w:t xml:space="preserve"> S</w:t>
      </w:r>
      <w:r w:rsidR="00FC7FE0" w:rsidRPr="00A84522">
        <w:t>ALIS</w:t>
      </w:r>
      <w:r w:rsidRPr="00A84522">
        <w:t>, s.r.o.</w:t>
      </w:r>
      <w:bookmarkEnd w:id="2"/>
    </w:p>
    <w:p w14:paraId="12AD9495" w14:textId="77777777" w:rsidR="00867FBD" w:rsidRPr="00A84522" w:rsidRDefault="00052738" w:rsidP="00724B51">
      <w:pPr>
        <w:pStyle w:val="wText"/>
        <w:spacing w:after="0"/>
        <w:ind w:firstLine="720"/>
      </w:pPr>
      <w:bookmarkStart w:id="3" w:name="_Hlk186796303"/>
      <w:r w:rsidRPr="00A84522">
        <w:t>Bucharova</w:t>
      </w:r>
      <w:r w:rsidR="00867FBD" w:rsidRPr="00A84522">
        <w:t xml:space="preserve"> 2657/12</w:t>
      </w:r>
      <w:bookmarkEnd w:id="3"/>
      <w:r w:rsidR="00867FBD" w:rsidRPr="00A84522">
        <w:t xml:space="preserve">, </w:t>
      </w:r>
      <w:bookmarkStart w:id="4" w:name="_Hlk186796313"/>
      <w:r w:rsidR="00867FBD" w:rsidRPr="00A84522">
        <w:t>Stodůlky, 158 00 Praha 5</w:t>
      </w:r>
      <w:bookmarkEnd w:id="4"/>
      <w:r w:rsidR="0013465A" w:rsidRPr="00A84522">
        <w:t>,</w:t>
      </w:r>
    </w:p>
    <w:p w14:paraId="2829DD24" w14:textId="77777777" w:rsidR="00DF58A6" w:rsidRPr="00A84522" w:rsidRDefault="0013465A" w:rsidP="00724B51">
      <w:pPr>
        <w:pStyle w:val="wText"/>
        <w:spacing w:after="0"/>
        <w:ind w:firstLine="720"/>
      </w:pPr>
      <w:r w:rsidRPr="00A84522">
        <w:t>IČ</w:t>
      </w:r>
      <w:r w:rsidR="00867FBD" w:rsidRPr="00A84522">
        <w:t>O</w:t>
      </w:r>
      <w:r w:rsidRPr="00A84522">
        <w:t xml:space="preserve">: </w:t>
      </w:r>
      <w:bookmarkStart w:id="5" w:name="_Hlk186796324"/>
      <w:r w:rsidR="00DF58A6" w:rsidRPr="00A84522">
        <w:t>09869905</w:t>
      </w:r>
      <w:bookmarkEnd w:id="5"/>
    </w:p>
    <w:p w14:paraId="69156CB7" w14:textId="77777777" w:rsidR="00906036" w:rsidRPr="00A84522" w:rsidRDefault="0013465A" w:rsidP="00906036">
      <w:pPr>
        <w:pStyle w:val="wText1"/>
        <w:spacing w:after="0"/>
      </w:pPr>
      <w:bookmarkStart w:id="6" w:name="_Hlk186796333"/>
      <w:r w:rsidRPr="00A84522">
        <w:t>zapsaná v</w:t>
      </w:r>
      <w:r w:rsidR="00DF58A6" w:rsidRPr="00A84522">
        <w:t xml:space="preserve"> Obchodním </w:t>
      </w:r>
      <w:r w:rsidR="0032044E" w:rsidRPr="00A84522">
        <w:t xml:space="preserve">rejstříku vedeného u Městského soudu v Praze, vložka </w:t>
      </w:r>
      <w:r w:rsidR="0032044E" w:rsidRPr="00A84522">
        <w:br/>
        <w:t>C 343784</w:t>
      </w:r>
      <w:bookmarkEnd w:id="6"/>
      <w:r w:rsidR="0032044E" w:rsidRPr="00A84522">
        <w:t>,</w:t>
      </w:r>
    </w:p>
    <w:p w14:paraId="75F8A2FC" w14:textId="7B2D8763" w:rsidR="0013465A" w:rsidRPr="00A84522" w:rsidRDefault="0013465A" w:rsidP="00A45329">
      <w:pPr>
        <w:pStyle w:val="wText1"/>
        <w:spacing w:after="0"/>
      </w:pPr>
      <w:r w:rsidRPr="00A84522">
        <w:t xml:space="preserve">jednající </w:t>
      </w:r>
      <w:proofErr w:type="spellStart"/>
      <w:r w:rsidR="009072ED">
        <w:t>S</w:t>
      </w:r>
      <w:r>
        <w:t>e</w:t>
      </w:r>
      <w:r w:rsidR="009072ED">
        <w:t>nkou</w:t>
      </w:r>
      <w:proofErr w:type="spellEnd"/>
      <w:r w:rsidR="009072ED">
        <w:t xml:space="preserve"> </w:t>
      </w:r>
      <w:proofErr w:type="spellStart"/>
      <w:r w:rsidR="009072ED">
        <w:t>Jelenkovic</w:t>
      </w:r>
      <w:proofErr w:type="spellEnd"/>
      <w:r w:rsidR="009072ED">
        <w:t xml:space="preserve"> a Petrem Trnkou</w:t>
      </w:r>
    </w:p>
    <w:p w14:paraId="5E919D13" w14:textId="77777777" w:rsidR="0013465A" w:rsidRPr="00A84522" w:rsidRDefault="0013465A" w:rsidP="00A45329">
      <w:pPr>
        <w:pStyle w:val="wText1"/>
        <w:spacing w:after="0"/>
      </w:pPr>
      <w:r w:rsidRPr="00A84522">
        <w:t>(dále jen „</w:t>
      </w:r>
      <w:r w:rsidRPr="00A84522">
        <w:rPr>
          <w:b/>
          <w:bCs/>
        </w:rPr>
        <w:t>Příjemce</w:t>
      </w:r>
      <w:r w:rsidRPr="00A84522">
        <w:t>“ či „</w:t>
      </w:r>
      <w:r w:rsidRPr="00A84522">
        <w:rPr>
          <w:b/>
          <w:bCs/>
        </w:rPr>
        <w:t>Koncesionář</w:t>
      </w:r>
      <w:r w:rsidRPr="00A84522">
        <w:t>“)</w:t>
      </w:r>
    </w:p>
    <w:p w14:paraId="1343C1BD" w14:textId="77777777" w:rsidR="00906036" w:rsidRPr="00A84522" w:rsidRDefault="00906036" w:rsidP="00A22033">
      <w:pPr>
        <w:pStyle w:val="wText1"/>
        <w:spacing w:after="0"/>
      </w:pPr>
    </w:p>
    <w:p w14:paraId="296C2F5A" w14:textId="77777777" w:rsidR="00906036" w:rsidRPr="00A84522" w:rsidRDefault="00906036" w:rsidP="00A45329">
      <w:pPr>
        <w:pStyle w:val="wText1"/>
        <w:spacing w:after="0"/>
      </w:pPr>
      <w:r w:rsidRPr="00A84522">
        <w:t>(Zadavatel, Poskytovatel a Koncesionář dále společně také jen „</w:t>
      </w:r>
      <w:r w:rsidRPr="00A84522">
        <w:rPr>
          <w:b/>
          <w:bCs/>
        </w:rPr>
        <w:t>Smluvní strany</w:t>
      </w:r>
      <w:r w:rsidRPr="00A84522">
        <w:t>“ a jednotlivě „</w:t>
      </w:r>
      <w:r w:rsidRPr="00A84522">
        <w:rPr>
          <w:b/>
          <w:bCs/>
        </w:rPr>
        <w:t>Smluvní strana</w:t>
      </w:r>
      <w:r w:rsidRPr="00A84522">
        <w:t>“)</w:t>
      </w:r>
    </w:p>
    <w:p w14:paraId="3661524F" w14:textId="697A20A3" w:rsidR="008F3564" w:rsidRPr="00A84522" w:rsidRDefault="0013465A" w:rsidP="008F3564">
      <w:pPr>
        <w:pStyle w:val="wText"/>
        <w:spacing w:before="240"/>
      </w:pPr>
      <w:r w:rsidRPr="00A84522">
        <w:t xml:space="preserve">uzavřely </w:t>
      </w:r>
      <w:r w:rsidR="008F3564" w:rsidRPr="00A84522">
        <w:t xml:space="preserve">níže uvedeného dne, měsíce a roku s odkazem na </w:t>
      </w:r>
      <w:r w:rsidRPr="00A84522">
        <w:t>Roční smlouvu o financování úhrad Koncesionáři Projektu PPP D4 pro kalendářní rok 202</w:t>
      </w:r>
      <w:r w:rsidR="00A71362">
        <w:t>6</w:t>
      </w:r>
    </w:p>
    <w:p w14:paraId="4E9F6688" w14:textId="1A2AC0AB" w:rsidR="008F3564" w:rsidRPr="00A84522" w:rsidRDefault="008F3564" w:rsidP="008F3564">
      <w:pPr>
        <w:pStyle w:val="wText"/>
        <w:spacing w:before="240"/>
        <w:rPr>
          <w:b/>
        </w:rPr>
      </w:pPr>
      <w:r w:rsidRPr="00A84522">
        <w:rPr>
          <w:bCs/>
        </w:rPr>
        <w:t>tento</w:t>
      </w:r>
      <w:r w:rsidRPr="00A84522">
        <w:rPr>
          <w:b/>
        </w:rPr>
        <w:t xml:space="preserve"> </w:t>
      </w:r>
      <w:r w:rsidR="003200E9" w:rsidRPr="00A84522">
        <w:rPr>
          <w:b/>
        </w:rPr>
        <w:t>Dodatek č. 1 k Roční smlouvě</w:t>
      </w:r>
      <w:r w:rsidRPr="00A84522">
        <w:rPr>
          <w:b/>
        </w:rPr>
        <w:t xml:space="preserve"> </w:t>
      </w:r>
      <w:r w:rsidRPr="00A84522">
        <w:rPr>
          <w:b/>
          <w:bCs/>
        </w:rPr>
        <w:t>o financování úhrad Koncesionáři Projektu PPP D4 pro</w:t>
      </w:r>
      <w:r w:rsidR="000F2368" w:rsidRPr="00A84522">
        <w:rPr>
          <w:b/>
          <w:bCs/>
        </w:rPr>
        <w:t> </w:t>
      </w:r>
      <w:r w:rsidRPr="00A84522">
        <w:rPr>
          <w:b/>
          <w:bCs/>
        </w:rPr>
        <w:t>kalendářní rok 202</w:t>
      </w:r>
      <w:r w:rsidR="00A71362">
        <w:rPr>
          <w:b/>
          <w:bCs/>
        </w:rPr>
        <w:t>6</w:t>
      </w:r>
    </w:p>
    <w:p w14:paraId="542D5455" w14:textId="1685F7B5" w:rsidR="003200E9" w:rsidRPr="00A84522" w:rsidRDefault="003200E9" w:rsidP="003200E9">
      <w:pPr>
        <w:pStyle w:val="wText"/>
        <w:spacing w:before="240"/>
        <w:rPr>
          <w:bCs/>
        </w:rPr>
      </w:pPr>
      <w:r w:rsidRPr="00A84522">
        <w:rPr>
          <w:bCs/>
        </w:rPr>
        <w:t>(dále jen „</w:t>
      </w:r>
      <w:r w:rsidRPr="00A84522">
        <w:rPr>
          <w:b/>
        </w:rPr>
        <w:t>Dodatek</w:t>
      </w:r>
      <w:r w:rsidR="008F3564" w:rsidRPr="00A84522">
        <w:rPr>
          <w:b/>
        </w:rPr>
        <w:t xml:space="preserve"> č. 1</w:t>
      </w:r>
      <w:r w:rsidRPr="00A84522">
        <w:rPr>
          <w:bCs/>
        </w:rPr>
        <w:t>“)</w:t>
      </w:r>
    </w:p>
    <w:p w14:paraId="6A09346B" w14:textId="4BD281A4" w:rsidR="0013465A" w:rsidRPr="00A84522" w:rsidRDefault="0013465A" w:rsidP="000F2368">
      <w:pPr>
        <w:pStyle w:val="Exhibit1"/>
        <w:ind w:left="0"/>
      </w:pPr>
      <w:r w:rsidRPr="00A84522">
        <w:br/>
        <w:t xml:space="preserve">Účel </w:t>
      </w:r>
      <w:r w:rsidR="008F3564" w:rsidRPr="00A84522">
        <w:t>Dodatku č. 1</w:t>
      </w:r>
    </w:p>
    <w:p w14:paraId="7E2CCA27" w14:textId="11BAB09F" w:rsidR="008F3564" w:rsidRPr="00A84522" w:rsidRDefault="009324F2" w:rsidP="0006145B">
      <w:pPr>
        <w:pStyle w:val="Exhibit2"/>
        <w:jc w:val="both"/>
        <w:rPr>
          <w:bCs/>
        </w:rPr>
      </w:pPr>
      <w:bookmarkStart w:id="7" w:name="_Ref185856557"/>
      <w:r w:rsidRPr="00A84522">
        <w:t xml:space="preserve">Smluvní </w:t>
      </w:r>
      <w:r w:rsidR="00B70DF8" w:rsidRPr="00A84522">
        <w:t xml:space="preserve">strany </w:t>
      </w:r>
      <w:r w:rsidR="008F3564" w:rsidRPr="00A84522">
        <w:t xml:space="preserve">uzavřely dne </w:t>
      </w:r>
      <w:r w:rsidR="0098213D">
        <w:t>30</w:t>
      </w:r>
      <w:r w:rsidR="000F504F" w:rsidRPr="00A84522">
        <w:t xml:space="preserve">. </w:t>
      </w:r>
      <w:r w:rsidR="008F3564" w:rsidRPr="00A84522">
        <w:t>prosince 202</w:t>
      </w:r>
      <w:r w:rsidR="0098213D">
        <w:t>5</w:t>
      </w:r>
      <w:r w:rsidR="008F3564" w:rsidRPr="00A84522">
        <w:t xml:space="preserve"> ve smyslu § 2 odst. 1 písm. h) a § 3 odst. 1 zákona č. 104/2000 Sb., o Státním fondu dopravní infrastruktury, ve znění pozdějších předpisů (dále jen „</w:t>
      </w:r>
      <w:proofErr w:type="spellStart"/>
      <w:r w:rsidR="008F3564" w:rsidRPr="00A84522">
        <w:rPr>
          <w:b/>
        </w:rPr>
        <w:t>ZoSFDI</w:t>
      </w:r>
      <w:proofErr w:type="spellEnd"/>
      <w:r w:rsidR="008F3564" w:rsidRPr="00A84522">
        <w:t>“), v souladu s částí čtvrtou zákona č. 13/1997 Sb., o pozemních komunikacích, ve znění pozdějších předpisů (dále jen „</w:t>
      </w:r>
      <w:proofErr w:type="spellStart"/>
      <w:r w:rsidR="008F3564" w:rsidRPr="00A84522">
        <w:rPr>
          <w:b/>
        </w:rPr>
        <w:t>ZoPK</w:t>
      </w:r>
      <w:proofErr w:type="spellEnd"/>
      <w:r w:rsidR="008F3564" w:rsidRPr="00A84522">
        <w:t xml:space="preserve">“) a podle ustanovení § 1746 odst. 2 </w:t>
      </w:r>
      <w:bookmarkStart w:id="8" w:name="_Hlk185856601"/>
      <w:r w:rsidR="008F3564" w:rsidRPr="00A84522">
        <w:t>zákona č. 89/2012 Sb., občanského zákoníku, ve znění pozdějších předpisů</w:t>
      </w:r>
      <w:bookmarkEnd w:id="8"/>
      <w:r w:rsidR="008F3564" w:rsidRPr="00A84522">
        <w:t>, a v souladu s Koncesionářskou smlouvou na zajištění projektování, výstavby, financování, provozování a údržby dálnice D4 v úseku Háje – Mirotice  a na zajištění provozování a údržby přilehlých úseků Skalka – Háje a Mirotice – Krašovice ze dne 15. 2. 2021, č.j.: MD-852/2021-520/ (dále jen „</w:t>
      </w:r>
      <w:r w:rsidR="008F3564" w:rsidRPr="00A84522">
        <w:rPr>
          <w:b/>
          <w:bCs/>
        </w:rPr>
        <w:t>Koncesionářská smlouva</w:t>
      </w:r>
      <w:r w:rsidR="008F3564" w:rsidRPr="00A84522">
        <w:t>“), a v souladu s Rámcovou smlouvou o financování úhrad koncesionáři projektu PPP D4 ze dne 15. 4. 2021, č.j.: MD-852/2021-520/6 (dále jen „</w:t>
      </w:r>
      <w:r w:rsidR="008F3564" w:rsidRPr="00A84522">
        <w:rPr>
          <w:b/>
          <w:bCs/>
        </w:rPr>
        <w:t>Rámcová smlouva</w:t>
      </w:r>
      <w:r w:rsidR="008F3564" w:rsidRPr="00A84522">
        <w:t>“ a „</w:t>
      </w:r>
      <w:r w:rsidR="008F3564" w:rsidRPr="00A84522">
        <w:rPr>
          <w:b/>
          <w:bCs/>
        </w:rPr>
        <w:t>Projekt PPP D4</w:t>
      </w:r>
      <w:r w:rsidR="008F3564" w:rsidRPr="00A84522">
        <w:t>“) Roční smlouvu o financování úhrad Koncesionáři Projektu PPP D4 pro kalendářní rok 202</w:t>
      </w:r>
      <w:r w:rsidR="00246A29">
        <w:t>6</w:t>
      </w:r>
      <w:r w:rsidR="008F3564" w:rsidRPr="00A84522">
        <w:t xml:space="preserve"> </w:t>
      </w:r>
      <w:r w:rsidR="008F3564" w:rsidRPr="00A84522">
        <w:rPr>
          <w:bCs/>
        </w:rPr>
        <w:t>(dále jen „</w:t>
      </w:r>
      <w:r w:rsidR="008F3564" w:rsidRPr="00A84522">
        <w:rPr>
          <w:b/>
          <w:bCs/>
        </w:rPr>
        <w:t>Roční smlouva</w:t>
      </w:r>
      <w:r w:rsidR="00B50988" w:rsidRPr="00A84522">
        <w:rPr>
          <w:b/>
          <w:bCs/>
        </w:rPr>
        <w:t xml:space="preserve"> 202</w:t>
      </w:r>
      <w:r w:rsidR="00246A29">
        <w:rPr>
          <w:b/>
          <w:bCs/>
        </w:rPr>
        <w:t>6</w:t>
      </w:r>
      <w:r w:rsidR="008F3564" w:rsidRPr="00A84522">
        <w:rPr>
          <w:bCs/>
        </w:rPr>
        <w:t>“).</w:t>
      </w:r>
      <w:bookmarkEnd w:id="7"/>
    </w:p>
    <w:p w14:paraId="17543FD8" w14:textId="6881DB57" w:rsidR="008076C5" w:rsidRPr="00A84522" w:rsidRDefault="008F3564" w:rsidP="00B03312">
      <w:pPr>
        <w:pStyle w:val="Exhibit2"/>
        <w:jc w:val="both"/>
        <w:rPr>
          <w:bCs/>
        </w:rPr>
      </w:pPr>
      <w:r w:rsidRPr="00A84522">
        <w:t xml:space="preserve">Smluvní strany si nyní přejí </w:t>
      </w:r>
      <w:r w:rsidRPr="00A84522">
        <w:rPr>
          <w:bCs/>
        </w:rPr>
        <w:t xml:space="preserve">za účelem dalšího upřesnění vybraných ujednání Roční smlouvy </w:t>
      </w:r>
      <w:r w:rsidR="00B50988" w:rsidRPr="00A84522">
        <w:rPr>
          <w:bCs/>
        </w:rPr>
        <w:t>202</w:t>
      </w:r>
      <w:r w:rsidR="00603668">
        <w:rPr>
          <w:bCs/>
        </w:rPr>
        <w:t>6</w:t>
      </w:r>
      <w:r w:rsidR="00B50988" w:rsidRPr="00A84522">
        <w:rPr>
          <w:bCs/>
        </w:rPr>
        <w:t xml:space="preserve"> </w:t>
      </w:r>
      <w:r w:rsidRPr="00A84522">
        <w:rPr>
          <w:bCs/>
        </w:rPr>
        <w:t xml:space="preserve">uzavřít tento Dodatek č. 1, který upraví vybraná ujednání Roční smlouvy </w:t>
      </w:r>
      <w:r w:rsidR="00B50988" w:rsidRPr="00A84522">
        <w:rPr>
          <w:bCs/>
        </w:rPr>
        <w:t>202</w:t>
      </w:r>
      <w:r w:rsidR="00603668">
        <w:rPr>
          <w:bCs/>
        </w:rPr>
        <w:t>6</w:t>
      </w:r>
      <w:r w:rsidR="00B50988" w:rsidRPr="00A84522">
        <w:rPr>
          <w:bCs/>
        </w:rPr>
        <w:t xml:space="preserve"> </w:t>
      </w:r>
      <w:r w:rsidR="00610E24" w:rsidRPr="00A84522">
        <w:rPr>
          <w:bCs/>
        </w:rPr>
        <w:t xml:space="preserve">v rozsahu </w:t>
      </w:r>
      <w:r w:rsidRPr="00A84522">
        <w:rPr>
          <w:bCs/>
        </w:rPr>
        <w:t xml:space="preserve">dle článku </w:t>
      </w:r>
      <w:r w:rsidRPr="00E755B1">
        <w:rPr>
          <w:bCs/>
        </w:rPr>
        <w:t>3</w:t>
      </w:r>
      <w:r w:rsidR="0033768D" w:rsidRPr="00A84522">
        <w:rPr>
          <w:bCs/>
        </w:rPr>
        <w:t xml:space="preserve"> </w:t>
      </w:r>
      <w:r w:rsidRPr="00A84522">
        <w:rPr>
          <w:bCs/>
        </w:rPr>
        <w:t>tohoto Dodatku č. 1</w:t>
      </w:r>
      <w:r w:rsidR="00B16C54">
        <w:rPr>
          <w:bCs/>
        </w:rPr>
        <w:t xml:space="preserve">, a v návaznosti na </w:t>
      </w:r>
      <w:r w:rsidR="0085425F">
        <w:rPr>
          <w:bCs/>
        </w:rPr>
        <w:t xml:space="preserve">ukončení rozpočtového provizoria SFDI a </w:t>
      </w:r>
      <w:r w:rsidR="00B16C54">
        <w:rPr>
          <w:bCs/>
        </w:rPr>
        <w:t xml:space="preserve">převod finančních prostředků schválených dne </w:t>
      </w:r>
      <w:r w:rsidR="007A7473">
        <w:rPr>
          <w:bCs/>
        </w:rPr>
        <w:t>22.dubna 2026</w:t>
      </w:r>
      <w:r w:rsidR="00AD1276">
        <w:rPr>
          <w:bCs/>
        </w:rPr>
        <w:t xml:space="preserve"> dle </w:t>
      </w:r>
      <w:r w:rsidR="006A3837">
        <w:rPr>
          <w:bCs/>
        </w:rPr>
        <w:t>P</w:t>
      </w:r>
      <w:r w:rsidR="00AD1276">
        <w:rPr>
          <w:bCs/>
        </w:rPr>
        <w:t>rotokolu</w:t>
      </w:r>
      <w:r w:rsidR="006A3837">
        <w:rPr>
          <w:bCs/>
        </w:rPr>
        <w:t xml:space="preserve"> </w:t>
      </w:r>
      <w:r w:rsidR="006A3837">
        <w:t xml:space="preserve">o převodu </w:t>
      </w:r>
      <w:r w:rsidR="006A3837">
        <w:lastRenderedPageBreak/>
        <w:t>finančních prostředků nevyčerpaných v roce 2025 k čerpání do roku 2026 (dále jen „Protokol“)</w:t>
      </w:r>
      <w:r w:rsidR="00AD1276">
        <w:rPr>
          <w:bCs/>
        </w:rPr>
        <w:t>, jež tvoří Přílohu č. 1 tohoto Dodatku č. 1</w:t>
      </w:r>
      <w:r w:rsidRPr="00A84522">
        <w:rPr>
          <w:bCs/>
        </w:rPr>
        <w:t>.</w:t>
      </w:r>
    </w:p>
    <w:p w14:paraId="1621F6BF" w14:textId="3FC6BDF8" w:rsidR="0013465A" w:rsidRPr="00A84522" w:rsidRDefault="0013465A" w:rsidP="000F2368">
      <w:pPr>
        <w:pStyle w:val="Exhibit1"/>
        <w:ind w:left="0"/>
      </w:pPr>
      <w:r w:rsidRPr="00A84522">
        <w:br/>
      </w:r>
      <w:r w:rsidR="008F3564" w:rsidRPr="00A84522">
        <w:t>Změny Roční smlouvy</w:t>
      </w:r>
      <w:r w:rsidR="00B50988" w:rsidRPr="00A84522">
        <w:t xml:space="preserve"> 202</w:t>
      </w:r>
      <w:r w:rsidR="00892BA9">
        <w:t>6</w:t>
      </w:r>
    </w:p>
    <w:p w14:paraId="71A82DEA" w14:textId="3A8EF587" w:rsidR="003A2336" w:rsidRDefault="003A2336" w:rsidP="00AF5590">
      <w:pPr>
        <w:pStyle w:val="Exhibit2"/>
        <w:jc w:val="both"/>
      </w:pPr>
      <w:r>
        <w:t>V článku 2 „Účel Roční smlouvy“ odst. 2.4 nově zní:</w:t>
      </w:r>
    </w:p>
    <w:p w14:paraId="5D85CC4F" w14:textId="1724CF05" w:rsidR="003A2336" w:rsidRPr="003A2336" w:rsidRDefault="003A2336" w:rsidP="007F31B7">
      <w:pPr>
        <w:pStyle w:val="wText1"/>
      </w:pPr>
      <w:r>
        <w:t xml:space="preserve">„2.4 </w:t>
      </w:r>
      <w:r w:rsidR="00E250B6">
        <w:t xml:space="preserve">S ohledem na </w:t>
      </w:r>
      <w:r w:rsidR="00160A79">
        <w:t>ukončení rozpočtového provizoria Poskytovatele</w:t>
      </w:r>
      <w:r w:rsidR="00D35606">
        <w:t xml:space="preserve"> jsou nadále finanční prostředky dle čl. 4 této Roční smlouvy poskytovány Koncesionáři v souladu s rozpočtem Poskytovatele na rok 2026 schváleným Poslaneckou sněmovnou Parlamentu České republiky usnesením č. </w:t>
      </w:r>
      <w:r w:rsidR="007A4226">
        <w:t>110</w:t>
      </w:r>
      <w:r w:rsidR="00D35606">
        <w:t xml:space="preserve"> ze dne </w:t>
      </w:r>
      <w:r w:rsidR="007A4226">
        <w:t>11. března</w:t>
      </w:r>
      <w:r w:rsidR="00D35606">
        <w:t xml:space="preserve"> 2026 a v návaznosti na převod finančních prostředků schválených dne </w:t>
      </w:r>
      <w:r w:rsidR="006A3837" w:rsidRPr="007F31B7">
        <w:t>22. dubna</w:t>
      </w:r>
      <w:r w:rsidR="004C5AF9">
        <w:t xml:space="preserve"> 2026 dle </w:t>
      </w:r>
      <w:r w:rsidR="00C710E9">
        <w:t>P</w:t>
      </w:r>
      <w:r w:rsidR="004C5AF9">
        <w:t>rotokolu, jež tvoří Přílohu č. 1 tohoto Dodatku č. 1.</w:t>
      </w:r>
      <w:r w:rsidR="00B27C92">
        <w:t xml:space="preserve"> Finanční prostředky poskytnuté Poskytovatelem</w:t>
      </w:r>
      <w:r w:rsidR="00226DA4">
        <w:t xml:space="preserve"> Koncesionáři za dobu rozpočtového provizoria Poskytovatele jsou zahrnuty </w:t>
      </w:r>
      <w:r w:rsidR="007E198B">
        <w:t>v rozpočtu Poskytovatele na rok 2026.</w:t>
      </w:r>
      <w:r w:rsidR="004C5AF9">
        <w:t>“</w:t>
      </w:r>
      <w:r w:rsidR="00D35606">
        <w:t xml:space="preserve"> </w:t>
      </w:r>
    </w:p>
    <w:p w14:paraId="639BECEC" w14:textId="6A870860" w:rsidR="008F61D4" w:rsidRDefault="00DD0B3B" w:rsidP="00AF5590">
      <w:pPr>
        <w:pStyle w:val="Exhibit2"/>
        <w:jc w:val="both"/>
      </w:pPr>
      <w:r>
        <w:t>V</w:t>
      </w:r>
      <w:r w:rsidR="00E91955">
        <w:t xml:space="preserve"> </w:t>
      </w:r>
      <w:r w:rsidR="00EA4295">
        <w:t>člá</w:t>
      </w:r>
      <w:r w:rsidR="00657C50">
        <w:t>n</w:t>
      </w:r>
      <w:r w:rsidR="005D432C">
        <w:t>ku</w:t>
      </w:r>
      <w:r w:rsidR="008F61D4">
        <w:t xml:space="preserve"> 4 „</w:t>
      </w:r>
      <w:r w:rsidR="008F61D4" w:rsidRPr="00CA058B">
        <w:t>Výše finančních prostředků a čerpání v kalendářním roce</w:t>
      </w:r>
      <w:r w:rsidR="008F61D4">
        <w:t>“</w:t>
      </w:r>
      <w:r w:rsidR="00924CB9">
        <w:t xml:space="preserve"> </w:t>
      </w:r>
      <w:r w:rsidR="001C5F29">
        <w:t>odst.</w:t>
      </w:r>
      <w:r w:rsidR="00F7156B">
        <w:t xml:space="preserve"> </w:t>
      </w:r>
      <w:r w:rsidR="00995710">
        <w:t>4.</w:t>
      </w:r>
      <w:r w:rsidR="00B46DC3">
        <w:t>3</w:t>
      </w:r>
      <w:r w:rsidR="00A5343F">
        <w:t>,</w:t>
      </w:r>
      <w:r w:rsidR="003A4B37">
        <w:t xml:space="preserve"> </w:t>
      </w:r>
      <w:r w:rsidR="00253DAF">
        <w:t>4.4</w:t>
      </w:r>
      <w:r w:rsidR="00010518">
        <w:t xml:space="preserve"> a 4.7</w:t>
      </w:r>
      <w:r w:rsidR="007F7AD8">
        <w:t xml:space="preserve"> </w:t>
      </w:r>
      <w:r w:rsidR="00924CB9">
        <w:t xml:space="preserve">nově </w:t>
      </w:r>
      <w:r w:rsidR="006B280D">
        <w:t>znějí</w:t>
      </w:r>
      <w:r w:rsidR="00924CB9">
        <w:t>:</w:t>
      </w:r>
    </w:p>
    <w:p w14:paraId="64B696FD" w14:textId="5FB31DD8" w:rsidR="00AB2B09" w:rsidRDefault="006A62E3" w:rsidP="002E4C08">
      <w:pPr>
        <w:pStyle w:val="wText1"/>
        <w:ind w:left="708"/>
      </w:pPr>
      <w:r>
        <w:t>„</w:t>
      </w:r>
      <w:r w:rsidR="00AB2B09">
        <w:t>4.</w:t>
      </w:r>
      <w:r w:rsidR="008B203C">
        <w:t>3</w:t>
      </w:r>
      <w:r w:rsidR="00AB2B09">
        <w:tab/>
      </w:r>
      <w:r w:rsidR="00AB2B09" w:rsidRPr="00F62621">
        <w:t xml:space="preserve">Nyní předpokládaná </w:t>
      </w:r>
      <w:r w:rsidR="00AB2B09">
        <w:t>s</w:t>
      </w:r>
      <w:r w:rsidR="00AB2B09" w:rsidRPr="005D2FF7">
        <w:t xml:space="preserve">ouhrnná výše kompenzované částky pro Kompenzační </w:t>
      </w:r>
      <w:r w:rsidR="00AA2213" w:rsidRPr="005D2FF7">
        <w:t xml:space="preserve">události </w:t>
      </w:r>
      <w:r w:rsidR="00AA2213">
        <w:t xml:space="preserve">a Změny na straně zadavatele </w:t>
      </w:r>
      <w:r w:rsidR="00AB2B09" w:rsidRPr="005D2FF7">
        <w:t>představuje v roce 202</w:t>
      </w:r>
      <w:r w:rsidR="00E74573">
        <w:t>6</w:t>
      </w:r>
      <w:r w:rsidR="00AB2B09" w:rsidRPr="005D2FF7">
        <w:t xml:space="preserve"> maximálně částku:</w:t>
      </w:r>
    </w:p>
    <w:p w14:paraId="7C63F06D" w14:textId="77777777" w:rsidR="00FE27E0" w:rsidRDefault="00CD4DD5" w:rsidP="00FE27E0">
      <w:pPr>
        <w:pStyle w:val="wText1"/>
      </w:pPr>
      <w:r w:rsidRPr="0C0C40FC">
        <w:rPr>
          <w:b/>
          <w:bCs/>
        </w:rPr>
        <w:t>44 666 492,21</w:t>
      </w:r>
      <w:r w:rsidR="00E50E7E" w:rsidRPr="0C0C40FC">
        <w:rPr>
          <w:b/>
          <w:bCs/>
        </w:rPr>
        <w:t xml:space="preserve"> CZK</w:t>
      </w:r>
      <w:r w:rsidR="00E50E7E">
        <w:t xml:space="preserve"> bez DPH (slovy: </w:t>
      </w:r>
      <w:r w:rsidR="00FE27E0">
        <w:t>čtyřicet čtyři milionů šest set šedesát šest tisíc čtyři sta devadesát dvě koruny české a dvacet jedna haléřů</w:t>
      </w:r>
      <w:r w:rsidR="00E50E7E">
        <w:t xml:space="preserve">), tedy </w:t>
      </w:r>
      <w:r w:rsidR="00087FD9" w:rsidRPr="007F31B7">
        <w:rPr>
          <w:b/>
          <w:bCs/>
        </w:rPr>
        <w:t>54 046 455,57</w:t>
      </w:r>
      <w:r w:rsidR="00E50E7E" w:rsidRPr="007F31B7">
        <w:rPr>
          <w:b/>
          <w:bCs/>
        </w:rPr>
        <w:t xml:space="preserve"> CZK</w:t>
      </w:r>
      <w:r w:rsidR="00E50E7E">
        <w:t xml:space="preserve"> s DPH (slovy: </w:t>
      </w:r>
      <w:r w:rsidR="00087FD9">
        <w:t>padesát čtyři milionů čtyřicet šest tisíc čtyři sta padesát pět korun českých, padesát sedm haléřů</w:t>
      </w:r>
      <w:r w:rsidR="00E50E7E">
        <w:t>).</w:t>
      </w:r>
    </w:p>
    <w:p w14:paraId="6672338E" w14:textId="729B7817" w:rsidR="00FE27E0" w:rsidRDefault="008B71EC" w:rsidP="00FE27E0">
      <w:pPr>
        <w:pStyle w:val="wText1"/>
      </w:pPr>
      <w:r w:rsidRPr="00DD4B38">
        <w:t>Uvedená částka</w:t>
      </w:r>
      <w:r>
        <w:rPr>
          <w:b/>
          <w:bCs/>
        </w:rPr>
        <w:t xml:space="preserve"> </w:t>
      </w:r>
      <w:r w:rsidRPr="00A84522">
        <w:t>představuje předpokládanou souhrnnou výši částky kompenzace v roce 202</w:t>
      </w:r>
      <w:r w:rsidR="00E50E7E">
        <w:t>6</w:t>
      </w:r>
      <w:r w:rsidRPr="00A84522">
        <w:t xml:space="preserve">, která </w:t>
      </w:r>
      <w:r w:rsidR="00A07278">
        <w:t>může být vyplacena</w:t>
      </w:r>
      <w:r w:rsidR="00A07278" w:rsidRPr="00A84522">
        <w:t xml:space="preserve"> </w:t>
      </w:r>
      <w:r w:rsidRPr="00A84522">
        <w:t xml:space="preserve">Koncesionáři z titulu vybraných </w:t>
      </w:r>
      <w:r w:rsidR="00405290">
        <w:t>Kompenzačních událostí a</w:t>
      </w:r>
      <w:r w:rsidR="00A07278">
        <w:t>/nebo provedení</w:t>
      </w:r>
      <w:r w:rsidR="00405290">
        <w:t xml:space="preserve"> </w:t>
      </w:r>
      <w:r w:rsidRPr="00A84522">
        <w:t>Změn na straně Zadavatele</w:t>
      </w:r>
      <w:r w:rsidR="00087FD9">
        <w:t>.</w:t>
      </w:r>
    </w:p>
    <w:p w14:paraId="5F5524E8" w14:textId="529CBAAC" w:rsidR="00AB2B09" w:rsidRPr="00AB2B09" w:rsidRDefault="00AB2B09" w:rsidP="00B0190A">
      <w:pPr>
        <w:pStyle w:val="wText1"/>
      </w:pPr>
      <w:r w:rsidRPr="00DD4B38">
        <w:t xml:space="preserve">V uvedené částce jsou zahrnuty finanční prostředky ve výši </w:t>
      </w:r>
      <w:r w:rsidR="00405290">
        <w:t>54 046 455,57</w:t>
      </w:r>
      <w:r w:rsidR="00AA2213">
        <w:t xml:space="preserve"> </w:t>
      </w:r>
      <w:r w:rsidRPr="00AB648F">
        <w:t xml:space="preserve">Kč, které </w:t>
      </w:r>
      <w:r w:rsidR="007157BC">
        <w:t>P</w:t>
      </w:r>
      <w:r w:rsidRPr="00AB648F">
        <w:t>oskytovatel převádí v návaznosti na schválený převod finančních prostředků na</w:t>
      </w:r>
      <w:r>
        <w:t xml:space="preserve"> </w:t>
      </w:r>
      <w:r w:rsidRPr="00AB648F">
        <w:t xml:space="preserve">základě Protokolu uvedeného v Příloze č. </w:t>
      </w:r>
      <w:r>
        <w:t>1</w:t>
      </w:r>
      <w:r w:rsidR="00DA4BEC">
        <w:t xml:space="preserve"> </w:t>
      </w:r>
      <w:r w:rsidR="00B62A05">
        <w:t xml:space="preserve">tohoto </w:t>
      </w:r>
      <w:r w:rsidR="00933EAD">
        <w:t>Dodatku č. 1</w:t>
      </w:r>
      <w:r>
        <w:t xml:space="preserve"> </w:t>
      </w:r>
      <w:r w:rsidRPr="00AB648F">
        <w:t>výhradně pro akce jmenovitě uvedené v Seznamu převodů finančních prostředků do</w:t>
      </w:r>
      <w:r>
        <w:t xml:space="preserve"> </w:t>
      </w:r>
      <w:r w:rsidRPr="00AB648F">
        <w:t>roku 202</w:t>
      </w:r>
      <w:r w:rsidR="00405290">
        <w:t>6</w:t>
      </w:r>
      <w:r w:rsidRPr="00AB648F">
        <w:t xml:space="preserve">, který je Přílohou č. 1 k Protokolu. Přehled o uzavřené </w:t>
      </w:r>
      <w:r>
        <w:t>Roční s</w:t>
      </w:r>
      <w:r w:rsidRPr="00AB648F">
        <w:t xml:space="preserve">mlouvě </w:t>
      </w:r>
      <w:r w:rsidRPr="00D26673">
        <w:t xml:space="preserve">o </w:t>
      </w:r>
      <w:r>
        <w:t>financování úhrad Koncesionáři Projektu PPP D4 pro kalendářní rok</w:t>
      </w:r>
      <w:r w:rsidRPr="00917127">
        <w:t xml:space="preserve"> </w:t>
      </w:r>
      <w:r>
        <w:t>202</w:t>
      </w:r>
      <w:r w:rsidR="00B61E9E">
        <w:t>5</w:t>
      </w:r>
      <w:r>
        <w:t xml:space="preserve"> </w:t>
      </w:r>
      <w:r w:rsidRPr="00AB648F">
        <w:t xml:space="preserve">č. </w:t>
      </w:r>
      <w:r>
        <w:t>1797</w:t>
      </w:r>
      <w:r w:rsidRPr="00AB648F">
        <w:t>/202</w:t>
      </w:r>
      <w:r w:rsidR="00B61E9E">
        <w:t>5</w:t>
      </w:r>
      <w:r>
        <w:t xml:space="preserve"> </w:t>
      </w:r>
      <w:r w:rsidRPr="00B61E9E">
        <w:t>a její realizaci v roce 202</w:t>
      </w:r>
      <w:r w:rsidR="00B61E9E">
        <w:t>5</w:t>
      </w:r>
      <w:r w:rsidRPr="00B61E9E">
        <w:t xml:space="preserve"> je uveden v</w:t>
      </w:r>
      <w:r>
        <w:t> </w:t>
      </w:r>
      <w:r w:rsidRPr="00B61E9E">
        <w:t>Příloze</w:t>
      </w:r>
      <w:r>
        <w:t xml:space="preserve"> </w:t>
      </w:r>
      <w:r w:rsidRPr="00B61E9E">
        <w:t>č. 2 tohoto Protokolu.</w:t>
      </w:r>
    </w:p>
    <w:p w14:paraId="41EED720" w14:textId="22DFE2CC" w:rsidR="0056155B" w:rsidRPr="00A84522" w:rsidRDefault="00E22CE4" w:rsidP="001B0F4E">
      <w:pPr>
        <w:pStyle w:val="Exhibit2"/>
        <w:numPr>
          <w:ilvl w:val="0"/>
          <w:numId w:val="0"/>
        </w:numPr>
        <w:ind w:left="708"/>
        <w:jc w:val="both"/>
      </w:pPr>
      <w:r>
        <w:t>4.</w:t>
      </w:r>
      <w:r w:rsidR="00A4779A">
        <w:t>4</w:t>
      </w:r>
      <w:r>
        <w:tab/>
      </w:r>
      <w:r w:rsidR="00F43ED9" w:rsidRPr="00A84522">
        <w:t>V souvislosti s úhradou částky dle článku 4.</w:t>
      </w:r>
      <w:r w:rsidR="00A40F42">
        <w:t>3</w:t>
      </w:r>
      <w:r w:rsidR="00D1607A" w:rsidRPr="00A84522">
        <w:t xml:space="preserve"> </w:t>
      </w:r>
      <w:r w:rsidR="00F43ED9" w:rsidRPr="00A84522">
        <w:t xml:space="preserve">Roční smlouvy </w:t>
      </w:r>
      <w:r w:rsidR="00B50988" w:rsidRPr="00A84522">
        <w:t>202</w:t>
      </w:r>
      <w:r w:rsidR="00B50591">
        <w:t>6</w:t>
      </w:r>
      <w:r w:rsidR="00B50988" w:rsidRPr="00A84522">
        <w:t xml:space="preserve"> </w:t>
      </w:r>
      <w:r w:rsidR="00F43ED9" w:rsidRPr="00A84522">
        <w:t xml:space="preserve"> Zadavatel potvrdí Poskytovateli, že došlo </w:t>
      </w:r>
      <w:r w:rsidR="00610E24" w:rsidRPr="00A84522">
        <w:t>ze strany Koncesionáře k</w:t>
      </w:r>
      <w:r w:rsidR="000F2368" w:rsidRPr="00A84522">
        <w:t xml:space="preserve">e splnění podmínek </w:t>
      </w:r>
      <w:r w:rsidR="000F504F">
        <w:t xml:space="preserve">pro úhradu </w:t>
      </w:r>
      <w:r w:rsidR="00610E24" w:rsidRPr="00A84522">
        <w:t>příslušn</w:t>
      </w:r>
      <w:r w:rsidR="000F2368" w:rsidRPr="00A84522">
        <w:t>é</w:t>
      </w:r>
      <w:r w:rsidR="00610E24" w:rsidRPr="00A84522">
        <w:t xml:space="preserve"> </w:t>
      </w:r>
      <w:r w:rsidR="003A0633">
        <w:t xml:space="preserve">Kompenzační události či </w:t>
      </w:r>
      <w:r w:rsidR="00F43ED9" w:rsidRPr="00A84522">
        <w:t>Změn</w:t>
      </w:r>
      <w:r w:rsidR="000F2368" w:rsidRPr="00A84522">
        <w:t>y</w:t>
      </w:r>
      <w:r w:rsidR="00F43ED9" w:rsidRPr="00A84522">
        <w:t xml:space="preserve"> na straně Zadavatele v souladu s Koncesionářsk</w:t>
      </w:r>
      <w:r w:rsidR="000F2368" w:rsidRPr="00A84522">
        <w:t>ou</w:t>
      </w:r>
      <w:r w:rsidR="00F43ED9" w:rsidRPr="00A84522">
        <w:t xml:space="preserve"> smlouv</w:t>
      </w:r>
      <w:r w:rsidR="000F2368" w:rsidRPr="00A84522">
        <w:t xml:space="preserve">ou </w:t>
      </w:r>
      <w:r w:rsidR="00F43ED9" w:rsidRPr="00A84522">
        <w:t>a</w:t>
      </w:r>
      <w:r w:rsidR="000F2368" w:rsidRPr="00A84522">
        <w:t> </w:t>
      </w:r>
      <w:r w:rsidR="00F43ED9" w:rsidRPr="00A84522">
        <w:t xml:space="preserve">souvisejícími ujednáními týkajícími se </w:t>
      </w:r>
      <w:r w:rsidR="000F2368" w:rsidRPr="00A84522">
        <w:t>příslušné</w:t>
      </w:r>
      <w:r w:rsidR="003A0633">
        <w:t xml:space="preserve"> Kompenzační události či</w:t>
      </w:r>
      <w:r w:rsidR="00F43ED9" w:rsidRPr="00A84522">
        <w:t xml:space="preserve"> Změny na straně Zadavatele</w:t>
      </w:r>
      <w:r w:rsidR="004B16D8" w:rsidRPr="00A84522">
        <w:t xml:space="preserve">. Zadavatel </w:t>
      </w:r>
      <w:r w:rsidR="00300109" w:rsidRPr="00A84522">
        <w:t xml:space="preserve">se zavazuje </w:t>
      </w:r>
      <w:r w:rsidR="004B16D8" w:rsidRPr="00A84522">
        <w:t xml:space="preserve">informovat </w:t>
      </w:r>
      <w:r w:rsidR="00300109" w:rsidRPr="00A84522">
        <w:t>Poskytovatel</w:t>
      </w:r>
      <w:r w:rsidR="004B16D8" w:rsidRPr="00A84522">
        <w:t>e o uvedeném</w:t>
      </w:r>
      <w:r w:rsidR="00300109" w:rsidRPr="00A84522">
        <w:t xml:space="preserve"> v takovém časovém předstihu, aby mohla být úhrada </w:t>
      </w:r>
      <w:r w:rsidR="004B16D8" w:rsidRPr="00A84522">
        <w:t>provedena na základě faktury Koncesionáře ve lhůtách sjednaných pro odpovídající Změnu na straně Zadavatele</w:t>
      </w:r>
      <w:r w:rsidR="00610E24" w:rsidRPr="00A84522">
        <w:t xml:space="preserve">. </w:t>
      </w:r>
      <w:r w:rsidR="00F43ED9" w:rsidRPr="00A84522">
        <w:t xml:space="preserve">Poskytovatel na základě potvrzení </w:t>
      </w:r>
      <w:r w:rsidR="00610E24" w:rsidRPr="00A84522">
        <w:t xml:space="preserve">Zadavatele </w:t>
      </w:r>
      <w:r w:rsidR="00F43ED9" w:rsidRPr="00A84522">
        <w:t xml:space="preserve">provede úhradu Koncesionáři </w:t>
      </w:r>
      <w:r w:rsidR="00610E24" w:rsidRPr="00A84522">
        <w:t>a zavazuje se uhradit Koncesionáři fakturované částky</w:t>
      </w:r>
      <w:r>
        <w:t>,</w:t>
      </w:r>
      <w:r w:rsidR="00610E24" w:rsidRPr="00A84522">
        <w:t xml:space="preserve"> </w:t>
      </w:r>
      <w:r w:rsidR="0056155B" w:rsidRPr="00A84522">
        <w:t>a to převodem na bankovní účet Koncesionáře dle článku 5 Rámcové smlouvy, a to:</w:t>
      </w:r>
    </w:p>
    <w:p w14:paraId="02BFB6CD" w14:textId="42DAA96B" w:rsidR="0056155B" w:rsidRPr="00A84522" w:rsidRDefault="0056155B" w:rsidP="0056155B">
      <w:pPr>
        <w:pStyle w:val="wText1"/>
        <w:jc w:val="center"/>
      </w:pPr>
      <w:r w:rsidRPr="00A84522">
        <w:t xml:space="preserve">účet č. </w:t>
      </w:r>
      <w:proofErr w:type="spellStart"/>
      <w:r w:rsidR="001B1DEC">
        <w:t>xxxxxxxxxx</w:t>
      </w:r>
      <w:proofErr w:type="spellEnd"/>
      <w:r w:rsidRPr="00A84522">
        <w:t>/</w:t>
      </w:r>
      <w:proofErr w:type="spellStart"/>
      <w:r w:rsidR="001B1DEC">
        <w:t>xxxx</w:t>
      </w:r>
      <w:proofErr w:type="spellEnd"/>
      <w:r w:rsidRPr="00A84522">
        <w:t xml:space="preserve"> vedený v Kč pro částky hrazené v Kč;</w:t>
      </w:r>
    </w:p>
    <w:p w14:paraId="0FD49797" w14:textId="1E909274" w:rsidR="0056155B" w:rsidRPr="00A84522" w:rsidRDefault="0056155B" w:rsidP="0056155B">
      <w:pPr>
        <w:pStyle w:val="wText1"/>
        <w:jc w:val="center"/>
      </w:pPr>
      <w:r w:rsidRPr="00A84522">
        <w:t xml:space="preserve">účet </w:t>
      </w:r>
      <w:proofErr w:type="spellStart"/>
      <w:r w:rsidRPr="00A84522">
        <w:t>č.</w:t>
      </w:r>
      <w:r w:rsidR="001B1DEC">
        <w:t>xxxxxxxxxxx</w:t>
      </w:r>
      <w:proofErr w:type="spellEnd"/>
      <w:r w:rsidRPr="00A84522">
        <w:t>/</w:t>
      </w:r>
      <w:proofErr w:type="spellStart"/>
      <w:r w:rsidR="001B1DEC">
        <w:t>xxxx</w:t>
      </w:r>
      <w:proofErr w:type="spellEnd"/>
      <w:r w:rsidRPr="00A84522">
        <w:rPr>
          <w:b/>
          <w:bCs/>
        </w:rPr>
        <w:t xml:space="preserve"> </w:t>
      </w:r>
      <w:r w:rsidRPr="00A84522">
        <w:t>vedený v EUR pro částky hrazené v EUR;</w:t>
      </w:r>
    </w:p>
    <w:p w14:paraId="78BE3177" w14:textId="5A6E85FE" w:rsidR="00142048" w:rsidRDefault="0056155B" w:rsidP="001B0F4E">
      <w:pPr>
        <w:pStyle w:val="Exhibit2"/>
        <w:numPr>
          <w:ilvl w:val="0"/>
          <w:numId w:val="0"/>
        </w:numPr>
        <w:ind w:left="720"/>
        <w:jc w:val="both"/>
      </w:pPr>
      <w:r w:rsidRPr="00A84522">
        <w:t>Pro vyloučení pochybností Smluvní strany potvrzují, že tímto ujednání</w:t>
      </w:r>
      <w:r w:rsidR="00294EF2" w:rsidRPr="00A84522">
        <w:t>m</w:t>
      </w:r>
      <w:r w:rsidRPr="00A84522">
        <w:t xml:space="preserve"> nejsou nijak omezeny oprávněné nároky Koncesionáře vyplývající pro něj z Koncesionářské smlouvy</w:t>
      </w:r>
      <w:r w:rsidR="00300109" w:rsidRPr="00A84522">
        <w:t xml:space="preserve"> a související</w:t>
      </w:r>
      <w:r w:rsidR="00677AEF" w:rsidRPr="00A84522">
        <w:t>ch</w:t>
      </w:r>
      <w:r w:rsidR="00300109" w:rsidRPr="00A84522">
        <w:t xml:space="preserve"> ujednání týkající</w:t>
      </w:r>
      <w:r w:rsidR="00677AEF" w:rsidRPr="00A84522">
        <w:t>ch</w:t>
      </w:r>
      <w:r w:rsidR="00300109" w:rsidRPr="00A84522">
        <w:t xml:space="preserve"> se odpovídající </w:t>
      </w:r>
      <w:r w:rsidR="00A07278">
        <w:t xml:space="preserve">Kompenzační události a/nebo </w:t>
      </w:r>
      <w:r w:rsidR="00300109" w:rsidRPr="00A84522">
        <w:t>Změny na straně Zadavatele</w:t>
      </w:r>
      <w:r w:rsidRPr="00A84522">
        <w:t>.</w:t>
      </w:r>
    </w:p>
    <w:p w14:paraId="5255B00E" w14:textId="70E995F1" w:rsidR="00CB73E1" w:rsidRDefault="00CB73E1" w:rsidP="001B0F4E">
      <w:pPr>
        <w:pStyle w:val="wText1"/>
      </w:pPr>
      <w:r>
        <w:lastRenderedPageBreak/>
        <w:t>4.</w:t>
      </w:r>
      <w:r w:rsidR="00D60787">
        <w:t>7</w:t>
      </w:r>
      <w:r>
        <w:tab/>
        <w:t xml:space="preserve">V případech, kdy </w:t>
      </w:r>
      <w:r w:rsidR="007157BC">
        <w:t>P</w:t>
      </w:r>
      <w:r>
        <w:t>říjemce z objektivních důvodů v průběhu roku 202</w:t>
      </w:r>
      <w:r w:rsidR="00CD7344">
        <w:t>6</w:t>
      </w:r>
      <w:r>
        <w:t xml:space="preserve"> nevyčerpá na základě této Roční smlouvy poskytované finanční prostředky k účelu, ke kterému jsou poskytovány, může </w:t>
      </w:r>
      <w:r w:rsidR="007157BC">
        <w:t>P</w:t>
      </w:r>
      <w:r>
        <w:t xml:space="preserve">říjemce požádat </w:t>
      </w:r>
      <w:r w:rsidR="00E55CDE">
        <w:t>P</w:t>
      </w:r>
      <w:r>
        <w:t>oskytovatele za podmínek uvedených v Pravidlech o převod v tomto roce nevyčerpaných finančních prostředků k čerpání v souladu s účelem Smlouvy v roce 202</w:t>
      </w:r>
      <w:r w:rsidR="00CD7344">
        <w:t>7</w:t>
      </w:r>
      <w:r>
        <w:t>. V žádosti o převod finančních prostředků do roku 202</w:t>
      </w:r>
      <w:r w:rsidR="00CD7344">
        <w:t>7</w:t>
      </w:r>
      <w:r>
        <w:t xml:space="preserve"> musí </w:t>
      </w:r>
      <w:r w:rsidR="00E87DB2">
        <w:t>P</w:t>
      </w:r>
      <w:r>
        <w:t>říjemce uvést důvody, pro které nebyly poskytnuté finanční prostředky užity v roce 202</w:t>
      </w:r>
      <w:r w:rsidR="00CD7344">
        <w:t>6</w:t>
      </w:r>
      <w:r>
        <w:t xml:space="preserve"> a musí být dle Pravidel doložena potřeba financování akce, na kterou byly finanční prostředky poskytnuty, i v roce 202</w:t>
      </w:r>
      <w:r w:rsidR="00CD7344">
        <w:t>7</w:t>
      </w:r>
      <w:r>
        <w:t>. Žádost o převod finančních prostředků do roku 202</w:t>
      </w:r>
      <w:r w:rsidR="00CD7344">
        <w:t>7</w:t>
      </w:r>
      <w:r>
        <w:t xml:space="preserve"> předkládá </w:t>
      </w:r>
      <w:r w:rsidR="007157BC">
        <w:t>P</w:t>
      </w:r>
      <w:r>
        <w:t xml:space="preserve">říjemce </w:t>
      </w:r>
      <w:r w:rsidR="007157BC">
        <w:t>P</w:t>
      </w:r>
      <w:r>
        <w:t xml:space="preserve">oskytovateli nejpozději do termínu uvedeného v Pravidlech, přičemž nutnou podmínkou pro posouzení této žádosti ze strany SFDI je provedení finančního vypořádání prostředků poskytnutých </w:t>
      </w:r>
      <w:r w:rsidR="0014302B">
        <w:t>P</w:t>
      </w:r>
      <w:r>
        <w:t>říjemci ze SFDI v roce 202</w:t>
      </w:r>
      <w:r w:rsidR="00CD7344">
        <w:t>6</w:t>
      </w:r>
      <w:r>
        <w:t>.</w:t>
      </w:r>
      <w:r w:rsidR="005006CB">
        <w:t>“</w:t>
      </w:r>
    </w:p>
    <w:p w14:paraId="05891C9E" w14:textId="77777777" w:rsidR="0013465A" w:rsidRPr="00A84522" w:rsidRDefault="0013465A" w:rsidP="000F2368">
      <w:pPr>
        <w:pStyle w:val="Exhibit1"/>
        <w:ind w:left="0"/>
      </w:pPr>
      <w:r w:rsidRPr="00A84522">
        <w:br/>
        <w:t>Závěrečná ujednání</w:t>
      </w:r>
    </w:p>
    <w:p w14:paraId="781B8A06" w14:textId="66A2DEB9" w:rsidR="00CC675B" w:rsidRPr="00A84522" w:rsidRDefault="00CC675B" w:rsidP="00CC675B">
      <w:pPr>
        <w:pStyle w:val="Exhibit2"/>
        <w:jc w:val="both"/>
      </w:pPr>
      <w:r w:rsidRPr="00A84522">
        <w:t xml:space="preserve">Tento Dodatek č. 1 </w:t>
      </w:r>
      <w:r w:rsidR="0013465A" w:rsidRPr="00A84522">
        <w:t xml:space="preserve">nabývá platnosti dnem </w:t>
      </w:r>
      <w:r w:rsidRPr="00A84522">
        <w:t xml:space="preserve">jeho </w:t>
      </w:r>
      <w:r w:rsidR="0013465A" w:rsidRPr="00A84522">
        <w:t xml:space="preserve">podpisu poslední </w:t>
      </w:r>
      <w:r w:rsidR="00842192" w:rsidRPr="00A84522">
        <w:t xml:space="preserve">Smluvní </w:t>
      </w:r>
      <w:r w:rsidR="0013465A" w:rsidRPr="00A84522">
        <w:t xml:space="preserve">stranou a účinnosti dnem </w:t>
      </w:r>
      <w:r w:rsidRPr="00A84522">
        <w:t xml:space="preserve">jeho </w:t>
      </w:r>
      <w:r w:rsidR="0013465A" w:rsidRPr="00A84522">
        <w:t>zveřejnění prostřednictvím registru smluv.</w:t>
      </w:r>
    </w:p>
    <w:p w14:paraId="538B03F6" w14:textId="19A2535C" w:rsidR="00CC675B" w:rsidRPr="00A84522" w:rsidRDefault="00CC675B" w:rsidP="00CC675B">
      <w:pPr>
        <w:pStyle w:val="Exhibit2"/>
        <w:jc w:val="both"/>
      </w:pPr>
      <w:r w:rsidRPr="00A84522">
        <w:t xml:space="preserve">Ujednání </w:t>
      </w:r>
      <w:r w:rsidR="00A84522" w:rsidRPr="00A84522">
        <w:t>Roční smlouvy 202</w:t>
      </w:r>
      <w:r w:rsidR="00A800FC">
        <w:t>6</w:t>
      </w:r>
      <w:r w:rsidR="00A84522" w:rsidRPr="00A84522">
        <w:t xml:space="preserve"> </w:t>
      </w:r>
      <w:r w:rsidRPr="00A84522">
        <w:t>výslovně nedotčená tímto Dodatkem č.</w:t>
      </w:r>
      <w:r w:rsidR="00A84522" w:rsidRPr="00A84522">
        <w:t> </w:t>
      </w:r>
      <w:r w:rsidRPr="00A84522">
        <w:t>1 zůstávají v platnosti a účinnosti.</w:t>
      </w:r>
    </w:p>
    <w:p w14:paraId="5A5F411D" w14:textId="398FEE96" w:rsidR="00570440" w:rsidRPr="00A84522" w:rsidRDefault="00570440" w:rsidP="00570440">
      <w:pPr>
        <w:pStyle w:val="Exhibit2"/>
        <w:jc w:val="both"/>
      </w:pPr>
      <w:r w:rsidRPr="00A84522">
        <w:t>Tento Dodatek č. 1 má tuto nedílnou přílohu:</w:t>
      </w:r>
    </w:p>
    <w:p w14:paraId="3AC8B4BE" w14:textId="075E8934" w:rsidR="00570440" w:rsidRPr="00A84522" w:rsidRDefault="00570440">
      <w:pPr>
        <w:pStyle w:val="wText1"/>
      </w:pPr>
      <w:r w:rsidRPr="00A84522">
        <w:t>Příloha č. 1</w:t>
      </w:r>
      <w:r w:rsidR="00B50988" w:rsidRPr="00A84522">
        <w:tab/>
      </w:r>
      <w:r w:rsidR="00AA2213">
        <w:t>Protokol o</w:t>
      </w:r>
      <w:r w:rsidR="00AB135B">
        <w:t xml:space="preserve"> převodu finančních prostředků </w:t>
      </w:r>
      <w:r w:rsidR="00E22CE4">
        <w:t>nevyčerpaných v roce 202</w:t>
      </w:r>
      <w:r w:rsidR="00A800FC">
        <w:t>5</w:t>
      </w:r>
      <w:r w:rsidR="00E22CE4">
        <w:t xml:space="preserve"> k čerpání </w:t>
      </w:r>
      <w:r w:rsidR="00AB135B">
        <w:t>do roku 202</w:t>
      </w:r>
      <w:r w:rsidR="00A800FC">
        <w:t>6</w:t>
      </w:r>
    </w:p>
    <w:p w14:paraId="53BA1F10" w14:textId="185ECF6E" w:rsidR="00300109" w:rsidRPr="00A84522" w:rsidRDefault="00300109" w:rsidP="00300109">
      <w:pPr>
        <w:pStyle w:val="Exhibit2"/>
      </w:pPr>
      <w:r w:rsidRPr="00A84522">
        <w:t>Tento Dodatek č. 1 je uzavřen elektronicky.</w:t>
      </w:r>
    </w:p>
    <w:p w14:paraId="21E2AD83" w14:textId="77777777" w:rsidR="00A84522" w:rsidRPr="00A84522" w:rsidRDefault="00A84522" w:rsidP="00B50988">
      <w:pPr>
        <w:jc w:val="center"/>
        <w:rPr>
          <w:i/>
          <w:iCs/>
        </w:rPr>
      </w:pPr>
    </w:p>
    <w:p w14:paraId="3F5B1953" w14:textId="3DEC00AC" w:rsidR="00B87AA0" w:rsidRPr="00A84522" w:rsidRDefault="00570440" w:rsidP="001C1900">
      <w:pPr>
        <w:jc w:val="center"/>
        <w:rPr>
          <w:i/>
          <w:iCs/>
        </w:rPr>
      </w:pPr>
      <w:r w:rsidRPr="001C1900">
        <w:rPr>
          <w:i/>
          <w:iCs/>
        </w:rPr>
        <w:t>Podpisová strana následuje</w:t>
      </w:r>
    </w:p>
    <w:p w14:paraId="53220FB2" w14:textId="18E375DA" w:rsidR="00570440" w:rsidRPr="00A84522" w:rsidRDefault="00570440">
      <w:pPr>
        <w:spacing w:after="160" w:line="259" w:lineRule="auto"/>
        <w:rPr>
          <w:i/>
          <w:iCs/>
        </w:rPr>
      </w:pPr>
      <w:r w:rsidRPr="00A84522">
        <w:rPr>
          <w:i/>
          <w:iCs/>
        </w:rPr>
        <w:br w:type="page"/>
      </w: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13465A" w:rsidRPr="00A84522" w14:paraId="2E26D56B" w14:textId="77777777" w:rsidTr="000F2368">
        <w:tc>
          <w:tcPr>
            <w:tcW w:w="4531" w:type="dxa"/>
          </w:tcPr>
          <w:p w14:paraId="39D2FA61" w14:textId="77777777" w:rsidR="0013465A" w:rsidRPr="00A84522" w:rsidRDefault="0013465A" w:rsidP="00A45329">
            <w:pPr>
              <w:pStyle w:val="CMSIndentL3"/>
              <w:ind w:left="0"/>
              <w:rPr>
                <w:b/>
                <w:lang w:val="cs-CZ"/>
              </w:rPr>
            </w:pPr>
            <w:r w:rsidRPr="00A84522">
              <w:rPr>
                <w:b/>
                <w:lang w:val="cs-CZ"/>
              </w:rPr>
              <w:lastRenderedPageBreak/>
              <w:t>Za Zadavatele:</w:t>
            </w:r>
          </w:p>
          <w:p w14:paraId="6DDC1DC6" w14:textId="77777777" w:rsidR="0013465A" w:rsidRPr="00A84522" w:rsidRDefault="0013465A" w:rsidP="00A45329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>Podpis: ____________________________</w:t>
            </w:r>
          </w:p>
          <w:p w14:paraId="306F1A29" w14:textId="77777777" w:rsidR="00F93656" w:rsidRPr="00A84522" w:rsidRDefault="00F93656" w:rsidP="00A45329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 xml:space="preserve">Jméno: </w:t>
            </w:r>
            <w:r w:rsidR="00634B02" w:rsidRPr="00A84522">
              <w:rPr>
                <w:lang w:val="cs-CZ"/>
              </w:rPr>
              <w:t>Martin Janeček</w:t>
            </w:r>
          </w:p>
          <w:p w14:paraId="314B59A8" w14:textId="77777777" w:rsidR="0013465A" w:rsidRPr="00A84522" w:rsidRDefault="0013465A" w:rsidP="00A45329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 xml:space="preserve">Funkce: </w:t>
            </w:r>
            <w:r w:rsidR="00F93656" w:rsidRPr="00A84522">
              <w:rPr>
                <w:lang w:val="cs-CZ"/>
              </w:rPr>
              <w:t>Zástupce Zadavatele</w:t>
            </w:r>
          </w:p>
        </w:tc>
        <w:tc>
          <w:tcPr>
            <w:tcW w:w="4530" w:type="dxa"/>
          </w:tcPr>
          <w:p w14:paraId="32BB55CD" w14:textId="77777777" w:rsidR="00C83D0A" w:rsidRPr="00A84522" w:rsidRDefault="0013465A" w:rsidP="00A45329">
            <w:pPr>
              <w:pStyle w:val="CMSIndentL3"/>
              <w:ind w:left="0"/>
              <w:rPr>
                <w:b/>
                <w:lang w:val="cs-CZ"/>
              </w:rPr>
            </w:pPr>
            <w:r w:rsidRPr="00A84522">
              <w:rPr>
                <w:b/>
                <w:lang w:val="cs-CZ"/>
              </w:rPr>
              <w:t>Za Koncesionáře:</w:t>
            </w:r>
          </w:p>
          <w:p w14:paraId="57D77628" w14:textId="77777777" w:rsidR="0013465A" w:rsidRPr="00A84522" w:rsidRDefault="0013465A" w:rsidP="00A45329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>Podpis: ____________________________</w:t>
            </w:r>
          </w:p>
          <w:p w14:paraId="29F07586" w14:textId="16405DED" w:rsidR="00D32FAE" w:rsidRPr="00A45329" w:rsidRDefault="00D32FAE" w:rsidP="00D32FAE">
            <w:pPr>
              <w:pStyle w:val="CMSIndentL3"/>
              <w:ind w:left="0"/>
              <w:rPr>
                <w:lang w:val="cs-CZ"/>
              </w:rPr>
            </w:pPr>
            <w:r w:rsidRPr="00A45329">
              <w:rPr>
                <w:lang w:val="cs-CZ"/>
              </w:rPr>
              <w:t xml:space="preserve">Jméno: </w:t>
            </w:r>
            <w:r>
              <w:rPr>
                <w:lang w:val="cs-CZ"/>
              </w:rPr>
              <w:t>S</w:t>
            </w:r>
            <w:r w:rsidR="00035F31">
              <w:rPr>
                <w:lang w:val="pl-PL"/>
              </w:rPr>
              <w:t>e</w:t>
            </w:r>
            <w:r w:rsidRPr="006412E2">
              <w:rPr>
                <w:lang w:val="pl-PL"/>
              </w:rPr>
              <w:t>nka Jelenkovič</w:t>
            </w:r>
          </w:p>
          <w:p w14:paraId="08D96901" w14:textId="71501776" w:rsidR="00D32FAE" w:rsidRDefault="00D32FAE" w:rsidP="00D32FAE">
            <w:pPr>
              <w:pStyle w:val="CMSIndentL3"/>
              <w:ind w:left="0"/>
              <w:rPr>
                <w:lang w:val="cs-CZ"/>
              </w:rPr>
            </w:pPr>
            <w:r w:rsidRPr="00A45329">
              <w:rPr>
                <w:lang w:val="cs-CZ"/>
              </w:rPr>
              <w:t xml:space="preserve">Funkce: </w:t>
            </w:r>
            <w:r w:rsidRPr="009A2F4A">
              <w:rPr>
                <w:lang w:val="cs-CZ"/>
              </w:rPr>
              <w:t>Člen</w:t>
            </w:r>
            <w:r>
              <w:rPr>
                <w:lang w:val="cs-CZ"/>
              </w:rPr>
              <w:t>ka</w:t>
            </w:r>
            <w:r w:rsidRPr="009A2F4A" w:rsidDel="009A2F4A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Rady jednatelů</w:t>
            </w:r>
          </w:p>
          <w:p w14:paraId="3D998611" w14:textId="77777777" w:rsidR="00A84522" w:rsidRPr="00A84522" w:rsidRDefault="00A84522" w:rsidP="00C83D0A">
            <w:pPr>
              <w:pStyle w:val="CMSIndentL3"/>
              <w:ind w:left="0"/>
              <w:rPr>
                <w:lang w:val="cs-CZ"/>
              </w:rPr>
            </w:pPr>
          </w:p>
          <w:p w14:paraId="27BCE3F2" w14:textId="1A4E016E" w:rsidR="00C83D0A" w:rsidRPr="00A84522" w:rsidRDefault="00C83D0A" w:rsidP="00C83D0A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>Podpis: ____________________________</w:t>
            </w:r>
          </w:p>
          <w:p w14:paraId="14817AE8" w14:textId="44A24779" w:rsidR="00C83D0A" w:rsidRPr="00A84522" w:rsidRDefault="00C83D0A" w:rsidP="00C83D0A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 xml:space="preserve">Jméno: </w:t>
            </w:r>
            <w:r w:rsidR="0078004F">
              <w:rPr>
                <w:lang w:val="cs-CZ"/>
              </w:rPr>
              <w:t>Peter Trnka</w:t>
            </w:r>
          </w:p>
          <w:p w14:paraId="4654CE67" w14:textId="77777777" w:rsidR="00C83D0A" w:rsidRPr="00A84522" w:rsidRDefault="00C83D0A" w:rsidP="00C83D0A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 xml:space="preserve">Funkce: </w:t>
            </w:r>
            <w:r w:rsidR="000F2368" w:rsidRPr="00A84522">
              <w:rPr>
                <w:lang w:val="cs-CZ"/>
              </w:rPr>
              <w:t>Člen rady jednatelů</w:t>
            </w:r>
          </w:p>
          <w:p w14:paraId="3E7F2121" w14:textId="77777777" w:rsidR="00634B02" w:rsidRPr="00A84522" w:rsidRDefault="00634B02" w:rsidP="00A45329">
            <w:pPr>
              <w:pStyle w:val="CMSIndentL3"/>
              <w:ind w:left="0"/>
              <w:rPr>
                <w:lang w:val="cs-CZ"/>
              </w:rPr>
            </w:pPr>
          </w:p>
        </w:tc>
      </w:tr>
      <w:tr w:rsidR="0013465A" w:rsidRPr="00A84522" w14:paraId="3C8AFEE6" w14:textId="77777777" w:rsidTr="000F2368">
        <w:tc>
          <w:tcPr>
            <w:tcW w:w="4531" w:type="dxa"/>
          </w:tcPr>
          <w:p w14:paraId="22D628F6" w14:textId="77777777" w:rsidR="0013465A" w:rsidRPr="00A84522" w:rsidRDefault="0013465A" w:rsidP="00A45329">
            <w:pPr>
              <w:pStyle w:val="CMSIndentL3"/>
              <w:ind w:left="0"/>
              <w:rPr>
                <w:b/>
                <w:lang w:val="cs-CZ"/>
              </w:rPr>
            </w:pPr>
            <w:r w:rsidRPr="00A84522">
              <w:rPr>
                <w:b/>
                <w:lang w:val="cs-CZ"/>
              </w:rPr>
              <w:t xml:space="preserve">Za Poskytovatele: </w:t>
            </w:r>
          </w:p>
          <w:p w14:paraId="0CEE3CF6" w14:textId="77777777" w:rsidR="0013465A" w:rsidRPr="00A84522" w:rsidRDefault="0013465A" w:rsidP="00A45329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>Podpis: ____________________________</w:t>
            </w:r>
          </w:p>
          <w:p w14:paraId="2AA569CF" w14:textId="77777777" w:rsidR="0013465A" w:rsidRPr="00A84522" w:rsidRDefault="0013465A" w:rsidP="00A45329">
            <w:pPr>
              <w:pStyle w:val="CMSIndentL3"/>
              <w:ind w:left="0"/>
              <w:rPr>
                <w:lang w:val="cs-CZ"/>
              </w:rPr>
            </w:pPr>
            <w:r w:rsidRPr="00A84522">
              <w:rPr>
                <w:lang w:val="cs-CZ"/>
              </w:rPr>
              <w:t xml:space="preserve">Jméno: </w:t>
            </w:r>
            <w:r w:rsidR="00F93656" w:rsidRPr="00A84522">
              <w:rPr>
                <w:lang w:val="cs-CZ"/>
              </w:rPr>
              <w:t>Zbyněk Hořelica</w:t>
            </w:r>
          </w:p>
          <w:p w14:paraId="26D8E5C5" w14:textId="77777777" w:rsidR="0013465A" w:rsidRPr="00A84522" w:rsidRDefault="0013465A" w:rsidP="00A45329">
            <w:pPr>
              <w:pStyle w:val="Zkladntext"/>
              <w:shd w:val="clear" w:color="auto" w:fill="auto"/>
              <w:spacing w:after="0"/>
              <w:rPr>
                <w:lang w:val="cs-CZ"/>
              </w:rPr>
            </w:pPr>
            <w:r w:rsidRPr="00A84522">
              <w:rPr>
                <w:lang w:val="cs-CZ"/>
              </w:rPr>
              <w:t xml:space="preserve">Funkce: </w:t>
            </w:r>
            <w:r w:rsidR="00F93656" w:rsidRPr="00A84522">
              <w:rPr>
                <w:lang w:val="cs-CZ"/>
              </w:rPr>
              <w:t>ředitel</w:t>
            </w:r>
          </w:p>
        </w:tc>
        <w:tc>
          <w:tcPr>
            <w:tcW w:w="4530" w:type="dxa"/>
          </w:tcPr>
          <w:p w14:paraId="69F3798D" w14:textId="77777777" w:rsidR="0013465A" w:rsidRPr="00A84522" w:rsidRDefault="0013465A" w:rsidP="00A45329">
            <w:pPr>
              <w:pStyle w:val="CMSIndentL3"/>
              <w:ind w:left="0"/>
              <w:rPr>
                <w:lang w:val="cs-CZ"/>
              </w:rPr>
            </w:pPr>
          </w:p>
        </w:tc>
      </w:tr>
    </w:tbl>
    <w:p w14:paraId="2072EBC9" w14:textId="77777777" w:rsidR="00620C11" w:rsidRPr="00A84522" w:rsidRDefault="00620C11" w:rsidP="00A45329">
      <w:pPr>
        <w:sectPr w:rsidR="00620C11" w:rsidRPr="00A84522" w:rsidSect="003200E9">
          <w:footerReference w:type="even" r:id="rId10"/>
          <w:footerReference w:type="default" r:id="rId11"/>
          <w:footerReference w:type="first" r:id="rId12"/>
          <w:pgSz w:w="11907" w:h="16839" w:code="9"/>
          <w:pgMar w:top="1440" w:right="1440" w:bottom="1440" w:left="1440" w:header="720" w:footer="720" w:gutter="0"/>
          <w:pgNumType w:start="1"/>
          <w:cols w:space="708"/>
          <w:titlePg/>
          <w:docGrid w:linePitch="360"/>
        </w:sectPr>
      </w:pPr>
    </w:p>
    <w:p w14:paraId="4F1904C8" w14:textId="36F4CAC7" w:rsidR="00B504F3" w:rsidRPr="001C1900" w:rsidRDefault="00F113A1" w:rsidP="00A45329">
      <w:pPr>
        <w:rPr>
          <w:b/>
          <w:bCs/>
        </w:rPr>
      </w:pPr>
      <w:r w:rsidRPr="5F963E63">
        <w:rPr>
          <w:b/>
          <w:bCs/>
        </w:rPr>
        <w:lastRenderedPageBreak/>
        <w:t xml:space="preserve">Příloha č. 1 – </w:t>
      </w:r>
      <w:r w:rsidR="00454134" w:rsidRPr="5F963E63">
        <w:rPr>
          <w:b/>
          <w:bCs/>
        </w:rPr>
        <w:t>kopie p</w:t>
      </w:r>
      <w:r w:rsidR="00AB135B" w:rsidRPr="5F963E63">
        <w:rPr>
          <w:b/>
          <w:bCs/>
        </w:rPr>
        <w:t>rotokol</w:t>
      </w:r>
      <w:r w:rsidR="00454134" w:rsidRPr="5F963E63">
        <w:rPr>
          <w:b/>
          <w:bCs/>
        </w:rPr>
        <w:t>u</w:t>
      </w:r>
      <w:r w:rsidR="00AB135B" w:rsidRPr="5F963E63">
        <w:rPr>
          <w:b/>
          <w:bCs/>
        </w:rPr>
        <w:t xml:space="preserve"> SFDI o převodu finančních prostředků do rozpočtu roku 202</w:t>
      </w:r>
      <w:r w:rsidR="501F3664" w:rsidRPr="5F963E63">
        <w:rPr>
          <w:b/>
          <w:bCs/>
        </w:rPr>
        <w:t>6</w:t>
      </w:r>
    </w:p>
    <w:p w14:paraId="07E642E2" w14:textId="77777777" w:rsidR="00F113A1" w:rsidRPr="00A84522" w:rsidRDefault="00F113A1" w:rsidP="00A45329"/>
    <w:p w14:paraId="3EBE9993" w14:textId="77777777" w:rsidR="00F113A1" w:rsidRPr="00A84522" w:rsidRDefault="00F113A1" w:rsidP="00A45329"/>
    <w:sectPr w:rsidR="00F113A1" w:rsidRPr="00A84522" w:rsidSect="001C1900">
      <w:pgSz w:w="16839" w:h="11907" w:orient="landscape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3834" w14:textId="77777777" w:rsidR="007A21FF" w:rsidRDefault="007A21FF">
      <w:r>
        <w:separator/>
      </w:r>
    </w:p>
  </w:endnote>
  <w:endnote w:type="continuationSeparator" w:id="0">
    <w:p w14:paraId="615F9FAB" w14:textId="77777777" w:rsidR="007A21FF" w:rsidRDefault="007A21FF">
      <w:r>
        <w:continuationSeparator/>
      </w:r>
    </w:p>
  </w:endnote>
  <w:endnote w:type="continuationNotice" w:id="1">
    <w:p w14:paraId="5D504740" w14:textId="77777777" w:rsidR="007A21FF" w:rsidRDefault="007A2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0BF2" w14:textId="77777777" w:rsidR="00457BFB" w:rsidRDefault="00457BFB" w:rsidP="0068698F">
    <w:pPr>
      <w:pStyle w:val="Zpat"/>
    </w:pPr>
  </w:p>
  <w:tbl>
    <w:tblPr>
      <w:tblW w:w="9027" w:type="dxa"/>
      <w:tblLayout w:type="fixed"/>
      <w:tblLook w:val="0000" w:firstRow="0" w:lastRow="0" w:firstColumn="0" w:lastColumn="0" w:noHBand="0" w:noVBand="0"/>
    </w:tblPr>
    <w:tblGrid>
      <w:gridCol w:w="3611"/>
      <w:gridCol w:w="1805"/>
      <w:gridCol w:w="3611"/>
    </w:tblGrid>
    <w:tr w:rsidR="0006145B" w14:paraId="0B2A1282" w14:textId="77777777" w:rsidTr="0068698F">
      <w:tc>
        <w:tcPr>
          <w:tcW w:w="2000" w:type="pct"/>
          <w:vAlign w:val="bottom"/>
        </w:tcPr>
        <w:p w14:paraId="15420AB3" w14:textId="77777777" w:rsidR="00457BFB" w:rsidRPr="00592EBC" w:rsidRDefault="00457BFB" w:rsidP="0068698F">
          <w:pPr>
            <w:pStyle w:val="Zpat"/>
            <w:rPr>
              <w:sz w:val="12"/>
            </w:rPr>
          </w:pPr>
        </w:p>
      </w:tc>
      <w:tc>
        <w:tcPr>
          <w:tcW w:w="1000" w:type="pct"/>
        </w:tcPr>
        <w:p w14:paraId="21A128F4" w14:textId="77777777" w:rsidR="00457BFB" w:rsidRPr="009B5E9E" w:rsidRDefault="00457BFB" w:rsidP="0068698F">
          <w:pPr>
            <w:pStyle w:val="WCPageNumber"/>
            <w:rPr>
              <w:lang w:val="cs-CZ"/>
            </w:rPr>
          </w:pPr>
        </w:p>
      </w:tc>
      <w:tc>
        <w:tcPr>
          <w:tcW w:w="2000" w:type="pct"/>
        </w:tcPr>
        <w:p w14:paraId="3EACEDC2" w14:textId="77777777" w:rsidR="00457BFB" w:rsidRPr="00422980" w:rsidRDefault="00457BFB" w:rsidP="0068698F">
          <w:pPr>
            <w:pStyle w:val="Zpat"/>
            <w:jc w:val="right"/>
          </w:pPr>
        </w:p>
      </w:tc>
    </w:tr>
  </w:tbl>
  <w:p w14:paraId="6814AF56" w14:textId="77777777" w:rsidR="00457BFB" w:rsidRPr="00592EBC" w:rsidRDefault="00457BFB" w:rsidP="0068698F">
    <w:pPr>
      <w:pStyle w:val="Zpa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C1DE" w14:textId="77777777" w:rsidR="00457BFB" w:rsidRDefault="00457BFB" w:rsidP="0068698F">
    <w:pPr>
      <w:pStyle w:val="Zpat"/>
    </w:pPr>
  </w:p>
  <w:tbl>
    <w:tblPr>
      <w:tblW w:w="9027" w:type="dxa"/>
      <w:tblLayout w:type="fixed"/>
      <w:tblLook w:val="0000" w:firstRow="0" w:lastRow="0" w:firstColumn="0" w:lastColumn="0" w:noHBand="0" w:noVBand="0"/>
    </w:tblPr>
    <w:tblGrid>
      <w:gridCol w:w="3611"/>
      <w:gridCol w:w="1805"/>
      <w:gridCol w:w="3611"/>
    </w:tblGrid>
    <w:tr w:rsidR="0006145B" w14:paraId="784D7E83" w14:textId="77777777" w:rsidTr="0068698F">
      <w:tc>
        <w:tcPr>
          <w:tcW w:w="2000" w:type="pct"/>
          <w:vAlign w:val="bottom"/>
        </w:tcPr>
        <w:p w14:paraId="1EFA4DC6" w14:textId="77777777" w:rsidR="00457BFB" w:rsidRPr="00592EBC" w:rsidRDefault="00457BFB" w:rsidP="0068698F">
          <w:pPr>
            <w:pStyle w:val="Zpat"/>
            <w:rPr>
              <w:sz w:val="12"/>
            </w:rPr>
          </w:pPr>
        </w:p>
      </w:tc>
      <w:tc>
        <w:tcPr>
          <w:tcW w:w="1000" w:type="pct"/>
        </w:tcPr>
        <w:p w14:paraId="03865C88" w14:textId="77777777" w:rsidR="00457BFB" w:rsidRPr="00946121" w:rsidRDefault="00F76DC8" w:rsidP="0068698F">
          <w:pPr>
            <w:pStyle w:val="WCPageNumber"/>
          </w:pPr>
          <w:r w:rsidRPr="00946121">
            <w:fldChar w:fldCharType="begin"/>
          </w:r>
          <w:r w:rsidRPr="00946121">
            <w:instrText xml:space="preserve"> PAGE   \* MERGEFORMAT </w:instrText>
          </w:r>
          <w:r w:rsidRPr="00946121">
            <w:fldChar w:fldCharType="separate"/>
          </w:r>
          <w:r>
            <w:rPr>
              <w:noProof/>
            </w:rPr>
            <w:t>15</w:t>
          </w:r>
          <w:r w:rsidRPr="00946121">
            <w:fldChar w:fldCharType="end"/>
          </w:r>
        </w:p>
      </w:tc>
      <w:tc>
        <w:tcPr>
          <w:tcW w:w="2000" w:type="pct"/>
        </w:tcPr>
        <w:p w14:paraId="54987857" w14:textId="77777777" w:rsidR="00457BFB" w:rsidRPr="00422980" w:rsidRDefault="00457BFB" w:rsidP="0068698F">
          <w:pPr>
            <w:pStyle w:val="Zpat"/>
            <w:jc w:val="right"/>
          </w:pPr>
        </w:p>
      </w:tc>
    </w:tr>
  </w:tbl>
  <w:p w14:paraId="4FFB70C8" w14:textId="77777777" w:rsidR="00457BFB" w:rsidRPr="00592EBC" w:rsidRDefault="00457BFB" w:rsidP="0068698F">
    <w:pPr>
      <w:pStyle w:val="Zpat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27DC" w14:textId="77777777" w:rsidR="00457BFB" w:rsidRDefault="00457BFB" w:rsidP="0068698F">
    <w:pPr>
      <w:pStyle w:val="Zpat"/>
    </w:pPr>
  </w:p>
  <w:tbl>
    <w:tblPr>
      <w:tblW w:w="9027" w:type="dxa"/>
      <w:tblLayout w:type="fixed"/>
      <w:tblLook w:val="0000" w:firstRow="0" w:lastRow="0" w:firstColumn="0" w:lastColumn="0" w:noHBand="0" w:noVBand="0"/>
    </w:tblPr>
    <w:tblGrid>
      <w:gridCol w:w="3611"/>
      <w:gridCol w:w="1805"/>
      <w:gridCol w:w="3611"/>
    </w:tblGrid>
    <w:tr w:rsidR="0006145B" w14:paraId="600AA9D2" w14:textId="77777777" w:rsidTr="0068698F">
      <w:tc>
        <w:tcPr>
          <w:tcW w:w="2000" w:type="pct"/>
          <w:vAlign w:val="bottom"/>
        </w:tcPr>
        <w:p w14:paraId="70E510EA" w14:textId="77777777" w:rsidR="00457BFB" w:rsidRPr="00592EBC" w:rsidRDefault="00457BFB" w:rsidP="0068698F">
          <w:pPr>
            <w:pStyle w:val="Zpat"/>
            <w:rPr>
              <w:sz w:val="12"/>
            </w:rPr>
          </w:pPr>
        </w:p>
      </w:tc>
      <w:tc>
        <w:tcPr>
          <w:tcW w:w="1000" w:type="pct"/>
        </w:tcPr>
        <w:p w14:paraId="1EC6D3BA" w14:textId="77777777" w:rsidR="00457BFB" w:rsidRPr="009B5E9E" w:rsidRDefault="00457BFB" w:rsidP="0068698F">
          <w:pPr>
            <w:pStyle w:val="WCPageNumber"/>
            <w:rPr>
              <w:lang w:val="cs-CZ"/>
            </w:rPr>
          </w:pPr>
        </w:p>
      </w:tc>
      <w:tc>
        <w:tcPr>
          <w:tcW w:w="2000" w:type="pct"/>
        </w:tcPr>
        <w:p w14:paraId="4CB53DA4" w14:textId="77777777" w:rsidR="00457BFB" w:rsidRPr="00422980" w:rsidRDefault="00457BFB" w:rsidP="0068698F">
          <w:pPr>
            <w:pStyle w:val="Zpat"/>
            <w:jc w:val="right"/>
          </w:pPr>
        </w:p>
      </w:tc>
    </w:tr>
  </w:tbl>
  <w:p w14:paraId="1421D70D" w14:textId="77777777" w:rsidR="00457BFB" w:rsidRPr="00592EBC" w:rsidRDefault="00457BFB" w:rsidP="0068698F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FE45" w14:textId="77777777" w:rsidR="007A21FF" w:rsidRDefault="007A21FF">
      <w:r>
        <w:separator/>
      </w:r>
    </w:p>
  </w:footnote>
  <w:footnote w:type="continuationSeparator" w:id="0">
    <w:p w14:paraId="623F4D9D" w14:textId="77777777" w:rsidR="007A21FF" w:rsidRDefault="007A21FF">
      <w:r>
        <w:continuationSeparator/>
      </w:r>
    </w:p>
  </w:footnote>
  <w:footnote w:type="continuationNotice" w:id="1">
    <w:p w14:paraId="345C2811" w14:textId="77777777" w:rsidR="007A21FF" w:rsidRDefault="007A21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2D5"/>
    <w:multiLevelType w:val="multilevel"/>
    <w:tmpl w:val="0CA43E22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lvl w:ilvl="0" w:tplc="A2CC15B8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2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6F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E6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D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48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83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E6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7DE6"/>
    <w:multiLevelType w:val="hybridMultilevel"/>
    <w:tmpl w:val="0608C5BE"/>
    <w:lvl w:ilvl="0" w:tplc="CBEEE7EE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EE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48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8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85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EC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42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ED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C8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42AC"/>
    <w:multiLevelType w:val="hybridMultilevel"/>
    <w:tmpl w:val="36C80934"/>
    <w:lvl w:ilvl="0" w:tplc="ACE0B0A0">
      <w:start w:val="1"/>
      <w:numFmt w:val="lowerLetter"/>
      <w:pStyle w:val="slovanseznam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A18E3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86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07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84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3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2D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A8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C0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A637F"/>
    <w:multiLevelType w:val="multilevel"/>
    <w:tmpl w:val="CDCCB87E"/>
    <w:lvl w:ilvl="0">
      <w:start w:val="1"/>
      <w:numFmt w:val="decimal"/>
      <w:pStyle w:val="Schedule1"/>
      <w:lvlText w:val="Příloha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Schedule2"/>
      <w:lvlText w:val="Čás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5" w15:restartNumberingAfterBreak="0">
    <w:nsid w:val="262D4BEB"/>
    <w:multiLevelType w:val="multilevel"/>
    <w:tmpl w:val="5B9AC038"/>
    <w:lvl w:ilvl="0">
      <w:start w:val="1"/>
      <w:numFmt w:val="decimal"/>
      <w:pStyle w:val="Exhibit1"/>
      <w:suff w:val="nothing"/>
      <w:lvlText w:val="Článek %1."/>
      <w:lvlJc w:val="left"/>
      <w:pPr>
        <w:ind w:left="5954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Exhibit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Exhibit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lowerRoman"/>
      <w:pStyle w:val="Exhibit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000000" w:themeColor="text1"/>
      </w:rPr>
    </w:lvl>
    <w:lvl w:ilvl="4">
      <w:start w:val="1"/>
      <w:numFmt w:val="upperLetter"/>
      <w:pStyle w:val="Exhibit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Exhibit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b/>
        <w:color w:val="000000" w:themeColor="text1"/>
      </w:rPr>
    </w:lvl>
    <w:lvl w:ilvl="6">
      <w:start w:val="1"/>
      <w:numFmt w:val="upperRoman"/>
      <w:pStyle w:val="Exhibit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Exhibit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Exhibit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6" w15:restartNumberingAfterBreak="0">
    <w:nsid w:val="2C880E6C"/>
    <w:multiLevelType w:val="multilevel"/>
    <w:tmpl w:val="01F0A6BA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000000" w:themeColor="text1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7" w15:restartNumberingAfterBreak="0">
    <w:nsid w:val="31A76F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41FA612F"/>
    <w:multiLevelType w:val="hybridMultilevel"/>
    <w:tmpl w:val="4948E2E2"/>
    <w:lvl w:ilvl="0" w:tplc="4ABED7C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05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60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8B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C2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CA2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62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26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0F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600A9"/>
    <w:multiLevelType w:val="hybridMultilevel"/>
    <w:tmpl w:val="00D89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04CBF"/>
    <w:multiLevelType w:val="hybridMultilevel"/>
    <w:tmpl w:val="702CCE80"/>
    <w:lvl w:ilvl="0" w:tplc="B51A3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3E5BB2"/>
    <w:multiLevelType w:val="hybridMultilevel"/>
    <w:tmpl w:val="F53A3E52"/>
    <w:lvl w:ilvl="0" w:tplc="5ECC4B7C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69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45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05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3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06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0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C9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A4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26D73"/>
    <w:multiLevelType w:val="hybridMultilevel"/>
    <w:tmpl w:val="666E0518"/>
    <w:lvl w:ilvl="0" w:tplc="54DE261E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85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62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45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E1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8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A1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D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EE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31C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4117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701224">
    <w:abstractNumId w:val="6"/>
  </w:num>
  <w:num w:numId="3" w16cid:durableId="1059091507">
    <w:abstractNumId w:val="5"/>
  </w:num>
  <w:num w:numId="4" w16cid:durableId="1198474253">
    <w:abstractNumId w:val="16"/>
  </w:num>
  <w:num w:numId="5" w16cid:durableId="1219324160">
    <w:abstractNumId w:val="3"/>
  </w:num>
  <w:num w:numId="6" w16cid:durableId="1221207589">
    <w:abstractNumId w:val="5"/>
  </w:num>
  <w:num w:numId="7" w16cid:durableId="1245216706">
    <w:abstractNumId w:val="5"/>
  </w:num>
  <w:num w:numId="8" w16cid:durableId="1264413865">
    <w:abstractNumId w:val="5"/>
  </w:num>
  <w:num w:numId="9" w16cid:durableId="1302806218">
    <w:abstractNumId w:val="5"/>
  </w:num>
  <w:num w:numId="10" w16cid:durableId="1326057450">
    <w:abstractNumId w:val="10"/>
  </w:num>
  <w:num w:numId="11" w16cid:durableId="1349722922">
    <w:abstractNumId w:val="9"/>
  </w:num>
  <w:num w:numId="12" w16cid:durableId="1430541268">
    <w:abstractNumId w:val="13"/>
  </w:num>
  <w:num w:numId="13" w16cid:durableId="160198811">
    <w:abstractNumId w:val="5"/>
  </w:num>
  <w:num w:numId="14" w16cid:durableId="1605847653">
    <w:abstractNumId w:val="14"/>
  </w:num>
  <w:num w:numId="15" w16cid:durableId="1622493843">
    <w:abstractNumId w:val="5"/>
  </w:num>
  <w:num w:numId="16" w16cid:durableId="1652170909">
    <w:abstractNumId w:val="8"/>
  </w:num>
  <w:num w:numId="17" w16cid:durableId="1691683530">
    <w:abstractNumId w:val="0"/>
  </w:num>
  <w:num w:numId="18" w16cid:durableId="1712924160">
    <w:abstractNumId w:val="5"/>
  </w:num>
  <w:num w:numId="19" w16cid:durableId="171800240">
    <w:abstractNumId w:val="5"/>
  </w:num>
  <w:num w:numId="20" w16cid:durableId="1723364610">
    <w:abstractNumId w:val="7"/>
  </w:num>
  <w:num w:numId="21" w16cid:durableId="1812022187">
    <w:abstractNumId w:val="5"/>
  </w:num>
  <w:num w:numId="22" w16cid:durableId="1861778352">
    <w:abstractNumId w:val="15"/>
  </w:num>
  <w:num w:numId="23" w16cid:durableId="1881701614">
    <w:abstractNumId w:val="5"/>
  </w:num>
  <w:num w:numId="24" w16cid:durableId="2049791187">
    <w:abstractNumId w:val="5"/>
  </w:num>
  <w:num w:numId="25" w16cid:durableId="2082411318">
    <w:abstractNumId w:val="5"/>
  </w:num>
  <w:num w:numId="26" w16cid:durableId="2103793869">
    <w:abstractNumId w:val="12"/>
  </w:num>
  <w:num w:numId="27" w16cid:durableId="281766537">
    <w:abstractNumId w:val="5"/>
  </w:num>
  <w:num w:numId="28" w16cid:durableId="324669076">
    <w:abstractNumId w:val="2"/>
  </w:num>
  <w:num w:numId="29" w16cid:durableId="334387416">
    <w:abstractNumId w:val="5"/>
  </w:num>
  <w:num w:numId="30" w16cid:durableId="358749851">
    <w:abstractNumId w:val="5"/>
  </w:num>
  <w:num w:numId="31" w16cid:durableId="45182999">
    <w:abstractNumId w:val="5"/>
  </w:num>
  <w:num w:numId="32" w16cid:durableId="458912677">
    <w:abstractNumId w:val="5"/>
  </w:num>
  <w:num w:numId="33" w16cid:durableId="693383381">
    <w:abstractNumId w:val="1"/>
  </w:num>
  <w:num w:numId="34" w16cid:durableId="808549596">
    <w:abstractNumId w:val="5"/>
  </w:num>
  <w:num w:numId="35" w16cid:durableId="826701149">
    <w:abstractNumId w:val="5"/>
  </w:num>
  <w:num w:numId="36" w16cid:durableId="88742261">
    <w:abstractNumId w:val="11"/>
  </w:num>
  <w:num w:numId="37" w16cid:durableId="900409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5A"/>
    <w:rsid w:val="00000BF5"/>
    <w:rsid w:val="00003E5E"/>
    <w:rsid w:val="00010518"/>
    <w:rsid w:val="000117E5"/>
    <w:rsid w:val="00011BDE"/>
    <w:rsid w:val="00014510"/>
    <w:rsid w:val="00014C25"/>
    <w:rsid w:val="00020309"/>
    <w:rsid w:val="000241E3"/>
    <w:rsid w:val="00025547"/>
    <w:rsid w:val="00026412"/>
    <w:rsid w:val="0002697C"/>
    <w:rsid w:val="00034449"/>
    <w:rsid w:val="000346B6"/>
    <w:rsid w:val="00035F31"/>
    <w:rsid w:val="00041C07"/>
    <w:rsid w:val="00043E5C"/>
    <w:rsid w:val="000510D3"/>
    <w:rsid w:val="00051D43"/>
    <w:rsid w:val="00052738"/>
    <w:rsid w:val="00053D36"/>
    <w:rsid w:val="00056A2D"/>
    <w:rsid w:val="000603D5"/>
    <w:rsid w:val="0006145B"/>
    <w:rsid w:val="000650AA"/>
    <w:rsid w:val="00066DF1"/>
    <w:rsid w:val="00070289"/>
    <w:rsid w:val="000710E3"/>
    <w:rsid w:val="00072E4B"/>
    <w:rsid w:val="0008245F"/>
    <w:rsid w:val="00083F59"/>
    <w:rsid w:val="00087FD9"/>
    <w:rsid w:val="0009053A"/>
    <w:rsid w:val="00091BE0"/>
    <w:rsid w:val="00092F50"/>
    <w:rsid w:val="00094548"/>
    <w:rsid w:val="00095079"/>
    <w:rsid w:val="000A3641"/>
    <w:rsid w:val="000A54DA"/>
    <w:rsid w:val="000A790F"/>
    <w:rsid w:val="000B349C"/>
    <w:rsid w:val="000B4951"/>
    <w:rsid w:val="000C2AF5"/>
    <w:rsid w:val="000C764F"/>
    <w:rsid w:val="000D2F06"/>
    <w:rsid w:val="000D5284"/>
    <w:rsid w:val="000D77BD"/>
    <w:rsid w:val="000E34B8"/>
    <w:rsid w:val="000E4A1A"/>
    <w:rsid w:val="000E648F"/>
    <w:rsid w:val="000E73D5"/>
    <w:rsid w:val="000F2368"/>
    <w:rsid w:val="000F504F"/>
    <w:rsid w:val="00101B63"/>
    <w:rsid w:val="00102AB7"/>
    <w:rsid w:val="00105B77"/>
    <w:rsid w:val="00113B60"/>
    <w:rsid w:val="00114E99"/>
    <w:rsid w:val="00115A9B"/>
    <w:rsid w:val="00120558"/>
    <w:rsid w:val="00123150"/>
    <w:rsid w:val="0012665A"/>
    <w:rsid w:val="0013465A"/>
    <w:rsid w:val="00135EC0"/>
    <w:rsid w:val="00136096"/>
    <w:rsid w:val="001363BB"/>
    <w:rsid w:val="00136512"/>
    <w:rsid w:val="0013696E"/>
    <w:rsid w:val="00140030"/>
    <w:rsid w:val="00142048"/>
    <w:rsid w:val="0014302B"/>
    <w:rsid w:val="00145376"/>
    <w:rsid w:val="00145A3D"/>
    <w:rsid w:val="00154A21"/>
    <w:rsid w:val="00160A79"/>
    <w:rsid w:val="001754C6"/>
    <w:rsid w:val="00175CA0"/>
    <w:rsid w:val="001771D3"/>
    <w:rsid w:val="00180DC2"/>
    <w:rsid w:val="00182877"/>
    <w:rsid w:val="00183C19"/>
    <w:rsid w:val="001875F9"/>
    <w:rsid w:val="001A1AE0"/>
    <w:rsid w:val="001A29C5"/>
    <w:rsid w:val="001A756C"/>
    <w:rsid w:val="001B0F4E"/>
    <w:rsid w:val="001B1403"/>
    <w:rsid w:val="001B1DEC"/>
    <w:rsid w:val="001B3465"/>
    <w:rsid w:val="001B6DB1"/>
    <w:rsid w:val="001C1900"/>
    <w:rsid w:val="001C5F29"/>
    <w:rsid w:val="001C79A0"/>
    <w:rsid w:val="001D2568"/>
    <w:rsid w:val="001D283E"/>
    <w:rsid w:val="001D29CA"/>
    <w:rsid w:val="001E1805"/>
    <w:rsid w:val="001E6045"/>
    <w:rsid w:val="001E7AD0"/>
    <w:rsid w:val="001F14BB"/>
    <w:rsid w:val="001F14C0"/>
    <w:rsid w:val="001F20E0"/>
    <w:rsid w:val="001F3A2D"/>
    <w:rsid w:val="001F4077"/>
    <w:rsid w:val="001F4F1C"/>
    <w:rsid w:val="001F617A"/>
    <w:rsid w:val="001F7E8D"/>
    <w:rsid w:val="00200355"/>
    <w:rsid w:val="00212CF1"/>
    <w:rsid w:val="00215B29"/>
    <w:rsid w:val="00220D5F"/>
    <w:rsid w:val="00223EE6"/>
    <w:rsid w:val="002250DD"/>
    <w:rsid w:val="00226DA4"/>
    <w:rsid w:val="00227D34"/>
    <w:rsid w:val="002317CA"/>
    <w:rsid w:val="00231F00"/>
    <w:rsid w:val="002332CD"/>
    <w:rsid w:val="00233DB6"/>
    <w:rsid w:val="00243040"/>
    <w:rsid w:val="002459A5"/>
    <w:rsid w:val="00246A29"/>
    <w:rsid w:val="002473D8"/>
    <w:rsid w:val="00247DE6"/>
    <w:rsid w:val="00253DAF"/>
    <w:rsid w:val="002565F5"/>
    <w:rsid w:val="00260FE1"/>
    <w:rsid w:val="002673BE"/>
    <w:rsid w:val="0027018E"/>
    <w:rsid w:val="002716D0"/>
    <w:rsid w:val="00274C1C"/>
    <w:rsid w:val="00275151"/>
    <w:rsid w:val="00276E69"/>
    <w:rsid w:val="0028206A"/>
    <w:rsid w:val="002903A5"/>
    <w:rsid w:val="00294EF2"/>
    <w:rsid w:val="002A25E4"/>
    <w:rsid w:val="002A5307"/>
    <w:rsid w:val="002B08B0"/>
    <w:rsid w:val="002B099A"/>
    <w:rsid w:val="002B1BEF"/>
    <w:rsid w:val="002B2694"/>
    <w:rsid w:val="002B26A8"/>
    <w:rsid w:val="002B37B6"/>
    <w:rsid w:val="002B3B16"/>
    <w:rsid w:val="002B4B77"/>
    <w:rsid w:val="002B4FAE"/>
    <w:rsid w:val="002C09C8"/>
    <w:rsid w:val="002C0A31"/>
    <w:rsid w:val="002C11A6"/>
    <w:rsid w:val="002C22A3"/>
    <w:rsid w:val="002C2346"/>
    <w:rsid w:val="002D0460"/>
    <w:rsid w:val="002D09CD"/>
    <w:rsid w:val="002D1EC5"/>
    <w:rsid w:val="002D4D09"/>
    <w:rsid w:val="002D6A77"/>
    <w:rsid w:val="002D74AE"/>
    <w:rsid w:val="002D77A9"/>
    <w:rsid w:val="002E09CA"/>
    <w:rsid w:val="002E1042"/>
    <w:rsid w:val="002E1B69"/>
    <w:rsid w:val="002E4C08"/>
    <w:rsid w:val="002E7D58"/>
    <w:rsid w:val="002F10B3"/>
    <w:rsid w:val="002F183B"/>
    <w:rsid w:val="002F1AE0"/>
    <w:rsid w:val="002F2ACA"/>
    <w:rsid w:val="002F3AE8"/>
    <w:rsid w:val="002F6E9C"/>
    <w:rsid w:val="00300109"/>
    <w:rsid w:val="00303679"/>
    <w:rsid w:val="00307BE2"/>
    <w:rsid w:val="003110A0"/>
    <w:rsid w:val="00312819"/>
    <w:rsid w:val="0031707F"/>
    <w:rsid w:val="003200E9"/>
    <w:rsid w:val="0032044E"/>
    <w:rsid w:val="00321FE8"/>
    <w:rsid w:val="00324FD9"/>
    <w:rsid w:val="003254C8"/>
    <w:rsid w:val="00337655"/>
    <w:rsid w:val="0033768D"/>
    <w:rsid w:val="00347167"/>
    <w:rsid w:val="00347D6F"/>
    <w:rsid w:val="00350307"/>
    <w:rsid w:val="0035286B"/>
    <w:rsid w:val="00352D67"/>
    <w:rsid w:val="00361415"/>
    <w:rsid w:val="0036290A"/>
    <w:rsid w:val="00363957"/>
    <w:rsid w:val="00364247"/>
    <w:rsid w:val="00364F97"/>
    <w:rsid w:val="00367933"/>
    <w:rsid w:val="003679B9"/>
    <w:rsid w:val="00370993"/>
    <w:rsid w:val="0037126C"/>
    <w:rsid w:val="00372743"/>
    <w:rsid w:val="003727B5"/>
    <w:rsid w:val="003736D3"/>
    <w:rsid w:val="00373877"/>
    <w:rsid w:val="00373EE4"/>
    <w:rsid w:val="003819EA"/>
    <w:rsid w:val="00386867"/>
    <w:rsid w:val="00387BF3"/>
    <w:rsid w:val="00387DFB"/>
    <w:rsid w:val="00390605"/>
    <w:rsid w:val="003A0633"/>
    <w:rsid w:val="003A2336"/>
    <w:rsid w:val="003A2824"/>
    <w:rsid w:val="003A288C"/>
    <w:rsid w:val="003A4B37"/>
    <w:rsid w:val="003A684D"/>
    <w:rsid w:val="003A7856"/>
    <w:rsid w:val="003B1E03"/>
    <w:rsid w:val="003B3B17"/>
    <w:rsid w:val="003B534B"/>
    <w:rsid w:val="003C1795"/>
    <w:rsid w:val="003C2A9E"/>
    <w:rsid w:val="003C2FA4"/>
    <w:rsid w:val="003C5523"/>
    <w:rsid w:val="003C7FAF"/>
    <w:rsid w:val="003D13F9"/>
    <w:rsid w:val="003D22FF"/>
    <w:rsid w:val="003D2AB5"/>
    <w:rsid w:val="003D3948"/>
    <w:rsid w:val="003D4322"/>
    <w:rsid w:val="003D4B10"/>
    <w:rsid w:val="003D5EE6"/>
    <w:rsid w:val="003D61CC"/>
    <w:rsid w:val="003E1C51"/>
    <w:rsid w:val="003E1CEC"/>
    <w:rsid w:val="004045C2"/>
    <w:rsid w:val="00405290"/>
    <w:rsid w:val="00405738"/>
    <w:rsid w:val="004069A3"/>
    <w:rsid w:val="00410670"/>
    <w:rsid w:val="00413A03"/>
    <w:rsid w:val="00414210"/>
    <w:rsid w:val="004227E0"/>
    <w:rsid w:val="00422980"/>
    <w:rsid w:val="00425F35"/>
    <w:rsid w:val="00427B71"/>
    <w:rsid w:val="00430AF4"/>
    <w:rsid w:val="00432521"/>
    <w:rsid w:val="00432FCF"/>
    <w:rsid w:val="004359A7"/>
    <w:rsid w:val="00441076"/>
    <w:rsid w:val="00444196"/>
    <w:rsid w:val="00446E1E"/>
    <w:rsid w:val="0045021E"/>
    <w:rsid w:val="00451B8E"/>
    <w:rsid w:val="00453C69"/>
    <w:rsid w:val="00454134"/>
    <w:rsid w:val="004542BE"/>
    <w:rsid w:val="0045583A"/>
    <w:rsid w:val="00455EA3"/>
    <w:rsid w:val="00457612"/>
    <w:rsid w:val="00457BFB"/>
    <w:rsid w:val="00460AE9"/>
    <w:rsid w:val="00460EA6"/>
    <w:rsid w:val="0046265C"/>
    <w:rsid w:val="00462D12"/>
    <w:rsid w:val="00462DB1"/>
    <w:rsid w:val="00464AE3"/>
    <w:rsid w:val="0046794C"/>
    <w:rsid w:val="00470578"/>
    <w:rsid w:val="00474CAC"/>
    <w:rsid w:val="004837E4"/>
    <w:rsid w:val="00486AEA"/>
    <w:rsid w:val="0048753B"/>
    <w:rsid w:val="00491A94"/>
    <w:rsid w:val="00492714"/>
    <w:rsid w:val="0049369B"/>
    <w:rsid w:val="004942EF"/>
    <w:rsid w:val="00495A4B"/>
    <w:rsid w:val="00495B09"/>
    <w:rsid w:val="004B16D8"/>
    <w:rsid w:val="004B254B"/>
    <w:rsid w:val="004B5580"/>
    <w:rsid w:val="004B7B82"/>
    <w:rsid w:val="004C344D"/>
    <w:rsid w:val="004C5AF9"/>
    <w:rsid w:val="004C622B"/>
    <w:rsid w:val="004D0A02"/>
    <w:rsid w:val="004D0EF9"/>
    <w:rsid w:val="004D1035"/>
    <w:rsid w:val="004D6B18"/>
    <w:rsid w:val="004E24BC"/>
    <w:rsid w:val="004E2F33"/>
    <w:rsid w:val="004F084A"/>
    <w:rsid w:val="004F0CE4"/>
    <w:rsid w:val="004F59B6"/>
    <w:rsid w:val="004F7995"/>
    <w:rsid w:val="005006CB"/>
    <w:rsid w:val="00502BBD"/>
    <w:rsid w:val="00510564"/>
    <w:rsid w:val="005106D9"/>
    <w:rsid w:val="00515147"/>
    <w:rsid w:val="00515439"/>
    <w:rsid w:val="005166AA"/>
    <w:rsid w:val="00520E09"/>
    <w:rsid w:val="0052225B"/>
    <w:rsid w:val="005254C0"/>
    <w:rsid w:val="0052735A"/>
    <w:rsid w:val="00531E43"/>
    <w:rsid w:val="00531F9C"/>
    <w:rsid w:val="00533CBB"/>
    <w:rsid w:val="00534A98"/>
    <w:rsid w:val="00535646"/>
    <w:rsid w:val="005429CA"/>
    <w:rsid w:val="00542EA2"/>
    <w:rsid w:val="005439DC"/>
    <w:rsid w:val="00547ABB"/>
    <w:rsid w:val="00547CCB"/>
    <w:rsid w:val="0055093F"/>
    <w:rsid w:val="00550FD1"/>
    <w:rsid w:val="00553222"/>
    <w:rsid w:val="00554314"/>
    <w:rsid w:val="00554C34"/>
    <w:rsid w:val="0055679E"/>
    <w:rsid w:val="0056042F"/>
    <w:rsid w:val="0056155B"/>
    <w:rsid w:val="00564342"/>
    <w:rsid w:val="00566B91"/>
    <w:rsid w:val="00570440"/>
    <w:rsid w:val="00570F2B"/>
    <w:rsid w:val="005741A4"/>
    <w:rsid w:val="00576F52"/>
    <w:rsid w:val="005914CD"/>
    <w:rsid w:val="005927D6"/>
    <w:rsid w:val="00592EBC"/>
    <w:rsid w:val="00594538"/>
    <w:rsid w:val="00594B00"/>
    <w:rsid w:val="005A16A9"/>
    <w:rsid w:val="005A2C3B"/>
    <w:rsid w:val="005B0977"/>
    <w:rsid w:val="005B4DB6"/>
    <w:rsid w:val="005B51B9"/>
    <w:rsid w:val="005B54B9"/>
    <w:rsid w:val="005B7F53"/>
    <w:rsid w:val="005C3D41"/>
    <w:rsid w:val="005C5580"/>
    <w:rsid w:val="005C5B20"/>
    <w:rsid w:val="005D2FF7"/>
    <w:rsid w:val="005D4017"/>
    <w:rsid w:val="005D432C"/>
    <w:rsid w:val="005D5C57"/>
    <w:rsid w:val="005D6B86"/>
    <w:rsid w:val="005E4201"/>
    <w:rsid w:val="005E50B7"/>
    <w:rsid w:val="005E66F6"/>
    <w:rsid w:val="005F0826"/>
    <w:rsid w:val="005F4F9B"/>
    <w:rsid w:val="005F5C5A"/>
    <w:rsid w:val="005F6E38"/>
    <w:rsid w:val="006010A3"/>
    <w:rsid w:val="00603668"/>
    <w:rsid w:val="00605225"/>
    <w:rsid w:val="00610E23"/>
    <w:rsid w:val="00610E24"/>
    <w:rsid w:val="00611740"/>
    <w:rsid w:val="00612F60"/>
    <w:rsid w:val="006143D5"/>
    <w:rsid w:val="00614EF2"/>
    <w:rsid w:val="00616FC7"/>
    <w:rsid w:val="00617DCD"/>
    <w:rsid w:val="00620073"/>
    <w:rsid w:val="0062074D"/>
    <w:rsid w:val="00620C11"/>
    <w:rsid w:val="00623CFD"/>
    <w:rsid w:val="0062546C"/>
    <w:rsid w:val="00626078"/>
    <w:rsid w:val="00631A08"/>
    <w:rsid w:val="00632820"/>
    <w:rsid w:val="006337A9"/>
    <w:rsid w:val="00634B02"/>
    <w:rsid w:val="00640B62"/>
    <w:rsid w:val="00640E0B"/>
    <w:rsid w:val="00641651"/>
    <w:rsid w:val="00641CB6"/>
    <w:rsid w:val="00641F8B"/>
    <w:rsid w:val="006433B1"/>
    <w:rsid w:val="00651343"/>
    <w:rsid w:val="00651515"/>
    <w:rsid w:val="00652B4A"/>
    <w:rsid w:val="006564D3"/>
    <w:rsid w:val="006575D7"/>
    <w:rsid w:val="00657C50"/>
    <w:rsid w:val="00660F75"/>
    <w:rsid w:val="00664B39"/>
    <w:rsid w:val="00666FD2"/>
    <w:rsid w:val="00671591"/>
    <w:rsid w:val="0067188C"/>
    <w:rsid w:val="00671A6E"/>
    <w:rsid w:val="00672DC9"/>
    <w:rsid w:val="006731D6"/>
    <w:rsid w:val="00674931"/>
    <w:rsid w:val="00676359"/>
    <w:rsid w:val="0067713A"/>
    <w:rsid w:val="00677AEF"/>
    <w:rsid w:val="00682286"/>
    <w:rsid w:val="00686461"/>
    <w:rsid w:val="0068698F"/>
    <w:rsid w:val="00690FBF"/>
    <w:rsid w:val="0069141F"/>
    <w:rsid w:val="006915E4"/>
    <w:rsid w:val="00694789"/>
    <w:rsid w:val="0069494F"/>
    <w:rsid w:val="006A33AC"/>
    <w:rsid w:val="006A3837"/>
    <w:rsid w:val="006A4DF9"/>
    <w:rsid w:val="006A62E3"/>
    <w:rsid w:val="006A7A94"/>
    <w:rsid w:val="006B11C0"/>
    <w:rsid w:val="006B280D"/>
    <w:rsid w:val="006B2823"/>
    <w:rsid w:val="006B3BE4"/>
    <w:rsid w:val="006B4792"/>
    <w:rsid w:val="006B636F"/>
    <w:rsid w:val="006C0634"/>
    <w:rsid w:val="006C4FEB"/>
    <w:rsid w:val="006D3E2F"/>
    <w:rsid w:val="006D553A"/>
    <w:rsid w:val="006D7AA3"/>
    <w:rsid w:val="006E112C"/>
    <w:rsid w:val="006E2DB6"/>
    <w:rsid w:val="006E304E"/>
    <w:rsid w:val="006F0D6A"/>
    <w:rsid w:val="006F0DC7"/>
    <w:rsid w:val="006F20C6"/>
    <w:rsid w:val="006F35C9"/>
    <w:rsid w:val="006F66FB"/>
    <w:rsid w:val="007069EC"/>
    <w:rsid w:val="0070741D"/>
    <w:rsid w:val="00710110"/>
    <w:rsid w:val="00714DD6"/>
    <w:rsid w:val="00714E8A"/>
    <w:rsid w:val="007157BC"/>
    <w:rsid w:val="007158AD"/>
    <w:rsid w:val="0072164D"/>
    <w:rsid w:val="0072265C"/>
    <w:rsid w:val="007246D7"/>
    <w:rsid w:val="0072486C"/>
    <w:rsid w:val="00724B51"/>
    <w:rsid w:val="00725D9E"/>
    <w:rsid w:val="00730B4E"/>
    <w:rsid w:val="00730C0E"/>
    <w:rsid w:val="007332A0"/>
    <w:rsid w:val="00741466"/>
    <w:rsid w:val="00751433"/>
    <w:rsid w:val="00751813"/>
    <w:rsid w:val="007544C6"/>
    <w:rsid w:val="00754766"/>
    <w:rsid w:val="007548F2"/>
    <w:rsid w:val="007603E7"/>
    <w:rsid w:val="007607C3"/>
    <w:rsid w:val="007620EE"/>
    <w:rsid w:val="00762375"/>
    <w:rsid w:val="00762FF2"/>
    <w:rsid w:val="0076445A"/>
    <w:rsid w:val="00765FEE"/>
    <w:rsid w:val="00766B28"/>
    <w:rsid w:val="00767FDF"/>
    <w:rsid w:val="0077124E"/>
    <w:rsid w:val="00771344"/>
    <w:rsid w:val="00771374"/>
    <w:rsid w:val="007729D2"/>
    <w:rsid w:val="00775AF2"/>
    <w:rsid w:val="00776AF2"/>
    <w:rsid w:val="0078004F"/>
    <w:rsid w:val="00782289"/>
    <w:rsid w:val="00784CC9"/>
    <w:rsid w:val="007901A5"/>
    <w:rsid w:val="00796698"/>
    <w:rsid w:val="00797423"/>
    <w:rsid w:val="007A1B19"/>
    <w:rsid w:val="007A21FF"/>
    <w:rsid w:val="007A2BF8"/>
    <w:rsid w:val="007A3753"/>
    <w:rsid w:val="007A3C8F"/>
    <w:rsid w:val="007A4226"/>
    <w:rsid w:val="007A4D0E"/>
    <w:rsid w:val="007A7473"/>
    <w:rsid w:val="007B030A"/>
    <w:rsid w:val="007B1208"/>
    <w:rsid w:val="007B188B"/>
    <w:rsid w:val="007B7D94"/>
    <w:rsid w:val="007C1464"/>
    <w:rsid w:val="007C5D03"/>
    <w:rsid w:val="007D10B8"/>
    <w:rsid w:val="007D3A75"/>
    <w:rsid w:val="007D59E8"/>
    <w:rsid w:val="007D6CC5"/>
    <w:rsid w:val="007E0355"/>
    <w:rsid w:val="007E198B"/>
    <w:rsid w:val="007E3124"/>
    <w:rsid w:val="007F31B7"/>
    <w:rsid w:val="007F32B0"/>
    <w:rsid w:val="007F7AD8"/>
    <w:rsid w:val="00800ABE"/>
    <w:rsid w:val="00800EFE"/>
    <w:rsid w:val="00801CAA"/>
    <w:rsid w:val="00804751"/>
    <w:rsid w:val="008076C5"/>
    <w:rsid w:val="00813C78"/>
    <w:rsid w:val="00814E58"/>
    <w:rsid w:val="00817CF6"/>
    <w:rsid w:val="0082376D"/>
    <w:rsid w:val="008240C4"/>
    <w:rsid w:val="0082536E"/>
    <w:rsid w:val="00830FF3"/>
    <w:rsid w:val="00832321"/>
    <w:rsid w:val="00832D51"/>
    <w:rsid w:val="00834B62"/>
    <w:rsid w:val="008363BB"/>
    <w:rsid w:val="0083685E"/>
    <w:rsid w:val="00842192"/>
    <w:rsid w:val="008429FA"/>
    <w:rsid w:val="00844691"/>
    <w:rsid w:val="008447D3"/>
    <w:rsid w:val="008450A4"/>
    <w:rsid w:val="00846C3D"/>
    <w:rsid w:val="00847C88"/>
    <w:rsid w:val="00852090"/>
    <w:rsid w:val="0085425F"/>
    <w:rsid w:val="00855F0F"/>
    <w:rsid w:val="008614E5"/>
    <w:rsid w:val="00861A94"/>
    <w:rsid w:val="00864B72"/>
    <w:rsid w:val="0086749F"/>
    <w:rsid w:val="00867955"/>
    <w:rsid w:val="00867FBD"/>
    <w:rsid w:val="00872B39"/>
    <w:rsid w:val="00876025"/>
    <w:rsid w:val="00877AF8"/>
    <w:rsid w:val="00880834"/>
    <w:rsid w:val="00882724"/>
    <w:rsid w:val="0088664A"/>
    <w:rsid w:val="008868EC"/>
    <w:rsid w:val="00892331"/>
    <w:rsid w:val="00892BA9"/>
    <w:rsid w:val="008941F2"/>
    <w:rsid w:val="00895551"/>
    <w:rsid w:val="008A0437"/>
    <w:rsid w:val="008A0746"/>
    <w:rsid w:val="008A1358"/>
    <w:rsid w:val="008A3404"/>
    <w:rsid w:val="008A444E"/>
    <w:rsid w:val="008A543E"/>
    <w:rsid w:val="008B203C"/>
    <w:rsid w:val="008B5A9B"/>
    <w:rsid w:val="008B60D9"/>
    <w:rsid w:val="008B60F7"/>
    <w:rsid w:val="008B71EC"/>
    <w:rsid w:val="008C17B7"/>
    <w:rsid w:val="008C6221"/>
    <w:rsid w:val="008D0126"/>
    <w:rsid w:val="008D16F3"/>
    <w:rsid w:val="008D4BF4"/>
    <w:rsid w:val="008D5DCF"/>
    <w:rsid w:val="008D6B29"/>
    <w:rsid w:val="008E0F89"/>
    <w:rsid w:val="008E3E07"/>
    <w:rsid w:val="008E53B0"/>
    <w:rsid w:val="008E65D2"/>
    <w:rsid w:val="008F3564"/>
    <w:rsid w:val="008F4BAA"/>
    <w:rsid w:val="008F53B6"/>
    <w:rsid w:val="008F61D4"/>
    <w:rsid w:val="008F7FD3"/>
    <w:rsid w:val="00901333"/>
    <w:rsid w:val="0090254D"/>
    <w:rsid w:val="00904400"/>
    <w:rsid w:val="00906036"/>
    <w:rsid w:val="009072ED"/>
    <w:rsid w:val="00911CEA"/>
    <w:rsid w:val="00912FEC"/>
    <w:rsid w:val="00916025"/>
    <w:rsid w:val="00916940"/>
    <w:rsid w:val="00920215"/>
    <w:rsid w:val="00923CA7"/>
    <w:rsid w:val="00924CB9"/>
    <w:rsid w:val="00925004"/>
    <w:rsid w:val="009253F8"/>
    <w:rsid w:val="0092696F"/>
    <w:rsid w:val="009277EF"/>
    <w:rsid w:val="00927932"/>
    <w:rsid w:val="00930CB9"/>
    <w:rsid w:val="009324F2"/>
    <w:rsid w:val="00933EAD"/>
    <w:rsid w:val="00934100"/>
    <w:rsid w:val="009407B9"/>
    <w:rsid w:val="00941E85"/>
    <w:rsid w:val="00942364"/>
    <w:rsid w:val="0094404D"/>
    <w:rsid w:val="00945275"/>
    <w:rsid w:val="00946121"/>
    <w:rsid w:val="009470D2"/>
    <w:rsid w:val="00947619"/>
    <w:rsid w:val="0095050F"/>
    <w:rsid w:val="00952518"/>
    <w:rsid w:val="009540AF"/>
    <w:rsid w:val="00957AA7"/>
    <w:rsid w:val="00957B9B"/>
    <w:rsid w:val="00961243"/>
    <w:rsid w:val="0096234D"/>
    <w:rsid w:val="009635EF"/>
    <w:rsid w:val="00971572"/>
    <w:rsid w:val="00972A88"/>
    <w:rsid w:val="00975CB8"/>
    <w:rsid w:val="00977965"/>
    <w:rsid w:val="0098213D"/>
    <w:rsid w:val="00982E43"/>
    <w:rsid w:val="00982E68"/>
    <w:rsid w:val="00987CAC"/>
    <w:rsid w:val="00992284"/>
    <w:rsid w:val="009934AD"/>
    <w:rsid w:val="0099374C"/>
    <w:rsid w:val="0099533F"/>
    <w:rsid w:val="00995710"/>
    <w:rsid w:val="0099640E"/>
    <w:rsid w:val="0099711A"/>
    <w:rsid w:val="009B0811"/>
    <w:rsid w:val="009B40CB"/>
    <w:rsid w:val="009B4D73"/>
    <w:rsid w:val="009B5E9E"/>
    <w:rsid w:val="009C3E7B"/>
    <w:rsid w:val="009C57B3"/>
    <w:rsid w:val="009C5AB1"/>
    <w:rsid w:val="009C6519"/>
    <w:rsid w:val="009C6C9A"/>
    <w:rsid w:val="009C7011"/>
    <w:rsid w:val="009C7E71"/>
    <w:rsid w:val="009D1DF8"/>
    <w:rsid w:val="009D2062"/>
    <w:rsid w:val="009D53F2"/>
    <w:rsid w:val="009D7F1E"/>
    <w:rsid w:val="009E0222"/>
    <w:rsid w:val="009E3D03"/>
    <w:rsid w:val="009F12F8"/>
    <w:rsid w:val="009F5C92"/>
    <w:rsid w:val="00A0037D"/>
    <w:rsid w:val="00A0275E"/>
    <w:rsid w:val="00A07278"/>
    <w:rsid w:val="00A11A5E"/>
    <w:rsid w:val="00A11AFC"/>
    <w:rsid w:val="00A15C08"/>
    <w:rsid w:val="00A166DC"/>
    <w:rsid w:val="00A17AB5"/>
    <w:rsid w:val="00A17F66"/>
    <w:rsid w:val="00A20749"/>
    <w:rsid w:val="00A20E47"/>
    <w:rsid w:val="00A22033"/>
    <w:rsid w:val="00A25AC5"/>
    <w:rsid w:val="00A31DEA"/>
    <w:rsid w:val="00A322E5"/>
    <w:rsid w:val="00A40F2C"/>
    <w:rsid w:val="00A40F42"/>
    <w:rsid w:val="00A42297"/>
    <w:rsid w:val="00A42664"/>
    <w:rsid w:val="00A45329"/>
    <w:rsid w:val="00A473F5"/>
    <w:rsid w:val="00A4779A"/>
    <w:rsid w:val="00A50407"/>
    <w:rsid w:val="00A5343F"/>
    <w:rsid w:val="00A5597E"/>
    <w:rsid w:val="00A56F17"/>
    <w:rsid w:val="00A602D2"/>
    <w:rsid w:val="00A6414D"/>
    <w:rsid w:val="00A67353"/>
    <w:rsid w:val="00A707FE"/>
    <w:rsid w:val="00A7126E"/>
    <w:rsid w:val="00A71300"/>
    <w:rsid w:val="00A71362"/>
    <w:rsid w:val="00A71B0F"/>
    <w:rsid w:val="00A7644E"/>
    <w:rsid w:val="00A770AB"/>
    <w:rsid w:val="00A800FC"/>
    <w:rsid w:val="00A8059B"/>
    <w:rsid w:val="00A82472"/>
    <w:rsid w:val="00A84522"/>
    <w:rsid w:val="00A877D3"/>
    <w:rsid w:val="00A912CD"/>
    <w:rsid w:val="00A92465"/>
    <w:rsid w:val="00A9335E"/>
    <w:rsid w:val="00A944FB"/>
    <w:rsid w:val="00A9513D"/>
    <w:rsid w:val="00A9522D"/>
    <w:rsid w:val="00A95EC6"/>
    <w:rsid w:val="00A97640"/>
    <w:rsid w:val="00A97F74"/>
    <w:rsid w:val="00AA16B8"/>
    <w:rsid w:val="00AA2213"/>
    <w:rsid w:val="00AA602F"/>
    <w:rsid w:val="00AB135B"/>
    <w:rsid w:val="00AB2B09"/>
    <w:rsid w:val="00AB367F"/>
    <w:rsid w:val="00AB3DF1"/>
    <w:rsid w:val="00AB648F"/>
    <w:rsid w:val="00AC0B62"/>
    <w:rsid w:val="00AC3344"/>
    <w:rsid w:val="00AC5D7E"/>
    <w:rsid w:val="00AC7E2C"/>
    <w:rsid w:val="00AD1168"/>
    <w:rsid w:val="00AD1276"/>
    <w:rsid w:val="00AD3806"/>
    <w:rsid w:val="00AD4C5C"/>
    <w:rsid w:val="00AE263E"/>
    <w:rsid w:val="00AE3E22"/>
    <w:rsid w:val="00AE7D03"/>
    <w:rsid w:val="00AE7ED3"/>
    <w:rsid w:val="00AF2146"/>
    <w:rsid w:val="00AF5590"/>
    <w:rsid w:val="00AF7638"/>
    <w:rsid w:val="00B006A7"/>
    <w:rsid w:val="00B0190A"/>
    <w:rsid w:val="00B02F37"/>
    <w:rsid w:val="00B03312"/>
    <w:rsid w:val="00B0406B"/>
    <w:rsid w:val="00B1027B"/>
    <w:rsid w:val="00B11541"/>
    <w:rsid w:val="00B13E43"/>
    <w:rsid w:val="00B16C54"/>
    <w:rsid w:val="00B16CE8"/>
    <w:rsid w:val="00B24F04"/>
    <w:rsid w:val="00B25491"/>
    <w:rsid w:val="00B265B3"/>
    <w:rsid w:val="00B2686E"/>
    <w:rsid w:val="00B27C92"/>
    <w:rsid w:val="00B31951"/>
    <w:rsid w:val="00B35636"/>
    <w:rsid w:val="00B369C5"/>
    <w:rsid w:val="00B37301"/>
    <w:rsid w:val="00B37EDC"/>
    <w:rsid w:val="00B402D5"/>
    <w:rsid w:val="00B46DC3"/>
    <w:rsid w:val="00B504F3"/>
    <w:rsid w:val="00B50591"/>
    <w:rsid w:val="00B50988"/>
    <w:rsid w:val="00B54C27"/>
    <w:rsid w:val="00B5718F"/>
    <w:rsid w:val="00B60B5B"/>
    <w:rsid w:val="00B61353"/>
    <w:rsid w:val="00B61C59"/>
    <w:rsid w:val="00B61E94"/>
    <w:rsid w:val="00B61E9E"/>
    <w:rsid w:val="00B62A05"/>
    <w:rsid w:val="00B70DF8"/>
    <w:rsid w:val="00B728A5"/>
    <w:rsid w:val="00B75564"/>
    <w:rsid w:val="00B7664A"/>
    <w:rsid w:val="00B837AE"/>
    <w:rsid w:val="00B87AA0"/>
    <w:rsid w:val="00B90EED"/>
    <w:rsid w:val="00B912D3"/>
    <w:rsid w:val="00B91ACC"/>
    <w:rsid w:val="00B9377F"/>
    <w:rsid w:val="00B94784"/>
    <w:rsid w:val="00BA1B31"/>
    <w:rsid w:val="00BA1F82"/>
    <w:rsid w:val="00BA5261"/>
    <w:rsid w:val="00BA5813"/>
    <w:rsid w:val="00BA6DBD"/>
    <w:rsid w:val="00BA7EE3"/>
    <w:rsid w:val="00BB0571"/>
    <w:rsid w:val="00BB1653"/>
    <w:rsid w:val="00BB2A60"/>
    <w:rsid w:val="00BB4930"/>
    <w:rsid w:val="00BB5EE6"/>
    <w:rsid w:val="00BB7769"/>
    <w:rsid w:val="00BB7F0B"/>
    <w:rsid w:val="00BC1912"/>
    <w:rsid w:val="00BC2CDB"/>
    <w:rsid w:val="00BC39E2"/>
    <w:rsid w:val="00BC4021"/>
    <w:rsid w:val="00BD10AE"/>
    <w:rsid w:val="00BD1B50"/>
    <w:rsid w:val="00BD1F09"/>
    <w:rsid w:val="00BD37F4"/>
    <w:rsid w:val="00BD6F81"/>
    <w:rsid w:val="00BE1FF8"/>
    <w:rsid w:val="00BE3850"/>
    <w:rsid w:val="00BE44C2"/>
    <w:rsid w:val="00BE4824"/>
    <w:rsid w:val="00BE7D87"/>
    <w:rsid w:val="00BF220D"/>
    <w:rsid w:val="00BF4181"/>
    <w:rsid w:val="00BF5440"/>
    <w:rsid w:val="00BF6C78"/>
    <w:rsid w:val="00BF7992"/>
    <w:rsid w:val="00C0376C"/>
    <w:rsid w:val="00C03D8E"/>
    <w:rsid w:val="00C047DE"/>
    <w:rsid w:val="00C04975"/>
    <w:rsid w:val="00C0596E"/>
    <w:rsid w:val="00C068D7"/>
    <w:rsid w:val="00C10CF7"/>
    <w:rsid w:val="00C1453D"/>
    <w:rsid w:val="00C1562E"/>
    <w:rsid w:val="00C20EB6"/>
    <w:rsid w:val="00C246C9"/>
    <w:rsid w:val="00C2694D"/>
    <w:rsid w:val="00C31F63"/>
    <w:rsid w:val="00C331A6"/>
    <w:rsid w:val="00C4051A"/>
    <w:rsid w:val="00C41049"/>
    <w:rsid w:val="00C43F1B"/>
    <w:rsid w:val="00C4436C"/>
    <w:rsid w:val="00C451DA"/>
    <w:rsid w:val="00C478A7"/>
    <w:rsid w:val="00C47D29"/>
    <w:rsid w:val="00C50D7D"/>
    <w:rsid w:val="00C57891"/>
    <w:rsid w:val="00C60F63"/>
    <w:rsid w:val="00C63AA8"/>
    <w:rsid w:val="00C67FA1"/>
    <w:rsid w:val="00C710E9"/>
    <w:rsid w:val="00C72E14"/>
    <w:rsid w:val="00C75A10"/>
    <w:rsid w:val="00C80F54"/>
    <w:rsid w:val="00C83D0A"/>
    <w:rsid w:val="00C85B5B"/>
    <w:rsid w:val="00C86ACC"/>
    <w:rsid w:val="00C91DB0"/>
    <w:rsid w:val="00C92373"/>
    <w:rsid w:val="00C93B39"/>
    <w:rsid w:val="00C97109"/>
    <w:rsid w:val="00C971A1"/>
    <w:rsid w:val="00C97390"/>
    <w:rsid w:val="00CA025E"/>
    <w:rsid w:val="00CA058B"/>
    <w:rsid w:val="00CA0810"/>
    <w:rsid w:val="00CA33D2"/>
    <w:rsid w:val="00CA4063"/>
    <w:rsid w:val="00CA791B"/>
    <w:rsid w:val="00CB1129"/>
    <w:rsid w:val="00CB5AAC"/>
    <w:rsid w:val="00CB73E1"/>
    <w:rsid w:val="00CC0096"/>
    <w:rsid w:val="00CC099A"/>
    <w:rsid w:val="00CC1913"/>
    <w:rsid w:val="00CC197E"/>
    <w:rsid w:val="00CC58DB"/>
    <w:rsid w:val="00CC675B"/>
    <w:rsid w:val="00CD06BF"/>
    <w:rsid w:val="00CD0C66"/>
    <w:rsid w:val="00CD2787"/>
    <w:rsid w:val="00CD316B"/>
    <w:rsid w:val="00CD4DD5"/>
    <w:rsid w:val="00CD72AC"/>
    <w:rsid w:val="00CD7344"/>
    <w:rsid w:val="00CE3648"/>
    <w:rsid w:val="00CE4156"/>
    <w:rsid w:val="00CE652B"/>
    <w:rsid w:val="00CE6603"/>
    <w:rsid w:val="00CE6ADA"/>
    <w:rsid w:val="00CE6E74"/>
    <w:rsid w:val="00CF1360"/>
    <w:rsid w:val="00CF1606"/>
    <w:rsid w:val="00CF2C79"/>
    <w:rsid w:val="00CF43E2"/>
    <w:rsid w:val="00CF56FF"/>
    <w:rsid w:val="00D01498"/>
    <w:rsid w:val="00D062FC"/>
    <w:rsid w:val="00D06818"/>
    <w:rsid w:val="00D12A9C"/>
    <w:rsid w:val="00D1607A"/>
    <w:rsid w:val="00D21450"/>
    <w:rsid w:val="00D21DAA"/>
    <w:rsid w:val="00D25E71"/>
    <w:rsid w:val="00D2702E"/>
    <w:rsid w:val="00D32FAE"/>
    <w:rsid w:val="00D34A6E"/>
    <w:rsid w:val="00D35606"/>
    <w:rsid w:val="00D41A1A"/>
    <w:rsid w:val="00D42C7E"/>
    <w:rsid w:val="00D440D1"/>
    <w:rsid w:val="00D44FA1"/>
    <w:rsid w:val="00D464A8"/>
    <w:rsid w:val="00D507E9"/>
    <w:rsid w:val="00D50F72"/>
    <w:rsid w:val="00D50FA0"/>
    <w:rsid w:val="00D510C8"/>
    <w:rsid w:val="00D52875"/>
    <w:rsid w:val="00D53C3A"/>
    <w:rsid w:val="00D55162"/>
    <w:rsid w:val="00D60787"/>
    <w:rsid w:val="00D61B30"/>
    <w:rsid w:val="00D62D79"/>
    <w:rsid w:val="00D65423"/>
    <w:rsid w:val="00D70D61"/>
    <w:rsid w:val="00D71361"/>
    <w:rsid w:val="00D7245E"/>
    <w:rsid w:val="00D756E1"/>
    <w:rsid w:val="00D778A3"/>
    <w:rsid w:val="00D82BF6"/>
    <w:rsid w:val="00D83340"/>
    <w:rsid w:val="00D85ED9"/>
    <w:rsid w:val="00D866F0"/>
    <w:rsid w:val="00D874C2"/>
    <w:rsid w:val="00D91E3F"/>
    <w:rsid w:val="00D93681"/>
    <w:rsid w:val="00D938DB"/>
    <w:rsid w:val="00D94F2A"/>
    <w:rsid w:val="00DA156E"/>
    <w:rsid w:val="00DA437B"/>
    <w:rsid w:val="00DA4BEC"/>
    <w:rsid w:val="00DA5601"/>
    <w:rsid w:val="00DA6C34"/>
    <w:rsid w:val="00DA73E2"/>
    <w:rsid w:val="00DB70A0"/>
    <w:rsid w:val="00DC5066"/>
    <w:rsid w:val="00DC54A1"/>
    <w:rsid w:val="00DD0B3B"/>
    <w:rsid w:val="00DD4B38"/>
    <w:rsid w:val="00DD61B1"/>
    <w:rsid w:val="00DD71B0"/>
    <w:rsid w:val="00DE6B01"/>
    <w:rsid w:val="00DF1E8B"/>
    <w:rsid w:val="00DF2201"/>
    <w:rsid w:val="00DF58A6"/>
    <w:rsid w:val="00DF762E"/>
    <w:rsid w:val="00E014AF"/>
    <w:rsid w:val="00E0322F"/>
    <w:rsid w:val="00E041CD"/>
    <w:rsid w:val="00E074E1"/>
    <w:rsid w:val="00E07ABB"/>
    <w:rsid w:val="00E1335C"/>
    <w:rsid w:val="00E13CFF"/>
    <w:rsid w:val="00E14722"/>
    <w:rsid w:val="00E158DE"/>
    <w:rsid w:val="00E162CD"/>
    <w:rsid w:val="00E20366"/>
    <w:rsid w:val="00E22CE4"/>
    <w:rsid w:val="00E250B6"/>
    <w:rsid w:val="00E30DE7"/>
    <w:rsid w:val="00E30E9D"/>
    <w:rsid w:val="00E3756F"/>
    <w:rsid w:val="00E40642"/>
    <w:rsid w:val="00E42FDE"/>
    <w:rsid w:val="00E45DA0"/>
    <w:rsid w:val="00E4615A"/>
    <w:rsid w:val="00E4785F"/>
    <w:rsid w:val="00E50E7E"/>
    <w:rsid w:val="00E53CC3"/>
    <w:rsid w:val="00E55CDE"/>
    <w:rsid w:val="00E573CB"/>
    <w:rsid w:val="00E63E6B"/>
    <w:rsid w:val="00E662AF"/>
    <w:rsid w:val="00E673F3"/>
    <w:rsid w:val="00E70BAD"/>
    <w:rsid w:val="00E71D6B"/>
    <w:rsid w:val="00E72E4A"/>
    <w:rsid w:val="00E73B46"/>
    <w:rsid w:val="00E73E58"/>
    <w:rsid w:val="00E74573"/>
    <w:rsid w:val="00E755B1"/>
    <w:rsid w:val="00E75636"/>
    <w:rsid w:val="00E821ED"/>
    <w:rsid w:val="00E8677D"/>
    <w:rsid w:val="00E86F97"/>
    <w:rsid w:val="00E87DB2"/>
    <w:rsid w:val="00E905B7"/>
    <w:rsid w:val="00E90C69"/>
    <w:rsid w:val="00E91955"/>
    <w:rsid w:val="00E9456E"/>
    <w:rsid w:val="00E97D01"/>
    <w:rsid w:val="00EA15F5"/>
    <w:rsid w:val="00EA1A70"/>
    <w:rsid w:val="00EA2BC6"/>
    <w:rsid w:val="00EA4295"/>
    <w:rsid w:val="00EA59BE"/>
    <w:rsid w:val="00EA6827"/>
    <w:rsid w:val="00EB003B"/>
    <w:rsid w:val="00EC0868"/>
    <w:rsid w:val="00EC0D9F"/>
    <w:rsid w:val="00EC6177"/>
    <w:rsid w:val="00EC642E"/>
    <w:rsid w:val="00EC760D"/>
    <w:rsid w:val="00EC7E6C"/>
    <w:rsid w:val="00ED09AD"/>
    <w:rsid w:val="00ED25AE"/>
    <w:rsid w:val="00ED7995"/>
    <w:rsid w:val="00EE7CBA"/>
    <w:rsid w:val="00EF0B9B"/>
    <w:rsid w:val="00EF19A3"/>
    <w:rsid w:val="00EF79D1"/>
    <w:rsid w:val="00F018F5"/>
    <w:rsid w:val="00F01E18"/>
    <w:rsid w:val="00F023F4"/>
    <w:rsid w:val="00F05EC8"/>
    <w:rsid w:val="00F10311"/>
    <w:rsid w:val="00F113A1"/>
    <w:rsid w:val="00F13D5F"/>
    <w:rsid w:val="00F214D4"/>
    <w:rsid w:val="00F25626"/>
    <w:rsid w:val="00F31B40"/>
    <w:rsid w:val="00F33837"/>
    <w:rsid w:val="00F35DC1"/>
    <w:rsid w:val="00F378CD"/>
    <w:rsid w:val="00F40385"/>
    <w:rsid w:val="00F424F5"/>
    <w:rsid w:val="00F43ED9"/>
    <w:rsid w:val="00F46CA5"/>
    <w:rsid w:val="00F552CF"/>
    <w:rsid w:val="00F55D93"/>
    <w:rsid w:val="00F56D74"/>
    <w:rsid w:val="00F5705A"/>
    <w:rsid w:val="00F570DD"/>
    <w:rsid w:val="00F61016"/>
    <w:rsid w:val="00F62621"/>
    <w:rsid w:val="00F62DB2"/>
    <w:rsid w:val="00F63999"/>
    <w:rsid w:val="00F65FF5"/>
    <w:rsid w:val="00F67434"/>
    <w:rsid w:val="00F7156B"/>
    <w:rsid w:val="00F76DC8"/>
    <w:rsid w:val="00F83407"/>
    <w:rsid w:val="00F86A37"/>
    <w:rsid w:val="00F909DF"/>
    <w:rsid w:val="00F93656"/>
    <w:rsid w:val="00F94590"/>
    <w:rsid w:val="00F95DEE"/>
    <w:rsid w:val="00F95E46"/>
    <w:rsid w:val="00FA2A1B"/>
    <w:rsid w:val="00FA54F7"/>
    <w:rsid w:val="00FB1C97"/>
    <w:rsid w:val="00FB1EED"/>
    <w:rsid w:val="00FB27C6"/>
    <w:rsid w:val="00FB43DB"/>
    <w:rsid w:val="00FB5325"/>
    <w:rsid w:val="00FB65D9"/>
    <w:rsid w:val="00FB6E62"/>
    <w:rsid w:val="00FC3527"/>
    <w:rsid w:val="00FC7A3C"/>
    <w:rsid w:val="00FC7FE0"/>
    <w:rsid w:val="00FD1589"/>
    <w:rsid w:val="00FD3AE2"/>
    <w:rsid w:val="00FD79E8"/>
    <w:rsid w:val="00FE122D"/>
    <w:rsid w:val="00FE27E0"/>
    <w:rsid w:val="00FE44AD"/>
    <w:rsid w:val="00FE4948"/>
    <w:rsid w:val="00FE7734"/>
    <w:rsid w:val="00FE7FAC"/>
    <w:rsid w:val="00FF0A49"/>
    <w:rsid w:val="00FF2A5F"/>
    <w:rsid w:val="00FF44DA"/>
    <w:rsid w:val="00FF4AEF"/>
    <w:rsid w:val="00FF4B86"/>
    <w:rsid w:val="00FF6B90"/>
    <w:rsid w:val="00FF7914"/>
    <w:rsid w:val="00FF7B68"/>
    <w:rsid w:val="0C0C40FC"/>
    <w:rsid w:val="115D72F2"/>
    <w:rsid w:val="15495911"/>
    <w:rsid w:val="34B682BC"/>
    <w:rsid w:val="4646799B"/>
    <w:rsid w:val="477F395A"/>
    <w:rsid w:val="4D298C37"/>
    <w:rsid w:val="501F3664"/>
    <w:rsid w:val="587882BA"/>
    <w:rsid w:val="5AFF572D"/>
    <w:rsid w:val="5E95C383"/>
    <w:rsid w:val="5F96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5AB4"/>
  <w15:chartTrackingRefBased/>
  <w15:docId w15:val="{986D4395-0218-4CD3-86A5-D586E218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13465A"/>
    <w:pPr>
      <w:spacing w:after="0" w:line="240" w:lineRule="auto"/>
    </w:pPr>
    <w:rPr>
      <w:rFonts w:ascii="Times New Roman" w:eastAsia="MS Mincho" w:hAnsi="Times New Roman" w:cs="Times New Roman"/>
    </w:rPr>
  </w:style>
  <w:style w:type="paragraph" w:styleId="Nadpis1">
    <w:name w:val="heading 1"/>
    <w:basedOn w:val="Normln"/>
    <w:next w:val="Normln"/>
    <w:link w:val="Nadpis1Char"/>
    <w:qFormat/>
    <w:rsid w:val="00664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Lev 2"/>
    <w:basedOn w:val="Normln"/>
    <w:next w:val="Normln"/>
    <w:link w:val="Nadpis2Char"/>
    <w:unhideWhenUsed/>
    <w:qFormat/>
    <w:rsid w:val="0066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664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64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64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64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664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664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664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Lev 2 Char"/>
    <w:basedOn w:val="Standardnpsmoodstavce"/>
    <w:link w:val="Nadpis2"/>
    <w:rsid w:val="00134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3465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13465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3465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13465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13465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13465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13465A"/>
    <w:rPr>
      <w:rFonts w:ascii="Times New Roman" w:eastAsiaTheme="majorEastAsia" w:hAnsi="Times New Roman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4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465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4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46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46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46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4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46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465A"/>
    <w:rPr>
      <w:b/>
      <w:bCs/>
      <w:smallCaps/>
      <w:color w:val="0F4761" w:themeColor="accent1" w:themeShade="BF"/>
      <w:spacing w:val="5"/>
    </w:rPr>
  </w:style>
  <w:style w:type="paragraph" w:customStyle="1" w:styleId="wText">
    <w:name w:val="wText"/>
    <w:basedOn w:val="Normln"/>
    <w:link w:val="wTextChar"/>
    <w:uiPriority w:val="1"/>
    <w:qFormat/>
    <w:rsid w:val="0013465A"/>
    <w:pPr>
      <w:spacing w:after="180"/>
      <w:jc w:val="both"/>
    </w:pPr>
  </w:style>
  <w:style w:type="paragraph" w:customStyle="1" w:styleId="wText1">
    <w:name w:val="wText1"/>
    <w:basedOn w:val="Normln"/>
    <w:uiPriority w:val="1"/>
    <w:qFormat/>
    <w:rsid w:val="0013465A"/>
    <w:pPr>
      <w:spacing w:after="180"/>
      <w:ind w:left="720"/>
      <w:jc w:val="both"/>
    </w:pPr>
  </w:style>
  <w:style w:type="paragraph" w:styleId="Zhlav">
    <w:name w:val="header"/>
    <w:basedOn w:val="Normln"/>
    <w:link w:val="ZhlavChar"/>
    <w:uiPriority w:val="49"/>
    <w:rsid w:val="0013465A"/>
    <w:pPr>
      <w:jc w:val="both"/>
    </w:pPr>
    <w:rPr>
      <w:rFonts w:eastAsia="Times New Roman"/>
      <w:szCs w:val="20"/>
      <w:lang w:eastAsia="de-DE"/>
    </w:rPr>
  </w:style>
  <w:style w:type="character" w:customStyle="1" w:styleId="ZhlavChar">
    <w:name w:val="Záhlaví Char"/>
    <w:basedOn w:val="Standardnpsmoodstavce"/>
    <w:link w:val="Zhlav"/>
    <w:uiPriority w:val="49"/>
    <w:rsid w:val="0013465A"/>
    <w:rPr>
      <w:rFonts w:ascii="Times New Roman" w:eastAsia="Times New Roman" w:hAnsi="Times New Roman" w:cs="Times New Roman"/>
      <w:szCs w:val="20"/>
      <w:lang w:eastAsia="de-DE"/>
    </w:rPr>
  </w:style>
  <w:style w:type="paragraph" w:styleId="Zpat">
    <w:name w:val="footer"/>
    <w:basedOn w:val="Normln"/>
    <w:link w:val="ZpatChar"/>
    <w:uiPriority w:val="49"/>
    <w:rsid w:val="0013465A"/>
    <w:pPr>
      <w:tabs>
        <w:tab w:val="center" w:pos="4536"/>
        <w:tab w:val="right" w:pos="9072"/>
      </w:tabs>
    </w:pPr>
    <w:rPr>
      <w:rFonts w:eastAsia="Times New Roman"/>
      <w:sz w:val="16"/>
      <w:szCs w:val="20"/>
      <w:lang w:eastAsia="de-DE"/>
    </w:rPr>
  </w:style>
  <w:style w:type="character" w:customStyle="1" w:styleId="ZpatChar">
    <w:name w:val="Zápatí Char"/>
    <w:basedOn w:val="Standardnpsmoodstavce"/>
    <w:link w:val="Zpat"/>
    <w:uiPriority w:val="49"/>
    <w:rsid w:val="0013465A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CPageNumber">
    <w:name w:val="WCPageNumber"/>
    <w:link w:val="WCPageNumberChar"/>
    <w:uiPriority w:val="99"/>
    <w:rsid w:val="0013465A"/>
    <w:pPr>
      <w:spacing w:after="0" w:line="240" w:lineRule="auto"/>
      <w:jc w:val="center"/>
    </w:pPr>
    <w:rPr>
      <w:rFonts w:ascii="Times New Roman" w:hAnsi="Times New Roman" w:cs="Times New Roman"/>
      <w:lang w:val="en-US"/>
    </w:rPr>
  </w:style>
  <w:style w:type="character" w:customStyle="1" w:styleId="WCPageNumberChar">
    <w:name w:val="WCPageNumber Char"/>
    <w:basedOn w:val="Standardnpsmoodstavce"/>
    <w:link w:val="WCPageNumber"/>
    <w:uiPriority w:val="99"/>
    <w:rsid w:val="0013465A"/>
    <w:rPr>
      <w:rFonts w:ascii="Times New Roman" w:hAnsi="Times New Roman" w:cs="Times New Roman"/>
      <w:lang w:val="en-US"/>
    </w:rPr>
  </w:style>
  <w:style w:type="paragraph" w:customStyle="1" w:styleId="wCoverParties">
    <w:name w:val="wCoverParties"/>
    <w:basedOn w:val="Normln"/>
    <w:next w:val="Normln"/>
    <w:uiPriority w:val="20"/>
    <w:qFormat/>
    <w:rsid w:val="00664B39"/>
    <w:pPr>
      <w:jc w:val="center"/>
    </w:pPr>
    <w:rPr>
      <w:b/>
      <w:bCs/>
      <w:sz w:val="28"/>
      <w:szCs w:val="32"/>
    </w:rPr>
  </w:style>
  <w:style w:type="paragraph" w:customStyle="1" w:styleId="wCoverCenter">
    <w:name w:val="wCoverCenter"/>
    <w:basedOn w:val="Normln"/>
    <w:next w:val="wCoverParties"/>
    <w:uiPriority w:val="19"/>
    <w:qFormat/>
    <w:rsid w:val="0013465A"/>
    <w:pPr>
      <w:spacing w:after="480"/>
      <w:jc w:val="center"/>
    </w:pPr>
  </w:style>
  <w:style w:type="table" w:styleId="Mkatabulky">
    <w:name w:val="Table Grid"/>
    <w:basedOn w:val="Normlntabulka"/>
    <w:uiPriority w:val="59"/>
    <w:rsid w:val="001346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extChar">
    <w:name w:val="wText Char"/>
    <w:basedOn w:val="Standardnpsmoodstavce"/>
    <w:link w:val="wText"/>
    <w:uiPriority w:val="1"/>
    <w:rsid w:val="0013465A"/>
    <w:rPr>
      <w:rFonts w:ascii="Times New Roman" w:eastAsia="MS Mincho" w:hAnsi="Times New Roman" w:cs="Times New Roman"/>
    </w:rPr>
  </w:style>
  <w:style w:type="paragraph" w:customStyle="1" w:styleId="wCoverTitle1">
    <w:name w:val="wCoverTitle1"/>
    <w:basedOn w:val="Normln"/>
    <w:next w:val="Normln"/>
    <w:uiPriority w:val="19"/>
    <w:qFormat/>
    <w:rsid w:val="00664B39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ln"/>
    <w:next w:val="wCoverTitle1"/>
    <w:uiPriority w:val="19"/>
    <w:qFormat/>
    <w:rsid w:val="0013465A"/>
    <w:pPr>
      <w:spacing w:before="480" w:after="960"/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1346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basedOn w:val="Standardnpsmoodstavce"/>
    <w:link w:val="Heading20"/>
    <w:rsid w:val="001346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Zkladntext">
    <w:name w:val="Body Text"/>
    <w:basedOn w:val="Normln"/>
    <w:link w:val="ZkladntextChar"/>
    <w:qFormat/>
    <w:rsid w:val="0013465A"/>
    <w:pPr>
      <w:widowControl w:val="0"/>
      <w:shd w:val="clear" w:color="auto" w:fill="FFFFFF"/>
      <w:spacing w:after="100"/>
    </w:pPr>
    <w:rPr>
      <w:rFonts w:eastAsia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13465A"/>
    <w:rPr>
      <w:rFonts w:ascii="Times New Roman" w:eastAsia="MS Mincho" w:hAnsi="Times New Roman" w:cs="Times New Roman"/>
    </w:rPr>
  </w:style>
  <w:style w:type="paragraph" w:customStyle="1" w:styleId="Heading20">
    <w:name w:val="Heading #2"/>
    <w:basedOn w:val="Normln"/>
    <w:link w:val="Heading2"/>
    <w:rsid w:val="0013465A"/>
    <w:pPr>
      <w:widowControl w:val="0"/>
      <w:shd w:val="clear" w:color="auto" w:fill="FFFFFF"/>
      <w:spacing w:after="690"/>
      <w:ind w:firstLine="360"/>
      <w:outlineLvl w:val="1"/>
    </w:pPr>
    <w:rPr>
      <w:rFonts w:eastAsia="Times New Roman"/>
      <w:sz w:val="28"/>
      <w:szCs w:val="28"/>
    </w:rPr>
  </w:style>
  <w:style w:type="paragraph" w:customStyle="1" w:styleId="CMSIndentL3">
    <w:name w:val="CMS Indent L3"/>
    <w:basedOn w:val="Normln"/>
    <w:uiPriority w:val="99"/>
    <w:rsid w:val="0013465A"/>
    <w:pPr>
      <w:spacing w:after="240"/>
      <w:ind w:left="851"/>
      <w:jc w:val="both"/>
    </w:pPr>
    <w:rPr>
      <w:rFonts w:eastAsia="Times New Roman"/>
      <w:szCs w:val="24"/>
    </w:rPr>
  </w:style>
  <w:style w:type="paragraph" w:customStyle="1" w:styleId="PrivilegedAndConfidential">
    <w:name w:val="PrivilegedAndConfidential"/>
    <w:next w:val="Normln"/>
    <w:uiPriority w:val="28"/>
    <w:semiHidden/>
    <w:rsid w:val="0013465A"/>
    <w:pPr>
      <w:spacing w:after="120" w:line="240" w:lineRule="auto"/>
      <w:ind w:left="-720" w:right="-720"/>
    </w:pPr>
    <w:rPr>
      <w:rFonts w:ascii="Arial" w:eastAsia="Times New Roman" w:hAnsi="Arial" w:cs="Times New Roman"/>
      <w:caps/>
      <w:sz w:val="20"/>
      <w:szCs w:val="20"/>
      <w:lang w:val="en-US"/>
    </w:rPr>
  </w:style>
  <w:style w:type="paragraph" w:customStyle="1" w:styleId="Exhibit1">
    <w:name w:val="Exhibit 1"/>
    <w:basedOn w:val="Normln"/>
    <w:next w:val="Exhibit2"/>
    <w:uiPriority w:val="29"/>
    <w:qFormat/>
    <w:rsid w:val="0013465A"/>
    <w:pPr>
      <w:keepNext/>
      <w:numPr>
        <w:numId w:val="27"/>
      </w:numPr>
      <w:spacing w:after="180"/>
      <w:jc w:val="center"/>
      <w:outlineLvl w:val="0"/>
    </w:pPr>
    <w:rPr>
      <w:b/>
      <w:sz w:val="26"/>
    </w:rPr>
  </w:style>
  <w:style w:type="paragraph" w:customStyle="1" w:styleId="Exhibit2">
    <w:name w:val="Exhibit 2"/>
    <w:basedOn w:val="Normln"/>
    <w:next w:val="wText1"/>
    <w:uiPriority w:val="29"/>
    <w:qFormat/>
    <w:rsid w:val="0013465A"/>
    <w:pPr>
      <w:numPr>
        <w:ilvl w:val="1"/>
        <w:numId w:val="27"/>
      </w:numPr>
      <w:spacing w:after="180"/>
    </w:pPr>
  </w:style>
  <w:style w:type="paragraph" w:customStyle="1" w:styleId="Exhibit3">
    <w:name w:val="Exhibit 3"/>
    <w:basedOn w:val="Normln"/>
    <w:next w:val="wText1"/>
    <w:uiPriority w:val="29"/>
    <w:qFormat/>
    <w:rsid w:val="0013465A"/>
    <w:pPr>
      <w:numPr>
        <w:ilvl w:val="2"/>
        <w:numId w:val="27"/>
      </w:numPr>
      <w:spacing w:after="180"/>
    </w:pPr>
  </w:style>
  <w:style w:type="paragraph" w:customStyle="1" w:styleId="Exhibit4">
    <w:name w:val="Exhibit 4"/>
    <w:basedOn w:val="Normln"/>
    <w:next w:val="Normln"/>
    <w:uiPriority w:val="29"/>
    <w:qFormat/>
    <w:rsid w:val="00CE6E74"/>
    <w:pPr>
      <w:numPr>
        <w:ilvl w:val="3"/>
        <w:numId w:val="27"/>
      </w:numPr>
      <w:spacing w:after="180"/>
    </w:pPr>
    <w:rPr>
      <w:iCs/>
    </w:rPr>
  </w:style>
  <w:style w:type="paragraph" w:customStyle="1" w:styleId="Exhibit5">
    <w:name w:val="Exhibit 5"/>
    <w:basedOn w:val="Normln"/>
    <w:uiPriority w:val="29"/>
    <w:qFormat/>
    <w:rsid w:val="0013465A"/>
    <w:pPr>
      <w:numPr>
        <w:ilvl w:val="4"/>
        <w:numId w:val="27"/>
      </w:numPr>
      <w:spacing w:after="180"/>
    </w:pPr>
  </w:style>
  <w:style w:type="paragraph" w:customStyle="1" w:styleId="Exhibit6">
    <w:name w:val="Exhibit 6"/>
    <w:basedOn w:val="Normln"/>
    <w:uiPriority w:val="29"/>
    <w:qFormat/>
    <w:rsid w:val="00664B39"/>
    <w:pPr>
      <w:numPr>
        <w:ilvl w:val="5"/>
        <w:numId w:val="27"/>
      </w:numPr>
      <w:spacing w:after="180"/>
    </w:pPr>
  </w:style>
  <w:style w:type="paragraph" w:customStyle="1" w:styleId="Exhibit7">
    <w:name w:val="Exhibit 7"/>
    <w:basedOn w:val="Normln"/>
    <w:uiPriority w:val="29"/>
    <w:qFormat/>
    <w:rsid w:val="0013465A"/>
    <w:pPr>
      <w:numPr>
        <w:ilvl w:val="6"/>
        <w:numId w:val="27"/>
      </w:numPr>
      <w:spacing w:after="180"/>
    </w:pPr>
  </w:style>
  <w:style w:type="paragraph" w:customStyle="1" w:styleId="Exhibit8">
    <w:name w:val="Exhibit 8"/>
    <w:basedOn w:val="Normln"/>
    <w:uiPriority w:val="29"/>
    <w:qFormat/>
    <w:rsid w:val="0013465A"/>
    <w:pPr>
      <w:numPr>
        <w:ilvl w:val="7"/>
        <w:numId w:val="27"/>
      </w:numPr>
      <w:spacing w:after="180"/>
    </w:pPr>
  </w:style>
  <w:style w:type="paragraph" w:customStyle="1" w:styleId="Exhibit9">
    <w:name w:val="Exhibit 9"/>
    <w:basedOn w:val="Normln"/>
    <w:uiPriority w:val="29"/>
    <w:qFormat/>
    <w:rsid w:val="0013465A"/>
    <w:pPr>
      <w:numPr>
        <w:ilvl w:val="8"/>
        <w:numId w:val="27"/>
      </w:numPr>
      <w:spacing w:after="180"/>
    </w:pPr>
  </w:style>
  <w:style w:type="paragraph" w:styleId="Revize">
    <w:name w:val="Revision"/>
    <w:hidden/>
    <w:uiPriority w:val="99"/>
    <w:semiHidden/>
    <w:rsid w:val="0013465A"/>
    <w:pPr>
      <w:spacing w:after="0" w:line="240" w:lineRule="auto"/>
    </w:pPr>
    <w:rPr>
      <w:rFonts w:ascii="Times New Roman" w:eastAsia="MS Mincho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34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B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465A"/>
    <w:rPr>
      <w:rFonts w:ascii="Times New Roman" w:eastAsia="MS Mincho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25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25AE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owrap">
    <w:name w:val="nowrap"/>
    <w:basedOn w:val="Standardnpsmoodstavce"/>
    <w:rsid w:val="00DF58A6"/>
  </w:style>
  <w:style w:type="paragraph" w:styleId="Bezmezer">
    <w:name w:val="No Spacing"/>
    <w:link w:val="BezmezerChar"/>
    <w:uiPriority w:val="49"/>
    <w:qFormat/>
    <w:rsid w:val="00664B39"/>
    <w:pPr>
      <w:spacing w:after="0" w:line="240" w:lineRule="auto"/>
    </w:pPr>
    <w:rPr>
      <w:rFonts w:eastAsia="Times New Roman"/>
      <w:lang w:val="en-US" w:eastAsia="ja-JP"/>
    </w:rPr>
  </w:style>
  <w:style w:type="paragraph" w:customStyle="1" w:styleId="wText2">
    <w:name w:val="wText2"/>
    <w:basedOn w:val="Normln"/>
    <w:uiPriority w:val="1"/>
    <w:qFormat/>
    <w:rsid w:val="00664B39"/>
    <w:pPr>
      <w:spacing w:after="180"/>
      <w:ind w:left="1440"/>
      <w:jc w:val="both"/>
    </w:pPr>
  </w:style>
  <w:style w:type="paragraph" w:customStyle="1" w:styleId="Text2">
    <w:name w:val="Text 2"/>
    <w:basedOn w:val="Normln"/>
    <w:semiHidden/>
    <w:rsid w:val="00664B39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ln"/>
    <w:uiPriority w:val="5"/>
    <w:qFormat/>
    <w:rsid w:val="00664B39"/>
    <w:pPr>
      <w:spacing w:after="180"/>
      <w:jc w:val="center"/>
    </w:pPr>
  </w:style>
  <w:style w:type="paragraph" w:customStyle="1" w:styleId="wCenterB">
    <w:name w:val="wCenterB"/>
    <w:basedOn w:val="Normln"/>
    <w:uiPriority w:val="6"/>
    <w:qFormat/>
    <w:rsid w:val="00664B39"/>
    <w:pPr>
      <w:spacing w:after="180"/>
      <w:jc w:val="center"/>
    </w:pPr>
    <w:rPr>
      <w:b/>
    </w:rPr>
  </w:style>
  <w:style w:type="paragraph" w:customStyle="1" w:styleId="wLeftB">
    <w:name w:val="wLeftB"/>
    <w:basedOn w:val="Normln"/>
    <w:uiPriority w:val="10"/>
    <w:qFormat/>
    <w:rsid w:val="00664B39"/>
    <w:pPr>
      <w:keepNext/>
      <w:spacing w:after="180"/>
    </w:pPr>
    <w:rPr>
      <w:b/>
    </w:rPr>
  </w:style>
  <w:style w:type="paragraph" w:customStyle="1" w:styleId="wLeftI">
    <w:name w:val="wLeftI"/>
    <w:basedOn w:val="Normln"/>
    <w:uiPriority w:val="10"/>
    <w:qFormat/>
    <w:rsid w:val="00664B39"/>
    <w:pPr>
      <w:spacing w:after="180"/>
    </w:pPr>
    <w:rPr>
      <w:i/>
    </w:rPr>
  </w:style>
  <w:style w:type="character" w:customStyle="1" w:styleId="BezmezerChar">
    <w:name w:val="Bez mezer Char"/>
    <w:basedOn w:val="Standardnpsmoodstavce"/>
    <w:link w:val="Bezmezer"/>
    <w:uiPriority w:val="49"/>
    <w:rsid w:val="00664B39"/>
    <w:rPr>
      <w:rFonts w:eastAsia="Times New Roman"/>
      <w:lang w:val="en-US"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B39"/>
    <w:rPr>
      <w:rFonts w:ascii="Tahoma" w:eastAsia="MS Mincho" w:hAnsi="Tahoma" w:cs="Tahoma"/>
      <w:sz w:val="16"/>
      <w:szCs w:val="16"/>
    </w:rPr>
  </w:style>
  <w:style w:type="paragraph" w:customStyle="1" w:styleId="wQuote1">
    <w:name w:val="wQuote1"/>
    <w:basedOn w:val="Normln"/>
    <w:uiPriority w:val="4"/>
    <w:qFormat/>
    <w:rsid w:val="00664B39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ln"/>
    <w:uiPriority w:val="4"/>
    <w:qFormat/>
    <w:rsid w:val="00664B39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ln"/>
    <w:uiPriority w:val="4"/>
    <w:qFormat/>
    <w:rsid w:val="00664B39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ln"/>
    <w:uiPriority w:val="1"/>
    <w:qFormat/>
    <w:rsid w:val="00664B39"/>
    <w:pPr>
      <w:spacing w:after="180"/>
      <w:ind w:left="2160"/>
      <w:jc w:val="both"/>
    </w:pPr>
  </w:style>
  <w:style w:type="paragraph" w:customStyle="1" w:styleId="wBullet">
    <w:name w:val="wBullet"/>
    <w:basedOn w:val="Normln"/>
    <w:uiPriority w:val="8"/>
    <w:qFormat/>
    <w:rsid w:val="00664B39"/>
    <w:pPr>
      <w:numPr>
        <w:numId w:val="14"/>
      </w:numPr>
      <w:spacing w:after="180"/>
      <w:jc w:val="both"/>
    </w:pPr>
  </w:style>
  <w:style w:type="paragraph" w:customStyle="1" w:styleId="wBullet1">
    <w:name w:val="wBullet1"/>
    <w:basedOn w:val="Normln"/>
    <w:uiPriority w:val="8"/>
    <w:qFormat/>
    <w:rsid w:val="00664B39"/>
    <w:pPr>
      <w:numPr>
        <w:numId w:val="22"/>
      </w:numPr>
      <w:spacing w:after="180"/>
      <w:jc w:val="both"/>
    </w:pPr>
  </w:style>
  <w:style w:type="paragraph" w:customStyle="1" w:styleId="wBullet2">
    <w:name w:val="wBullet2"/>
    <w:basedOn w:val="Normln"/>
    <w:uiPriority w:val="8"/>
    <w:qFormat/>
    <w:rsid w:val="00664B39"/>
    <w:pPr>
      <w:numPr>
        <w:numId w:val="11"/>
      </w:numPr>
      <w:spacing w:after="180"/>
      <w:jc w:val="both"/>
    </w:pPr>
  </w:style>
  <w:style w:type="paragraph" w:customStyle="1" w:styleId="wBullet3">
    <w:name w:val="wBullet3"/>
    <w:basedOn w:val="Normln"/>
    <w:uiPriority w:val="8"/>
    <w:qFormat/>
    <w:rsid w:val="00664B39"/>
    <w:pPr>
      <w:numPr>
        <w:numId w:val="33"/>
      </w:numPr>
      <w:spacing w:after="180"/>
      <w:jc w:val="both"/>
    </w:pPr>
  </w:style>
  <w:style w:type="paragraph" w:customStyle="1" w:styleId="DraftLineWC">
    <w:name w:val="DraftLineW&amp;C"/>
    <w:basedOn w:val="Normln"/>
    <w:uiPriority w:val="99"/>
    <w:semiHidden/>
    <w:rsid w:val="00664B39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Obsah1">
    <w:name w:val="toc 1"/>
    <w:basedOn w:val="Normln"/>
    <w:next w:val="Normln"/>
    <w:autoRedefine/>
    <w:uiPriority w:val="39"/>
    <w:rsid w:val="00664B39"/>
    <w:pPr>
      <w:tabs>
        <w:tab w:val="left" w:pos="720"/>
        <w:tab w:val="right" w:leader="dot" w:pos="9072"/>
      </w:tabs>
      <w:spacing w:before="120"/>
      <w:ind w:left="720" w:right="386" w:hanging="720"/>
    </w:pPr>
  </w:style>
  <w:style w:type="paragraph" w:styleId="Obsah2">
    <w:name w:val="toc 2"/>
    <w:basedOn w:val="Normln"/>
    <w:next w:val="Normln"/>
    <w:autoRedefine/>
    <w:uiPriority w:val="39"/>
    <w:rsid w:val="00664B39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ln"/>
    <w:uiPriority w:val="2"/>
    <w:qFormat/>
    <w:rsid w:val="00664B39"/>
    <w:pPr>
      <w:numPr>
        <w:numId w:val="17"/>
      </w:numPr>
      <w:spacing w:after="180"/>
      <w:ind w:left="0"/>
      <w:jc w:val="both"/>
    </w:pPr>
  </w:style>
  <w:style w:type="paragraph" w:customStyle="1" w:styleId="Definition2">
    <w:name w:val="Definition 2"/>
    <w:basedOn w:val="Normln"/>
    <w:uiPriority w:val="2"/>
    <w:qFormat/>
    <w:rsid w:val="00664B39"/>
    <w:pPr>
      <w:numPr>
        <w:ilvl w:val="1"/>
        <w:numId w:val="17"/>
      </w:numPr>
      <w:tabs>
        <w:tab w:val="clear" w:pos="1440"/>
        <w:tab w:val="num" w:pos="720"/>
      </w:tabs>
      <w:spacing w:after="180"/>
      <w:ind w:left="720"/>
      <w:jc w:val="both"/>
    </w:pPr>
  </w:style>
  <w:style w:type="paragraph" w:customStyle="1" w:styleId="Definition3">
    <w:name w:val="Definition 3"/>
    <w:basedOn w:val="Normln"/>
    <w:uiPriority w:val="2"/>
    <w:qFormat/>
    <w:rsid w:val="00664B39"/>
    <w:pPr>
      <w:numPr>
        <w:ilvl w:val="2"/>
        <w:numId w:val="17"/>
      </w:numPr>
      <w:tabs>
        <w:tab w:val="clear" w:pos="2160"/>
        <w:tab w:val="num" w:pos="1440"/>
      </w:tabs>
      <w:spacing w:after="180"/>
      <w:ind w:left="1440"/>
      <w:jc w:val="both"/>
    </w:pPr>
  </w:style>
  <w:style w:type="paragraph" w:customStyle="1" w:styleId="Definition4">
    <w:name w:val="Definition 4"/>
    <w:basedOn w:val="Normln"/>
    <w:uiPriority w:val="2"/>
    <w:qFormat/>
    <w:rsid w:val="00664B39"/>
    <w:pPr>
      <w:numPr>
        <w:ilvl w:val="3"/>
        <w:numId w:val="17"/>
      </w:numPr>
      <w:tabs>
        <w:tab w:val="clear" w:pos="2880"/>
        <w:tab w:val="num" w:pos="2160"/>
      </w:tabs>
      <w:spacing w:after="180"/>
      <w:ind w:left="2160"/>
      <w:jc w:val="both"/>
    </w:pPr>
  </w:style>
  <w:style w:type="paragraph" w:customStyle="1" w:styleId="Definition5">
    <w:name w:val="Definition 5"/>
    <w:basedOn w:val="Normln"/>
    <w:uiPriority w:val="2"/>
    <w:qFormat/>
    <w:rsid w:val="00664B39"/>
    <w:pPr>
      <w:numPr>
        <w:ilvl w:val="4"/>
        <w:numId w:val="17"/>
      </w:numPr>
      <w:tabs>
        <w:tab w:val="clear" w:pos="3600"/>
        <w:tab w:val="num" w:pos="2880"/>
      </w:tabs>
      <w:spacing w:after="180"/>
      <w:ind w:left="2880"/>
      <w:jc w:val="both"/>
    </w:pPr>
  </w:style>
  <w:style w:type="paragraph" w:customStyle="1" w:styleId="Definition6">
    <w:name w:val="Definition 6"/>
    <w:basedOn w:val="Normln"/>
    <w:uiPriority w:val="2"/>
    <w:qFormat/>
    <w:rsid w:val="00664B39"/>
    <w:pPr>
      <w:numPr>
        <w:ilvl w:val="5"/>
        <w:numId w:val="17"/>
      </w:numPr>
      <w:tabs>
        <w:tab w:val="clear" w:pos="4320"/>
        <w:tab w:val="num" w:pos="3600"/>
      </w:tabs>
      <w:spacing w:after="180"/>
      <w:ind w:left="3600"/>
      <w:jc w:val="both"/>
    </w:pPr>
  </w:style>
  <w:style w:type="paragraph" w:customStyle="1" w:styleId="Parties">
    <w:name w:val="Parties"/>
    <w:basedOn w:val="Normln"/>
    <w:uiPriority w:val="2"/>
    <w:qFormat/>
    <w:rsid w:val="00664B39"/>
    <w:pPr>
      <w:numPr>
        <w:ilvl w:val="7"/>
        <w:numId w:val="17"/>
      </w:numPr>
      <w:tabs>
        <w:tab w:val="clear" w:pos="720"/>
      </w:tabs>
      <w:spacing w:after="180"/>
      <w:ind w:left="0" w:firstLine="0"/>
      <w:jc w:val="both"/>
    </w:pPr>
  </w:style>
  <w:style w:type="paragraph" w:customStyle="1" w:styleId="Recitals">
    <w:name w:val="Recitals"/>
    <w:basedOn w:val="Normln"/>
    <w:uiPriority w:val="2"/>
    <w:qFormat/>
    <w:rsid w:val="00664B39"/>
    <w:pPr>
      <w:numPr>
        <w:ilvl w:val="8"/>
        <w:numId w:val="17"/>
      </w:numPr>
      <w:tabs>
        <w:tab w:val="clear" w:pos="720"/>
      </w:tabs>
      <w:spacing w:after="180"/>
      <w:ind w:left="0" w:firstLine="0"/>
      <w:jc w:val="both"/>
    </w:pPr>
  </w:style>
  <w:style w:type="paragraph" w:customStyle="1" w:styleId="wCoverNotice">
    <w:name w:val="wCoverNotice"/>
    <w:basedOn w:val="Normln"/>
    <w:next w:val="Normln"/>
    <w:uiPriority w:val="19"/>
    <w:rsid w:val="00664B39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SignRole">
    <w:name w:val="wSignRole"/>
    <w:basedOn w:val="Normln"/>
    <w:uiPriority w:val="12"/>
    <w:qFormat/>
    <w:rsid w:val="00664B39"/>
    <w:pPr>
      <w:spacing w:before="600" w:after="60"/>
    </w:pPr>
    <w:rPr>
      <w:b/>
      <w:bCs/>
    </w:rPr>
  </w:style>
  <w:style w:type="paragraph" w:customStyle="1" w:styleId="wCoverTitle2">
    <w:name w:val="wCoverTitle2"/>
    <w:basedOn w:val="Normln"/>
    <w:next w:val="wCoverCenter"/>
    <w:uiPriority w:val="19"/>
    <w:rsid w:val="00664B39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ln"/>
    <w:uiPriority w:val="48"/>
    <w:qFormat/>
    <w:rsid w:val="00664B39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ln"/>
    <w:uiPriority w:val="22"/>
    <w:rsid w:val="00664B39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Bezseznamu"/>
    <w:uiPriority w:val="99"/>
    <w:semiHidden/>
    <w:unhideWhenUsed/>
    <w:rsid w:val="00664B39"/>
    <w:pPr>
      <w:numPr>
        <w:numId w:val="12"/>
      </w:numPr>
    </w:pPr>
  </w:style>
  <w:style w:type="numbering" w:styleId="1ai">
    <w:name w:val="Outline List 1"/>
    <w:basedOn w:val="Bezseznamu"/>
    <w:uiPriority w:val="99"/>
    <w:semiHidden/>
    <w:unhideWhenUsed/>
    <w:rsid w:val="00664B39"/>
    <w:pPr>
      <w:numPr>
        <w:numId w:val="26"/>
      </w:numPr>
    </w:pPr>
  </w:style>
  <w:style w:type="paragraph" w:customStyle="1" w:styleId="wTOCtitle">
    <w:name w:val="wTOCtitle"/>
    <w:basedOn w:val="Normln"/>
    <w:next w:val="wTOCpage"/>
    <w:uiPriority w:val="13"/>
    <w:rsid w:val="00664B39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ln"/>
    <w:next w:val="Normln"/>
    <w:uiPriority w:val="15"/>
    <w:rsid w:val="00664B39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ln"/>
    <w:uiPriority w:val="13"/>
    <w:rsid w:val="00664B39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Obsah3">
    <w:name w:val="toc 3"/>
    <w:basedOn w:val="Normln"/>
    <w:next w:val="Normln"/>
    <w:autoRedefine/>
    <w:uiPriority w:val="39"/>
    <w:rsid w:val="00664B39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Obsah4">
    <w:name w:val="toc 4"/>
    <w:basedOn w:val="Normln"/>
    <w:next w:val="Normln"/>
    <w:autoRedefine/>
    <w:uiPriority w:val="39"/>
    <w:unhideWhenUsed/>
    <w:rsid w:val="00664B39"/>
    <w:pPr>
      <w:tabs>
        <w:tab w:val="left" w:pos="1701"/>
        <w:tab w:val="right" w:leader="dot" w:pos="9017"/>
      </w:tabs>
      <w:ind w:left="1701" w:right="386" w:hanging="981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64B39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64B39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64B39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rsid w:val="00664B39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Obsah9">
    <w:name w:val="toc 9"/>
    <w:basedOn w:val="Normln"/>
    <w:next w:val="Normln"/>
    <w:autoRedefine/>
    <w:uiPriority w:val="39"/>
    <w:rsid w:val="00664B39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ln"/>
    <w:next w:val="wCoverParties"/>
    <w:uiPriority w:val="21"/>
    <w:qFormat/>
    <w:rsid w:val="00664B39"/>
    <w:pPr>
      <w:spacing w:after="480"/>
      <w:jc w:val="center"/>
    </w:pPr>
  </w:style>
  <w:style w:type="paragraph" w:customStyle="1" w:styleId="wBullet4">
    <w:name w:val="wBullet4"/>
    <w:basedOn w:val="Normln"/>
    <w:uiPriority w:val="8"/>
    <w:qFormat/>
    <w:rsid w:val="00664B39"/>
    <w:pPr>
      <w:numPr>
        <w:numId w:val="28"/>
      </w:numPr>
      <w:spacing w:after="180"/>
      <w:jc w:val="both"/>
    </w:pPr>
  </w:style>
  <w:style w:type="paragraph" w:customStyle="1" w:styleId="wText4">
    <w:name w:val="wText4"/>
    <w:basedOn w:val="Normln"/>
    <w:uiPriority w:val="1"/>
    <w:qFormat/>
    <w:rsid w:val="00664B39"/>
    <w:pPr>
      <w:spacing w:after="180"/>
      <w:ind w:left="2880"/>
      <w:jc w:val="both"/>
    </w:pPr>
  </w:style>
  <w:style w:type="character" w:styleId="Znakapoznpodarou">
    <w:name w:val="footnote reference"/>
    <w:basedOn w:val="Standardnpsmoodstavce"/>
    <w:uiPriority w:val="99"/>
    <w:semiHidden/>
    <w:unhideWhenUsed/>
    <w:rsid w:val="00664B3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664B39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4B39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ln"/>
    <w:next w:val="Normln"/>
    <w:rsid w:val="00664B39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664B39"/>
    <w:rPr>
      <w:color w:val="467886" w:themeColor="hyperlink"/>
      <w:u w:val="single"/>
    </w:rPr>
  </w:style>
  <w:style w:type="paragraph" w:customStyle="1" w:styleId="wSignTitle">
    <w:name w:val="wSignTitle"/>
    <w:basedOn w:val="Normln"/>
    <w:next w:val="wText"/>
    <w:uiPriority w:val="11"/>
    <w:qFormat/>
    <w:rsid w:val="00664B39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paragraph" w:customStyle="1" w:styleId="wAnnotation">
    <w:name w:val="wAnnotation"/>
    <w:basedOn w:val="Normln"/>
    <w:next w:val="wText"/>
    <w:uiPriority w:val="10"/>
    <w:rsid w:val="00664B39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SignName">
    <w:name w:val="wSignName"/>
    <w:basedOn w:val="Normln"/>
    <w:next w:val="wSignNameLine"/>
    <w:uiPriority w:val="11"/>
    <w:qFormat/>
    <w:rsid w:val="00664B39"/>
    <w:pPr>
      <w:spacing w:before="600" w:after="60"/>
    </w:pPr>
  </w:style>
  <w:style w:type="paragraph" w:customStyle="1" w:styleId="wSignNameLine">
    <w:name w:val="wSignNameLine"/>
    <w:basedOn w:val="Normln"/>
    <w:next w:val="Normln"/>
    <w:uiPriority w:val="11"/>
    <w:qFormat/>
    <w:rsid w:val="00664B39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ln"/>
    <w:uiPriority w:val="13"/>
    <w:qFormat/>
    <w:rsid w:val="00664B39"/>
    <w:pPr>
      <w:tabs>
        <w:tab w:val="left" w:pos="567"/>
      </w:tabs>
      <w:ind w:left="56"/>
    </w:pPr>
  </w:style>
  <w:style w:type="paragraph" w:customStyle="1" w:styleId="Definition7">
    <w:name w:val="Definition 7"/>
    <w:basedOn w:val="Normln"/>
    <w:uiPriority w:val="2"/>
    <w:qFormat/>
    <w:rsid w:val="00664B39"/>
    <w:pPr>
      <w:numPr>
        <w:ilvl w:val="6"/>
        <w:numId w:val="17"/>
      </w:numPr>
      <w:tabs>
        <w:tab w:val="clear" w:pos="5040"/>
        <w:tab w:val="num" w:pos="4320"/>
      </w:tabs>
      <w:spacing w:after="180"/>
      <w:ind w:left="4320"/>
      <w:jc w:val="both"/>
    </w:pPr>
  </w:style>
  <w:style w:type="paragraph" w:customStyle="1" w:styleId="wList1">
    <w:name w:val="wList1"/>
    <w:basedOn w:val="Normln"/>
    <w:uiPriority w:val="7"/>
    <w:qFormat/>
    <w:rsid w:val="00664B39"/>
    <w:pPr>
      <w:numPr>
        <w:numId w:val="16"/>
      </w:numPr>
      <w:spacing w:after="180"/>
      <w:jc w:val="both"/>
    </w:pPr>
  </w:style>
  <w:style w:type="paragraph" w:customStyle="1" w:styleId="wList2">
    <w:name w:val="wList2"/>
    <w:basedOn w:val="Normln"/>
    <w:uiPriority w:val="7"/>
    <w:qFormat/>
    <w:rsid w:val="00664B39"/>
    <w:pPr>
      <w:numPr>
        <w:ilvl w:val="1"/>
        <w:numId w:val="16"/>
      </w:numPr>
      <w:spacing w:after="180"/>
      <w:jc w:val="both"/>
    </w:pPr>
  </w:style>
  <w:style w:type="paragraph" w:customStyle="1" w:styleId="wList3">
    <w:name w:val="wList3"/>
    <w:basedOn w:val="Normln"/>
    <w:uiPriority w:val="7"/>
    <w:qFormat/>
    <w:rsid w:val="00664B39"/>
    <w:pPr>
      <w:numPr>
        <w:ilvl w:val="2"/>
        <w:numId w:val="16"/>
      </w:numPr>
      <w:spacing w:after="180"/>
      <w:jc w:val="both"/>
    </w:pPr>
  </w:style>
  <w:style w:type="paragraph" w:customStyle="1" w:styleId="wList4">
    <w:name w:val="wList4"/>
    <w:basedOn w:val="Normln"/>
    <w:uiPriority w:val="7"/>
    <w:qFormat/>
    <w:rsid w:val="00664B39"/>
    <w:pPr>
      <w:numPr>
        <w:ilvl w:val="3"/>
        <w:numId w:val="16"/>
      </w:numPr>
      <w:spacing w:after="180"/>
      <w:jc w:val="both"/>
    </w:pPr>
  </w:style>
  <w:style w:type="paragraph" w:customStyle="1" w:styleId="wList5">
    <w:name w:val="wList5"/>
    <w:basedOn w:val="Normln"/>
    <w:uiPriority w:val="7"/>
    <w:qFormat/>
    <w:rsid w:val="00664B39"/>
    <w:pPr>
      <w:numPr>
        <w:ilvl w:val="4"/>
        <w:numId w:val="16"/>
      </w:numPr>
      <w:spacing w:after="180"/>
      <w:jc w:val="both"/>
    </w:pPr>
  </w:style>
  <w:style w:type="paragraph" w:customStyle="1" w:styleId="wList6">
    <w:name w:val="wList6"/>
    <w:basedOn w:val="Normln"/>
    <w:uiPriority w:val="7"/>
    <w:qFormat/>
    <w:rsid w:val="00664B39"/>
    <w:pPr>
      <w:numPr>
        <w:ilvl w:val="5"/>
        <w:numId w:val="16"/>
      </w:numPr>
      <w:spacing w:after="180"/>
      <w:jc w:val="both"/>
    </w:pPr>
  </w:style>
  <w:style w:type="paragraph" w:customStyle="1" w:styleId="wList7">
    <w:name w:val="wList7"/>
    <w:basedOn w:val="Normln"/>
    <w:uiPriority w:val="7"/>
    <w:qFormat/>
    <w:rsid w:val="00664B39"/>
    <w:pPr>
      <w:numPr>
        <w:ilvl w:val="6"/>
        <w:numId w:val="16"/>
      </w:numPr>
      <w:spacing w:after="180"/>
      <w:jc w:val="both"/>
    </w:pPr>
  </w:style>
  <w:style w:type="paragraph" w:customStyle="1" w:styleId="wNoTOC">
    <w:name w:val="wNoTOC"/>
    <w:basedOn w:val="Normln"/>
    <w:next w:val="wText1"/>
    <w:uiPriority w:val="18"/>
    <w:qFormat/>
    <w:rsid w:val="00664B39"/>
    <w:pPr>
      <w:spacing w:after="180"/>
      <w:jc w:val="both"/>
    </w:pPr>
    <w:rPr>
      <w:rFonts w:eastAsiaTheme="minorHAnsi" w:cstheme="minorBidi"/>
    </w:rPr>
  </w:style>
  <w:style w:type="paragraph" w:customStyle="1" w:styleId="FooterSupressDocId">
    <w:name w:val="FooterSupressDocId"/>
    <w:basedOn w:val="Zpat"/>
    <w:link w:val="FooterSupressDocIdChar"/>
    <w:rsid w:val="00664B39"/>
  </w:style>
  <w:style w:type="character" w:customStyle="1" w:styleId="FooterSupressDocIdChar">
    <w:name w:val="FooterSupressDocId Char"/>
    <w:basedOn w:val="ZpatChar"/>
    <w:link w:val="FooterSupressDocId"/>
    <w:rsid w:val="00664B39"/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customStyle="1" w:styleId="Footnote">
    <w:name w:val="Footnote_"/>
    <w:basedOn w:val="Standardnpsmoodstavce"/>
    <w:link w:val="Footnote0"/>
    <w:rsid w:val="00664B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64B39"/>
    <w:rPr>
      <w:rFonts w:ascii="Arial" w:eastAsia="Arial" w:hAnsi="Arial" w:cs="Arial"/>
      <w:color w:val="2C3F6C"/>
      <w:sz w:val="28"/>
      <w:szCs w:val="28"/>
      <w:shd w:val="clear" w:color="auto" w:fill="FFFFFF"/>
    </w:rPr>
  </w:style>
  <w:style w:type="character" w:customStyle="1" w:styleId="Heading3">
    <w:name w:val="Heading #3_"/>
    <w:basedOn w:val="Standardnpsmoodstavce"/>
    <w:link w:val="Heading30"/>
    <w:rsid w:val="00664B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Footnote0">
    <w:name w:val="Footnote"/>
    <w:basedOn w:val="Normln"/>
    <w:link w:val="Footnote"/>
    <w:rsid w:val="00664B39"/>
    <w:pPr>
      <w:widowControl w:val="0"/>
      <w:shd w:val="clear" w:color="auto" w:fill="FFFFFF"/>
      <w:ind w:left="240" w:hanging="240"/>
    </w:pPr>
    <w:rPr>
      <w:rFonts w:eastAsia="Times New Roman"/>
      <w:sz w:val="20"/>
      <w:szCs w:val="20"/>
    </w:rPr>
  </w:style>
  <w:style w:type="character" w:customStyle="1" w:styleId="BodyTextChar1">
    <w:name w:val="Body Text Char1"/>
    <w:basedOn w:val="Standardnpsmoodstavce"/>
    <w:uiPriority w:val="98"/>
    <w:semiHidden/>
    <w:rsid w:val="00664B39"/>
    <w:rPr>
      <w:rFonts w:ascii="Times New Roman" w:eastAsia="MS Mincho" w:hAnsi="Times New Roman" w:cs="Times New Roman"/>
      <w:lang w:val="cs-CZ"/>
    </w:rPr>
  </w:style>
  <w:style w:type="paragraph" w:customStyle="1" w:styleId="Bodytext20">
    <w:name w:val="Body text (2)"/>
    <w:basedOn w:val="Normln"/>
    <w:link w:val="Bodytext2"/>
    <w:rsid w:val="00664B39"/>
    <w:pPr>
      <w:widowControl w:val="0"/>
      <w:shd w:val="clear" w:color="auto" w:fill="FFFFFF"/>
      <w:spacing w:after="1000" w:line="190" w:lineRule="auto"/>
      <w:ind w:left="320" w:firstLine="160"/>
    </w:pPr>
    <w:rPr>
      <w:rFonts w:ascii="Arial" w:eastAsia="Arial" w:hAnsi="Arial" w:cs="Arial"/>
      <w:color w:val="2C3F6C"/>
      <w:sz w:val="28"/>
      <w:szCs w:val="28"/>
    </w:rPr>
  </w:style>
  <w:style w:type="paragraph" w:customStyle="1" w:styleId="Heading30">
    <w:name w:val="Heading #3"/>
    <w:basedOn w:val="Normln"/>
    <w:link w:val="Heading3"/>
    <w:rsid w:val="00664B39"/>
    <w:pPr>
      <w:widowControl w:val="0"/>
      <w:shd w:val="clear" w:color="auto" w:fill="FFFFFF"/>
      <w:spacing w:after="220"/>
      <w:jc w:val="center"/>
      <w:outlineLvl w:val="2"/>
    </w:pPr>
    <w:rPr>
      <w:rFonts w:eastAsia="Times New Roman"/>
      <w:b/>
      <w:bCs/>
    </w:rPr>
  </w:style>
  <w:style w:type="paragraph" w:customStyle="1" w:styleId="Schedule1">
    <w:name w:val="Schedule 1"/>
    <w:basedOn w:val="Normln"/>
    <w:next w:val="Schedule2"/>
    <w:uiPriority w:val="30"/>
    <w:qFormat/>
    <w:rsid w:val="00664B39"/>
    <w:pPr>
      <w:keepNext/>
      <w:keepLines/>
      <w:pageBreakBefore/>
      <w:numPr>
        <w:numId w:val="37"/>
      </w:numPr>
      <w:spacing w:after="360"/>
      <w:jc w:val="both"/>
    </w:pPr>
    <w:rPr>
      <w:rFonts w:eastAsia="SimSun"/>
      <w:b/>
      <w:bCs/>
      <w:sz w:val="26"/>
      <w:szCs w:val="30"/>
    </w:rPr>
  </w:style>
  <w:style w:type="paragraph" w:customStyle="1" w:styleId="Schedule2">
    <w:name w:val="Schedule 2"/>
    <w:basedOn w:val="Normln"/>
    <w:next w:val="Schedule3"/>
    <w:uiPriority w:val="30"/>
    <w:qFormat/>
    <w:rsid w:val="00664B39"/>
    <w:pPr>
      <w:keepNext/>
      <w:numPr>
        <w:ilvl w:val="1"/>
        <w:numId w:val="37"/>
      </w:numPr>
      <w:spacing w:after="240"/>
    </w:pPr>
    <w:rPr>
      <w:rFonts w:eastAsia="SimSun"/>
      <w:b/>
      <w:bCs/>
      <w:szCs w:val="26"/>
    </w:rPr>
  </w:style>
  <w:style w:type="paragraph" w:customStyle="1" w:styleId="Schedule3">
    <w:name w:val="Schedule 3"/>
    <w:basedOn w:val="Normln"/>
    <w:next w:val="wText1"/>
    <w:uiPriority w:val="30"/>
    <w:qFormat/>
    <w:rsid w:val="00664B39"/>
    <w:pPr>
      <w:numPr>
        <w:ilvl w:val="2"/>
        <w:numId w:val="37"/>
      </w:numPr>
      <w:spacing w:after="180"/>
      <w:jc w:val="both"/>
    </w:pPr>
    <w:rPr>
      <w:rFonts w:eastAsia="SimSun"/>
      <w:szCs w:val="26"/>
    </w:rPr>
  </w:style>
  <w:style w:type="paragraph" w:customStyle="1" w:styleId="Schedule4">
    <w:name w:val="Schedule 4"/>
    <w:basedOn w:val="Normln"/>
    <w:next w:val="wText2"/>
    <w:uiPriority w:val="30"/>
    <w:qFormat/>
    <w:rsid w:val="00664B39"/>
    <w:pPr>
      <w:numPr>
        <w:ilvl w:val="3"/>
        <w:numId w:val="37"/>
      </w:numPr>
      <w:spacing w:after="180"/>
      <w:jc w:val="both"/>
    </w:pPr>
    <w:rPr>
      <w:rFonts w:eastAsia="SimSun"/>
      <w:iCs/>
      <w:szCs w:val="26"/>
    </w:rPr>
  </w:style>
  <w:style w:type="paragraph" w:customStyle="1" w:styleId="Schedule5">
    <w:name w:val="Schedule 5"/>
    <w:basedOn w:val="Normln"/>
    <w:uiPriority w:val="30"/>
    <w:qFormat/>
    <w:rsid w:val="00664B39"/>
    <w:pPr>
      <w:numPr>
        <w:ilvl w:val="4"/>
        <w:numId w:val="37"/>
      </w:numPr>
      <w:spacing w:after="180"/>
      <w:jc w:val="both"/>
    </w:pPr>
    <w:rPr>
      <w:rFonts w:eastAsia="SimSun"/>
      <w:szCs w:val="26"/>
    </w:rPr>
  </w:style>
  <w:style w:type="paragraph" w:customStyle="1" w:styleId="Schedule6">
    <w:name w:val="Schedule 6"/>
    <w:basedOn w:val="Normln"/>
    <w:uiPriority w:val="30"/>
    <w:qFormat/>
    <w:rsid w:val="00664B39"/>
    <w:pPr>
      <w:numPr>
        <w:ilvl w:val="5"/>
        <w:numId w:val="37"/>
      </w:numPr>
      <w:spacing w:after="180"/>
      <w:jc w:val="both"/>
    </w:pPr>
    <w:rPr>
      <w:rFonts w:eastAsia="SimSun"/>
      <w:szCs w:val="26"/>
    </w:rPr>
  </w:style>
  <w:style w:type="paragraph" w:customStyle="1" w:styleId="Schedule7">
    <w:name w:val="Schedule 7"/>
    <w:basedOn w:val="Normln"/>
    <w:uiPriority w:val="30"/>
    <w:qFormat/>
    <w:rsid w:val="00664B39"/>
    <w:pPr>
      <w:numPr>
        <w:ilvl w:val="6"/>
        <w:numId w:val="37"/>
      </w:numPr>
      <w:spacing w:after="180"/>
      <w:jc w:val="both"/>
    </w:pPr>
    <w:rPr>
      <w:rFonts w:eastAsia="SimSun"/>
      <w:szCs w:val="26"/>
    </w:rPr>
  </w:style>
  <w:style w:type="paragraph" w:customStyle="1" w:styleId="Schedule8">
    <w:name w:val="Schedule 8"/>
    <w:basedOn w:val="Normln"/>
    <w:uiPriority w:val="30"/>
    <w:qFormat/>
    <w:rsid w:val="00664B39"/>
    <w:pPr>
      <w:numPr>
        <w:ilvl w:val="7"/>
        <w:numId w:val="37"/>
      </w:numPr>
      <w:spacing w:after="180"/>
      <w:jc w:val="both"/>
    </w:pPr>
    <w:rPr>
      <w:rFonts w:eastAsia="SimSun"/>
      <w:szCs w:val="26"/>
    </w:rPr>
  </w:style>
  <w:style w:type="paragraph" w:customStyle="1" w:styleId="Schedule9">
    <w:name w:val="Schedule 9"/>
    <w:basedOn w:val="Normln"/>
    <w:uiPriority w:val="30"/>
    <w:qFormat/>
    <w:rsid w:val="00664B39"/>
    <w:pPr>
      <w:numPr>
        <w:ilvl w:val="8"/>
        <w:numId w:val="37"/>
      </w:numPr>
      <w:spacing w:after="180"/>
      <w:jc w:val="both"/>
    </w:pPr>
    <w:rPr>
      <w:rFonts w:eastAsia="SimSun"/>
      <w:szCs w:val="26"/>
    </w:rPr>
  </w:style>
  <w:style w:type="paragraph" w:styleId="slovanseznam2">
    <w:name w:val="List Number 2"/>
    <w:basedOn w:val="Normln"/>
    <w:rsid w:val="00664B39"/>
    <w:pPr>
      <w:numPr>
        <w:numId w:val="5"/>
      </w:numPr>
      <w:spacing w:after="240"/>
      <w:jc w:val="both"/>
    </w:pPr>
    <w:rPr>
      <w:rFonts w:eastAsia="Times New Roman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E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D642EF9102B4988EE31BC6B03C2E4" ma:contentTypeVersion="3" ma:contentTypeDescription="Vytvoří nový dokument" ma:contentTypeScope="" ma:versionID="8ce7d09e3d984cfbd50422d46e5ba92f">
  <xsd:schema xmlns:xsd="http://www.w3.org/2001/XMLSchema" xmlns:xs="http://www.w3.org/2001/XMLSchema" xmlns:p="http://schemas.microsoft.com/office/2006/metadata/properties" xmlns:ns2="992dcfa1-422e-4c7e-90df-14daf3aaaa61" targetNamespace="http://schemas.microsoft.com/office/2006/metadata/properties" ma:root="true" ma:fieldsID="064b5e2ffa9f2e4eb39fa7589b3cad9d" ns2:_="">
    <xsd:import namespace="992dcfa1-422e-4c7e-90df-14daf3aaa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fa1-422e-4c7e-90df-14daf3aaa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382F9-58A9-4B17-BEA9-30F47A1FD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7546FC-CA03-44FB-8366-1C5802EA3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fa1-422e-4c7e-90df-14daf3aaa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9A2A1-64AB-42D4-BBB3-620D75467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1195</Words>
  <Characters>6934</Characters>
  <Application>Microsoft Office Word</Application>
  <DocSecurity>0</DocSecurity>
  <Lines>157</Lines>
  <Paragraphs>87</Paragraphs>
  <ScaleCrop>false</ScaleCrop>
  <Company>MD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Janeček Martin Ing.</dc:creator>
  <cp:keywords/>
  <cp:lastModifiedBy>Ing. Olga Hobstová</cp:lastModifiedBy>
  <cp:revision>7</cp:revision>
  <cp:lastPrinted>1900-01-01T08:00:00Z</cp:lastPrinted>
  <dcterms:created xsi:type="dcterms:W3CDTF">2026-05-29T13:46:00Z</dcterms:created>
  <dcterms:modified xsi:type="dcterms:W3CDTF">2026-06-23T13:04:00Z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fb6423-e98f-4b78-bad1-2cdef9555b92_Enabled">
    <vt:lpwstr>true</vt:lpwstr>
  </property>
  <property fmtid="{D5CDD505-2E9C-101B-9397-08002B2CF9AE}" pid="3" name="MSIP_Label_02fb6423-e98f-4b78-bad1-2cdef9555b92_SetDate">
    <vt:lpwstr>2024-06-17T16:39:58Z</vt:lpwstr>
  </property>
  <property fmtid="{D5CDD505-2E9C-101B-9397-08002B2CF9AE}" pid="4" name="MSIP_Label_02fb6423-e98f-4b78-bad1-2cdef9555b92_Method">
    <vt:lpwstr>Standard</vt:lpwstr>
  </property>
  <property fmtid="{D5CDD505-2E9C-101B-9397-08002B2CF9AE}" pid="5" name="MSIP_Label_02fb6423-e98f-4b78-bad1-2cdef9555b92_Name">
    <vt:lpwstr>defa4170-0d19-0005-0004-bc88714345d2</vt:lpwstr>
  </property>
  <property fmtid="{D5CDD505-2E9C-101B-9397-08002B2CF9AE}" pid="6" name="MSIP_Label_02fb6423-e98f-4b78-bad1-2cdef9555b92_SiteId">
    <vt:lpwstr>db36e912-cf85-4f21-b854-da0ef791c6f0</vt:lpwstr>
  </property>
  <property fmtid="{D5CDD505-2E9C-101B-9397-08002B2CF9AE}" pid="7" name="MSIP_Label_02fb6423-e98f-4b78-bad1-2cdef9555b92_ActionId">
    <vt:lpwstr>942f8a73-0934-405a-b076-ffb83762f54c</vt:lpwstr>
  </property>
  <property fmtid="{D5CDD505-2E9C-101B-9397-08002B2CF9AE}" pid="8" name="MSIP_Label_02fb6423-e98f-4b78-bad1-2cdef9555b92_ContentBits">
    <vt:lpwstr>0</vt:lpwstr>
  </property>
  <property fmtid="{D5CDD505-2E9C-101B-9397-08002B2CF9AE}" pid="9" name="ContentTypeId">
    <vt:lpwstr>0x010100645D642EF9102B4988EE31BC6B03C2E4</vt:lpwstr>
  </property>
  <property fmtid="{D5CDD505-2E9C-101B-9397-08002B2CF9AE}" pid="10" name="Order">
    <vt:r8>229300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docLang">
    <vt:lpwstr>cs</vt:lpwstr>
  </property>
</Properties>
</file>