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8B" w:rsidRPr="005469D8" w:rsidRDefault="002C788B" w:rsidP="002C788B">
      <w:pPr>
        <w:keepNext/>
        <w:spacing w:before="240" w:after="480"/>
        <w:jc w:val="center"/>
        <w:rPr>
          <w:rFonts w:cs="Calibri"/>
          <w:b/>
          <w:bCs/>
          <w:color w:val="000000"/>
          <w:sz w:val="28"/>
          <w:szCs w:val="22"/>
        </w:rPr>
      </w:pPr>
      <w:bookmarkStart w:id="0" w:name="_Toc383117509"/>
      <w:bookmarkStart w:id="1" w:name="_Ref397421905"/>
      <w:bookmarkStart w:id="2" w:name="_Toc380671098"/>
      <w:r w:rsidRPr="005469D8">
        <w:rPr>
          <w:rFonts w:cs="Calibri"/>
          <w:b/>
          <w:bCs/>
          <w:color w:val="000000"/>
          <w:sz w:val="28"/>
          <w:szCs w:val="22"/>
        </w:rPr>
        <w:t xml:space="preserve">Dodatek č. </w:t>
      </w:r>
      <w:r w:rsidR="009B14EC">
        <w:rPr>
          <w:rFonts w:cs="Calibri"/>
          <w:b/>
          <w:bCs/>
          <w:color w:val="000000"/>
          <w:sz w:val="28"/>
          <w:szCs w:val="22"/>
        </w:rPr>
        <w:t>1</w:t>
      </w:r>
    </w:p>
    <w:p w:rsidR="002C788B" w:rsidRPr="009E6C4F" w:rsidRDefault="002C788B" w:rsidP="002C788B">
      <w:pPr>
        <w:keepNext/>
        <w:spacing w:before="240" w:after="480"/>
        <w:jc w:val="center"/>
        <w:rPr>
          <w:rFonts w:cs="Calibri"/>
          <w:b/>
          <w:bCs/>
          <w:color w:val="000000"/>
          <w:szCs w:val="22"/>
        </w:rPr>
      </w:pPr>
      <w:r w:rsidRPr="009E6C4F">
        <w:rPr>
          <w:rFonts w:cs="Calibri"/>
          <w:b/>
          <w:bCs/>
          <w:color w:val="000000"/>
          <w:szCs w:val="22"/>
        </w:rPr>
        <w:t xml:space="preserve">ke smlouvě o </w:t>
      </w:r>
      <w:r w:rsidR="00B22B3D">
        <w:rPr>
          <w:rFonts w:cs="Calibri"/>
          <w:b/>
          <w:bCs/>
          <w:color w:val="000000"/>
          <w:szCs w:val="22"/>
        </w:rPr>
        <w:t>dílo</w:t>
      </w:r>
      <w:r w:rsidR="00656B71">
        <w:rPr>
          <w:rFonts w:cs="Calibri"/>
          <w:b/>
          <w:bCs/>
          <w:color w:val="000000"/>
          <w:szCs w:val="22"/>
        </w:rPr>
        <w:t xml:space="preserve"> </w:t>
      </w:r>
      <w:r w:rsidR="00656B71" w:rsidRPr="00656B71">
        <w:rPr>
          <w:rFonts w:cs="Calibri"/>
          <w:bCs/>
          <w:color w:val="000000"/>
          <w:szCs w:val="22"/>
        </w:rPr>
        <w:t xml:space="preserve">uzavřené </w:t>
      </w:r>
      <w:r w:rsidR="009B14EC">
        <w:rPr>
          <w:rFonts w:cs="Calibri"/>
          <w:bCs/>
          <w:color w:val="000000"/>
          <w:szCs w:val="22"/>
        </w:rPr>
        <w:t>11</w:t>
      </w:r>
      <w:r w:rsidR="00487757">
        <w:rPr>
          <w:rFonts w:cs="Calibri"/>
          <w:bCs/>
          <w:color w:val="000000"/>
          <w:szCs w:val="22"/>
        </w:rPr>
        <w:t>.</w:t>
      </w:r>
      <w:r w:rsidR="007E56F3">
        <w:rPr>
          <w:rFonts w:cs="Calibri"/>
          <w:bCs/>
          <w:color w:val="000000"/>
          <w:szCs w:val="22"/>
        </w:rPr>
        <w:t>0</w:t>
      </w:r>
      <w:r w:rsidR="009B14EC">
        <w:rPr>
          <w:rFonts w:cs="Calibri"/>
          <w:bCs/>
          <w:color w:val="000000"/>
          <w:szCs w:val="22"/>
        </w:rPr>
        <w:t>9</w:t>
      </w:r>
      <w:r w:rsidR="00487757">
        <w:rPr>
          <w:rFonts w:cs="Calibri"/>
          <w:bCs/>
          <w:color w:val="000000"/>
          <w:szCs w:val="22"/>
        </w:rPr>
        <w:t>.202</w:t>
      </w:r>
      <w:r w:rsidR="009B14EC">
        <w:rPr>
          <w:rFonts w:cs="Calibri"/>
          <w:bCs/>
          <w:color w:val="000000"/>
          <w:szCs w:val="22"/>
        </w:rPr>
        <w:t>5</w:t>
      </w:r>
      <w:r w:rsidR="00487757">
        <w:rPr>
          <w:rFonts w:cs="Calibri"/>
          <w:bCs/>
          <w:color w:val="000000"/>
          <w:szCs w:val="22"/>
        </w:rPr>
        <w:t xml:space="preserve"> </w:t>
      </w:r>
      <w:r w:rsidR="00656B71" w:rsidRPr="00656B71">
        <w:rPr>
          <w:rFonts w:cs="Calibri"/>
          <w:bCs/>
          <w:color w:val="000000"/>
          <w:szCs w:val="22"/>
        </w:rPr>
        <w:t xml:space="preserve">mezi </w:t>
      </w:r>
      <w:r w:rsidR="00656B71">
        <w:rPr>
          <w:rFonts w:cs="Calibri"/>
          <w:bCs/>
          <w:color w:val="000000"/>
          <w:szCs w:val="22"/>
        </w:rPr>
        <w:t xml:space="preserve">níže uvedenými </w:t>
      </w:r>
      <w:r w:rsidR="00656B71" w:rsidRPr="00656B71">
        <w:rPr>
          <w:rFonts w:cs="Calibri"/>
          <w:bCs/>
          <w:color w:val="000000"/>
          <w:szCs w:val="22"/>
        </w:rPr>
        <w:t>smluvními stranami na</w:t>
      </w:r>
      <w:r w:rsidR="00656B71">
        <w:rPr>
          <w:rFonts w:cs="Calibri"/>
          <w:b/>
          <w:bCs/>
          <w:color w:val="000000"/>
          <w:szCs w:val="22"/>
        </w:rPr>
        <w:t xml:space="preserve"> </w:t>
      </w:r>
      <w:r w:rsidR="00656B71" w:rsidRPr="00656B71">
        <w:rPr>
          <w:rFonts w:cs="Calibri"/>
          <w:bCs/>
          <w:color w:val="000000"/>
          <w:szCs w:val="22"/>
        </w:rPr>
        <w:t>veřejnou</w:t>
      </w:r>
      <w:r w:rsidRPr="00656B71">
        <w:rPr>
          <w:rFonts w:cs="Calibri"/>
          <w:bCs/>
          <w:color w:val="000000"/>
          <w:szCs w:val="22"/>
        </w:rPr>
        <w:t xml:space="preserve"> zakázku</w:t>
      </w:r>
      <w:r w:rsidR="00656B71" w:rsidRPr="00656B71">
        <w:rPr>
          <w:rFonts w:cs="Calibri"/>
          <w:bCs/>
          <w:color w:val="000000"/>
          <w:szCs w:val="22"/>
        </w:rPr>
        <w:t xml:space="preserve"> s názvem</w:t>
      </w:r>
      <w:r w:rsidRPr="009E6C4F">
        <w:rPr>
          <w:rFonts w:cs="Calibri"/>
          <w:b/>
          <w:bCs/>
          <w:color w:val="000000"/>
          <w:szCs w:val="22"/>
        </w:rPr>
        <w:t xml:space="preserve"> „</w:t>
      </w:r>
      <w:r w:rsidR="009B14EC" w:rsidRPr="00392E7E">
        <w:rPr>
          <w:b/>
          <w:szCs w:val="22"/>
          <w:lang w:eastAsia="en-US" w:bidi="en-US"/>
        </w:rPr>
        <w:t xml:space="preserve">MODERNIZACE 2. NP A 3. NP JIŽNÍHO KŘÍDLA KUTHANOVA </w:t>
      </w:r>
      <w:r w:rsidR="009B14EC" w:rsidRPr="00C4693B">
        <w:rPr>
          <w:b/>
          <w:szCs w:val="22"/>
          <w:lang w:eastAsia="en-US" w:bidi="en-US"/>
        </w:rPr>
        <w:t>PAVILONU NEMOCNICE TIŠNOV, p. o.</w:t>
      </w:r>
      <w:r w:rsidR="009B14EC">
        <w:rPr>
          <w:b/>
          <w:szCs w:val="22"/>
          <w:lang w:eastAsia="en-US" w:bidi="en-US"/>
        </w:rPr>
        <w:t xml:space="preserve"> IV</w:t>
      </w:r>
      <w:r w:rsidRPr="009E6C4F">
        <w:rPr>
          <w:rFonts w:cs="Calibri"/>
          <w:b/>
          <w:bCs/>
          <w:color w:val="000000"/>
          <w:szCs w:val="22"/>
        </w:rPr>
        <w:t>“</w:t>
      </w:r>
    </w:p>
    <w:p w:rsidR="004D5C30" w:rsidRPr="002908B8" w:rsidRDefault="00245103" w:rsidP="004F308C">
      <w:pPr>
        <w:pStyle w:val="Nadpis1"/>
        <w:keepLines w:val="0"/>
        <w:rPr>
          <w:rFonts w:asciiTheme="minorHAnsi" w:hAnsiTheme="minorHAnsi"/>
          <w:szCs w:val="22"/>
        </w:rPr>
      </w:pPr>
      <w:r w:rsidRPr="002908B8">
        <w:rPr>
          <w:rFonts w:asciiTheme="minorHAnsi" w:hAnsiTheme="minorHAnsi"/>
          <w:szCs w:val="22"/>
        </w:rPr>
        <w:t>SMLUVNÍ STRANY</w:t>
      </w:r>
      <w:bookmarkEnd w:id="0"/>
      <w:bookmarkEnd w:id="1"/>
    </w:p>
    <w:p w:rsidR="004D5C30" w:rsidRPr="002908B8" w:rsidRDefault="004D5C30" w:rsidP="004F308C">
      <w:pPr>
        <w:keepNext/>
        <w:rPr>
          <w:rFonts w:asciiTheme="minorHAnsi" w:hAnsiTheme="minorHAnsi"/>
          <w:szCs w:val="22"/>
        </w:rPr>
      </w:pPr>
    </w:p>
    <w:p w:rsidR="009B14EC" w:rsidRPr="001B03D1" w:rsidRDefault="009B14EC" w:rsidP="009B14EC">
      <w:pPr>
        <w:keepNext/>
        <w:suppressAutoHyphens/>
        <w:rPr>
          <w:szCs w:val="22"/>
        </w:rPr>
      </w:pPr>
    </w:p>
    <w:p w:rsidR="009B14EC" w:rsidRPr="001B03D1" w:rsidRDefault="009B14EC" w:rsidP="009B14EC">
      <w:pPr>
        <w:pStyle w:val="Odstavecseseznamem"/>
        <w:keepNext/>
        <w:numPr>
          <w:ilvl w:val="0"/>
          <w:numId w:val="2"/>
        </w:numPr>
        <w:suppressAutoHyphens/>
        <w:ind w:left="567" w:hanging="567"/>
        <w:rPr>
          <w:rFonts w:ascii="Calibri" w:hAnsi="Calibri"/>
          <w:b/>
          <w:color w:val="000000"/>
          <w:sz w:val="22"/>
          <w:szCs w:val="22"/>
        </w:rPr>
      </w:pPr>
      <w:r w:rsidRPr="001B03D1">
        <w:rPr>
          <w:rFonts w:ascii="Calibri" w:hAnsi="Calibri"/>
          <w:b/>
          <w:color w:val="000000"/>
          <w:sz w:val="22"/>
          <w:szCs w:val="22"/>
        </w:rPr>
        <w:t>Objednatel</w:t>
      </w:r>
    </w:p>
    <w:p w:rsidR="009B14EC" w:rsidRPr="001B03D1" w:rsidRDefault="009B14EC" w:rsidP="009B14EC">
      <w:pPr>
        <w:pStyle w:val="Odstavecseseznamem"/>
        <w:keepNext/>
        <w:suppressAutoHyphens/>
        <w:ind w:left="567"/>
        <w:rPr>
          <w:rFonts w:ascii="Calibri" w:hAnsi="Calibri"/>
          <w:b/>
          <w:color w:val="000000"/>
          <w:sz w:val="22"/>
          <w:szCs w:val="22"/>
        </w:rPr>
      </w:pPr>
    </w:p>
    <w:p w:rsidR="009B14EC" w:rsidRDefault="009B14EC" w:rsidP="009B14EC">
      <w:pPr>
        <w:ind w:left="567"/>
        <w:rPr>
          <w:b/>
          <w:lang w:bidi="en-US"/>
        </w:rPr>
      </w:pPr>
      <w:r w:rsidRPr="008F57E8">
        <w:rPr>
          <w:b/>
          <w:bCs/>
        </w:rPr>
        <w:t>Nemocnice Tišnov, příspěvková organizace</w:t>
      </w:r>
    </w:p>
    <w:p w:rsidR="009B14EC" w:rsidRPr="00692CC5" w:rsidRDefault="009B14EC" w:rsidP="009B14EC">
      <w:pPr>
        <w:ind w:left="567"/>
        <w:rPr>
          <w:color w:val="000000"/>
          <w:szCs w:val="22"/>
        </w:rPr>
      </w:pPr>
      <w:r w:rsidRPr="00692CC5">
        <w:rPr>
          <w:szCs w:val="22"/>
        </w:rPr>
        <w:t xml:space="preserve">zastoupená: </w:t>
      </w:r>
      <w:r w:rsidRPr="00692CC5">
        <w:rPr>
          <w:szCs w:val="22"/>
        </w:rPr>
        <w:tab/>
      </w:r>
      <w:r w:rsidRPr="00692CC5">
        <w:rPr>
          <w:szCs w:val="22"/>
        </w:rPr>
        <w:tab/>
      </w:r>
      <w:r w:rsidRPr="00692CC5">
        <w:rPr>
          <w:szCs w:val="22"/>
        </w:rPr>
        <w:tab/>
      </w:r>
      <w:r w:rsidRPr="00692CC5">
        <w:rPr>
          <w:szCs w:val="22"/>
        </w:rPr>
        <w:tab/>
      </w:r>
      <w:r w:rsidRPr="00B72FFF">
        <w:rPr>
          <w:szCs w:val="22"/>
          <w:lang w:eastAsia="en-US"/>
        </w:rPr>
        <w:t>MUDr. Bořkem Semrádem, ředitelem nemocnice</w:t>
      </w:r>
    </w:p>
    <w:p w:rsidR="009B14EC" w:rsidRPr="00692CC5" w:rsidRDefault="009B14EC" w:rsidP="009B14EC">
      <w:pPr>
        <w:ind w:left="567"/>
        <w:rPr>
          <w:bCs/>
          <w:color w:val="000000"/>
          <w:szCs w:val="22"/>
        </w:rPr>
      </w:pPr>
      <w:r w:rsidRPr="00692CC5">
        <w:rPr>
          <w:szCs w:val="22"/>
        </w:rPr>
        <w:t xml:space="preserve">se sídlem: </w:t>
      </w:r>
      <w:r w:rsidRPr="00692CC5">
        <w:rPr>
          <w:szCs w:val="22"/>
        </w:rPr>
        <w:tab/>
      </w:r>
      <w:r w:rsidRPr="00692CC5">
        <w:rPr>
          <w:szCs w:val="22"/>
        </w:rPr>
        <w:tab/>
      </w:r>
      <w:r w:rsidRPr="00692CC5">
        <w:rPr>
          <w:szCs w:val="22"/>
        </w:rPr>
        <w:tab/>
      </w:r>
      <w:r w:rsidRPr="00692CC5">
        <w:rPr>
          <w:szCs w:val="22"/>
        </w:rPr>
        <w:tab/>
      </w:r>
      <w:bookmarkStart w:id="3" w:name="_Hlk163112131"/>
      <w:r w:rsidRPr="00B72FFF">
        <w:rPr>
          <w:lang w:bidi="en-US"/>
        </w:rPr>
        <w:t>Purkyňova 279, 666 01 Tišnov</w:t>
      </w:r>
      <w:bookmarkEnd w:id="3"/>
    </w:p>
    <w:p w:rsidR="009B14EC" w:rsidRPr="00692CC5" w:rsidRDefault="009B14EC" w:rsidP="009B14EC">
      <w:pPr>
        <w:ind w:left="567"/>
        <w:rPr>
          <w:color w:val="000000"/>
          <w:szCs w:val="22"/>
        </w:rPr>
      </w:pPr>
      <w:r w:rsidRPr="00692CC5">
        <w:rPr>
          <w:color w:val="000000"/>
          <w:szCs w:val="22"/>
        </w:rPr>
        <w:t xml:space="preserve">IČO: </w:t>
      </w:r>
      <w:r w:rsidRPr="00692CC5">
        <w:rPr>
          <w:color w:val="000000"/>
          <w:szCs w:val="22"/>
        </w:rPr>
        <w:tab/>
      </w:r>
      <w:r w:rsidRPr="00692CC5">
        <w:rPr>
          <w:color w:val="000000"/>
          <w:szCs w:val="22"/>
        </w:rPr>
        <w:tab/>
      </w:r>
      <w:r w:rsidRPr="00692CC5">
        <w:rPr>
          <w:color w:val="000000"/>
          <w:szCs w:val="22"/>
        </w:rPr>
        <w:tab/>
      </w:r>
      <w:r w:rsidRPr="00692CC5">
        <w:rPr>
          <w:color w:val="000000"/>
          <w:szCs w:val="22"/>
        </w:rPr>
        <w:tab/>
      </w:r>
      <w:r w:rsidRPr="00692CC5">
        <w:rPr>
          <w:color w:val="000000"/>
          <w:szCs w:val="22"/>
        </w:rPr>
        <w:tab/>
      </w:r>
      <w:r>
        <w:t>44947909</w:t>
      </w:r>
    </w:p>
    <w:p w:rsidR="009B14EC" w:rsidRDefault="009B14EC" w:rsidP="009B14EC">
      <w:pPr>
        <w:ind w:left="567"/>
        <w:rPr>
          <w:color w:val="000000"/>
          <w:szCs w:val="22"/>
        </w:rPr>
      </w:pPr>
      <w:r>
        <w:rPr>
          <w:color w:val="000000"/>
          <w:szCs w:val="22"/>
        </w:rPr>
        <w:t>DIČ: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Pr="00B72FFF">
        <w:rPr>
          <w:szCs w:val="22"/>
          <w:lang w:eastAsia="en-US" w:bidi="en-US"/>
        </w:rPr>
        <w:t>CZ44947909</w:t>
      </w:r>
    </w:p>
    <w:p w:rsidR="009B14EC" w:rsidRPr="00692CC5" w:rsidRDefault="009B14EC" w:rsidP="009B14EC">
      <w:pPr>
        <w:ind w:left="567"/>
        <w:rPr>
          <w:szCs w:val="22"/>
          <w:lang w:eastAsia="en-US" w:bidi="en-US"/>
        </w:rPr>
      </w:pPr>
      <w:r w:rsidRPr="00692CC5">
        <w:rPr>
          <w:color w:val="000000"/>
          <w:szCs w:val="22"/>
        </w:rPr>
        <w:t>plátce DPH:</w:t>
      </w:r>
      <w:r w:rsidRPr="00692CC5">
        <w:rPr>
          <w:color w:val="000000"/>
          <w:szCs w:val="22"/>
        </w:rPr>
        <w:tab/>
      </w:r>
      <w:r w:rsidRPr="00692CC5">
        <w:rPr>
          <w:color w:val="000000"/>
          <w:szCs w:val="22"/>
        </w:rPr>
        <w:tab/>
      </w:r>
      <w:r w:rsidRPr="00692CC5">
        <w:rPr>
          <w:color w:val="000000"/>
          <w:szCs w:val="22"/>
        </w:rPr>
        <w:tab/>
      </w:r>
      <w:r w:rsidRPr="00692CC5">
        <w:rPr>
          <w:color w:val="000000"/>
          <w:szCs w:val="22"/>
        </w:rPr>
        <w:tab/>
      </w:r>
      <w:r w:rsidRPr="00B72FFF">
        <w:rPr>
          <w:szCs w:val="22"/>
          <w:lang w:eastAsia="en-US" w:bidi="en-US"/>
        </w:rPr>
        <w:t>NE</w:t>
      </w:r>
    </w:p>
    <w:p w:rsidR="009B14EC" w:rsidRPr="003E6FB5" w:rsidRDefault="009B14EC" w:rsidP="009B14EC">
      <w:pPr>
        <w:ind w:left="567"/>
        <w:rPr>
          <w:szCs w:val="22"/>
          <w:lang w:eastAsia="en-US" w:bidi="en-US"/>
        </w:rPr>
      </w:pPr>
      <w:r w:rsidRPr="00692CC5">
        <w:rPr>
          <w:color w:val="000000"/>
          <w:szCs w:val="22"/>
        </w:rPr>
        <w:t xml:space="preserve">bankovní spojení (číslo účtu): </w:t>
      </w:r>
      <w:r w:rsidRPr="00692CC5">
        <w:rPr>
          <w:color w:val="000000"/>
          <w:szCs w:val="22"/>
        </w:rPr>
        <w:tab/>
      </w:r>
      <w:r w:rsidRPr="00692CC5">
        <w:rPr>
          <w:color w:val="000000"/>
          <w:szCs w:val="22"/>
        </w:rPr>
        <w:tab/>
      </w:r>
    </w:p>
    <w:p w:rsidR="009B14EC" w:rsidRPr="00692CC5" w:rsidRDefault="009B14EC" w:rsidP="009B14EC">
      <w:pPr>
        <w:ind w:left="567"/>
        <w:rPr>
          <w:color w:val="000000"/>
          <w:szCs w:val="22"/>
        </w:rPr>
      </w:pPr>
      <w:r w:rsidRPr="00692CC5">
        <w:rPr>
          <w:color w:val="000000"/>
          <w:szCs w:val="22"/>
        </w:rPr>
        <w:t>telefon:</w:t>
      </w:r>
      <w:r w:rsidRPr="00692CC5">
        <w:rPr>
          <w:color w:val="000000"/>
          <w:szCs w:val="22"/>
        </w:rPr>
        <w:tab/>
      </w:r>
      <w:r w:rsidRPr="00692CC5">
        <w:rPr>
          <w:color w:val="000000"/>
          <w:szCs w:val="22"/>
        </w:rPr>
        <w:tab/>
      </w:r>
      <w:r w:rsidRPr="00692CC5">
        <w:rPr>
          <w:color w:val="000000"/>
          <w:szCs w:val="22"/>
        </w:rPr>
        <w:tab/>
      </w:r>
      <w:r w:rsidRPr="00692CC5">
        <w:rPr>
          <w:color w:val="000000"/>
          <w:szCs w:val="22"/>
        </w:rPr>
        <w:tab/>
      </w:r>
      <w:r w:rsidRPr="00692CC5">
        <w:rPr>
          <w:color w:val="000000"/>
          <w:szCs w:val="22"/>
        </w:rPr>
        <w:tab/>
      </w:r>
    </w:p>
    <w:p w:rsidR="009B14EC" w:rsidRPr="00692CC5" w:rsidRDefault="009B14EC" w:rsidP="009B14EC">
      <w:pPr>
        <w:ind w:left="567"/>
        <w:rPr>
          <w:color w:val="000000"/>
          <w:szCs w:val="22"/>
        </w:rPr>
      </w:pPr>
      <w:r w:rsidRPr="00692CC5">
        <w:rPr>
          <w:color w:val="000000"/>
          <w:szCs w:val="22"/>
        </w:rPr>
        <w:t xml:space="preserve">e-mail: </w:t>
      </w:r>
      <w:r w:rsidRPr="00692CC5">
        <w:rPr>
          <w:color w:val="000000"/>
          <w:szCs w:val="22"/>
        </w:rPr>
        <w:tab/>
      </w:r>
      <w:r w:rsidRPr="00692CC5">
        <w:rPr>
          <w:color w:val="000000"/>
          <w:szCs w:val="22"/>
        </w:rPr>
        <w:tab/>
      </w:r>
      <w:r w:rsidRPr="00692CC5">
        <w:rPr>
          <w:color w:val="000000"/>
          <w:szCs w:val="22"/>
        </w:rPr>
        <w:tab/>
      </w:r>
      <w:r w:rsidRPr="00692CC5">
        <w:rPr>
          <w:color w:val="000000"/>
          <w:szCs w:val="22"/>
        </w:rPr>
        <w:tab/>
      </w:r>
    </w:p>
    <w:p w:rsidR="009B14EC" w:rsidRDefault="009B14EC" w:rsidP="009B14EC">
      <w:pPr>
        <w:suppressAutoHyphens/>
        <w:ind w:left="567"/>
        <w:rPr>
          <w:szCs w:val="22"/>
        </w:rPr>
      </w:pPr>
      <w:r>
        <w:rPr>
          <w:szCs w:val="22"/>
          <w:lang w:eastAsia="en-US"/>
        </w:rPr>
        <w:t>ID datové schránky:</w:t>
      </w:r>
      <w:r>
        <w:rPr>
          <w:szCs w:val="22"/>
          <w:lang w:eastAsia="en-US"/>
        </w:rPr>
        <w:tab/>
      </w:r>
      <w:r>
        <w:rPr>
          <w:szCs w:val="22"/>
          <w:lang w:eastAsia="en-US"/>
        </w:rPr>
        <w:tab/>
      </w:r>
      <w:r>
        <w:rPr>
          <w:szCs w:val="22"/>
          <w:lang w:eastAsia="en-US"/>
        </w:rPr>
        <w:tab/>
      </w:r>
    </w:p>
    <w:p w:rsidR="009B14EC" w:rsidRPr="001B03D1" w:rsidRDefault="009B14EC" w:rsidP="009B14EC">
      <w:pPr>
        <w:suppressAutoHyphens/>
        <w:ind w:left="567"/>
        <w:rPr>
          <w:i/>
          <w:color w:val="000000"/>
          <w:szCs w:val="22"/>
        </w:rPr>
      </w:pPr>
    </w:p>
    <w:p w:rsidR="009B14EC" w:rsidRPr="001B03D1" w:rsidRDefault="009B14EC" w:rsidP="009B14EC">
      <w:pPr>
        <w:suppressAutoHyphens/>
        <w:ind w:left="567"/>
        <w:rPr>
          <w:i/>
          <w:color w:val="000000"/>
          <w:szCs w:val="22"/>
        </w:rPr>
      </w:pPr>
      <w:r w:rsidRPr="001B03D1">
        <w:rPr>
          <w:color w:val="000000"/>
          <w:szCs w:val="22"/>
        </w:rPr>
        <w:t>(dále jen „</w:t>
      </w:r>
      <w:r w:rsidRPr="001B03D1">
        <w:rPr>
          <w:b/>
          <w:i/>
          <w:color w:val="000000"/>
          <w:szCs w:val="22"/>
        </w:rPr>
        <w:t>Objednatel</w:t>
      </w:r>
      <w:r w:rsidRPr="001B03D1">
        <w:rPr>
          <w:color w:val="000000"/>
          <w:szCs w:val="22"/>
        </w:rPr>
        <w:t>“)</w:t>
      </w:r>
    </w:p>
    <w:p w:rsidR="009B14EC" w:rsidRPr="001B03D1" w:rsidRDefault="009B14EC" w:rsidP="009B14EC">
      <w:pPr>
        <w:suppressAutoHyphens/>
        <w:rPr>
          <w:b/>
          <w:bCs/>
          <w:color w:val="000000"/>
          <w:szCs w:val="22"/>
        </w:rPr>
      </w:pPr>
    </w:p>
    <w:p w:rsidR="009B14EC" w:rsidRPr="001B03D1" w:rsidRDefault="009B14EC" w:rsidP="009B14EC">
      <w:pPr>
        <w:suppressAutoHyphens/>
        <w:ind w:left="284" w:hanging="284"/>
        <w:rPr>
          <w:b/>
          <w:bCs/>
          <w:color w:val="000000"/>
          <w:szCs w:val="22"/>
        </w:rPr>
      </w:pPr>
      <w:r w:rsidRPr="001B03D1">
        <w:rPr>
          <w:b/>
          <w:bCs/>
          <w:color w:val="000000"/>
          <w:szCs w:val="22"/>
        </w:rPr>
        <w:t>a</w:t>
      </w:r>
    </w:p>
    <w:p w:rsidR="009B14EC" w:rsidRPr="001B03D1" w:rsidRDefault="009B14EC" w:rsidP="009B14EC">
      <w:pPr>
        <w:suppressAutoHyphens/>
        <w:ind w:left="284" w:hanging="284"/>
        <w:rPr>
          <w:color w:val="000000"/>
          <w:szCs w:val="22"/>
        </w:rPr>
      </w:pPr>
    </w:p>
    <w:p w:rsidR="009B14EC" w:rsidRPr="001B03D1" w:rsidRDefault="009B14EC" w:rsidP="009B14EC">
      <w:pPr>
        <w:pStyle w:val="Odstavecseseznamem"/>
        <w:keepNext/>
        <w:numPr>
          <w:ilvl w:val="0"/>
          <w:numId w:val="2"/>
        </w:numPr>
        <w:suppressAutoHyphens/>
        <w:ind w:left="567" w:hanging="567"/>
        <w:rPr>
          <w:rFonts w:ascii="Calibri" w:hAnsi="Calibri"/>
          <w:b/>
          <w:color w:val="000000"/>
          <w:sz w:val="22"/>
          <w:szCs w:val="22"/>
        </w:rPr>
      </w:pPr>
      <w:r w:rsidRPr="001B03D1">
        <w:rPr>
          <w:rFonts w:ascii="Calibri" w:hAnsi="Calibri"/>
          <w:b/>
          <w:color w:val="000000"/>
          <w:sz w:val="22"/>
          <w:szCs w:val="22"/>
        </w:rPr>
        <w:t>Zhotovitel</w:t>
      </w:r>
    </w:p>
    <w:p w:rsidR="009B14EC" w:rsidRPr="001B03D1" w:rsidRDefault="009B14EC" w:rsidP="009B14EC">
      <w:pPr>
        <w:keepNext/>
        <w:suppressAutoHyphens/>
        <w:ind w:left="567"/>
        <w:rPr>
          <w:color w:val="000000"/>
          <w:szCs w:val="22"/>
        </w:rPr>
      </w:pPr>
    </w:p>
    <w:p w:rsidR="009B14EC" w:rsidRDefault="009B14EC" w:rsidP="009B14EC">
      <w:pPr>
        <w:pStyle w:val="Odstavecseseznamem"/>
        <w:suppressAutoHyphens/>
        <w:ind w:left="567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SDRUŽENÍ: </w:t>
      </w:r>
      <w:proofErr w:type="spellStart"/>
      <w:r>
        <w:rPr>
          <w:rFonts w:ascii="Calibri" w:hAnsi="Calibri"/>
          <w:b/>
          <w:color w:val="000000"/>
          <w:sz w:val="22"/>
          <w:szCs w:val="22"/>
        </w:rPr>
        <w:t>Bartagroup</w:t>
      </w:r>
      <w:proofErr w:type="spellEnd"/>
      <w:r>
        <w:rPr>
          <w:rFonts w:ascii="Calibri" w:hAnsi="Calibri"/>
          <w:b/>
          <w:color w:val="000000"/>
          <w:sz w:val="22"/>
          <w:szCs w:val="22"/>
        </w:rPr>
        <w:t xml:space="preserve"> – KONTEST</w:t>
      </w:r>
    </w:p>
    <w:p w:rsidR="009B14EC" w:rsidRDefault="009B14EC" w:rsidP="009B14EC">
      <w:pPr>
        <w:pStyle w:val="Odstavecseseznamem"/>
        <w:suppressAutoHyphens/>
        <w:ind w:left="567"/>
        <w:rPr>
          <w:rFonts w:ascii="Calibri" w:hAnsi="Calibri"/>
          <w:b/>
          <w:color w:val="000000"/>
          <w:sz w:val="22"/>
          <w:szCs w:val="22"/>
        </w:rPr>
      </w:pPr>
    </w:p>
    <w:p w:rsidR="009B14EC" w:rsidRDefault="009B14EC" w:rsidP="009B14EC">
      <w:pPr>
        <w:pStyle w:val="Odstavecseseznamem"/>
        <w:suppressAutoHyphens/>
        <w:ind w:left="567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</w:t>
      </w:r>
      <w:r w:rsidRPr="00D80CBF">
        <w:rPr>
          <w:rFonts w:ascii="Calibri" w:hAnsi="Calibri"/>
          <w:bCs/>
          <w:color w:val="000000"/>
          <w:sz w:val="22"/>
          <w:szCs w:val="22"/>
        </w:rPr>
        <w:t>ložen z</w:t>
      </w:r>
      <w:r>
        <w:rPr>
          <w:rFonts w:ascii="Calibri" w:hAnsi="Calibri"/>
          <w:bCs/>
          <w:color w:val="000000"/>
          <w:sz w:val="22"/>
          <w:szCs w:val="22"/>
        </w:rPr>
        <w:t>e společnosti</w:t>
      </w:r>
      <w:r>
        <w:rPr>
          <w:rFonts w:ascii="Calibri" w:hAnsi="Calibri"/>
          <w:b/>
          <w:color w:val="000000"/>
          <w:sz w:val="22"/>
          <w:szCs w:val="22"/>
        </w:rPr>
        <w:t>:</w:t>
      </w:r>
      <w:r w:rsidRPr="00D80CBF">
        <w:rPr>
          <w:rFonts w:ascii="Calibri" w:hAnsi="Calibri"/>
          <w:b/>
          <w:color w:val="000000"/>
          <w:sz w:val="22"/>
          <w:szCs w:val="22"/>
        </w:rPr>
        <w:t xml:space="preserve"> </w:t>
      </w:r>
    </w:p>
    <w:p w:rsidR="009B14EC" w:rsidRPr="00D80CBF" w:rsidRDefault="009B14EC" w:rsidP="009B14EC">
      <w:pPr>
        <w:pStyle w:val="Odstavecseseznamem"/>
        <w:suppressAutoHyphens/>
        <w:ind w:left="567"/>
        <w:rPr>
          <w:rFonts w:ascii="Calibri" w:hAnsi="Calibri"/>
          <w:b/>
          <w:color w:val="000000"/>
          <w:sz w:val="22"/>
          <w:szCs w:val="22"/>
        </w:rPr>
      </w:pPr>
    </w:p>
    <w:p w:rsidR="009B14EC" w:rsidRPr="001B03D1" w:rsidRDefault="009B14EC" w:rsidP="009B14EC">
      <w:pPr>
        <w:pStyle w:val="Odstavecseseznamem"/>
        <w:suppressAutoHyphens/>
        <w:ind w:left="567"/>
        <w:rPr>
          <w:rFonts w:ascii="Calibri" w:hAnsi="Calibri"/>
          <w:b/>
          <w:color w:val="000000"/>
          <w:sz w:val="22"/>
          <w:szCs w:val="22"/>
        </w:rPr>
      </w:pPr>
      <w:proofErr w:type="spellStart"/>
      <w:r>
        <w:rPr>
          <w:rFonts w:ascii="Calibri" w:hAnsi="Calibri"/>
          <w:b/>
          <w:color w:val="000000"/>
          <w:sz w:val="22"/>
          <w:szCs w:val="22"/>
        </w:rPr>
        <w:t>Bartagroup</w:t>
      </w:r>
      <w:proofErr w:type="spellEnd"/>
      <w:r>
        <w:rPr>
          <w:rFonts w:ascii="Calibri" w:hAnsi="Calibri"/>
          <w:b/>
          <w:color w:val="000000"/>
          <w:sz w:val="22"/>
          <w:szCs w:val="22"/>
        </w:rPr>
        <w:t xml:space="preserve"> s.r.o. </w:t>
      </w:r>
      <w:r w:rsidRPr="0037717A">
        <w:rPr>
          <w:rFonts w:ascii="Calibri" w:hAnsi="Calibri"/>
          <w:bCs/>
          <w:color w:val="000000"/>
          <w:sz w:val="22"/>
          <w:szCs w:val="22"/>
        </w:rPr>
        <w:t>(společník č. 1 – vedoucí partner společnosti)</w:t>
      </w:r>
    </w:p>
    <w:p w:rsidR="009B14EC" w:rsidRPr="001B03D1" w:rsidRDefault="009B14EC" w:rsidP="009B14EC">
      <w:pPr>
        <w:suppressAutoHyphens/>
        <w:ind w:left="567"/>
        <w:rPr>
          <w:b/>
          <w:szCs w:val="22"/>
        </w:rPr>
      </w:pPr>
      <w:r w:rsidRPr="001B03D1">
        <w:rPr>
          <w:szCs w:val="22"/>
        </w:rPr>
        <w:t>zastoupen</w:t>
      </w:r>
      <w:r>
        <w:rPr>
          <w:szCs w:val="22"/>
        </w:rPr>
        <w:t>é</w:t>
      </w:r>
      <w:r w:rsidRPr="001B03D1">
        <w:rPr>
          <w:szCs w:val="22"/>
        </w:rPr>
        <w:t xml:space="preserve">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rFonts w:asciiTheme="minorHAnsi" w:hAnsiTheme="minorHAnsi" w:cstheme="minorHAnsi"/>
          <w:szCs w:val="22"/>
        </w:rPr>
        <w:t>Petrem Bártou, jednatelem</w:t>
      </w:r>
    </w:p>
    <w:p w:rsidR="009B14EC" w:rsidRPr="001B03D1" w:rsidRDefault="009B14EC" w:rsidP="009B14EC">
      <w:pPr>
        <w:suppressAutoHyphens/>
        <w:ind w:left="567"/>
        <w:rPr>
          <w:b/>
          <w:szCs w:val="22"/>
        </w:rPr>
      </w:pPr>
      <w:r w:rsidRPr="001B03D1">
        <w:rPr>
          <w:szCs w:val="22"/>
        </w:rPr>
        <w:t>se sídlem: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rFonts w:asciiTheme="minorHAnsi" w:hAnsiTheme="minorHAnsi" w:cstheme="minorHAnsi"/>
          <w:szCs w:val="22"/>
        </w:rPr>
        <w:t>Lomnička č.p. 97, 666 01 Lomnička</w:t>
      </w:r>
    </w:p>
    <w:p w:rsidR="009B14EC" w:rsidRPr="001B03D1" w:rsidRDefault="009B14EC" w:rsidP="009B14EC">
      <w:pPr>
        <w:suppressAutoHyphens/>
        <w:ind w:left="567"/>
        <w:rPr>
          <w:szCs w:val="22"/>
        </w:rPr>
      </w:pPr>
      <w:r w:rsidRPr="001B03D1">
        <w:rPr>
          <w:szCs w:val="22"/>
        </w:rPr>
        <w:t xml:space="preserve">IČO: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rFonts w:asciiTheme="minorHAnsi" w:hAnsiTheme="minorHAnsi" w:cstheme="minorHAnsi"/>
          <w:szCs w:val="22"/>
        </w:rPr>
        <w:t>06137661</w:t>
      </w:r>
    </w:p>
    <w:p w:rsidR="009B14EC" w:rsidRPr="001B03D1" w:rsidRDefault="009B14EC" w:rsidP="009B14EC">
      <w:pPr>
        <w:suppressAutoHyphens/>
        <w:ind w:left="567"/>
        <w:rPr>
          <w:szCs w:val="22"/>
        </w:rPr>
      </w:pPr>
      <w:r w:rsidRPr="001B03D1">
        <w:rPr>
          <w:szCs w:val="22"/>
        </w:rPr>
        <w:t xml:space="preserve">DIČ: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rFonts w:asciiTheme="minorHAnsi" w:hAnsiTheme="minorHAnsi" w:cstheme="minorHAnsi"/>
          <w:szCs w:val="22"/>
        </w:rPr>
        <w:t>CZ06137661</w:t>
      </w:r>
    </w:p>
    <w:p w:rsidR="009B14EC" w:rsidRPr="001B03D1" w:rsidRDefault="009B14EC" w:rsidP="009B14EC">
      <w:pPr>
        <w:suppressAutoHyphens/>
        <w:ind w:left="567"/>
        <w:rPr>
          <w:szCs w:val="22"/>
        </w:rPr>
      </w:pPr>
      <w:r w:rsidRPr="001B03D1">
        <w:rPr>
          <w:szCs w:val="22"/>
        </w:rPr>
        <w:t>plátce DPH: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rFonts w:asciiTheme="minorHAnsi" w:hAnsiTheme="minorHAnsi" w:cstheme="minorHAnsi"/>
          <w:szCs w:val="22"/>
        </w:rPr>
        <w:t>ANO</w:t>
      </w:r>
    </w:p>
    <w:p w:rsidR="009B14EC" w:rsidRPr="001B03D1" w:rsidRDefault="009B14EC" w:rsidP="009B14EC">
      <w:pPr>
        <w:suppressAutoHyphens/>
        <w:ind w:left="567"/>
        <w:rPr>
          <w:szCs w:val="22"/>
        </w:rPr>
      </w:pPr>
      <w:r w:rsidRPr="001B03D1">
        <w:rPr>
          <w:szCs w:val="22"/>
        </w:rPr>
        <w:t>zaps</w:t>
      </w:r>
      <w:r>
        <w:rPr>
          <w:szCs w:val="22"/>
        </w:rPr>
        <w:t>ané</w:t>
      </w:r>
      <w:r w:rsidRPr="001B03D1">
        <w:rPr>
          <w:szCs w:val="22"/>
        </w:rPr>
        <w:t xml:space="preserve"> v</w:t>
      </w:r>
      <w:r w:rsidRPr="001B03D1">
        <w:rPr>
          <w:i/>
          <w:szCs w:val="22"/>
        </w:rPr>
        <w:t xml:space="preserve"> </w:t>
      </w:r>
      <w:r w:rsidRPr="00D80CBF">
        <w:rPr>
          <w:iCs/>
          <w:szCs w:val="22"/>
        </w:rPr>
        <w:t>obchodním rejstříku</w:t>
      </w:r>
      <w:r w:rsidRPr="001B03D1">
        <w:rPr>
          <w:szCs w:val="22"/>
        </w:rPr>
        <w:t xml:space="preserve"> vedeném </w:t>
      </w:r>
      <w:r w:rsidRPr="00D80CBF">
        <w:rPr>
          <w:iCs/>
          <w:szCs w:val="22"/>
        </w:rPr>
        <w:t xml:space="preserve">Krajským soudem v </w:t>
      </w:r>
      <w:r>
        <w:rPr>
          <w:rFonts w:asciiTheme="minorHAnsi" w:hAnsiTheme="minorHAnsi" w:cstheme="minorHAnsi"/>
          <w:szCs w:val="22"/>
        </w:rPr>
        <w:t>Brně</w:t>
      </w:r>
      <w:r w:rsidRPr="001B03D1">
        <w:rPr>
          <w:szCs w:val="22"/>
        </w:rPr>
        <w:t xml:space="preserve"> pod </w:t>
      </w:r>
      <w:proofErr w:type="spellStart"/>
      <w:r w:rsidRPr="001B03D1">
        <w:rPr>
          <w:szCs w:val="22"/>
        </w:rPr>
        <w:t>sp</w:t>
      </w:r>
      <w:proofErr w:type="spellEnd"/>
      <w:r w:rsidRPr="001B03D1">
        <w:rPr>
          <w:szCs w:val="22"/>
        </w:rPr>
        <w:t xml:space="preserve">. zn. </w:t>
      </w:r>
      <w:r>
        <w:rPr>
          <w:rFonts w:asciiTheme="minorHAnsi" w:hAnsiTheme="minorHAnsi" w:cstheme="minorHAnsi"/>
          <w:szCs w:val="22"/>
        </w:rPr>
        <w:t>C 100286</w:t>
      </w:r>
    </w:p>
    <w:p w:rsidR="009B14EC" w:rsidRPr="001B03D1" w:rsidRDefault="009B14EC" w:rsidP="009B14EC">
      <w:pPr>
        <w:suppressAutoHyphens/>
        <w:ind w:left="567"/>
        <w:rPr>
          <w:szCs w:val="22"/>
        </w:rPr>
      </w:pPr>
      <w:r w:rsidRPr="001B03D1">
        <w:rPr>
          <w:szCs w:val="22"/>
        </w:rPr>
        <w:t>bankovní spojení (číslo účtu):</w:t>
      </w:r>
      <w:r w:rsidRPr="001B03D1">
        <w:rPr>
          <w:szCs w:val="22"/>
        </w:rPr>
        <w:tab/>
      </w:r>
      <w:r w:rsidRPr="001B03D1">
        <w:rPr>
          <w:szCs w:val="22"/>
        </w:rPr>
        <w:tab/>
      </w:r>
    </w:p>
    <w:p w:rsidR="009B14EC" w:rsidRPr="001B03D1" w:rsidRDefault="009B14EC" w:rsidP="009B14EC">
      <w:pPr>
        <w:suppressAutoHyphens/>
        <w:ind w:left="567"/>
        <w:rPr>
          <w:szCs w:val="22"/>
        </w:rPr>
      </w:pPr>
      <w:r w:rsidRPr="001B03D1">
        <w:rPr>
          <w:szCs w:val="22"/>
        </w:rPr>
        <w:t>telefon: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</w:p>
    <w:p w:rsidR="009B14EC" w:rsidRPr="00D80CBF" w:rsidRDefault="009B14EC" w:rsidP="009B14EC">
      <w:pPr>
        <w:suppressAutoHyphens/>
        <w:ind w:left="567"/>
        <w:rPr>
          <w:rFonts w:asciiTheme="minorHAnsi" w:hAnsiTheme="minorHAnsi" w:cstheme="minorHAnsi"/>
          <w:szCs w:val="22"/>
        </w:rPr>
      </w:pPr>
      <w:r w:rsidRPr="001B03D1">
        <w:rPr>
          <w:szCs w:val="22"/>
        </w:rPr>
        <w:t>e-mail: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</w:p>
    <w:p w:rsidR="009B14EC" w:rsidRPr="001B03D1" w:rsidRDefault="009B14EC" w:rsidP="009B14EC">
      <w:pPr>
        <w:suppressAutoHyphens/>
        <w:ind w:left="567"/>
        <w:rPr>
          <w:szCs w:val="22"/>
        </w:rPr>
      </w:pPr>
      <w:r>
        <w:rPr>
          <w:szCs w:val="22"/>
          <w:lang w:eastAsia="en-US"/>
        </w:rPr>
        <w:t>ID datové schránky:</w:t>
      </w:r>
      <w:r>
        <w:rPr>
          <w:szCs w:val="22"/>
          <w:lang w:eastAsia="en-US"/>
        </w:rPr>
        <w:tab/>
      </w:r>
      <w:r>
        <w:rPr>
          <w:szCs w:val="22"/>
          <w:lang w:eastAsia="en-US"/>
        </w:rPr>
        <w:tab/>
      </w:r>
      <w:r>
        <w:rPr>
          <w:szCs w:val="22"/>
          <w:lang w:eastAsia="en-US"/>
        </w:rPr>
        <w:tab/>
      </w:r>
    </w:p>
    <w:p w:rsidR="009B14EC" w:rsidRDefault="009B14EC" w:rsidP="009B14EC">
      <w:pPr>
        <w:tabs>
          <w:tab w:val="left" w:pos="0"/>
        </w:tabs>
        <w:suppressAutoHyphens/>
        <w:ind w:left="567"/>
        <w:rPr>
          <w:bCs/>
          <w:color w:val="000000"/>
          <w:szCs w:val="22"/>
        </w:rPr>
      </w:pPr>
    </w:p>
    <w:p w:rsidR="009B14EC" w:rsidRDefault="009B14EC" w:rsidP="009B14EC">
      <w:pPr>
        <w:tabs>
          <w:tab w:val="left" w:pos="0"/>
        </w:tabs>
        <w:suppressAutoHyphens/>
        <w:ind w:left="567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a </w:t>
      </w:r>
    </w:p>
    <w:p w:rsidR="009B14EC" w:rsidRDefault="009B14EC" w:rsidP="009B14EC">
      <w:pPr>
        <w:tabs>
          <w:tab w:val="left" w:pos="0"/>
        </w:tabs>
        <w:suppressAutoHyphens/>
        <w:ind w:left="567"/>
        <w:rPr>
          <w:bCs/>
          <w:color w:val="000000"/>
          <w:szCs w:val="22"/>
        </w:rPr>
      </w:pPr>
    </w:p>
    <w:p w:rsidR="009B14EC" w:rsidRPr="001B03D1" w:rsidRDefault="009B14EC" w:rsidP="009B14EC">
      <w:pPr>
        <w:pStyle w:val="Odstavecseseznamem"/>
        <w:suppressAutoHyphens/>
        <w:ind w:left="567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lastRenderedPageBreak/>
        <w:t xml:space="preserve">KONTEST s.r.o. </w:t>
      </w:r>
      <w:r w:rsidRPr="0037717A">
        <w:rPr>
          <w:rFonts w:ascii="Calibri" w:hAnsi="Calibri"/>
          <w:bCs/>
          <w:color w:val="000000"/>
          <w:sz w:val="22"/>
          <w:szCs w:val="22"/>
        </w:rPr>
        <w:t>(společník č. 2)</w:t>
      </w:r>
    </w:p>
    <w:p w:rsidR="009B14EC" w:rsidRDefault="009B14EC" w:rsidP="009B14EC">
      <w:pPr>
        <w:suppressAutoHyphens/>
        <w:ind w:left="567"/>
        <w:rPr>
          <w:rFonts w:asciiTheme="minorHAnsi" w:hAnsiTheme="minorHAnsi" w:cstheme="minorHAnsi"/>
          <w:szCs w:val="22"/>
        </w:rPr>
      </w:pPr>
      <w:r w:rsidRPr="001B03D1">
        <w:rPr>
          <w:szCs w:val="22"/>
        </w:rPr>
        <w:t>zastoupen</w:t>
      </w:r>
      <w:r>
        <w:rPr>
          <w:szCs w:val="22"/>
        </w:rPr>
        <w:t>é</w:t>
      </w:r>
      <w:r w:rsidRPr="001B03D1">
        <w:rPr>
          <w:szCs w:val="22"/>
        </w:rPr>
        <w:t xml:space="preserve">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rFonts w:asciiTheme="minorHAnsi" w:hAnsiTheme="minorHAnsi" w:cstheme="minorHAnsi"/>
          <w:szCs w:val="22"/>
        </w:rPr>
        <w:t>Alešem Majzlíkem, jednatelem</w:t>
      </w:r>
    </w:p>
    <w:p w:rsidR="009B14EC" w:rsidRDefault="009B14EC" w:rsidP="009B14EC">
      <w:pPr>
        <w:suppressAutoHyphens/>
        <w:ind w:left="567"/>
        <w:rPr>
          <w:rFonts w:asciiTheme="minorHAnsi" w:hAnsiTheme="minorHAnsi" w:cstheme="minorHAnsi"/>
          <w:szCs w:val="22"/>
        </w:rPr>
      </w:pP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rFonts w:asciiTheme="minorHAnsi" w:hAnsiTheme="minorHAnsi" w:cstheme="minorHAnsi"/>
          <w:szCs w:val="22"/>
        </w:rPr>
        <w:t>Milošem Frýbou, jednatelem</w:t>
      </w:r>
    </w:p>
    <w:p w:rsidR="009B14EC" w:rsidRPr="001B03D1" w:rsidRDefault="009B14EC" w:rsidP="009B14EC">
      <w:pPr>
        <w:suppressAutoHyphens/>
        <w:ind w:left="567"/>
        <w:rPr>
          <w:b/>
          <w:szCs w:val="22"/>
        </w:rPr>
      </w:pP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proofErr w:type="spellStart"/>
      <w:r>
        <w:rPr>
          <w:rFonts w:asciiTheme="minorHAnsi" w:hAnsiTheme="minorHAnsi" w:cstheme="minorHAnsi"/>
          <w:szCs w:val="22"/>
        </w:rPr>
        <w:t>Yvette</w:t>
      </w:r>
      <w:proofErr w:type="spellEnd"/>
      <w:r>
        <w:rPr>
          <w:rFonts w:asciiTheme="minorHAnsi" w:hAnsiTheme="minorHAnsi" w:cstheme="minorHAnsi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Cs w:val="22"/>
        </w:rPr>
        <w:t>T</w:t>
      </w:r>
      <w:r w:rsidRPr="0037717A">
        <w:rPr>
          <w:rFonts w:asciiTheme="minorHAnsi" w:hAnsiTheme="minorHAnsi" w:cstheme="minorHAnsi"/>
          <w:szCs w:val="22"/>
        </w:rPr>
        <w:t>äuber</w:t>
      </w:r>
      <w:proofErr w:type="spellEnd"/>
      <w:r w:rsidRPr="0037717A">
        <w:rPr>
          <w:rFonts w:asciiTheme="minorHAnsi" w:hAnsiTheme="minorHAnsi" w:cstheme="minorHAnsi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Cs w:val="22"/>
        </w:rPr>
        <w:t>F</w:t>
      </w:r>
      <w:r w:rsidRPr="0037717A">
        <w:rPr>
          <w:rFonts w:asciiTheme="minorHAnsi" w:hAnsiTheme="minorHAnsi" w:cstheme="minorHAnsi"/>
          <w:szCs w:val="22"/>
        </w:rPr>
        <w:t>rýbov</w:t>
      </w:r>
      <w:r>
        <w:rPr>
          <w:rFonts w:asciiTheme="minorHAnsi" w:hAnsiTheme="minorHAnsi" w:cstheme="minorHAnsi"/>
          <w:szCs w:val="22"/>
        </w:rPr>
        <w:t>ou</w:t>
      </w:r>
      <w:proofErr w:type="spellEnd"/>
      <w:r>
        <w:rPr>
          <w:rFonts w:asciiTheme="minorHAnsi" w:hAnsiTheme="minorHAnsi" w:cstheme="minorHAnsi"/>
          <w:szCs w:val="22"/>
        </w:rPr>
        <w:t>, jednatelkou</w:t>
      </w:r>
    </w:p>
    <w:p w:rsidR="009B14EC" w:rsidRPr="001B03D1" w:rsidRDefault="009B14EC" w:rsidP="009B14EC">
      <w:pPr>
        <w:suppressAutoHyphens/>
        <w:ind w:left="567"/>
        <w:rPr>
          <w:b/>
          <w:szCs w:val="22"/>
        </w:rPr>
      </w:pPr>
      <w:r w:rsidRPr="001B03D1">
        <w:rPr>
          <w:szCs w:val="22"/>
        </w:rPr>
        <w:t>se sídlem: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rFonts w:asciiTheme="minorHAnsi" w:hAnsiTheme="minorHAnsi" w:cstheme="minorHAnsi"/>
          <w:szCs w:val="22"/>
        </w:rPr>
        <w:t>Březina 14, 666 01 Tišnov</w:t>
      </w:r>
    </w:p>
    <w:p w:rsidR="009B14EC" w:rsidRPr="001B03D1" w:rsidRDefault="009B14EC" w:rsidP="009B14EC">
      <w:pPr>
        <w:suppressAutoHyphens/>
        <w:ind w:left="567"/>
        <w:rPr>
          <w:szCs w:val="22"/>
        </w:rPr>
      </w:pPr>
      <w:r w:rsidRPr="001B03D1">
        <w:rPr>
          <w:szCs w:val="22"/>
        </w:rPr>
        <w:t xml:space="preserve">IČO: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rFonts w:asciiTheme="minorHAnsi" w:hAnsiTheme="minorHAnsi" w:cstheme="minorHAnsi"/>
          <w:szCs w:val="22"/>
        </w:rPr>
        <w:t>27715019</w:t>
      </w:r>
    </w:p>
    <w:p w:rsidR="009B14EC" w:rsidRPr="001B03D1" w:rsidRDefault="009B14EC" w:rsidP="009B14EC">
      <w:pPr>
        <w:suppressAutoHyphens/>
        <w:ind w:left="567"/>
        <w:rPr>
          <w:szCs w:val="22"/>
        </w:rPr>
      </w:pPr>
      <w:r w:rsidRPr="001B03D1">
        <w:rPr>
          <w:szCs w:val="22"/>
        </w:rPr>
        <w:t xml:space="preserve">DIČ: 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rFonts w:asciiTheme="minorHAnsi" w:hAnsiTheme="minorHAnsi" w:cstheme="minorHAnsi"/>
          <w:szCs w:val="22"/>
        </w:rPr>
        <w:t>CZ27715019</w:t>
      </w:r>
    </w:p>
    <w:p w:rsidR="009B14EC" w:rsidRPr="001B03D1" w:rsidRDefault="009B14EC" w:rsidP="009B14EC">
      <w:pPr>
        <w:suppressAutoHyphens/>
        <w:ind w:left="567"/>
        <w:rPr>
          <w:szCs w:val="22"/>
        </w:rPr>
      </w:pPr>
      <w:r w:rsidRPr="001B03D1">
        <w:rPr>
          <w:szCs w:val="22"/>
        </w:rPr>
        <w:t>plátce DPH: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rFonts w:asciiTheme="minorHAnsi" w:hAnsiTheme="minorHAnsi" w:cstheme="minorHAnsi"/>
          <w:szCs w:val="22"/>
        </w:rPr>
        <w:t>ANO</w:t>
      </w:r>
    </w:p>
    <w:p w:rsidR="009B14EC" w:rsidRPr="001B03D1" w:rsidRDefault="009B14EC" w:rsidP="009B14EC">
      <w:pPr>
        <w:suppressAutoHyphens/>
        <w:ind w:left="567"/>
        <w:rPr>
          <w:szCs w:val="22"/>
        </w:rPr>
      </w:pPr>
      <w:r w:rsidRPr="001B03D1">
        <w:rPr>
          <w:szCs w:val="22"/>
        </w:rPr>
        <w:t>zaps</w:t>
      </w:r>
      <w:r>
        <w:rPr>
          <w:szCs w:val="22"/>
        </w:rPr>
        <w:t>ané</w:t>
      </w:r>
      <w:r w:rsidRPr="001B03D1">
        <w:rPr>
          <w:szCs w:val="22"/>
        </w:rPr>
        <w:t xml:space="preserve"> v</w:t>
      </w:r>
      <w:r w:rsidRPr="001B03D1">
        <w:rPr>
          <w:i/>
          <w:szCs w:val="22"/>
        </w:rPr>
        <w:t xml:space="preserve"> </w:t>
      </w:r>
      <w:r w:rsidRPr="00D80CBF">
        <w:rPr>
          <w:iCs/>
          <w:szCs w:val="22"/>
        </w:rPr>
        <w:t>obchodním rejstříku</w:t>
      </w:r>
      <w:r w:rsidRPr="001B03D1">
        <w:rPr>
          <w:szCs w:val="22"/>
        </w:rPr>
        <w:t xml:space="preserve"> vedeném </w:t>
      </w:r>
      <w:r w:rsidRPr="00D80CBF">
        <w:rPr>
          <w:iCs/>
          <w:szCs w:val="22"/>
        </w:rPr>
        <w:t xml:space="preserve">Krajským soudem v </w:t>
      </w:r>
      <w:r>
        <w:rPr>
          <w:rFonts w:asciiTheme="minorHAnsi" w:hAnsiTheme="minorHAnsi" w:cstheme="minorHAnsi"/>
          <w:szCs w:val="22"/>
        </w:rPr>
        <w:t>Brně</w:t>
      </w:r>
      <w:r w:rsidRPr="001B03D1">
        <w:rPr>
          <w:szCs w:val="22"/>
        </w:rPr>
        <w:t xml:space="preserve"> pod </w:t>
      </w:r>
      <w:proofErr w:type="spellStart"/>
      <w:r w:rsidRPr="001B03D1">
        <w:rPr>
          <w:szCs w:val="22"/>
        </w:rPr>
        <w:t>sp</w:t>
      </w:r>
      <w:proofErr w:type="spellEnd"/>
      <w:r w:rsidRPr="001B03D1">
        <w:rPr>
          <w:szCs w:val="22"/>
        </w:rPr>
        <w:t xml:space="preserve">. zn. </w:t>
      </w:r>
      <w:r w:rsidRPr="002919D2">
        <w:rPr>
          <w:rFonts w:asciiTheme="minorHAnsi" w:hAnsiTheme="minorHAnsi" w:cstheme="minorHAnsi"/>
          <w:szCs w:val="22"/>
        </w:rPr>
        <w:t>C 54036 </w:t>
      </w:r>
    </w:p>
    <w:p w:rsidR="00D91D75" w:rsidRDefault="009B14EC" w:rsidP="009B14EC">
      <w:pPr>
        <w:suppressAutoHyphens/>
        <w:ind w:left="567"/>
        <w:rPr>
          <w:rFonts w:asciiTheme="minorHAnsi" w:hAnsiTheme="minorHAnsi" w:cstheme="minorHAnsi"/>
          <w:szCs w:val="22"/>
        </w:rPr>
      </w:pPr>
      <w:r w:rsidRPr="001B03D1">
        <w:rPr>
          <w:szCs w:val="22"/>
        </w:rPr>
        <w:t>bankovní spojení (číslo účtu):</w:t>
      </w:r>
      <w:r w:rsidRPr="001B03D1">
        <w:rPr>
          <w:szCs w:val="22"/>
        </w:rPr>
        <w:tab/>
      </w:r>
      <w:r w:rsidRPr="001B03D1">
        <w:rPr>
          <w:szCs w:val="22"/>
        </w:rPr>
        <w:tab/>
      </w:r>
    </w:p>
    <w:p w:rsidR="009B14EC" w:rsidRPr="001B03D1" w:rsidRDefault="009B14EC" w:rsidP="009B14EC">
      <w:pPr>
        <w:suppressAutoHyphens/>
        <w:ind w:left="567"/>
        <w:rPr>
          <w:szCs w:val="22"/>
        </w:rPr>
      </w:pPr>
      <w:r w:rsidRPr="001B03D1">
        <w:rPr>
          <w:szCs w:val="22"/>
        </w:rPr>
        <w:t>telefon: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</w:p>
    <w:p w:rsidR="009B14EC" w:rsidRPr="00D80CBF" w:rsidRDefault="009B14EC" w:rsidP="009B14EC">
      <w:pPr>
        <w:suppressAutoHyphens/>
        <w:ind w:left="567"/>
        <w:rPr>
          <w:rFonts w:asciiTheme="minorHAnsi" w:hAnsiTheme="minorHAnsi" w:cstheme="minorHAnsi"/>
          <w:szCs w:val="22"/>
        </w:rPr>
      </w:pPr>
      <w:r w:rsidRPr="001B03D1">
        <w:rPr>
          <w:szCs w:val="22"/>
        </w:rPr>
        <w:t>e-mail: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  <w:r w:rsidRPr="001B03D1">
        <w:rPr>
          <w:szCs w:val="22"/>
        </w:rPr>
        <w:tab/>
      </w:r>
    </w:p>
    <w:p w:rsidR="009B14EC" w:rsidRPr="001B03D1" w:rsidRDefault="009B14EC" w:rsidP="009B14EC">
      <w:pPr>
        <w:suppressAutoHyphens/>
        <w:ind w:left="567"/>
        <w:rPr>
          <w:szCs w:val="22"/>
        </w:rPr>
      </w:pPr>
      <w:r>
        <w:rPr>
          <w:szCs w:val="22"/>
          <w:lang w:eastAsia="en-US"/>
        </w:rPr>
        <w:t>ID datové schránky:</w:t>
      </w:r>
      <w:r>
        <w:rPr>
          <w:szCs w:val="22"/>
          <w:lang w:eastAsia="en-US"/>
        </w:rPr>
        <w:tab/>
      </w:r>
      <w:r>
        <w:rPr>
          <w:szCs w:val="22"/>
          <w:lang w:eastAsia="en-US"/>
        </w:rPr>
        <w:tab/>
      </w:r>
      <w:r>
        <w:rPr>
          <w:szCs w:val="22"/>
          <w:lang w:eastAsia="en-US"/>
        </w:rPr>
        <w:tab/>
      </w:r>
    </w:p>
    <w:p w:rsidR="009B14EC" w:rsidRPr="001B03D1" w:rsidRDefault="009B14EC" w:rsidP="009B14EC">
      <w:pPr>
        <w:tabs>
          <w:tab w:val="left" w:pos="0"/>
        </w:tabs>
        <w:suppressAutoHyphens/>
        <w:ind w:left="567"/>
        <w:rPr>
          <w:bCs/>
          <w:color w:val="000000"/>
          <w:szCs w:val="22"/>
        </w:rPr>
      </w:pPr>
    </w:p>
    <w:p w:rsidR="009B14EC" w:rsidRPr="001B03D1" w:rsidRDefault="009B14EC" w:rsidP="009B14EC">
      <w:pPr>
        <w:tabs>
          <w:tab w:val="left" w:pos="0"/>
        </w:tabs>
        <w:suppressAutoHyphens/>
        <w:ind w:left="567"/>
        <w:rPr>
          <w:bCs/>
          <w:color w:val="000000"/>
          <w:szCs w:val="22"/>
        </w:rPr>
      </w:pPr>
      <w:r w:rsidRPr="001B03D1">
        <w:rPr>
          <w:bCs/>
          <w:color w:val="000000"/>
          <w:szCs w:val="22"/>
        </w:rPr>
        <w:t>(dále jen „</w:t>
      </w:r>
      <w:r w:rsidRPr="001B03D1">
        <w:rPr>
          <w:b/>
          <w:bCs/>
          <w:i/>
          <w:color w:val="000000"/>
          <w:szCs w:val="22"/>
        </w:rPr>
        <w:t>Zhotovitel</w:t>
      </w:r>
      <w:r w:rsidRPr="001B03D1">
        <w:rPr>
          <w:bCs/>
          <w:color w:val="000000"/>
          <w:szCs w:val="22"/>
        </w:rPr>
        <w:t>“)</w:t>
      </w:r>
    </w:p>
    <w:p w:rsidR="009B14EC" w:rsidRPr="001B03D1" w:rsidRDefault="009B14EC" w:rsidP="009B14EC">
      <w:pPr>
        <w:suppressAutoHyphens/>
        <w:ind w:left="567"/>
        <w:rPr>
          <w:i/>
          <w:color w:val="000000"/>
          <w:szCs w:val="22"/>
        </w:rPr>
      </w:pPr>
    </w:p>
    <w:p w:rsidR="009B14EC" w:rsidRPr="001B03D1" w:rsidRDefault="009B14EC" w:rsidP="009B14EC">
      <w:pPr>
        <w:suppressAutoHyphens/>
        <w:ind w:left="567"/>
        <w:rPr>
          <w:color w:val="000000"/>
          <w:szCs w:val="22"/>
        </w:rPr>
      </w:pPr>
      <w:r w:rsidRPr="001B03D1">
        <w:rPr>
          <w:color w:val="000000"/>
          <w:szCs w:val="22"/>
        </w:rPr>
        <w:t>(Objednatel a Zhotovitel společně dále také jako „</w:t>
      </w:r>
      <w:r w:rsidRPr="001B03D1">
        <w:rPr>
          <w:b/>
          <w:i/>
          <w:color w:val="000000"/>
          <w:szCs w:val="22"/>
        </w:rPr>
        <w:t>Smluvní strany</w:t>
      </w:r>
      <w:r w:rsidRPr="001B03D1">
        <w:rPr>
          <w:color w:val="000000"/>
          <w:szCs w:val="22"/>
        </w:rPr>
        <w:t>“)</w:t>
      </w:r>
    </w:p>
    <w:p w:rsidR="004D5C30" w:rsidRPr="002908B8" w:rsidRDefault="004D5C30" w:rsidP="007F1825">
      <w:pPr>
        <w:ind w:left="567"/>
        <w:rPr>
          <w:rFonts w:asciiTheme="minorHAnsi" w:hAnsiTheme="minorHAnsi"/>
          <w:szCs w:val="22"/>
        </w:rPr>
      </w:pPr>
    </w:p>
    <w:p w:rsidR="00EA5FDE" w:rsidRDefault="00EA5FDE" w:rsidP="00BC58F6">
      <w:pPr>
        <w:pStyle w:val="Odstavec"/>
        <w:ind w:firstLine="0"/>
        <w:rPr>
          <w:rFonts w:asciiTheme="minorHAnsi" w:hAnsiTheme="minorHAnsi"/>
          <w:color w:val="auto"/>
          <w:sz w:val="22"/>
          <w:szCs w:val="22"/>
        </w:rPr>
      </w:pPr>
    </w:p>
    <w:p w:rsidR="00EA5FDE" w:rsidRPr="006D22CB" w:rsidRDefault="00EA5FDE" w:rsidP="00EA5FDE">
      <w:pPr>
        <w:pStyle w:val="Nadpis1"/>
        <w:keepLines w:val="0"/>
        <w:rPr>
          <w:rFonts w:asciiTheme="minorHAnsi" w:hAnsiTheme="minorHAnsi" w:cstheme="minorHAnsi"/>
          <w:szCs w:val="22"/>
        </w:rPr>
      </w:pPr>
      <w:r w:rsidRPr="006D22CB">
        <w:rPr>
          <w:rFonts w:asciiTheme="minorHAnsi" w:hAnsiTheme="minorHAnsi" w:cstheme="minorHAnsi"/>
          <w:szCs w:val="22"/>
        </w:rPr>
        <w:t>ÚVODNÍ UJEDNÁNÍ</w:t>
      </w:r>
    </w:p>
    <w:p w:rsidR="00EA5FDE" w:rsidRPr="006D22CB" w:rsidRDefault="00EA5FDE" w:rsidP="00EA5FDE">
      <w:pPr>
        <w:keepNext/>
        <w:ind w:left="567"/>
        <w:rPr>
          <w:rFonts w:asciiTheme="minorHAnsi" w:hAnsiTheme="minorHAnsi" w:cstheme="minorHAnsi"/>
          <w:szCs w:val="22"/>
          <w:lang w:eastAsia="ar-SA"/>
        </w:rPr>
      </w:pPr>
    </w:p>
    <w:p w:rsidR="00BC2EFB" w:rsidRPr="00986743" w:rsidRDefault="00BC2EFB" w:rsidP="007567C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86743">
        <w:rPr>
          <w:rFonts w:asciiTheme="minorHAnsi" w:hAnsiTheme="minorHAnsi" w:cstheme="minorHAnsi"/>
          <w:sz w:val="22"/>
          <w:szCs w:val="22"/>
        </w:rPr>
        <w:t xml:space="preserve">Smluvní strany uzavřely </w:t>
      </w:r>
      <w:r w:rsidRPr="00986743">
        <w:rPr>
          <w:rFonts w:asciiTheme="minorHAnsi" w:hAnsiTheme="minorHAnsi" w:cstheme="minorHAnsi"/>
          <w:iCs/>
          <w:sz w:val="22"/>
          <w:szCs w:val="22"/>
        </w:rPr>
        <w:t>v souladu s </w:t>
      </w:r>
      <w:r w:rsidRPr="00986743">
        <w:rPr>
          <w:rFonts w:asciiTheme="minorHAnsi" w:hAnsiTheme="minorHAnsi" w:cstheme="minorHAnsi"/>
          <w:sz w:val="22"/>
          <w:szCs w:val="22"/>
        </w:rPr>
        <w:t xml:space="preserve">§ </w:t>
      </w:r>
      <w:r w:rsidR="005273D0">
        <w:rPr>
          <w:rFonts w:asciiTheme="minorHAnsi" w:hAnsiTheme="minorHAnsi" w:cstheme="minorHAnsi"/>
          <w:sz w:val="22"/>
          <w:szCs w:val="22"/>
        </w:rPr>
        <w:t>2586</w:t>
      </w:r>
      <w:r w:rsidRPr="00986743">
        <w:rPr>
          <w:rFonts w:asciiTheme="minorHAnsi" w:hAnsiTheme="minorHAnsi" w:cstheme="minorHAnsi"/>
          <w:sz w:val="22"/>
          <w:szCs w:val="22"/>
        </w:rPr>
        <w:t xml:space="preserve"> </w:t>
      </w:r>
      <w:r w:rsidR="005273D0">
        <w:rPr>
          <w:rFonts w:asciiTheme="minorHAnsi" w:hAnsiTheme="minorHAnsi" w:cstheme="minorHAnsi"/>
          <w:sz w:val="22"/>
          <w:szCs w:val="22"/>
        </w:rPr>
        <w:t>a násl.</w:t>
      </w:r>
      <w:r w:rsidRPr="00986743">
        <w:rPr>
          <w:rFonts w:asciiTheme="minorHAnsi" w:hAnsiTheme="minorHAnsi" w:cstheme="minorHAnsi"/>
          <w:sz w:val="22"/>
          <w:szCs w:val="22"/>
        </w:rPr>
        <w:t xml:space="preserve"> zákona </w:t>
      </w:r>
      <w:r w:rsidRPr="00986743">
        <w:rPr>
          <w:rFonts w:asciiTheme="minorHAnsi" w:hAnsiTheme="minorHAnsi" w:cstheme="minorHAnsi"/>
          <w:iCs/>
          <w:sz w:val="22"/>
          <w:szCs w:val="22"/>
        </w:rPr>
        <w:t>č. 89/2012 Sb., občanského zákoníku, ve znění pozdějších předpisů (dále jen „</w:t>
      </w:r>
      <w:r w:rsidRPr="00986743">
        <w:rPr>
          <w:rFonts w:asciiTheme="minorHAnsi" w:hAnsiTheme="minorHAnsi" w:cstheme="minorHAnsi"/>
          <w:b/>
          <w:i/>
          <w:iCs/>
          <w:sz w:val="22"/>
          <w:szCs w:val="22"/>
        </w:rPr>
        <w:t>Občanský zákoník</w:t>
      </w:r>
      <w:r w:rsidRPr="00986743">
        <w:rPr>
          <w:rFonts w:asciiTheme="minorHAnsi" w:hAnsiTheme="minorHAnsi" w:cstheme="minorHAnsi"/>
          <w:iCs/>
          <w:sz w:val="22"/>
          <w:szCs w:val="22"/>
        </w:rPr>
        <w:t>“),</w:t>
      </w:r>
      <w:r w:rsidRPr="00BC2EFB">
        <w:t xml:space="preserve"> </w:t>
      </w:r>
      <w:r w:rsidRPr="00986743">
        <w:rPr>
          <w:rFonts w:asciiTheme="minorHAnsi" w:hAnsiTheme="minorHAnsi" w:cstheme="minorHAnsi"/>
          <w:sz w:val="22"/>
          <w:szCs w:val="22"/>
        </w:rPr>
        <w:t xml:space="preserve">dne </w:t>
      </w:r>
      <w:r w:rsidR="009B14EC">
        <w:rPr>
          <w:rFonts w:asciiTheme="minorHAnsi" w:hAnsiTheme="minorHAnsi" w:cstheme="minorHAnsi"/>
          <w:sz w:val="22"/>
          <w:szCs w:val="22"/>
        </w:rPr>
        <w:t>11</w:t>
      </w:r>
      <w:r w:rsidR="007E56F3" w:rsidRPr="007E56F3">
        <w:rPr>
          <w:rFonts w:asciiTheme="minorHAnsi" w:hAnsiTheme="minorHAnsi" w:cstheme="minorHAnsi"/>
          <w:sz w:val="22"/>
          <w:szCs w:val="22"/>
        </w:rPr>
        <w:t>.0</w:t>
      </w:r>
      <w:r w:rsidR="009B14EC">
        <w:rPr>
          <w:rFonts w:asciiTheme="minorHAnsi" w:hAnsiTheme="minorHAnsi" w:cstheme="minorHAnsi"/>
          <w:sz w:val="22"/>
          <w:szCs w:val="22"/>
        </w:rPr>
        <w:t>9</w:t>
      </w:r>
      <w:r w:rsidR="007E56F3" w:rsidRPr="007E56F3">
        <w:rPr>
          <w:rFonts w:asciiTheme="minorHAnsi" w:hAnsiTheme="minorHAnsi" w:cstheme="minorHAnsi"/>
          <w:sz w:val="22"/>
          <w:szCs w:val="22"/>
        </w:rPr>
        <w:t>.202</w:t>
      </w:r>
      <w:r w:rsidR="009B14EC">
        <w:rPr>
          <w:rFonts w:asciiTheme="minorHAnsi" w:hAnsiTheme="minorHAnsi" w:cstheme="minorHAnsi"/>
          <w:sz w:val="22"/>
          <w:szCs w:val="22"/>
        </w:rPr>
        <w:t>5</w:t>
      </w:r>
      <w:r w:rsidR="007E56F3" w:rsidRPr="007E56F3">
        <w:rPr>
          <w:rFonts w:asciiTheme="minorHAnsi" w:hAnsiTheme="minorHAnsi" w:cstheme="minorHAnsi"/>
          <w:sz w:val="22"/>
          <w:szCs w:val="22"/>
        </w:rPr>
        <w:t xml:space="preserve"> </w:t>
      </w:r>
      <w:r w:rsidRPr="00986743">
        <w:rPr>
          <w:rFonts w:asciiTheme="minorHAnsi" w:hAnsiTheme="minorHAnsi" w:cstheme="minorHAnsi"/>
          <w:sz w:val="22"/>
          <w:szCs w:val="22"/>
        </w:rPr>
        <w:t xml:space="preserve">smlouvu o </w:t>
      </w:r>
      <w:r w:rsidR="005273D0">
        <w:rPr>
          <w:rFonts w:asciiTheme="minorHAnsi" w:hAnsiTheme="minorHAnsi" w:cstheme="minorHAnsi"/>
          <w:sz w:val="22"/>
          <w:szCs w:val="22"/>
        </w:rPr>
        <w:t>dílo</w:t>
      </w:r>
      <w:r w:rsidRPr="00986743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986743">
        <w:rPr>
          <w:rFonts w:asciiTheme="minorHAnsi" w:hAnsiTheme="minorHAnsi" w:cstheme="minorHAnsi"/>
          <w:b/>
          <w:i/>
          <w:sz w:val="22"/>
          <w:szCs w:val="22"/>
        </w:rPr>
        <w:t>Smlouva</w:t>
      </w:r>
      <w:r w:rsidRPr="00986743">
        <w:rPr>
          <w:rFonts w:asciiTheme="minorHAnsi" w:hAnsiTheme="minorHAnsi" w:cstheme="minorHAnsi"/>
          <w:sz w:val="22"/>
          <w:szCs w:val="22"/>
        </w:rPr>
        <w:t>“)</w:t>
      </w:r>
      <w:r w:rsidR="00701591">
        <w:rPr>
          <w:rFonts w:asciiTheme="minorHAnsi" w:hAnsiTheme="minorHAnsi" w:cstheme="minorHAnsi"/>
          <w:sz w:val="22"/>
          <w:szCs w:val="22"/>
        </w:rPr>
        <w:t>,</w:t>
      </w:r>
      <w:r w:rsidR="00986743" w:rsidRPr="00986743">
        <w:rPr>
          <w:rFonts w:asciiTheme="minorHAnsi" w:hAnsiTheme="minorHAnsi" w:cstheme="minorHAnsi"/>
          <w:color w:val="000000"/>
          <w:sz w:val="22"/>
          <w:szCs w:val="22"/>
        </w:rPr>
        <w:t xml:space="preserve"> a to na základě výsledků zadávacího řízení veřejné zakázky s názvem </w:t>
      </w:r>
      <w:r w:rsidR="009B14EC" w:rsidRPr="00392E7E">
        <w:rPr>
          <w:rFonts w:ascii="Calibri" w:hAnsi="Calibri"/>
          <w:b/>
          <w:sz w:val="22"/>
          <w:szCs w:val="22"/>
          <w:lang w:eastAsia="en-US" w:bidi="en-US"/>
        </w:rPr>
        <w:t xml:space="preserve">MODERNIZACE 2. NP A 3. NP JIŽNÍHO KŘÍDLA KUTHANOVA </w:t>
      </w:r>
      <w:r w:rsidR="009B14EC" w:rsidRPr="00C4693B">
        <w:rPr>
          <w:rFonts w:ascii="Calibri" w:hAnsi="Calibri"/>
          <w:b/>
          <w:sz w:val="22"/>
          <w:szCs w:val="22"/>
          <w:lang w:eastAsia="en-US" w:bidi="en-US"/>
        </w:rPr>
        <w:t>PAVILONU NEMOCNICE TIŠNOV, p. o.</w:t>
      </w:r>
      <w:r w:rsidR="009B14EC">
        <w:rPr>
          <w:rFonts w:ascii="Calibri" w:hAnsi="Calibri"/>
          <w:b/>
          <w:sz w:val="22"/>
          <w:szCs w:val="22"/>
          <w:lang w:eastAsia="en-US" w:bidi="en-US"/>
        </w:rPr>
        <w:t xml:space="preserve"> IV</w:t>
      </w:r>
      <w:r w:rsidR="009B14EC" w:rsidRPr="00C4693B">
        <w:rPr>
          <w:rFonts w:ascii="Calibri" w:hAnsi="Calibri"/>
          <w:b/>
          <w:sz w:val="22"/>
          <w:szCs w:val="22"/>
          <w:lang w:eastAsia="en-US" w:bidi="en-US"/>
        </w:rPr>
        <w:t xml:space="preserve">, </w:t>
      </w:r>
      <w:proofErr w:type="spellStart"/>
      <w:r w:rsidR="009B14EC" w:rsidRPr="00C4693B">
        <w:rPr>
          <w:rFonts w:ascii="Calibri" w:hAnsi="Calibri"/>
          <w:bCs/>
          <w:sz w:val="22"/>
          <w:szCs w:val="22"/>
          <w:lang w:eastAsia="en-US" w:bidi="en-US"/>
        </w:rPr>
        <w:t>sp</w:t>
      </w:r>
      <w:proofErr w:type="spellEnd"/>
      <w:r w:rsidR="009B14EC" w:rsidRPr="00C4693B">
        <w:rPr>
          <w:rFonts w:ascii="Calibri" w:hAnsi="Calibri"/>
          <w:bCs/>
          <w:sz w:val="22"/>
          <w:szCs w:val="22"/>
          <w:lang w:eastAsia="en-US" w:bidi="en-US"/>
        </w:rPr>
        <w:t>. zn. zadavatele:</w:t>
      </w:r>
      <w:r w:rsidR="009B14EC" w:rsidRPr="00C4693B">
        <w:rPr>
          <w:rFonts w:ascii="Calibri" w:hAnsi="Calibri"/>
          <w:b/>
          <w:bCs/>
          <w:sz w:val="22"/>
          <w:szCs w:val="22"/>
          <w:lang w:eastAsia="en-US" w:bidi="en-US"/>
        </w:rPr>
        <w:t xml:space="preserve"> </w:t>
      </w:r>
      <w:r w:rsidR="009B14EC" w:rsidRPr="008B0F2E">
        <w:rPr>
          <w:rFonts w:ascii="Calibri" w:hAnsi="Calibri"/>
          <w:b/>
          <w:sz w:val="22"/>
          <w:szCs w:val="22"/>
        </w:rPr>
        <w:t>NTKP</w:t>
      </w:r>
      <w:r w:rsidR="009B14EC">
        <w:rPr>
          <w:rFonts w:ascii="Calibri" w:hAnsi="Calibri"/>
          <w:b/>
          <w:sz w:val="22"/>
          <w:szCs w:val="22"/>
        </w:rPr>
        <w:t>05</w:t>
      </w:r>
      <w:r w:rsidR="009B14EC" w:rsidRPr="008B0F2E">
        <w:rPr>
          <w:rFonts w:ascii="Calibri" w:hAnsi="Calibri"/>
          <w:b/>
          <w:sz w:val="22"/>
          <w:szCs w:val="22"/>
        </w:rPr>
        <w:t>25</w:t>
      </w:r>
      <w:r w:rsidR="009B14EC" w:rsidRPr="00C4693B">
        <w:rPr>
          <w:rFonts w:ascii="Calibri" w:hAnsi="Calibri"/>
          <w:sz w:val="22"/>
          <w:szCs w:val="22"/>
        </w:rPr>
        <w:t xml:space="preserve"> </w:t>
      </w:r>
      <w:r w:rsidR="00986743" w:rsidRPr="00986743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="00986743" w:rsidRPr="00986743">
        <w:rPr>
          <w:rFonts w:asciiTheme="minorHAnsi" w:hAnsiTheme="minorHAnsi" w:cstheme="minorHAnsi"/>
          <w:b/>
          <w:i/>
          <w:color w:val="000000"/>
          <w:sz w:val="22"/>
          <w:szCs w:val="22"/>
        </w:rPr>
        <w:t>Veřejná zakázka</w:t>
      </w:r>
      <w:r w:rsidR="00986743" w:rsidRPr="00986743">
        <w:rPr>
          <w:rFonts w:asciiTheme="minorHAnsi" w:hAnsiTheme="minorHAnsi" w:cstheme="minorHAnsi"/>
          <w:color w:val="000000"/>
          <w:sz w:val="22"/>
          <w:szCs w:val="22"/>
        </w:rPr>
        <w:t>“).</w:t>
      </w:r>
      <w:r w:rsidR="005273D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AD0156" w:rsidRPr="006D22CB" w:rsidRDefault="00AD0156" w:rsidP="00AD0156">
      <w:pPr>
        <w:ind w:left="567"/>
        <w:rPr>
          <w:rFonts w:asciiTheme="minorHAnsi" w:hAnsiTheme="minorHAnsi" w:cstheme="minorHAnsi"/>
          <w:szCs w:val="22"/>
        </w:rPr>
      </w:pPr>
    </w:p>
    <w:p w:rsidR="00986743" w:rsidRPr="009B14EC" w:rsidRDefault="00986743" w:rsidP="009B14EC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14EC">
        <w:rPr>
          <w:rFonts w:asciiTheme="minorHAnsi" w:hAnsiTheme="minorHAnsi" w:cstheme="minorHAnsi"/>
          <w:color w:val="000000"/>
          <w:sz w:val="22"/>
          <w:szCs w:val="22"/>
        </w:rPr>
        <w:t>V rámci realizace Smlouvy vyvstala potřeba provést změnu původního závazku ze Smlouvy</w:t>
      </w:r>
      <w:r w:rsidR="00C56A9C" w:rsidRPr="009B14EC">
        <w:rPr>
          <w:rFonts w:asciiTheme="minorHAnsi" w:hAnsiTheme="minorHAnsi" w:cstheme="minorHAnsi"/>
          <w:color w:val="000000"/>
          <w:sz w:val="22"/>
          <w:szCs w:val="22"/>
        </w:rPr>
        <w:t xml:space="preserve"> na Veřejnou zakázku</w:t>
      </w:r>
      <w:r w:rsidRPr="009B14EC">
        <w:rPr>
          <w:rFonts w:asciiTheme="minorHAnsi" w:hAnsiTheme="minorHAnsi" w:cstheme="minorHAnsi"/>
          <w:color w:val="000000"/>
          <w:sz w:val="22"/>
          <w:szCs w:val="22"/>
        </w:rPr>
        <w:t>, proto se Smluvní strany dohodly na uzavření tohoto písemného dodatku (dále jen „</w:t>
      </w:r>
      <w:r w:rsidR="00B10FDB" w:rsidRPr="009B14EC">
        <w:rPr>
          <w:rFonts w:asciiTheme="minorHAnsi" w:hAnsiTheme="minorHAnsi" w:cstheme="minorHAnsi"/>
          <w:b/>
          <w:i/>
          <w:color w:val="000000"/>
          <w:sz w:val="22"/>
          <w:szCs w:val="22"/>
        </w:rPr>
        <w:t>D</w:t>
      </w:r>
      <w:r w:rsidRPr="009B14EC">
        <w:rPr>
          <w:rFonts w:asciiTheme="minorHAnsi" w:hAnsiTheme="minorHAnsi" w:cstheme="minorHAnsi"/>
          <w:b/>
          <w:i/>
          <w:color w:val="000000"/>
          <w:sz w:val="22"/>
          <w:szCs w:val="22"/>
        </w:rPr>
        <w:t>odatek</w:t>
      </w:r>
      <w:r w:rsidR="00160F23" w:rsidRPr="009B14EC">
        <w:rPr>
          <w:rFonts w:asciiTheme="minorHAnsi" w:hAnsiTheme="minorHAnsi" w:cstheme="minorHAnsi"/>
          <w:color w:val="000000"/>
          <w:sz w:val="22"/>
          <w:szCs w:val="22"/>
        </w:rPr>
        <w:t xml:space="preserve">“). </w:t>
      </w:r>
      <w:r w:rsidR="00AF116A" w:rsidRPr="009B14EC">
        <w:rPr>
          <w:rFonts w:asciiTheme="minorHAnsi" w:hAnsiTheme="minorHAnsi" w:cstheme="minorHAnsi"/>
          <w:color w:val="000000"/>
          <w:sz w:val="22"/>
          <w:szCs w:val="22"/>
        </w:rPr>
        <w:t xml:space="preserve">Jedná se o </w:t>
      </w:r>
      <w:r w:rsidR="00FF3E68" w:rsidRPr="009B14EC">
        <w:rPr>
          <w:rFonts w:asciiTheme="minorHAnsi" w:hAnsiTheme="minorHAnsi" w:cstheme="minorHAnsi"/>
          <w:color w:val="000000"/>
          <w:sz w:val="22"/>
          <w:szCs w:val="22"/>
        </w:rPr>
        <w:t>změnu, která nemění celkovou povahu Veřejné zakázky, její hodnota je nižší než finanční limit pro nadlimitní veřejnou zakázku a nižší než 15 % původní hodnoty závazku ze Smlouvy na Veřejnou zakázku</w:t>
      </w:r>
      <w:r w:rsidR="00AF116A" w:rsidRPr="009B14EC">
        <w:rPr>
          <w:rFonts w:asciiTheme="minorHAnsi" w:hAnsiTheme="minorHAnsi" w:cstheme="minorHAnsi"/>
          <w:color w:val="000000"/>
          <w:sz w:val="22"/>
          <w:szCs w:val="22"/>
        </w:rPr>
        <w:t>. A dále se j</w:t>
      </w:r>
      <w:r w:rsidR="00160F23" w:rsidRPr="009B14EC">
        <w:rPr>
          <w:rFonts w:asciiTheme="minorHAnsi" w:hAnsiTheme="minorHAnsi" w:cstheme="minorHAnsi"/>
          <w:color w:val="000000"/>
          <w:sz w:val="22"/>
          <w:szCs w:val="22"/>
        </w:rPr>
        <w:t xml:space="preserve">edná </w:t>
      </w:r>
      <w:r w:rsidRPr="009B14EC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9B14EC" w:rsidRPr="009B14EC">
        <w:rPr>
          <w:rFonts w:asciiTheme="minorHAnsi" w:hAnsiTheme="minorHAnsi" w:cstheme="minorHAnsi"/>
          <w:color w:val="000000"/>
          <w:sz w:val="22"/>
          <w:szCs w:val="22"/>
        </w:rPr>
        <w:t xml:space="preserve"> změnu, jejíž potřeba vznikla v důsledku okolností, které zadavatel jednající s náležitou péčí nemohl předvídat, a která nemění celkovou povahu veřejné zakázky.</w:t>
      </w:r>
    </w:p>
    <w:p w:rsidR="00BC6FA7" w:rsidRDefault="00BC6FA7" w:rsidP="00BC6FA7">
      <w:pPr>
        <w:pStyle w:val="Odstavecseseznamem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60406" w:rsidRDefault="00D60406" w:rsidP="00D60406">
      <w:pPr>
        <w:pStyle w:val="Nadpis1"/>
        <w:keepLines w:val="0"/>
        <w:rPr>
          <w:rFonts w:asciiTheme="minorHAnsi" w:hAnsiTheme="minorHAnsi"/>
          <w:szCs w:val="22"/>
        </w:rPr>
      </w:pPr>
      <w:bookmarkStart w:id="4" w:name="_Toc383117528"/>
      <w:r>
        <w:rPr>
          <w:rFonts w:asciiTheme="minorHAnsi" w:hAnsiTheme="minorHAnsi"/>
          <w:szCs w:val="22"/>
        </w:rPr>
        <w:t xml:space="preserve">ODŮVODNĚNÍ </w:t>
      </w:r>
      <w:r w:rsidRPr="007F562D">
        <w:rPr>
          <w:rFonts w:asciiTheme="minorHAnsi" w:hAnsiTheme="minorHAnsi"/>
          <w:szCs w:val="22"/>
        </w:rPr>
        <w:t>ZMĚN</w:t>
      </w:r>
    </w:p>
    <w:p w:rsidR="00D60406" w:rsidRPr="00BF217B" w:rsidRDefault="00D60406" w:rsidP="00D60406">
      <w:pPr>
        <w:rPr>
          <w:lang w:eastAsia="ar-SA"/>
        </w:rPr>
      </w:pPr>
    </w:p>
    <w:p w:rsidR="00F423EB" w:rsidRDefault="00D60406" w:rsidP="00D60406">
      <w:pPr>
        <w:numPr>
          <w:ilvl w:val="0"/>
          <w:numId w:val="1"/>
        </w:numPr>
        <w:jc w:val="both"/>
      </w:pPr>
      <w:r w:rsidRPr="00FA0CFE">
        <w:t>Předmětem tohoto Dodatku jsou změny závazku ze Smlouvy na Veřejnou zakázku popsané v</w:t>
      </w:r>
      <w:r w:rsidR="009B14EC">
        <w:t> přílohách</w:t>
      </w:r>
      <w:r w:rsidR="00FA0CFE">
        <w:t xml:space="preserve"> </w:t>
      </w:r>
      <w:r>
        <w:t xml:space="preserve">Dodatku. </w:t>
      </w:r>
      <w:r w:rsidRPr="00E017C8">
        <w:t>Smluvní strany se dohodly</w:t>
      </w:r>
      <w:r>
        <w:t>, že změny</w:t>
      </w:r>
      <w:r w:rsidR="00F423EB">
        <w:t xml:space="preserve"> popsané v příloze č. </w:t>
      </w:r>
      <w:r w:rsidR="009B14EC">
        <w:t>5, 6, 11, 12, 15, 16, 21, 22, 23, 24, 25 a 26</w:t>
      </w:r>
      <w:r w:rsidR="00F423EB">
        <w:t xml:space="preserve"> Dodatku</w:t>
      </w:r>
      <w:r>
        <w:t xml:space="preserve"> jsou </w:t>
      </w:r>
      <w:r w:rsidR="00AB7732">
        <w:t xml:space="preserve">změny nepodstatné v souladu s § 222 odst. </w:t>
      </w:r>
      <w:r w:rsidR="00584E87">
        <w:t>4</w:t>
      </w:r>
      <w:r w:rsidR="00AB7732">
        <w:t xml:space="preserve"> Zákona a</w:t>
      </w:r>
      <w:r w:rsidR="00AB7732" w:rsidRPr="00AB7732">
        <w:t xml:space="preserve"> </w:t>
      </w:r>
      <w:r w:rsidR="00AB7732">
        <w:t xml:space="preserve">změny popsané v příloze č. </w:t>
      </w:r>
      <w:r w:rsidR="009B14EC">
        <w:t xml:space="preserve">1, 2, 3, 4, 7, 8, 9, 10, 13, 14, 17, 18, 19 a 20 </w:t>
      </w:r>
      <w:r w:rsidR="00AB7732">
        <w:t xml:space="preserve">Dodatku jsou </w:t>
      </w:r>
      <w:r>
        <w:t xml:space="preserve">změny nepodstatné </w:t>
      </w:r>
      <w:r w:rsidRPr="00E017C8">
        <w:t>v souladu s § 222</w:t>
      </w:r>
      <w:r>
        <w:t xml:space="preserve"> odst. </w:t>
      </w:r>
      <w:r w:rsidR="009B14EC">
        <w:t>6</w:t>
      </w:r>
      <w:r w:rsidRPr="00E017C8">
        <w:t xml:space="preserve"> </w:t>
      </w:r>
      <w:r>
        <w:t>Z</w:t>
      </w:r>
      <w:r w:rsidRPr="00E017C8">
        <w:t>ákona</w:t>
      </w:r>
      <w:r w:rsidR="00AB7732">
        <w:t>.</w:t>
      </w:r>
    </w:p>
    <w:p w:rsidR="00F55512" w:rsidRPr="00F55512" w:rsidRDefault="00F55512" w:rsidP="00F55512">
      <w:pPr>
        <w:jc w:val="both"/>
        <w:rPr>
          <w:rFonts w:asciiTheme="minorHAnsi" w:hAnsiTheme="minorHAnsi" w:cstheme="minorHAnsi"/>
          <w:color w:val="000000"/>
          <w:szCs w:val="22"/>
          <w:highlight w:val="yellow"/>
        </w:rPr>
      </w:pPr>
    </w:p>
    <w:p w:rsidR="00D60406" w:rsidRDefault="00D60406" w:rsidP="00D60406">
      <w:pPr>
        <w:pStyle w:val="Odstavecseseznamem"/>
      </w:pPr>
    </w:p>
    <w:p w:rsidR="00AB7732" w:rsidRPr="00F423EB" w:rsidRDefault="00AB7732" w:rsidP="00AB7732">
      <w:pPr>
        <w:ind w:left="567"/>
        <w:jc w:val="both"/>
        <w:rPr>
          <w:i/>
          <w:iCs/>
          <w:u w:val="single"/>
        </w:rPr>
      </w:pPr>
      <w:r w:rsidRPr="00F423EB">
        <w:rPr>
          <w:i/>
          <w:iCs/>
          <w:u w:val="single"/>
        </w:rPr>
        <w:t>Změny dle § 222 odst. 4 Zákona</w:t>
      </w:r>
    </w:p>
    <w:p w:rsidR="00AB7732" w:rsidRDefault="00AB7732" w:rsidP="00AB7732">
      <w:pPr>
        <w:ind w:left="567"/>
        <w:jc w:val="both"/>
      </w:pPr>
    </w:p>
    <w:p w:rsidR="00AB7732" w:rsidRDefault="00AB7732" w:rsidP="00AB7732">
      <w:pPr>
        <w:numPr>
          <w:ilvl w:val="0"/>
          <w:numId w:val="1"/>
        </w:numPr>
        <w:jc w:val="both"/>
      </w:pPr>
      <w:r>
        <w:t xml:space="preserve">Změny popsané v příloze </w:t>
      </w:r>
      <w:r w:rsidR="00961545">
        <w:t xml:space="preserve">č. 5, 6, 11, 12, 15, 16, 21, 22, 23, 24, 25 a 26 </w:t>
      </w:r>
      <w:r>
        <w:t xml:space="preserve">Dodatku nemění celkovou povahu Veřejné zakázky, neboť </w:t>
      </w:r>
      <w:r w:rsidRPr="001E19C2">
        <w:t>věcn</w:t>
      </w:r>
      <w:r>
        <w:t>á</w:t>
      </w:r>
      <w:r w:rsidRPr="001E19C2">
        <w:t xml:space="preserve"> charakteristik</w:t>
      </w:r>
      <w:r>
        <w:t>a</w:t>
      </w:r>
      <w:r w:rsidRPr="001E19C2">
        <w:t xml:space="preserve"> </w:t>
      </w:r>
      <w:r>
        <w:t>těchto změn koresponduje</w:t>
      </w:r>
      <w:r w:rsidRPr="001E19C2">
        <w:t xml:space="preserve"> s původní potřebou zadavatele</w:t>
      </w:r>
      <w:r>
        <w:t>.</w:t>
      </w:r>
    </w:p>
    <w:p w:rsidR="00AB7732" w:rsidRDefault="00AB7732" w:rsidP="00AB7732">
      <w:pPr>
        <w:ind w:left="567"/>
        <w:jc w:val="both"/>
      </w:pPr>
    </w:p>
    <w:p w:rsidR="00AB7732" w:rsidRDefault="00AB7732" w:rsidP="00AB7732">
      <w:pPr>
        <w:numPr>
          <w:ilvl w:val="0"/>
          <w:numId w:val="1"/>
        </w:numPr>
        <w:jc w:val="both"/>
      </w:pPr>
      <w:r>
        <w:t>Vícepráce jsou</w:t>
      </w:r>
      <w:r w:rsidR="00F55512">
        <w:t xml:space="preserve"> v příloze</w:t>
      </w:r>
      <w:r w:rsidR="00961545" w:rsidRPr="00961545">
        <w:t xml:space="preserve"> </w:t>
      </w:r>
      <w:r w:rsidR="00961545">
        <w:t xml:space="preserve">č. 5, 6, 11, 12, 15, 16, 21, 22, 23, 24, 25 a 26 </w:t>
      </w:r>
      <w:r w:rsidR="00F55512">
        <w:t>Dodatku</w:t>
      </w:r>
      <w:r>
        <w:t xml:space="preserve"> oceněny ve výši </w:t>
      </w:r>
      <w:r w:rsidR="00961545">
        <w:t>400 614,88</w:t>
      </w:r>
      <w:r w:rsidR="00584E87">
        <w:t xml:space="preserve"> </w:t>
      </w:r>
      <w:r>
        <w:t>Kč bez DPH</w:t>
      </w:r>
      <w:r w:rsidR="00F55512">
        <w:t xml:space="preserve">, </w:t>
      </w:r>
      <w:r>
        <w:t xml:space="preserve">hodnota změny závazku tak činí celkem </w:t>
      </w:r>
      <w:r w:rsidR="00961545">
        <w:t xml:space="preserve">400 614,88 </w:t>
      </w:r>
      <w:r>
        <w:t xml:space="preserve">Kč bez DPH, což je po zaokrouhlení </w:t>
      </w:r>
      <w:r w:rsidR="00961545">
        <w:t>2,54</w:t>
      </w:r>
      <w:r w:rsidR="00584E87">
        <w:t xml:space="preserve"> </w:t>
      </w:r>
      <w:r>
        <w:t>%</w:t>
      </w:r>
      <w:r w:rsidRPr="00BF217B">
        <w:t xml:space="preserve"> </w:t>
      </w:r>
      <w:r>
        <w:t>z původní hodnoty závazku ze Smlouvy na Veřejnou zakázku, tím je splněna podmínka, že změna musí být nižší než 15% původní hodnoty závazku ze Smlouvy na Veřejnou zakázku.</w:t>
      </w:r>
    </w:p>
    <w:p w:rsidR="00AB7732" w:rsidRDefault="00AB7732" w:rsidP="00AB7732">
      <w:pPr>
        <w:jc w:val="both"/>
      </w:pPr>
    </w:p>
    <w:p w:rsidR="00F55512" w:rsidRDefault="00AB7732" w:rsidP="00961545">
      <w:pPr>
        <w:numPr>
          <w:ilvl w:val="0"/>
          <w:numId w:val="1"/>
        </w:numPr>
        <w:jc w:val="both"/>
      </w:pPr>
      <w:r>
        <w:t xml:space="preserve">Finanční limit pro nadlimitní veřejnou zakázku činí </w:t>
      </w:r>
      <w:r w:rsidR="00961545" w:rsidRPr="00961545">
        <w:t>134</w:t>
      </w:r>
      <w:r w:rsidR="00961545">
        <w:t> </w:t>
      </w:r>
      <w:r w:rsidR="00961545" w:rsidRPr="00961545">
        <w:t>764</w:t>
      </w:r>
      <w:r w:rsidR="00961545">
        <w:t> </w:t>
      </w:r>
      <w:r w:rsidR="00961545" w:rsidRPr="00961545">
        <w:t>000</w:t>
      </w:r>
      <w:r w:rsidR="00961545">
        <w:t xml:space="preserve"> </w:t>
      </w:r>
      <w:r>
        <w:t xml:space="preserve">Kč bez DPH. Celková hodnota změny dle </w:t>
      </w:r>
      <w:r w:rsidR="008C65F9">
        <w:t xml:space="preserve">přílohy č. </w:t>
      </w:r>
      <w:r w:rsidR="00961545">
        <w:t>5, 6, 11, 12, 15, 16, 21, 22, 23, 24, 25 a 26</w:t>
      </w:r>
      <w:r w:rsidR="008C65F9">
        <w:t xml:space="preserve"> Dodatku</w:t>
      </w:r>
      <w:r>
        <w:t xml:space="preserve"> činí </w:t>
      </w:r>
      <w:r w:rsidR="00961545">
        <w:t xml:space="preserve">400 614,88 </w:t>
      </w:r>
      <w:r w:rsidR="00F55512">
        <w:t>Kč</w:t>
      </w:r>
      <w:r>
        <w:t xml:space="preserve"> bez DPH.  Celková hodnota změny závazku ze Smlouvy na Veřejnou zakázku je tak nižší než finanční limit pro nadlimitní veřejnou zakázku.</w:t>
      </w:r>
    </w:p>
    <w:p w:rsidR="00584E87" w:rsidRDefault="00584E87" w:rsidP="00584E87">
      <w:pPr>
        <w:pStyle w:val="Odstavecseseznamem"/>
      </w:pPr>
    </w:p>
    <w:p w:rsidR="00584E87" w:rsidRDefault="00584E87" w:rsidP="00584E87">
      <w:pPr>
        <w:ind w:left="567"/>
        <w:jc w:val="both"/>
        <w:rPr>
          <w:i/>
          <w:iCs/>
          <w:u w:val="single"/>
        </w:rPr>
      </w:pPr>
      <w:r w:rsidRPr="00F423EB">
        <w:rPr>
          <w:i/>
          <w:iCs/>
          <w:u w:val="single"/>
        </w:rPr>
        <w:t xml:space="preserve">Změny dle § 222 odst. </w:t>
      </w:r>
      <w:r w:rsidR="00961545">
        <w:rPr>
          <w:i/>
          <w:iCs/>
          <w:u w:val="single"/>
        </w:rPr>
        <w:t>6</w:t>
      </w:r>
      <w:r w:rsidRPr="00F423EB">
        <w:rPr>
          <w:i/>
          <w:iCs/>
          <w:u w:val="single"/>
        </w:rPr>
        <w:t xml:space="preserve"> Zákona</w:t>
      </w:r>
    </w:p>
    <w:p w:rsidR="00584E87" w:rsidRDefault="00584E87" w:rsidP="00584E87">
      <w:pPr>
        <w:ind w:left="567"/>
        <w:jc w:val="both"/>
      </w:pPr>
    </w:p>
    <w:p w:rsidR="00B9642C" w:rsidRPr="00FC3D28" w:rsidRDefault="00B9642C" w:rsidP="00FC3D28">
      <w:pPr>
        <w:numPr>
          <w:ilvl w:val="0"/>
          <w:numId w:val="1"/>
        </w:numPr>
        <w:jc w:val="both"/>
      </w:pPr>
      <w:r w:rsidRPr="00FA6637">
        <w:rPr>
          <w:rFonts w:asciiTheme="minorHAnsi" w:hAnsiTheme="minorHAnsi" w:cstheme="minorHAnsi"/>
          <w:szCs w:val="22"/>
        </w:rPr>
        <w:t xml:space="preserve">Změny popsané v příloze č. </w:t>
      </w:r>
      <w:r w:rsidR="00FC3D28">
        <w:t>1, 2, 3, 4, 7, 8, 9, 10, 13, 14, 17, 18, 19 a 20</w:t>
      </w:r>
      <w:r>
        <w:rPr>
          <w:rFonts w:asciiTheme="minorHAnsi" w:hAnsiTheme="minorHAnsi" w:cstheme="minorHAnsi"/>
          <w:szCs w:val="22"/>
        </w:rPr>
        <w:t xml:space="preserve"> </w:t>
      </w:r>
      <w:r w:rsidRPr="00FA6637">
        <w:rPr>
          <w:rFonts w:asciiTheme="minorHAnsi" w:hAnsiTheme="minorHAnsi" w:cstheme="minorHAnsi"/>
          <w:szCs w:val="22"/>
        </w:rPr>
        <w:t xml:space="preserve">Dodatku </w:t>
      </w:r>
      <w:r w:rsidR="00FC3D28">
        <w:t xml:space="preserve">nemění celkovou povahu Veřejné zakázky, neboť </w:t>
      </w:r>
      <w:r w:rsidR="00FC3D28" w:rsidRPr="001E19C2">
        <w:t>věcn</w:t>
      </w:r>
      <w:r w:rsidR="00FC3D28">
        <w:t>á</w:t>
      </w:r>
      <w:r w:rsidR="00FC3D28" w:rsidRPr="001E19C2">
        <w:t xml:space="preserve"> charakteristik</w:t>
      </w:r>
      <w:r w:rsidR="00FC3D28">
        <w:t>a</w:t>
      </w:r>
      <w:r w:rsidR="00FC3D28" w:rsidRPr="001E19C2">
        <w:t xml:space="preserve"> </w:t>
      </w:r>
      <w:r w:rsidR="00FC3D28">
        <w:t>těchto změn koresponduje</w:t>
      </w:r>
      <w:r w:rsidR="00FC3D28" w:rsidRPr="001E19C2">
        <w:t xml:space="preserve"> s původní potřebou zadavatele</w:t>
      </w:r>
      <w:r w:rsidR="00FC3D28">
        <w:t>.</w:t>
      </w:r>
    </w:p>
    <w:p w:rsidR="00B9642C" w:rsidRPr="00FA6637" w:rsidRDefault="00B9642C" w:rsidP="00B9642C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6D018F" w:rsidRDefault="006D018F" w:rsidP="006D018F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FA6637">
        <w:rPr>
          <w:rFonts w:asciiTheme="minorHAnsi" w:hAnsiTheme="minorHAnsi" w:cstheme="minorHAnsi"/>
          <w:szCs w:val="22"/>
        </w:rPr>
        <w:t xml:space="preserve">Změny popsané v příloze č. </w:t>
      </w:r>
      <w:r w:rsidRPr="006D018F">
        <w:rPr>
          <w:rFonts w:asciiTheme="minorHAnsi" w:hAnsiTheme="minorHAnsi" w:cstheme="minorHAnsi"/>
          <w:szCs w:val="22"/>
        </w:rPr>
        <w:t>1, 2, 3, 4, 7, 8, 9, 10, 13, 14, 17, 18, 19 a 20</w:t>
      </w:r>
      <w:r>
        <w:rPr>
          <w:rFonts w:asciiTheme="minorHAnsi" w:hAnsiTheme="minorHAnsi" w:cstheme="minorHAnsi"/>
          <w:szCs w:val="22"/>
        </w:rPr>
        <w:t xml:space="preserve"> </w:t>
      </w:r>
      <w:r w:rsidRPr="00FA6637">
        <w:rPr>
          <w:rFonts w:asciiTheme="minorHAnsi" w:hAnsiTheme="minorHAnsi" w:cstheme="minorHAnsi"/>
          <w:szCs w:val="22"/>
        </w:rPr>
        <w:t>Dodatku</w:t>
      </w:r>
      <w:r>
        <w:rPr>
          <w:rFonts w:asciiTheme="minorHAnsi" w:hAnsiTheme="minorHAnsi" w:cstheme="minorHAnsi"/>
          <w:szCs w:val="22"/>
        </w:rPr>
        <w:t xml:space="preserve"> jsou změny, </w:t>
      </w:r>
      <w:r w:rsidRPr="006D018F">
        <w:rPr>
          <w:rFonts w:asciiTheme="minorHAnsi" w:hAnsiTheme="minorHAnsi" w:cstheme="minorHAnsi"/>
          <w:szCs w:val="22"/>
        </w:rPr>
        <w:t>jej</w:t>
      </w:r>
      <w:r>
        <w:rPr>
          <w:rFonts w:asciiTheme="minorHAnsi" w:hAnsiTheme="minorHAnsi" w:cstheme="minorHAnsi"/>
          <w:szCs w:val="22"/>
        </w:rPr>
        <w:t>ichž</w:t>
      </w:r>
      <w:r w:rsidRPr="006D018F">
        <w:rPr>
          <w:rFonts w:asciiTheme="minorHAnsi" w:hAnsiTheme="minorHAnsi" w:cstheme="minorHAnsi"/>
          <w:szCs w:val="22"/>
        </w:rPr>
        <w:t xml:space="preserve"> potřeba vznikla v důsledku okolností, které zadavatel jednající s náležitou péčí nemohl předvídat</w:t>
      </w:r>
      <w:r>
        <w:rPr>
          <w:rFonts w:asciiTheme="minorHAnsi" w:hAnsiTheme="minorHAnsi" w:cstheme="minorHAnsi"/>
          <w:szCs w:val="22"/>
        </w:rPr>
        <w:t>, tyto okolnosti jsou podrobně popsány ve změnových listech, které tvoří přílohu č. 1, 3, 7, 9, 13, 17 a 19 Dodatku.</w:t>
      </w:r>
    </w:p>
    <w:p w:rsidR="006D018F" w:rsidRPr="00FA6637" w:rsidRDefault="006D018F" w:rsidP="006D018F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B9642C" w:rsidRPr="00FA6637" w:rsidRDefault="00B9642C" w:rsidP="00B9642C">
      <w:pPr>
        <w:numPr>
          <w:ilvl w:val="0"/>
          <w:numId w:val="1"/>
        </w:numPr>
        <w:jc w:val="both"/>
        <w:rPr>
          <w:rFonts w:asciiTheme="minorHAnsi" w:hAnsiTheme="minorHAnsi" w:cstheme="minorHAnsi"/>
          <w:szCs w:val="22"/>
        </w:rPr>
      </w:pPr>
      <w:r w:rsidRPr="00FA6637">
        <w:rPr>
          <w:rFonts w:asciiTheme="minorHAnsi" w:hAnsiTheme="minorHAnsi" w:cstheme="minorHAnsi"/>
          <w:szCs w:val="22"/>
        </w:rPr>
        <w:t xml:space="preserve">Dle věty druhé § 222 odst. 9 </w:t>
      </w:r>
      <w:r>
        <w:rPr>
          <w:rFonts w:asciiTheme="minorHAnsi" w:hAnsiTheme="minorHAnsi" w:cstheme="minorHAnsi"/>
          <w:szCs w:val="22"/>
        </w:rPr>
        <w:t>Z</w:t>
      </w:r>
      <w:r w:rsidRPr="00FA6637">
        <w:rPr>
          <w:rFonts w:asciiTheme="minorHAnsi" w:hAnsiTheme="minorHAnsi" w:cstheme="minorHAnsi"/>
          <w:szCs w:val="22"/>
        </w:rPr>
        <w:t xml:space="preserve">ákona </w:t>
      </w:r>
      <w:r w:rsidRPr="00FA6637">
        <w:rPr>
          <w:rFonts w:asciiTheme="minorHAnsi" w:hAnsiTheme="minorHAnsi" w:cstheme="minorHAnsi"/>
          <w:i/>
          <w:iCs/>
          <w:szCs w:val="22"/>
        </w:rPr>
        <w:t>„Cenový nárůst související se změnami podle odstavců 5 nebo 6 při odečtení stavebních prací, služeb nebo dodávek, které nebyly s ohledem na tyto změny realizovány, nesmí přesáhnout 30 % původní hodnoty závazku; pokud bude provedeno více změn, je rozhodný součet cenových nárůstů všech změn podle odstavců 5 a 6.“.</w:t>
      </w:r>
      <w:r w:rsidRPr="00FA6637">
        <w:rPr>
          <w:rFonts w:asciiTheme="minorHAnsi" w:hAnsiTheme="minorHAnsi" w:cstheme="minorHAnsi"/>
          <w:szCs w:val="22"/>
        </w:rPr>
        <w:t xml:space="preserve"> Vícepráce jsou v příloze </w:t>
      </w:r>
      <w:r w:rsidR="006D018F" w:rsidRPr="00FA6637">
        <w:rPr>
          <w:rFonts w:asciiTheme="minorHAnsi" w:hAnsiTheme="minorHAnsi" w:cstheme="minorHAnsi"/>
          <w:szCs w:val="22"/>
        </w:rPr>
        <w:t xml:space="preserve">č. </w:t>
      </w:r>
      <w:r w:rsidR="006D018F" w:rsidRPr="006D018F">
        <w:rPr>
          <w:rFonts w:asciiTheme="minorHAnsi" w:hAnsiTheme="minorHAnsi" w:cstheme="minorHAnsi"/>
          <w:szCs w:val="22"/>
        </w:rPr>
        <w:t>1, 2, 3, 4, 7, 8, 9, 10, 13, 14, 17, 18, 19 a 20</w:t>
      </w:r>
      <w:r w:rsidR="006D018F">
        <w:rPr>
          <w:rFonts w:asciiTheme="minorHAnsi" w:hAnsiTheme="minorHAnsi" w:cstheme="minorHAnsi"/>
          <w:szCs w:val="22"/>
        </w:rPr>
        <w:t xml:space="preserve"> </w:t>
      </w:r>
      <w:r w:rsidR="006D018F" w:rsidRPr="00FA6637">
        <w:rPr>
          <w:rFonts w:asciiTheme="minorHAnsi" w:hAnsiTheme="minorHAnsi" w:cstheme="minorHAnsi"/>
          <w:szCs w:val="22"/>
        </w:rPr>
        <w:t>Dodatku</w:t>
      </w:r>
      <w:r w:rsidR="006D018F">
        <w:rPr>
          <w:rFonts w:asciiTheme="minorHAnsi" w:hAnsiTheme="minorHAnsi" w:cstheme="minorHAnsi"/>
          <w:szCs w:val="22"/>
        </w:rPr>
        <w:t xml:space="preserve"> </w:t>
      </w:r>
      <w:r w:rsidRPr="00FA6637">
        <w:rPr>
          <w:rFonts w:asciiTheme="minorHAnsi" w:hAnsiTheme="minorHAnsi" w:cstheme="minorHAnsi"/>
          <w:szCs w:val="22"/>
        </w:rPr>
        <w:t xml:space="preserve">oceněny ve výši </w:t>
      </w:r>
      <w:r w:rsidR="006D018F">
        <w:rPr>
          <w:rFonts w:asciiTheme="minorHAnsi" w:hAnsiTheme="minorHAnsi" w:cstheme="minorHAnsi"/>
          <w:szCs w:val="22"/>
        </w:rPr>
        <w:t>1 856 672,82</w:t>
      </w:r>
      <w:r w:rsidRPr="00FA6637">
        <w:rPr>
          <w:rFonts w:asciiTheme="minorHAnsi" w:hAnsiTheme="minorHAnsi" w:cstheme="minorHAnsi"/>
          <w:szCs w:val="22"/>
        </w:rPr>
        <w:t xml:space="preserve"> Kč bez DPH, hodnota změny závazku tak činí celkem </w:t>
      </w:r>
      <w:r w:rsidR="006D018F">
        <w:rPr>
          <w:rFonts w:asciiTheme="minorHAnsi" w:hAnsiTheme="minorHAnsi" w:cstheme="minorHAnsi"/>
          <w:szCs w:val="22"/>
        </w:rPr>
        <w:t>1 856 672,82</w:t>
      </w:r>
      <w:r w:rsidRPr="00FA6637">
        <w:rPr>
          <w:rFonts w:asciiTheme="minorHAnsi" w:hAnsiTheme="minorHAnsi" w:cstheme="minorHAnsi"/>
          <w:szCs w:val="22"/>
        </w:rPr>
        <w:t xml:space="preserve"> Kč bez DPH, což je po zaokrouhlení </w:t>
      </w:r>
      <w:r w:rsidR="006D018F">
        <w:rPr>
          <w:rFonts w:asciiTheme="minorHAnsi" w:hAnsiTheme="minorHAnsi" w:cstheme="minorHAnsi"/>
          <w:szCs w:val="22"/>
        </w:rPr>
        <w:t>11,75</w:t>
      </w:r>
      <w:r w:rsidRPr="00FA6637">
        <w:rPr>
          <w:rFonts w:asciiTheme="minorHAnsi" w:hAnsiTheme="minorHAnsi" w:cstheme="minorHAnsi"/>
          <w:szCs w:val="22"/>
        </w:rPr>
        <w:t xml:space="preserve"> % z původní hodnoty závazku ze Smlouvy na Veřejnou zakázku, čímž je splněna podmínka věty druhé § 222 odst. 9 zákona.</w:t>
      </w:r>
    </w:p>
    <w:p w:rsidR="00584E87" w:rsidRDefault="00584E87" w:rsidP="00F55512">
      <w:pPr>
        <w:ind w:left="567"/>
        <w:jc w:val="both"/>
      </w:pPr>
    </w:p>
    <w:p w:rsidR="00D60406" w:rsidRPr="00F55512" w:rsidRDefault="00D60406" w:rsidP="00F55512">
      <w:pPr>
        <w:jc w:val="both"/>
        <w:rPr>
          <w:rFonts w:asciiTheme="minorHAnsi" w:hAnsiTheme="minorHAnsi" w:cstheme="minorHAnsi"/>
          <w:color w:val="000000"/>
          <w:szCs w:val="22"/>
        </w:rPr>
      </w:pPr>
    </w:p>
    <w:p w:rsidR="00D60406" w:rsidRPr="00960C21" w:rsidRDefault="00D60406" w:rsidP="00D60406">
      <w:pPr>
        <w:pStyle w:val="Nadpis1"/>
        <w:keepLines w:val="0"/>
        <w:rPr>
          <w:rFonts w:asciiTheme="minorHAnsi" w:hAnsiTheme="minorHAnsi"/>
          <w:szCs w:val="22"/>
        </w:rPr>
      </w:pPr>
      <w:r w:rsidRPr="007F562D">
        <w:rPr>
          <w:rFonts w:asciiTheme="minorHAnsi" w:hAnsiTheme="minorHAnsi"/>
          <w:szCs w:val="22"/>
        </w:rPr>
        <w:t>ZMĚN</w:t>
      </w:r>
      <w:r>
        <w:rPr>
          <w:rFonts w:asciiTheme="minorHAnsi" w:hAnsiTheme="minorHAnsi"/>
          <w:szCs w:val="22"/>
        </w:rPr>
        <w:t>A</w:t>
      </w:r>
      <w:r w:rsidRPr="007F562D">
        <w:rPr>
          <w:rFonts w:asciiTheme="minorHAnsi" w:hAnsiTheme="minorHAnsi"/>
          <w:szCs w:val="22"/>
        </w:rPr>
        <w:t xml:space="preserve"> SMLOUVY</w:t>
      </w:r>
    </w:p>
    <w:p w:rsidR="00D60406" w:rsidRPr="00E017C8" w:rsidRDefault="00D60406" w:rsidP="00D60406">
      <w:pPr>
        <w:ind w:left="567"/>
        <w:jc w:val="both"/>
      </w:pPr>
    </w:p>
    <w:p w:rsidR="00D60406" w:rsidRDefault="00D60406" w:rsidP="00D60406">
      <w:pPr>
        <w:numPr>
          <w:ilvl w:val="0"/>
          <w:numId w:val="1"/>
        </w:numPr>
        <w:jc w:val="both"/>
      </w:pPr>
      <w:r>
        <w:t xml:space="preserve">Smluvní strany se dohodly na změnách závazku ze Smlouvy na Veřejnou zakázku, které </w:t>
      </w:r>
      <w:r w:rsidRPr="00E017C8">
        <w:t xml:space="preserve">jsou popsány </w:t>
      </w:r>
      <w:r>
        <w:t xml:space="preserve">v přílohách tohoto Dodatku. </w:t>
      </w:r>
    </w:p>
    <w:p w:rsidR="00D60406" w:rsidRPr="00E3180C" w:rsidRDefault="00D60406" w:rsidP="00D60406">
      <w:pPr>
        <w:ind w:left="567"/>
        <w:jc w:val="both"/>
        <w:rPr>
          <w:rFonts w:asciiTheme="minorHAnsi" w:hAnsiTheme="minorHAnsi" w:cstheme="minorHAnsi"/>
          <w:szCs w:val="22"/>
        </w:rPr>
      </w:pPr>
    </w:p>
    <w:p w:rsidR="00D60406" w:rsidRDefault="00D60406" w:rsidP="00D60406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ujednávají, že Smlouva se mění následovně:</w:t>
      </w:r>
    </w:p>
    <w:p w:rsidR="00D60406" w:rsidRPr="00C6100B" w:rsidRDefault="00D60406" w:rsidP="00D60406">
      <w:pPr>
        <w:pStyle w:val="Odstavecseseznamem"/>
        <w:rPr>
          <w:rFonts w:asciiTheme="minorHAnsi" w:hAnsiTheme="minorHAnsi"/>
          <w:sz w:val="22"/>
          <w:szCs w:val="22"/>
        </w:rPr>
      </w:pPr>
    </w:p>
    <w:p w:rsidR="00D60406" w:rsidRDefault="00D60406" w:rsidP="00D60406">
      <w:pPr>
        <w:pStyle w:val="Odstavecseseznamem"/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Čl. V. odst. 1</w:t>
      </w:r>
      <w:r w:rsidR="0005340F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 xml:space="preserve"> Smlouvy</w:t>
      </w:r>
      <w:r w:rsidR="0005340F">
        <w:rPr>
          <w:rFonts w:asciiTheme="minorHAnsi" w:hAnsiTheme="minorHAnsi"/>
          <w:sz w:val="22"/>
          <w:szCs w:val="22"/>
        </w:rPr>
        <w:t>, věta první</w:t>
      </w:r>
      <w:r>
        <w:rPr>
          <w:rFonts w:asciiTheme="minorHAnsi" w:hAnsiTheme="minorHAnsi"/>
          <w:sz w:val="22"/>
          <w:szCs w:val="22"/>
        </w:rPr>
        <w:t>:</w:t>
      </w:r>
    </w:p>
    <w:p w:rsidR="00D60406" w:rsidRPr="0005340F" w:rsidRDefault="00D60406" w:rsidP="00D60406">
      <w:pPr>
        <w:pStyle w:val="Odstavecseseznamem"/>
        <w:ind w:left="567"/>
        <w:jc w:val="both"/>
        <w:rPr>
          <w:rFonts w:ascii="Calibri" w:hAnsi="Calibri" w:cs="Calibri"/>
          <w:i/>
          <w:iCs/>
          <w:sz w:val="22"/>
          <w:szCs w:val="22"/>
        </w:rPr>
      </w:pPr>
      <w:r w:rsidRPr="0005340F">
        <w:rPr>
          <w:rFonts w:ascii="Calibri" w:hAnsi="Calibri" w:cs="Calibri"/>
          <w:i/>
          <w:iCs/>
          <w:sz w:val="22"/>
          <w:szCs w:val="22"/>
        </w:rPr>
        <w:t>„</w:t>
      </w:r>
      <w:r w:rsidR="0005340F" w:rsidRPr="0005340F">
        <w:rPr>
          <w:rFonts w:ascii="Calibri" w:hAnsi="Calibri" w:cs="Calibri"/>
          <w:i/>
          <w:iCs/>
          <w:sz w:val="22"/>
          <w:szCs w:val="22"/>
        </w:rPr>
        <w:t xml:space="preserve">Cena za provedení Díla činí </w:t>
      </w:r>
      <w:r w:rsidR="0005340F" w:rsidRPr="0005340F">
        <w:rPr>
          <w:rFonts w:ascii="Calibri" w:hAnsi="Calibri" w:cs="Calibri"/>
          <w:b/>
          <w:i/>
          <w:iCs/>
          <w:sz w:val="22"/>
          <w:szCs w:val="22"/>
          <w:lang w:eastAsia="en-US"/>
        </w:rPr>
        <w:t>15 797 973,95</w:t>
      </w:r>
      <w:r w:rsidR="0005340F" w:rsidRPr="0005340F">
        <w:rPr>
          <w:rFonts w:ascii="Calibri" w:hAnsi="Calibri" w:cs="Calibri"/>
          <w:b/>
          <w:i/>
          <w:iCs/>
          <w:sz w:val="22"/>
          <w:szCs w:val="22"/>
        </w:rPr>
        <w:t xml:space="preserve">,- Kč bez DPH </w:t>
      </w:r>
      <w:r w:rsidR="0005340F" w:rsidRPr="0005340F">
        <w:rPr>
          <w:rFonts w:ascii="Calibri" w:hAnsi="Calibri" w:cs="Calibri"/>
          <w:i/>
          <w:iCs/>
          <w:sz w:val="22"/>
          <w:szCs w:val="22"/>
        </w:rPr>
        <w:t>(dále jen „</w:t>
      </w:r>
      <w:r w:rsidR="0005340F" w:rsidRPr="0005340F">
        <w:rPr>
          <w:rFonts w:ascii="Calibri" w:hAnsi="Calibri" w:cs="Calibri"/>
          <w:b/>
          <w:i/>
          <w:iCs/>
          <w:sz w:val="22"/>
          <w:szCs w:val="22"/>
        </w:rPr>
        <w:t>Cena Díla</w:t>
      </w:r>
      <w:r w:rsidR="0005340F" w:rsidRPr="0005340F">
        <w:rPr>
          <w:rFonts w:ascii="Calibri" w:hAnsi="Calibri" w:cs="Calibri"/>
          <w:i/>
          <w:iCs/>
          <w:sz w:val="22"/>
          <w:szCs w:val="22"/>
        </w:rPr>
        <w:t>“).</w:t>
      </w:r>
      <w:r w:rsidRPr="0005340F">
        <w:rPr>
          <w:rFonts w:ascii="Calibri" w:hAnsi="Calibri" w:cs="Calibri"/>
          <w:i/>
          <w:iCs/>
          <w:sz w:val="22"/>
          <w:szCs w:val="22"/>
        </w:rPr>
        <w:t>“</w:t>
      </w:r>
    </w:p>
    <w:p w:rsidR="00D60406" w:rsidRPr="00582C01" w:rsidRDefault="00D60406" w:rsidP="00D60406">
      <w:pPr>
        <w:pStyle w:val="Odstavecseseznamem"/>
        <w:ind w:left="567"/>
        <w:rPr>
          <w:rFonts w:asciiTheme="minorHAnsi" w:hAnsiTheme="minorHAnsi"/>
          <w:sz w:val="22"/>
          <w:szCs w:val="22"/>
        </w:rPr>
      </w:pPr>
      <w:r w:rsidRPr="00582C01">
        <w:rPr>
          <w:rFonts w:asciiTheme="minorHAnsi" w:hAnsiTheme="minorHAnsi"/>
          <w:sz w:val="22"/>
          <w:szCs w:val="22"/>
        </w:rPr>
        <w:t>se mění takto:</w:t>
      </w:r>
    </w:p>
    <w:p w:rsidR="00D60406" w:rsidRPr="00582C01" w:rsidRDefault="00D60406" w:rsidP="00D60406">
      <w:pPr>
        <w:pStyle w:val="Odstavecseseznamem"/>
        <w:ind w:left="567"/>
        <w:jc w:val="both"/>
        <w:rPr>
          <w:rFonts w:ascii="Calibri" w:hAnsi="Calibri" w:cs="Calibri"/>
          <w:i/>
          <w:iCs/>
          <w:sz w:val="22"/>
          <w:szCs w:val="22"/>
        </w:rPr>
      </w:pPr>
      <w:r w:rsidRPr="00582C01">
        <w:rPr>
          <w:rFonts w:ascii="Calibri" w:hAnsi="Calibri" w:cs="Calibri"/>
          <w:i/>
          <w:iCs/>
          <w:sz w:val="22"/>
          <w:szCs w:val="22"/>
        </w:rPr>
        <w:t>„</w:t>
      </w:r>
      <w:r w:rsidR="0005340F" w:rsidRPr="00582C01">
        <w:rPr>
          <w:rFonts w:ascii="Calibri" w:hAnsi="Calibri" w:cs="Calibri"/>
          <w:i/>
          <w:iCs/>
          <w:sz w:val="22"/>
          <w:szCs w:val="22"/>
        </w:rPr>
        <w:t xml:space="preserve">Cena za provedení Díla činí </w:t>
      </w:r>
      <w:r w:rsidR="0005340F" w:rsidRPr="00582C01">
        <w:rPr>
          <w:rFonts w:ascii="Calibri" w:hAnsi="Calibri" w:cs="Calibri"/>
          <w:b/>
          <w:i/>
          <w:iCs/>
          <w:sz w:val="22"/>
          <w:szCs w:val="22"/>
          <w:lang w:eastAsia="en-US"/>
        </w:rPr>
        <w:t>18 055 261,65</w:t>
      </w:r>
      <w:r w:rsidR="0005340F" w:rsidRPr="00582C01">
        <w:rPr>
          <w:rFonts w:ascii="Calibri" w:hAnsi="Calibri" w:cs="Calibri"/>
          <w:b/>
          <w:i/>
          <w:iCs/>
          <w:sz w:val="22"/>
          <w:szCs w:val="22"/>
        </w:rPr>
        <w:t xml:space="preserve">,- Kč bez DPH </w:t>
      </w:r>
      <w:r w:rsidR="0005340F" w:rsidRPr="00582C01">
        <w:rPr>
          <w:rFonts w:ascii="Calibri" w:hAnsi="Calibri" w:cs="Calibri"/>
          <w:i/>
          <w:iCs/>
          <w:sz w:val="22"/>
          <w:szCs w:val="22"/>
        </w:rPr>
        <w:t>(dále jen „</w:t>
      </w:r>
      <w:r w:rsidR="0005340F" w:rsidRPr="00582C01">
        <w:rPr>
          <w:rFonts w:ascii="Calibri" w:hAnsi="Calibri" w:cs="Calibri"/>
          <w:b/>
          <w:i/>
          <w:iCs/>
          <w:sz w:val="22"/>
          <w:szCs w:val="22"/>
        </w:rPr>
        <w:t>Cena Díla</w:t>
      </w:r>
      <w:r w:rsidR="0005340F" w:rsidRPr="00582C01">
        <w:rPr>
          <w:rFonts w:ascii="Calibri" w:hAnsi="Calibri" w:cs="Calibri"/>
          <w:i/>
          <w:iCs/>
          <w:sz w:val="22"/>
          <w:szCs w:val="22"/>
        </w:rPr>
        <w:t>“).</w:t>
      </w:r>
      <w:r w:rsidRPr="00582C01">
        <w:rPr>
          <w:rFonts w:ascii="Calibri" w:hAnsi="Calibri" w:cs="Calibri"/>
          <w:i/>
          <w:iCs/>
          <w:sz w:val="22"/>
          <w:szCs w:val="22"/>
        </w:rPr>
        <w:t>“</w:t>
      </w:r>
    </w:p>
    <w:p w:rsidR="00D60406" w:rsidRPr="00582C01" w:rsidRDefault="00D60406" w:rsidP="00D60406">
      <w:pPr>
        <w:jc w:val="both"/>
        <w:rPr>
          <w:rFonts w:asciiTheme="minorHAnsi" w:hAnsiTheme="minorHAnsi"/>
          <w:szCs w:val="22"/>
        </w:rPr>
      </w:pPr>
    </w:p>
    <w:p w:rsidR="00D60406" w:rsidRPr="00582C01" w:rsidRDefault="0026760B" w:rsidP="00D60406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82C01">
        <w:rPr>
          <w:rFonts w:asciiTheme="minorHAnsi" w:hAnsiTheme="minorHAnsi"/>
          <w:sz w:val="22"/>
          <w:szCs w:val="22"/>
        </w:rPr>
        <w:t>Smluvní strany se dohodly, že výše Bankovní záruky za provedení dle odst. 1</w:t>
      </w:r>
      <w:r w:rsidR="0005340F" w:rsidRPr="00582C01">
        <w:rPr>
          <w:rFonts w:asciiTheme="minorHAnsi" w:hAnsiTheme="minorHAnsi"/>
          <w:sz w:val="22"/>
          <w:szCs w:val="22"/>
        </w:rPr>
        <w:t>11</w:t>
      </w:r>
      <w:r w:rsidRPr="00582C01">
        <w:rPr>
          <w:rFonts w:asciiTheme="minorHAnsi" w:hAnsiTheme="minorHAnsi"/>
          <w:sz w:val="22"/>
          <w:szCs w:val="22"/>
        </w:rPr>
        <w:t xml:space="preserve"> Smlouvy se </w:t>
      </w:r>
      <w:r w:rsidR="00582C01" w:rsidRPr="00582C01">
        <w:rPr>
          <w:rFonts w:asciiTheme="minorHAnsi" w:hAnsiTheme="minorHAnsi"/>
          <w:sz w:val="22"/>
          <w:szCs w:val="22"/>
        </w:rPr>
        <w:t xml:space="preserve">v návaznosti na změnu provedenou Dodatkem nebude </w:t>
      </w:r>
      <w:r w:rsidR="00582C01">
        <w:rPr>
          <w:rFonts w:asciiTheme="minorHAnsi" w:hAnsiTheme="minorHAnsi"/>
          <w:sz w:val="22"/>
          <w:szCs w:val="22"/>
        </w:rPr>
        <w:t>navyšovat.</w:t>
      </w:r>
      <w:r w:rsidRPr="00582C01">
        <w:rPr>
          <w:rFonts w:asciiTheme="minorHAnsi" w:hAnsiTheme="minorHAnsi"/>
          <w:sz w:val="22"/>
          <w:szCs w:val="22"/>
        </w:rPr>
        <w:t xml:space="preserve"> </w:t>
      </w:r>
    </w:p>
    <w:p w:rsidR="00D60406" w:rsidRPr="006D22CB" w:rsidRDefault="00D60406" w:rsidP="00D60406">
      <w:pPr>
        <w:pStyle w:val="Defaul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CC3FE6" w:rsidRPr="006D22CB" w:rsidRDefault="00CC3FE6" w:rsidP="00CC3FE6">
      <w:pPr>
        <w:pStyle w:val="Nadpis1"/>
        <w:keepLines w:val="0"/>
        <w:rPr>
          <w:rFonts w:asciiTheme="minorHAnsi" w:hAnsiTheme="minorHAnsi" w:cstheme="minorHAnsi"/>
          <w:szCs w:val="22"/>
        </w:rPr>
      </w:pPr>
      <w:r w:rsidRPr="006D22CB">
        <w:rPr>
          <w:rFonts w:asciiTheme="minorHAnsi" w:hAnsiTheme="minorHAnsi" w:cstheme="minorHAnsi"/>
          <w:szCs w:val="22"/>
        </w:rPr>
        <w:lastRenderedPageBreak/>
        <w:t>ZÁVĚREČNÁ UJEDNÁNÍ</w:t>
      </w:r>
      <w:bookmarkEnd w:id="4"/>
    </w:p>
    <w:p w:rsidR="00CC3FE6" w:rsidRPr="006D22CB" w:rsidRDefault="00CC3FE6" w:rsidP="00CC3FE6">
      <w:pPr>
        <w:keepNext/>
        <w:rPr>
          <w:rFonts w:asciiTheme="minorHAnsi" w:hAnsiTheme="minorHAnsi" w:cstheme="minorHAnsi"/>
          <w:szCs w:val="22"/>
          <w:lang w:eastAsia="ar-SA"/>
        </w:rPr>
      </w:pPr>
    </w:p>
    <w:p w:rsidR="005469D8" w:rsidRPr="007F562D" w:rsidRDefault="005469D8" w:rsidP="00626AA5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7F562D">
        <w:rPr>
          <w:rFonts w:asciiTheme="minorHAnsi" w:hAnsiTheme="minorHAnsi"/>
          <w:szCs w:val="22"/>
        </w:rPr>
        <w:t xml:space="preserve">V případě, že jsou v tomto </w:t>
      </w:r>
      <w:r w:rsidR="00FF2E82">
        <w:rPr>
          <w:rFonts w:asciiTheme="minorHAnsi" w:hAnsiTheme="minorHAnsi"/>
          <w:szCs w:val="22"/>
        </w:rPr>
        <w:t>D</w:t>
      </w:r>
      <w:r w:rsidRPr="007F562D">
        <w:rPr>
          <w:rFonts w:asciiTheme="minorHAnsi" w:hAnsiTheme="minorHAnsi"/>
          <w:szCs w:val="22"/>
        </w:rPr>
        <w:t xml:space="preserve">odatku používány pojmy s velkým písmenem na počátku a nejsou definovány v těle tohoto </w:t>
      </w:r>
      <w:r w:rsidR="00FF2E82">
        <w:rPr>
          <w:rFonts w:asciiTheme="minorHAnsi" w:hAnsiTheme="minorHAnsi"/>
          <w:szCs w:val="22"/>
        </w:rPr>
        <w:t>D</w:t>
      </w:r>
      <w:r w:rsidRPr="007F562D">
        <w:rPr>
          <w:rFonts w:asciiTheme="minorHAnsi" w:hAnsiTheme="minorHAnsi"/>
          <w:szCs w:val="22"/>
        </w:rPr>
        <w:t>odatku, jedná se o pojmy definované ve Smlouvě nebo v přílohách Smlouvy.</w:t>
      </w:r>
    </w:p>
    <w:p w:rsidR="005469D8" w:rsidRPr="007F562D" w:rsidRDefault="005469D8" w:rsidP="005469D8">
      <w:pPr>
        <w:rPr>
          <w:rFonts w:asciiTheme="minorHAnsi" w:hAnsiTheme="minorHAnsi"/>
          <w:szCs w:val="22"/>
        </w:rPr>
      </w:pPr>
    </w:p>
    <w:p w:rsidR="005469D8" w:rsidRPr="007A3353" w:rsidRDefault="005469D8" w:rsidP="007A3353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7F562D">
        <w:rPr>
          <w:rFonts w:asciiTheme="minorHAnsi" w:hAnsiTheme="minorHAnsi"/>
          <w:szCs w:val="22"/>
        </w:rPr>
        <w:t>Práva a povinnosti Smluvních stran vyplývající ze Smlouvy, která nejsou změněna tímto dodatkem, zůstávají nedotčena.</w:t>
      </w:r>
    </w:p>
    <w:p w:rsidR="005469D8" w:rsidRPr="006D22CB" w:rsidRDefault="005469D8" w:rsidP="005469D8">
      <w:pPr>
        <w:pStyle w:val="Default"/>
        <w:ind w:left="567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5469D8" w:rsidRPr="007F562D" w:rsidRDefault="005469D8" w:rsidP="00626AA5">
      <w:pPr>
        <w:numPr>
          <w:ilvl w:val="0"/>
          <w:numId w:val="1"/>
        </w:numPr>
        <w:jc w:val="both"/>
        <w:rPr>
          <w:rFonts w:asciiTheme="minorHAnsi" w:hAnsiTheme="minorHAnsi"/>
          <w:szCs w:val="22"/>
        </w:rPr>
      </w:pPr>
      <w:r w:rsidRPr="007F562D">
        <w:rPr>
          <w:rFonts w:asciiTheme="minorHAnsi" w:hAnsiTheme="minorHAnsi"/>
          <w:szCs w:val="22"/>
        </w:rPr>
        <w:t xml:space="preserve">Tento </w:t>
      </w:r>
      <w:r w:rsidR="00FF2E82">
        <w:rPr>
          <w:rFonts w:asciiTheme="minorHAnsi" w:hAnsiTheme="minorHAnsi"/>
          <w:szCs w:val="22"/>
        </w:rPr>
        <w:t>D</w:t>
      </w:r>
      <w:r w:rsidRPr="007F562D">
        <w:rPr>
          <w:rFonts w:asciiTheme="minorHAnsi" w:hAnsiTheme="minorHAnsi"/>
          <w:szCs w:val="22"/>
        </w:rPr>
        <w:t>odatek je uzavřen v elektronické podobě.</w:t>
      </w:r>
    </w:p>
    <w:p w:rsidR="00CC3FE6" w:rsidRPr="005469D8" w:rsidRDefault="00CC3FE6" w:rsidP="005469D8">
      <w:pPr>
        <w:jc w:val="both"/>
        <w:rPr>
          <w:rFonts w:asciiTheme="minorHAnsi" w:hAnsiTheme="minorHAnsi" w:cstheme="minorHAnsi"/>
          <w:szCs w:val="22"/>
        </w:rPr>
      </w:pPr>
    </w:p>
    <w:bookmarkEnd w:id="2"/>
    <w:p w:rsidR="00FF2E82" w:rsidRPr="001D1AC6" w:rsidRDefault="00FF6A0E" w:rsidP="00FF2E82">
      <w:pPr>
        <w:numPr>
          <w:ilvl w:val="0"/>
          <w:numId w:val="1"/>
        </w:numPr>
        <w:suppressAutoHyphens/>
        <w:jc w:val="both"/>
        <w:rPr>
          <w:szCs w:val="22"/>
        </w:rPr>
      </w:pPr>
      <w:r>
        <w:rPr>
          <w:szCs w:val="22"/>
        </w:rPr>
        <w:t>Dodatek</w:t>
      </w:r>
      <w:r w:rsidRPr="00CA1F21">
        <w:rPr>
          <w:szCs w:val="22"/>
        </w:rPr>
        <w:t xml:space="preserve"> </w:t>
      </w:r>
      <w:r w:rsidR="00FF2E82" w:rsidRPr="001D1AC6">
        <w:rPr>
          <w:szCs w:val="22"/>
        </w:rPr>
        <w:t>nabývá platnosti a účinnosti dnem jejího uzavření, nestanoví-li právní předpisy</w:t>
      </w:r>
      <w:r w:rsidR="00FF2E82" w:rsidRPr="001D1AC6">
        <w:rPr>
          <w:rFonts w:asciiTheme="minorHAnsi" w:hAnsiTheme="minorHAnsi"/>
          <w:szCs w:val="22"/>
        </w:rPr>
        <w:t xml:space="preserve">, zejména Zákon o registru smluv, </w:t>
      </w:r>
      <w:r w:rsidR="00FF2E82" w:rsidRPr="001D1AC6">
        <w:rPr>
          <w:szCs w:val="22"/>
        </w:rPr>
        <w:t>den pozdější.</w:t>
      </w:r>
    </w:p>
    <w:p w:rsidR="00FF6A0E" w:rsidRPr="00E346BE" w:rsidRDefault="00FF6A0E" w:rsidP="00FF2E82">
      <w:pPr>
        <w:ind w:left="567"/>
        <w:jc w:val="both"/>
        <w:rPr>
          <w:rFonts w:asciiTheme="minorHAnsi" w:hAnsiTheme="minorHAnsi"/>
          <w:szCs w:val="22"/>
        </w:rPr>
      </w:pPr>
    </w:p>
    <w:p w:rsidR="00C11E47" w:rsidRDefault="00C11E47" w:rsidP="00C11E47">
      <w:pPr>
        <w:ind w:left="567"/>
        <w:jc w:val="both"/>
        <w:rPr>
          <w:rFonts w:asciiTheme="minorHAnsi" w:hAnsiTheme="minorHAnsi"/>
          <w:b/>
          <w:szCs w:val="22"/>
        </w:rPr>
      </w:pPr>
    </w:p>
    <w:p w:rsidR="00C11E47" w:rsidRDefault="00C11E47" w:rsidP="007C41C7">
      <w:pPr>
        <w:keepNext/>
        <w:jc w:val="both"/>
        <w:rPr>
          <w:rFonts w:asciiTheme="minorHAnsi" w:hAnsiTheme="minorHAnsi"/>
          <w:b/>
          <w:szCs w:val="22"/>
        </w:rPr>
      </w:pPr>
    </w:p>
    <w:p w:rsidR="007F22C9" w:rsidRPr="002908B8" w:rsidRDefault="007F22C9" w:rsidP="007C41C7">
      <w:pPr>
        <w:keepNext/>
        <w:jc w:val="both"/>
        <w:rPr>
          <w:rFonts w:asciiTheme="minorHAnsi" w:hAnsiTheme="minorHAnsi"/>
          <w:b/>
          <w:szCs w:val="22"/>
        </w:rPr>
      </w:pPr>
      <w:r w:rsidRPr="002908B8">
        <w:rPr>
          <w:rFonts w:asciiTheme="minorHAnsi" w:hAnsiTheme="minorHAnsi"/>
          <w:b/>
          <w:szCs w:val="22"/>
        </w:rPr>
        <w:t>Přílohy</w:t>
      </w:r>
    </w:p>
    <w:p w:rsidR="0057625E" w:rsidRPr="002908B8" w:rsidRDefault="0057625E" w:rsidP="007C41C7">
      <w:pPr>
        <w:keepNext/>
        <w:jc w:val="both"/>
        <w:rPr>
          <w:rFonts w:asciiTheme="minorHAnsi" w:hAnsiTheme="minorHAnsi"/>
          <w:b/>
          <w:szCs w:val="22"/>
        </w:rPr>
      </w:pPr>
    </w:p>
    <w:p w:rsidR="00FF2E82" w:rsidRDefault="00B22B3D" w:rsidP="00626AA5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/>
          <w:sz w:val="22"/>
          <w:szCs w:val="22"/>
        </w:rPr>
      </w:pPr>
      <w:bookmarkStart w:id="5" w:name="_Ref446423305"/>
      <w:r>
        <w:rPr>
          <w:rFonts w:asciiTheme="minorHAnsi" w:hAnsiTheme="minorHAnsi"/>
          <w:sz w:val="22"/>
          <w:szCs w:val="22"/>
        </w:rPr>
        <w:t>Změnov</w:t>
      </w:r>
      <w:r w:rsidR="008E1F2E">
        <w:rPr>
          <w:rFonts w:asciiTheme="minorHAnsi" w:hAnsiTheme="minorHAnsi"/>
          <w:sz w:val="22"/>
          <w:szCs w:val="22"/>
        </w:rPr>
        <w:t>ý</w:t>
      </w:r>
      <w:r>
        <w:rPr>
          <w:rFonts w:asciiTheme="minorHAnsi" w:hAnsiTheme="minorHAnsi"/>
          <w:sz w:val="22"/>
          <w:szCs w:val="22"/>
        </w:rPr>
        <w:t xml:space="preserve"> list</w:t>
      </w:r>
      <w:r w:rsidR="008E1F2E">
        <w:rPr>
          <w:rFonts w:asciiTheme="minorHAnsi" w:hAnsiTheme="minorHAnsi"/>
          <w:sz w:val="22"/>
          <w:szCs w:val="22"/>
        </w:rPr>
        <w:t xml:space="preserve"> </w:t>
      </w:r>
      <w:r w:rsidR="00FF2E82">
        <w:rPr>
          <w:rFonts w:asciiTheme="minorHAnsi" w:hAnsiTheme="minorHAnsi"/>
          <w:sz w:val="22"/>
          <w:szCs w:val="22"/>
        </w:rPr>
        <w:t>č. 1</w:t>
      </w:r>
    </w:p>
    <w:p w:rsidR="007C41C7" w:rsidRDefault="00FF2E82" w:rsidP="00626AA5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Oceněný výkaz výměr č. 1</w:t>
      </w:r>
    </w:p>
    <w:p w:rsidR="00FF2E82" w:rsidRDefault="00FF2E82" w:rsidP="00FF2E82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Změnový list č. 2</w:t>
      </w:r>
    </w:p>
    <w:p w:rsidR="00FF2E82" w:rsidRDefault="00FF2E82" w:rsidP="00FF2E82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Oceněný výkaz výměr č. 2</w:t>
      </w:r>
    </w:p>
    <w:p w:rsidR="00FF2E82" w:rsidRDefault="00FF2E82" w:rsidP="00FF2E82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Změnový list č. 3</w:t>
      </w:r>
    </w:p>
    <w:p w:rsidR="00FF2E82" w:rsidRDefault="00FF2E82" w:rsidP="00FF2E82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Oceněný výkaz výměr č. 3</w:t>
      </w:r>
    </w:p>
    <w:p w:rsidR="00FF2E82" w:rsidRDefault="00FF2E82" w:rsidP="00FF2E82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Změnový list č.</w:t>
      </w:r>
      <w:r w:rsidR="00EB03D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4</w:t>
      </w:r>
    </w:p>
    <w:p w:rsidR="00FF2E82" w:rsidRDefault="00FF2E82" w:rsidP="00FF2E82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Oceněný výkaz výměr č. 4</w:t>
      </w:r>
    </w:p>
    <w:p w:rsidR="00FF2E82" w:rsidRDefault="00FF2E82" w:rsidP="00FF2E82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Změnový list č. 5</w:t>
      </w:r>
    </w:p>
    <w:p w:rsidR="00FF2E82" w:rsidRDefault="00FF2E82" w:rsidP="00FF2E82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Oceněný výkaz výměr č. 5</w:t>
      </w:r>
    </w:p>
    <w:p w:rsidR="00FF2E82" w:rsidRDefault="00FF2E82" w:rsidP="00FF2E82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Změnový list č. 6</w:t>
      </w:r>
    </w:p>
    <w:p w:rsidR="00FF2E82" w:rsidRDefault="00FF2E82" w:rsidP="00FF2E82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Oceněný výkaz výměr č. 6</w:t>
      </w:r>
    </w:p>
    <w:p w:rsidR="00FF2E82" w:rsidRDefault="00FF2E82" w:rsidP="00FF2E82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Změnový list č. 7</w:t>
      </w:r>
    </w:p>
    <w:p w:rsidR="00FF2E82" w:rsidRDefault="00FF2E82" w:rsidP="00FF2E82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Oceněný výkaz výměr č.7</w:t>
      </w:r>
    </w:p>
    <w:p w:rsidR="00FF2E82" w:rsidRDefault="00FF2E82" w:rsidP="00FF2E82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Změnový list č. 8</w:t>
      </w:r>
    </w:p>
    <w:p w:rsidR="00FF2E82" w:rsidRDefault="00FF2E82" w:rsidP="00FF2E82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Oceněný výkaz výměr č. 8</w:t>
      </w:r>
    </w:p>
    <w:p w:rsidR="00FF2E82" w:rsidRDefault="00FF2E82" w:rsidP="00FF2E82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Změnový list č. 9</w:t>
      </w:r>
    </w:p>
    <w:p w:rsidR="00FF2E82" w:rsidRDefault="00FF2E82" w:rsidP="00FF2E82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Oceněný výkaz výměr č. 9</w:t>
      </w:r>
    </w:p>
    <w:p w:rsidR="00FF2E82" w:rsidRDefault="00FF2E82" w:rsidP="00FF2E82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Změnový list č. 10</w:t>
      </w:r>
    </w:p>
    <w:p w:rsidR="00FF2E82" w:rsidRDefault="00FF2E82" w:rsidP="00FF2E82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Oceněný výkaz výměr č. 10</w:t>
      </w:r>
    </w:p>
    <w:p w:rsidR="00FF2E82" w:rsidRDefault="00FF2E82" w:rsidP="00FF2E82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Změnový list </w:t>
      </w:r>
      <w:r w:rsidR="00CB0ACA">
        <w:rPr>
          <w:rFonts w:asciiTheme="minorHAnsi" w:hAnsiTheme="minorHAnsi"/>
          <w:sz w:val="22"/>
          <w:szCs w:val="22"/>
        </w:rPr>
        <w:t>č. 11</w:t>
      </w:r>
    </w:p>
    <w:p w:rsidR="00FF2E82" w:rsidRDefault="00FF2E82" w:rsidP="00FF2E82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Oceněný výkaz výměr</w:t>
      </w:r>
      <w:r w:rsidR="00CB0ACA">
        <w:rPr>
          <w:rFonts w:asciiTheme="minorHAnsi" w:hAnsiTheme="minorHAnsi"/>
          <w:sz w:val="22"/>
          <w:szCs w:val="22"/>
        </w:rPr>
        <w:t xml:space="preserve"> č. 11</w:t>
      </w:r>
    </w:p>
    <w:p w:rsidR="00FF2E82" w:rsidRDefault="00FF2E82" w:rsidP="00FF2E82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Změnový list </w:t>
      </w:r>
      <w:r w:rsidR="00CB0ACA">
        <w:rPr>
          <w:rFonts w:asciiTheme="minorHAnsi" w:hAnsiTheme="minorHAnsi"/>
          <w:sz w:val="22"/>
          <w:szCs w:val="22"/>
        </w:rPr>
        <w:t>č. 12</w:t>
      </w:r>
    </w:p>
    <w:p w:rsidR="00FF2E82" w:rsidRDefault="00FF2E82" w:rsidP="00FF2E82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Oceněný výkaz výměr</w:t>
      </w:r>
      <w:r w:rsidR="00CB0ACA">
        <w:rPr>
          <w:rFonts w:asciiTheme="minorHAnsi" w:hAnsiTheme="minorHAnsi"/>
          <w:sz w:val="22"/>
          <w:szCs w:val="22"/>
        </w:rPr>
        <w:t xml:space="preserve"> č. 12</w:t>
      </w:r>
    </w:p>
    <w:p w:rsidR="00FF2E82" w:rsidRDefault="00FF2E82" w:rsidP="00FF2E82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Změnový list </w:t>
      </w:r>
      <w:r w:rsidR="00CB0ACA">
        <w:rPr>
          <w:rFonts w:asciiTheme="minorHAnsi" w:hAnsiTheme="minorHAnsi"/>
          <w:sz w:val="22"/>
          <w:szCs w:val="22"/>
        </w:rPr>
        <w:t>č. 13</w:t>
      </w:r>
    </w:p>
    <w:p w:rsidR="00FF2E82" w:rsidRDefault="00FF2E82" w:rsidP="00FF2E82">
      <w:pPr>
        <w:pStyle w:val="Odstavecseseznamem"/>
        <w:numPr>
          <w:ilvl w:val="0"/>
          <w:numId w:val="4"/>
        </w:numPr>
        <w:ind w:left="1418" w:hanging="141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Oceněný výkaz výměr</w:t>
      </w:r>
      <w:r w:rsidR="00CB0ACA">
        <w:rPr>
          <w:rFonts w:asciiTheme="minorHAnsi" w:hAnsiTheme="minorHAnsi"/>
          <w:sz w:val="22"/>
          <w:szCs w:val="22"/>
        </w:rPr>
        <w:t xml:space="preserve"> č. 13</w:t>
      </w:r>
    </w:p>
    <w:p w:rsidR="00FF2E82" w:rsidRDefault="00FF2E82" w:rsidP="00FF2E82">
      <w:pPr>
        <w:pStyle w:val="Odstavecseseznamem"/>
        <w:ind w:left="1418"/>
        <w:jc w:val="both"/>
        <w:rPr>
          <w:rFonts w:asciiTheme="minorHAnsi" w:hAnsiTheme="minorHAnsi"/>
          <w:sz w:val="22"/>
          <w:szCs w:val="22"/>
        </w:rPr>
      </w:pPr>
    </w:p>
    <w:p w:rsidR="00FF2E82" w:rsidRDefault="00FF2E82" w:rsidP="00FF2E82">
      <w:pPr>
        <w:pStyle w:val="Odstavecseseznamem"/>
        <w:ind w:left="1418"/>
        <w:jc w:val="both"/>
        <w:rPr>
          <w:rFonts w:asciiTheme="minorHAnsi" w:hAnsiTheme="minorHAnsi"/>
          <w:sz w:val="22"/>
          <w:szCs w:val="22"/>
        </w:rPr>
      </w:pPr>
    </w:p>
    <w:p w:rsidR="008C65F9" w:rsidRDefault="008C65F9" w:rsidP="00FF2E82">
      <w:pPr>
        <w:pStyle w:val="Odstavecseseznamem"/>
        <w:ind w:left="1418"/>
        <w:jc w:val="both"/>
        <w:rPr>
          <w:rFonts w:asciiTheme="minorHAnsi" w:hAnsiTheme="minorHAnsi"/>
          <w:sz w:val="22"/>
          <w:szCs w:val="22"/>
        </w:rPr>
      </w:pPr>
    </w:p>
    <w:p w:rsidR="005F1437" w:rsidRPr="008C65F9" w:rsidRDefault="005F1437" w:rsidP="005F1437">
      <w:pPr>
        <w:pStyle w:val="Odstavecseseznamem"/>
        <w:ind w:left="1418"/>
        <w:jc w:val="both"/>
        <w:rPr>
          <w:rFonts w:asciiTheme="minorHAnsi" w:hAnsiTheme="minorHAnsi"/>
          <w:sz w:val="22"/>
          <w:szCs w:val="22"/>
        </w:rPr>
      </w:pPr>
    </w:p>
    <w:bookmarkEnd w:id="5"/>
    <w:p w:rsidR="007C41C7" w:rsidRDefault="007C41C7" w:rsidP="007C41C7">
      <w:pPr>
        <w:jc w:val="both"/>
        <w:rPr>
          <w:szCs w:val="22"/>
        </w:rPr>
      </w:pPr>
    </w:p>
    <w:p w:rsidR="009F50B2" w:rsidRDefault="009F50B2" w:rsidP="007C41C7">
      <w:pPr>
        <w:jc w:val="both"/>
        <w:rPr>
          <w:szCs w:val="22"/>
        </w:rPr>
      </w:pPr>
    </w:p>
    <w:p w:rsidR="009F50B2" w:rsidRPr="001B03D1" w:rsidRDefault="009F50B2" w:rsidP="007C41C7">
      <w:pPr>
        <w:jc w:val="both"/>
        <w:rPr>
          <w:szCs w:val="22"/>
        </w:rPr>
      </w:pPr>
    </w:p>
    <w:p w:rsidR="007C41C7" w:rsidRPr="001B03D1" w:rsidRDefault="007C41C7" w:rsidP="007C41C7">
      <w:pPr>
        <w:jc w:val="both"/>
        <w:rPr>
          <w:szCs w:val="22"/>
        </w:rPr>
      </w:pPr>
    </w:p>
    <w:p w:rsidR="00FF2E82" w:rsidRPr="001B03D1" w:rsidRDefault="00FF2E82" w:rsidP="00FF2E82">
      <w:pPr>
        <w:keepNext/>
        <w:suppressAutoHyphens/>
        <w:jc w:val="both"/>
        <w:rPr>
          <w:szCs w:val="22"/>
        </w:rPr>
      </w:pPr>
      <w:r w:rsidRPr="001B03D1">
        <w:rPr>
          <w:szCs w:val="22"/>
        </w:rPr>
        <w:t xml:space="preserve">V </w:t>
      </w:r>
      <w:r>
        <w:rPr>
          <w:szCs w:val="22"/>
        </w:rPr>
        <w:t>Tišnově</w:t>
      </w:r>
      <w:r w:rsidRPr="001B03D1">
        <w:rPr>
          <w:szCs w:val="22"/>
        </w:rPr>
        <w:t xml:space="preserve"> dne</w:t>
      </w:r>
      <w:r w:rsidRPr="003C6E82">
        <w:rPr>
          <w:szCs w:val="22"/>
        </w:rPr>
        <w:t xml:space="preserve"> </w:t>
      </w:r>
      <w:r>
        <w:rPr>
          <w:szCs w:val="22"/>
        </w:rPr>
        <w:t>viz el. podpis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1B03D1">
        <w:rPr>
          <w:szCs w:val="22"/>
        </w:rPr>
        <w:t xml:space="preserve">V </w:t>
      </w:r>
      <w:r>
        <w:rPr>
          <w:szCs w:val="22"/>
        </w:rPr>
        <w:t>Tišnově</w:t>
      </w:r>
      <w:r w:rsidRPr="001B03D1">
        <w:rPr>
          <w:szCs w:val="22"/>
        </w:rPr>
        <w:t xml:space="preserve"> dne</w:t>
      </w:r>
      <w:r w:rsidRPr="003C6E82">
        <w:rPr>
          <w:szCs w:val="22"/>
        </w:rPr>
        <w:t xml:space="preserve"> </w:t>
      </w:r>
      <w:r>
        <w:rPr>
          <w:szCs w:val="22"/>
        </w:rPr>
        <w:t>viz el. podpis</w:t>
      </w:r>
    </w:p>
    <w:p w:rsidR="00FF2E82" w:rsidRPr="001B03D1" w:rsidRDefault="00FF2E82" w:rsidP="00FF2E82">
      <w:pPr>
        <w:keepNext/>
        <w:suppressAutoHyphens/>
        <w:jc w:val="both"/>
        <w:rPr>
          <w:b/>
          <w:szCs w:val="22"/>
        </w:rPr>
      </w:pPr>
    </w:p>
    <w:p w:rsidR="00FF2E82" w:rsidRDefault="00FF2E82" w:rsidP="00FF2E82">
      <w:pPr>
        <w:keepNext/>
        <w:suppressAutoHyphens/>
        <w:rPr>
          <w:b/>
          <w:szCs w:val="22"/>
        </w:rPr>
      </w:pPr>
    </w:p>
    <w:p w:rsidR="00FF2E82" w:rsidRDefault="00FF2E82" w:rsidP="00FF2E82">
      <w:pPr>
        <w:keepNext/>
        <w:suppressAutoHyphens/>
        <w:rPr>
          <w:b/>
          <w:szCs w:val="22"/>
        </w:rPr>
      </w:pPr>
    </w:p>
    <w:p w:rsidR="00FF2E82" w:rsidRDefault="00FF2E82" w:rsidP="00FF2E82">
      <w:pPr>
        <w:keepNext/>
        <w:suppressAutoHyphens/>
        <w:rPr>
          <w:b/>
          <w:szCs w:val="22"/>
        </w:rPr>
      </w:pPr>
    </w:p>
    <w:p w:rsidR="00FF2E82" w:rsidRPr="001B03D1" w:rsidRDefault="00FF2E82" w:rsidP="00FF2E82">
      <w:pPr>
        <w:keepNext/>
        <w:suppressAutoHyphens/>
        <w:rPr>
          <w:b/>
          <w:szCs w:val="22"/>
        </w:rPr>
      </w:pPr>
    </w:p>
    <w:p w:rsidR="00FF2E82" w:rsidRPr="001B03D1" w:rsidRDefault="00FF2E82" w:rsidP="00FF2E82">
      <w:pPr>
        <w:keepNext/>
        <w:suppressAutoHyphens/>
        <w:rPr>
          <w:b/>
          <w:szCs w:val="22"/>
        </w:rPr>
      </w:pPr>
    </w:p>
    <w:p w:rsidR="00FF2E82" w:rsidRPr="001B03D1" w:rsidRDefault="00FF2E82" w:rsidP="00FF2E82">
      <w:pPr>
        <w:keepNext/>
        <w:suppressAutoHyphens/>
        <w:rPr>
          <w:szCs w:val="22"/>
        </w:rPr>
      </w:pPr>
      <w:r w:rsidRPr="001B03D1">
        <w:rPr>
          <w:szCs w:val="22"/>
        </w:rPr>
        <w:t>_____________________________________</w:t>
      </w:r>
      <w:r w:rsidRPr="001B03D1">
        <w:rPr>
          <w:szCs w:val="22"/>
        </w:rPr>
        <w:tab/>
      </w:r>
      <w:r w:rsidRPr="001B03D1">
        <w:rPr>
          <w:szCs w:val="22"/>
        </w:rPr>
        <w:tab/>
        <w:t>_____________________________________</w:t>
      </w:r>
    </w:p>
    <w:p w:rsidR="00FF2E82" w:rsidRPr="001B03D1" w:rsidRDefault="00FF2E82" w:rsidP="00FF2E82">
      <w:pPr>
        <w:suppressAutoHyphens/>
        <w:rPr>
          <w:b/>
          <w:szCs w:val="22"/>
        </w:rPr>
      </w:pPr>
      <w:r w:rsidRPr="001B03D1">
        <w:rPr>
          <w:b/>
          <w:szCs w:val="22"/>
        </w:rPr>
        <w:t>Objednatel</w:t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  <w:t>Zhotovitel</w:t>
      </w:r>
    </w:p>
    <w:p w:rsidR="00FF2E82" w:rsidRPr="001B03D1" w:rsidRDefault="00FF2E82" w:rsidP="00FF2E82">
      <w:pPr>
        <w:suppressAutoHyphens/>
        <w:rPr>
          <w:b/>
          <w:szCs w:val="22"/>
        </w:rPr>
      </w:pPr>
    </w:p>
    <w:p w:rsidR="00FF2E82" w:rsidRDefault="00FF2E82" w:rsidP="00FF2E82">
      <w:pPr>
        <w:pStyle w:val="Zkladntext2"/>
        <w:tabs>
          <w:tab w:val="left" w:pos="4678"/>
        </w:tabs>
        <w:suppressAutoHyphens/>
        <w:spacing w:after="0" w:line="240" w:lineRule="auto"/>
        <w:jc w:val="center"/>
        <w:rPr>
          <w:b/>
          <w:szCs w:val="22"/>
        </w:rPr>
      </w:pPr>
    </w:p>
    <w:p w:rsidR="00FF2E82" w:rsidRPr="002919D2" w:rsidRDefault="00FF2E82" w:rsidP="00FF2E82"/>
    <w:p w:rsidR="00FF2E82" w:rsidRDefault="00FF2E82" w:rsidP="00FF2E82">
      <w:pPr>
        <w:pStyle w:val="Zkladntext2"/>
        <w:tabs>
          <w:tab w:val="left" w:pos="4678"/>
        </w:tabs>
        <w:suppressAutoHyphens/>
        <w:spacing w:after="0" w:line="240" w:lineRule="auto"/>
        <w:jc w:val="center"/>
        <w:rPr>
          <w:b/>
          <w:szCs w:val="22"/>
        </w:rPr>
      </w:pPr>
    </w:p>
    <w:p w:rsidR="00FF2E82" w:rsidRPr="001B03D1" w:rsidRDefault="00FF2E82" w:rsidP="00FF2E82">
      <w:pPr>
        <w:suppressAutoHyphens/>
        <w:jc w:val="both"/>
        <w:rPr>
          <w:szCs w:val="22"/>
        </w:rPr>
      </w:pPr>
      <w:r>
        <w:rPr>
          <w:b/>
          <w:szCs w:val="22"/>
        </w:rPr>
        <w:tab/>
      </w:r>
    </w:p>
    <w:p w:rsidR="00FF2E82" w:rsidRPr="001B03D1" w:rsidRDefault="00FF2E82" w:rsidP="00FF2E82">
      <w:pPr>
        <w:keepNext/>
        <w:suppressAutoHyphens/>
        <w:jc w:val="both"/>
        <w:rPr>
          <w:szCs w:val="22"/>
        </w:rPr>
      </w:pPr>
      <w:r w:rsidRPr="001B03D1">
        <w:rPr>
          <w:szCs w:val="22"/>
        </w:rPr>
        <w:t xml:space="preserve">V </w:t>
      </w:r>
      <w:r>
        <w:rPr>
          <w:szCs w:val="22"/>
        </w:rPr>
        <w:t>Tišnově</w:t>
      </w:r>
      <w:r w:rsidRPr="001B03D1">
        <w:rPr>
          <w:szCs w:val="22"/>
        </w:rPr>
        <w:t xml:space="preserve"> dne</w:t>
      </w:r>
      <w:r w:rsidRPr="003C6E82">
        <w:rPr>
          <w:szCs w:val="22"/>
        </w:rPr>
        <w:t xml:space="preserve"> </w:t>
      </w:r>
      <w:r>
        <w:rPr>
          <w:szCs w:val="22"/>
        </w:rPr>
        <w:t>viz el. podpis</w:t>
      </w:r>
      <w:r w:rsidRPr="001B03D1">
        <w:rPr>
          <w:szCs w:val="22"/>
        </w:rPr>
        <w:tab/>
      </w:r>
      <w:r w:rsidRPr="001B03D1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1B03D1">
        <w:rPr>
          <w:szCs w:val="22"/>
        </w:rPr>
        <w:t xml:space="preserve">V </w:t>
      </w:r>
      <w:r>
        <w:rPr>
          <w:szCs w:val="22"/>
        </w:rPr>
        <w:t>Tišnově</w:t>
      </w:r>
      <w:r w:rsidRPr="001B03D1">
        <w:rPr>
          <w:szCs w:val="22"/>
        </w:rPr>
        <w:t xml:space="preserve"> dne</w:t>
      </w:r>
      <w:r w:rsidRPr="003C6E82">
        <w:rPr>
          <w:szCs w:val="22"/>
        </w:rPr>
        <w:t xml:space="preserve"> </w:t>
      </w:r>
      <w:r>
        <w:rPr>
          <w:szCs w:val="22"/>
        </w:rPr>
        <w:t>viz el. podpis</w:t>
      </w:r>
    </w:p>
    <w:p w:rsidR="00FF2E82" w:rsidRPr="001B03D1" w:rsidRDefault="00FF2E82" w:rsidP="00FF2E82">
      <w:pPr>
        <w:keepNext/>
        <w:suppressAutoHyphens/>
        <w:jc w:val="both"/>
        <w:rPr>
          <w:b/>
          <w:szCs w:val="22"/>
        </w:rPr>
      </w:pPr>
    </w:p>
    <w:p w:rsidR="00FF2E82" w:rsidRDefault="00FF2E82" w:rsidP="00FF2E82">
      <w:pPr>
        <w:keepNext/>
        <w:suppressAutoHyphens/>
        <w:rPr>
          <w:b/>
          <w:szCs w:val="22"/>
        </w:rPr>
      </w:pPr>
    </w:p>
    <w:p w:rsidR="00FF2E82" w:rsidRDefault="00FF2E82" w:rsidP="00FF2E82">
      <w:pPr>
        <w:keepNext/>
        <w:suppressAutoHyphens/>
        <w:rPr>
          <w:b/>
          <w:szCs w:val="22"/>
        </w:rPr>
      </w:pPr>
    </w:p>
    <w:p w:rsidR="00FF2E82" w:rsidRDefault="00FF2E82" w:rsidP="00FF2E82">
      <w:pPr>
        <w:keepNext/>
        <w:suppressAutoHyphens/>
        <w:rPr>
          <w:b/>
          <w:szCs w:val="22"/>
        </w:rPr>
      </w:pPr>
    </w:p>
    <w:p w:rsidR="00FF2E82" w:rsidRPr="001B03D1" w:rsidRDefault="00FF2E82" w:rsidP="00FF2E82">
      <w:pPr>
        <w:keepNext/>
        <w:suppressAutoHyphens/>
        <w:rPr>
          <w:b/>
          <w:szCs w:val="22"/>
        </w:rPr>
      </w:pPr>
    </w:p>
    <w:p w:rsidR="00FF2E82" w:rsidRPr="001B03D1" w:rsidRDefault="00FF2E82" w:rsidP="00FF2E82">
      <w:pPr>
        <w:keepNext/>
        <w:suppressAutoHyphens/>
        <w:rPr>
          <w:b/>
          <w:szCs w:val="22"/>
        </w:rPr>
      </w:pPr>
    </w:p>
    <w:p w:rsidR="00FF2E82" w:rsidRPr="001B03D1" w:rsidRDefault="00FF2E82" w:rsidP="00FF2E82">
      <w:pPr>
        <w:keepNext/>
        <w:suppressAutoHyphens/>
        <w:rPr>
          <w:szCs w:val="22"/>
        </w:rPr>
      </w:pPr>
      <w:r w:rsidRPr="001B03D1">
        <w:rPr>
          <w:szCs w:val="22"/>
        </w:rPr>
        <w:t>_____________________________________</w:t>
      </w:r>
      <w:r w:rsidRPr="001B03D1">
        <w:rPr>
          <w:szCs w:val="22"/>
        </w:rPr>
        <w:tab/>
      </w:r>
      <w:r w:rsidRPr="001B03D1">
        <w:rPr>
          <w:szCs w:val="22"/>
        </w:rPr>
        <w:tab/>
        <w:t>_____________________________________</w:t>
      </w:r>
    </w:p>
    <w:p w:rsidR="00FF2E82" w:rsidRPr="001B03D1" w:rsidRDefault="00FF2E82" w:rsidP="00FF2E82">
      <w:pPr>
        <w:suppressAutoHyphens/>
        <w:rPr>
          <w:b/>
          <w:szCs w:val="22"/>
        </w:rPr>
      </w:pPr>
      <w:r w:rsidRPr="001B03D1">
        <w:rPr>
          <w:b/>
          <w:szCs w:val="22"/>
        </w:rPr>
        <w:t>Zhotovitel</w:t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</w:r>
      <w:r w:rsidRPr="001B03D1">
        <w:rPr>
          <w:b/>
          <w:szCs w:val="22"/>
        </w:rPr>
        <w:tab/>
        <w:t>Zhotovitel</w:t>
      </w:r>
      <w:r w:rsidR="002E0C85">
        <w:rPr>
          <w:b/>
          <w:szCs w:val="22"/>
        </w:rPr>
        <w:t xml:space="preserve"> </w:t>
      </w:r>
    </w:p>
    <w:p w:rsidR="00FF2E82" w:rsidRDefault="00FF2E82" w:rsidP="00FF2E82">
      <w:pPr>
        <w:pStyle w:val="Zkladntext2"/>
        <w:tabs>
          <w:tab w:val="left" w:pos="645"/>
          <w:tab w:val="left" w:pos="4678"/>
        </w:tabs>
        <w:suppressAutoHyphens/>
        <w:spacing w:after="0" w:line="240" w:lineRule="auto"/>
        <w:rPr>
          <w:b/>
          <w:szCs w:val="22"/>
        </w:rPr>
      </w:pPr>
    </w:p>
    <w:p w:rsidR="009409CD" w:rsidRPr="00DF799D" w:rsidRDefault="009409CD" w:rsidP="00FF2E82">
      <w:pPr>
        <w:rPr>
          <w:rFonts w:asciiTheme="minorHAnsi" w:hAnsiTheme="minorHAnsi"/>
          <w:b/>
          <w:szCs w:val="22"/>
        </w:rPr>
      </w:pPr>
    </w:p>
    <w:sectPr w:rsidR="009409CD" w:rsidRPr="00DF799D" w:rsidSect="00886DE5">
      <w:headerReference w:type="even" r:id="rId7"/>
      <w:footerReference w:type="even" r:id="rId8"/>
      <w:footerReference w:type="default" r:id="rId9"/>
      <w:pgSz w:w="11907" w:h="16840"/>
      <w:pgMar w:top="1701" w:right="1418" w:bottom="1814" w:left="1418" w:header="709" w:footer="851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7C6" w:rsidRDefault="00BE57C6" w:rsidP="006C058C">
      <w:r>
        <w:separator/>
      </w:r>
    </w:p>
  </w:endnote>
  <w:endnote w:type="continuationSeparator" w:id="0">
    <w:p w:rsidR="00BE57C6" w:rsidRDefault="00BE57C6" w:rsidP="006C0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2EB" w:rsidRDefault="00D81F64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D02E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D02EB" w:rsidRDefault="000D02EB">
    <w:pPr>
      <w:pStyle w:val="Zpat"/>
    </w:pPr>
  </w:p>
  <w:p w:rsidR="000D02EB" w:rsidRDefault="000D02E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C1D" w:rsidRDefault="00D710A4" w:rsidP="00D710A4">
    <w:pPr>
      <w:pStyle w:val="Zpat"/>
      <w:jc w:val="right"/>
      <w:rPr>
        <w:rFonts w:ascii="Calibri" w:hAnsi="Calibri"/>
        <w:sz w:val="22"/>
      </w:rPr>
    </w:pPr>
    <w:r w:rsidRPr="00270627">
      <w:rPr>
        <w:rFonts w:ascii="Calibri" w:hAnsi="Calibri"/>
        <w:sz w:val="22"/>
      </w:rPr>
      <w:t xml:space="preserve">Stránka </w:t>
    </w:r>
    <w:r w:rsidR="00D81F64" w:rsidRPr="00270627">
      <w:rPr>
        <w:rFonts w:ascii="Calibri" w:hAnsi="Calibri"/>
        <w:b/>
        <w:bCs/>
        <w:sz w:val="22"/>
      </w:rPr>
      <w:fldChar w:fldCharType="begin"/>
    </w:r>
    <w:r w:rsidRPr="00270627">
      <w:rPr>
        <w:rFonts w:ascii="Calibri" w:hAnsi="Calibri"/>
        <w:b/>
        <w:bCs/>
        <w:sz w:val="22"/>
      </w:rPr>
      <w:instrText>PAGE</w:instrText>
    </w:r>
    <w:r w:rsidR="00D81F64" w:rsidRPr="00270627">
      <w:rPr>
        <w:rFonts w:ascii="Calibri" w:hAnsi="Calibri"/>
        <w:b/>
        <w:bCs/>
        <w:sz w:val="22"/>
      </w:rPr>
      <w:fldChar w:fldCharType="separate"/>
    </w:r>
    <w:r w:rsidR="00D91D75">
      <w:rPr>
        <w:rFonts w:ascii="Calibri" w:hAnsi="Calibri"/>
        <w:b/>
        <w:bCs/>
        <w:noProof/>
        <w:sz w:val="22"/>
      </w:rPr>
      <w:t>5</w:t>
    </w:r>
    <w:r w:rsidR="00D81F64" w:rsidRPr="00270627">
      <w:rPr>
        <w:rFonts w:ascii="Calibri" w:hAnsi="Calibri"/>
        <w:b/>
        <w:bCs/>
        <w:sz w:val="22"/>
      </w:rPr>
      <w:fldChar w:fldCharType="end"/>
    </w:r>
    <w:r w:rsidRPr="00270627">
      <w:rPr>
        <w:rFonts w:ascii="Calibri" w:hAnsi="Calibri"/>
        <w:sz w:val="22"/>
      </w:rPr>
      <w:t xml:space="preserve"> z </w:t>
    </w:r>
    <w:r w:rsidR="00D81F64" w:rsidRPr="00270627">
      <w:rPr>
        <w:rFonts w:ascii="Calibri" w:hAnsi="Calibri"/>
        <w:b/>
        <w:bCs/>
        <w:sz w:val="22"/>
      </w:rPr>
      <w:fldChar w:fldCharType="begin"/>
    </w:r>
    <w:r w:rsidRPr="00270627">
      <w:rPr>
        <w:rFonts w:ascii="Calibri" w:hAnsi="Calibri"/>
        <w:b/>
        <w:bCs/>
        <w:sz w:val="22"/>
      </w:rPr>
      <w:instrText>NUMPAGES</w:instrText>
    </w:r>
    <w:r w:rsidR="00D81F64" w:rsidRPr="00270627">
      <w:rPr>
        <w:rFonts w:ascii="Calibri" w:hAnsi="Calibri"/>
        <w:b/>
        <w:bCs/>
        <w:sz w:val="22"/>
      </w:rPr>
      <w:fldChar w:fldCharType="separate"/>
    </w:r>
    <w:r w:rsidR="00D91D75">
      <w:rPr>
        <w:rFonts w:ascii="Calibri" w:hAnsi="Calibri"/>
        <w:b/>
        <w:bCs/>
        <w:noProof/>
        <w:sz w:val="22"/>
      </w:rPr>
      <w:t>5</w:t>
    </w:r>
    <w:r w:rsidR="00D81F64" w:rsidRPr="00270627">
      <w:rPr>
        <w:rFonts w:ascii="Calibri" w:hAnsi="Calibri"/>
        <w:b/>
        <w:bCs/>
        <w:sz w:val="22"/>
      </w:rPr>
      <w:fldChar w:fldCharType="end"/>
    </w:r>
  </w:p>
  <w:p w:rsidR="000D02EB" w:rsidRDefault="000D02EB" w:rsidP="007F3C1D">
    <w:pPr>
      <w:pStyle w:val="Zpat"/>
      <w:rPr>
        <w:rFonts w:asciiTheme="minorHAnsi" w:hAnsiTheme="minorHAnsi" w:cstheme="minorHAnsi"/>
        <w:sz w:val="14"/>
        <w:szCs w:val="18"/>
      </w:rPr>
    </w:pPr>
    <w:r w:rsidRPr="00270627">
      <w:rPr>
        <w:rFonts w:ascii="Calibri" w:hAnsi="Calibri"/>
        <w:sz w:val="22"/>
      </w:rPr>
      <w:tab/>
    </w:r>
    <w:bookmarkStart w:id="6" w:name="_Hlk525213515"/>
    <w:bookmarkStart w:id="7" w:name="_Hlk525213516"/>
    <w:bookmarkStart w:id="8" w:name="_Hlk525214045"/>
    <w:bookmarkStart w:id="9" w:name="_Hlk525214046"/>
    <w:bookmarkStart w:id="10" w:name="_Hlk525214047"/>
    <w:bookmarkStart w:id="11" w:name="_Hlk525214048"/>
    <w:bookmarkStart w:id="12" w:name="_Hlk525214049"/>
    <w:bookmarkStart w:id="13" w:name="_Hlk525214050"/>
    <w:bookmarkStart w:id="14" w:name="_Hlk525214051"/>
    <w:bookmarkStart w:id="15" w:name="_Hlk525214052"/>
  </w:p>
  <w:p w:rsidR="000D02EB" w:rsidRDefault="000D02EB" w:rsidP="00A47094">
    <w:pPr>
      <w:pStyle w:val="Zpat"/>
      <w:tabs>
        <w:tab w:val="clear" w:pos="4536"/>
        <w:tab w:val="clear" w:pos="9072"/>
        <w:tab w:val="left" w:pos="2835"/>
      </w:tabs>
      <w:rPr>
        <w:rFonts w:asciiTheme="minorHAnsi" w:hAnsiTheme="minorHAnsi" w:cstheme="minorHAnsi"/>
        <w:sz w:val="14"/>
        <w:szCs w:val="18"/>
      </w:rPr>
    </w:pPr>
  </w:p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p w:rsidR="000D02EB" w:rsidRPr="00005327" w:rsidRDefault="000D02EB" w:rsidP="00A47094">
    <w:pPr>
      <w:pStyle w:val="Zpat"/>
      <w:tabs>
        <w:tab w:val="clear" w:pos="4536"/>
        <w:tab w:val="left" w:pos="2835"/>
      </w:tabs>
      <w:rPr>
        <w:rFonts w:ascii="Calibri" w:hAnsi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7C6" w:rsidRDefault="00BE57C6" w:rsidP="006C058C">
      <w:r>
        <w:separator/>
      </w:r>
    </w:p>
  </w:footnote>
  <w:footnote w:type="continuationSeparator" w:id="0">
    <w:p w:rsidR="00BE57C6" w:rsidRDefault="00BE57C6" w:rsidP="006C0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2EB" w:rsidRDefault="00D81F6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D02E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D02EB">
      <w:rPr>
        <w:rStyle w:val="slostrnky"/>
        <w:noProof/>
      </w:rPr>
      <w:t>5</w:t>
    </w:r>
    <w:r>
      <w:rPr>
        <w:rStyle w:val="slostrnky"/>
      </w:rPr>
      <w:fldChar w:fldCharType="end"/>
    </w:r>
  </w:p>
  <w:p w:rsidR="000D02EB" w:rsidRDefault="000D02EB">
    <w:pPr>
      <w:pStyle w:val="Zhlav"/>
    </w:pPr>
  </w:p>
  <w:p w:rsidR="000D02EB" w:rsidRDefault="000D02E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23D47"/>
    <w:multiLevelType w:val="hybridMultilevel"/>
    <w:tmpl w:val="3E1063B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62727"/>
    <w:multiLevelType w:val="hybridMultilevel"/>
    <w:tmpl w:val="262E29A2"/>
    <w:lvl w:ilvl="0" w:tplc="FB80ED1E">
      <w:start w:val="1"/>
      <w:numFmt w:val="lowerLetter"/>
      <w:lvlText w:val="%1)"/>
      <w:lvlJc w:val="left"/>
      <w:pPr>
        <w:ind w:left="21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77" w:hanging="360"/>
      </w:pPr>
    </w:lvl>
    <w:lvl w:ilvl="2" w:tplc="0405001B" w:tentative="1">
      <w:start w:val="1"/>
      <w:numFmt w:val="lowerRoman"/>
      <w:lvlText w:val="%3."/>
      <w:lvlJc w:val="right"/>
      <w:pPr>
        <w:ind w:left="3597" w:hanging="180"/>
      </w:pPr>
    </w:lvl>
    <w:lvl w:ilvl="3" w:tplc="0405000F" w:tentative="1">
      <w:start w:val="1"/>
      <w:numFmt w:val="decimal"/>
      <w:lvlText w:val="%4."/>
      <w:lvlJc w:val="left"/>
      <w:pPr>
        <w:ind w:left="4317" w:hanging="360"/>
      </w:pPr>
    </w:lvl>
    <w:lvl w:ilvl="4" w:tplc="04050019" w:tentative="1">
      <w:start w:val="1"/>
      <w:numFmt w:val="lowerLetter"/>
      <w:lvlText w:val="%5."/>
      <w:lvlJc w:val="left"/>
      <w:pPr>
        <w:ind w:left="5037" w:hanging="360"/>
      </w:pPr>
    </w:lvl>
    <w:lvl w:ilvl="5" w:tplc="0405001B" w:tentative="1">
      <w:start w:val="1"/>
      <w:numFmt w:val="lowerRoman"/>
      <w:lvlText w:val="%6."/>
      <w:lvlJc w:val="right"/>
      <w:pPr>
        <w:ind w:left="5757" w:hanging="180"/>
      </w:pPr>
    </w:lvl>
    <w:lvl w:ilvl="6" w:tplc="0405000F" w:tentative="1">
      <w:start w:val="1"/>
      <w:numFmt w:val="decimal"/>
      <w:lvlText w:val="%7."/>
      <w:lvlJc w:val="left"/>
      <w:pPr>
        <w:ind w:left="6477" w:hanging="360"/>
      </w:pPr>
    </w:lvl>
    <w:lvl w:ilvl="7" w:tplc="04050019" w:tentative="1">
      <w:start w:val="1"/>
      <w:numFmt w:val="lowerLetter"/>
      <w:lvlText w:val="%8."/>
      <w:lvlJc w:val="left"/>
      <w:pPr>
        <w:ind w:left="7197" w:hanging="360"/>
      </w:pPr>
    </w:lvl>
    <w:lvl w:ilvl="8" w:tplc="0405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3">
    <w:nsid w:val="0F7E7578"/>
    <w:multiLevelType w:val="hybridMultilevel"/>
    <w:tmpl w:val="4CC46B4E"/>
    <w:lvl w:ilvl="0" w:tplc="A50A1AF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D7481D"/>
    <w:multiLevelType w:val="hybridMultilevel"/>
    <w:tmpl w:val="8F309FB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494490"/>
    <w:multiLevelType w:val="hybridMultilevel"/>
    <w:tmpl w:val="6DE8E058"/>
    <w:lvl w:ilvl="0" w:tplc="09F8C638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6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7">
    <w:nsid w:val="78CB5F8E"/>
    <w:multiLevelType w:val="hybridMultilevel"/>
    <w:tmpl w:val="3B32604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F024CB"/>
    <w:multiLevelType w:val="hybridMultilevel"/>
    <w:tmpl w:val="907A17B0"/>
    <w:lvl w:ilvl="0" w:tplc="3F760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F22C9"/>
    <w:rsid w:val="00001274"/>
    <w:rsid w:val="00003701"/>
    <w:rsid w:val="0000381A"/>
    <w:rsid w:val="00003EB1"/>
    <w:rsid w:val="00005327"/>
    <w:rsid w:val="0001137A"/>
    <w:rsid w:val="00012A03"/>
    <w:rsid w:val="00013BAD"/>
    <w:rsid w:val="0001736E"/>
    <w:rsid w:val="00020C8E"/>
    <w:rsid w:val="000226A5"/>
    <w:rsid w:val="00024680"/>
    <w:rsid w:val="00024C8A"/>
    <w:rsid w:val="0003508E"/>
    <w:rsid w:val="00037775"/>
    <w:rsid w:val="00044E87"/>
    <w:rsid w:val="0005340F"/>
    <w:rsid w:val="00054D90"/>
    <w:rsid w:val="000573CD"/>
    <w:rsid w:val="00060567"/>
    <w:rsid w:val="000619E5"/>
    <w:rsid w:val="00064592"/>
    <w:rsid w:val="00066CF7"/>
    <w:rsid w:val="00070BE0"/>
    <w:rsid w:val="000716C7"/>
    <w:rsid w:val="00073A88"/>
    <w:rsid w:val="00074D29"/>
    <w:rsid w:val="000752D8"/>
    <w:rsid w:val="00076B5F"/>
    <w:rsid w:val="00076B76"/>
    <w:rsid w:val="000774B8"/>
    <w:rsid w:val="00077D78"/>
    <w:rsid w:val="00077DB6"/>
    <w:rsid w:val="00086736"/>
    <w:rsid w:val="000910C1"/>
    <w:rsid w:val="0009183A"/>
    <w:rsid w:val="00091AFE"/>
    <w:rsid w:val="00092CA5"/>
    <w:rsid w:val="00097430"/>
    <w:rsid w:val="000A137C"/>
    <w:rsid w:val="000A1C13"/>
    <w:rsid w:val="000A1DEF"/>
    <w:rsid w:val="000A2A5E"/>
    <w:rsid w:val="000A31A5"/>
    <w:rsid w:val="000A5740"/>
    <w:rsid w:val="000B0EEE"/>
    <w:rsid w:val="000B5B42"/>
    <w:rsid w:val="000C096A"/>
    <w:rsid w:val="000C4B7C"/>
    <w:rsid w:val="000D02EB"/>
    <w:rsid w:val="000D0A72"/>
    <w:rsid w:val="000D0CF8"/>
    <w:rsid w:val="000D0D1E"/>
    <w:rsid w:val="000D1F4B"/>
    <w:rsid w:val="000D210E"/>
    <w:rsid w:val="000D71F0"/>
    <w:rsid w:val="000E01CC"/>
    <w:rsid w:val="000E1219"/>
    <w:rsid w:val="000F2A22"/>
    <w:rsid w:val="000F781B"/>
    <w:rsid w:val="00100650"/>
    <w:rsid w:val="00104183"/>
    <w:rsid w:val="0010607E"/>
    <w:rsid w:val="00106262"/>
    <w:rsid w:val="001063B3"/>
    <w:rsid w:val="00107611"/>
    <w:rsid w:val="0011068E"/>
    <w:rsid w:val="001114F0"/>
    <w:rsid w:val="00111AA1"/>
    <w:rsid w:val="00111B4F"/>
    <w:rsid w:val="00113B8D"/>
    <w:rsid w:val="0011543A"/>
    <w:rsid w:val="001159E0"/>
    <w:rsid w:val="001162F8"/>
    <w:rsid w:val="001221C0"/>
    <w:rsid w:val="001229A9"/>
    <w:rsid w:val="00123D67"/>
    <w:rsid w:val="00134E2B"/>
    <w:rsid w:val="001350F5"/>
    <w:rsid w:val="00143271"/>
    <w:rsid w:val="00144D41"/>
    <w:rsid w:val="00145454"/>
    <w:rsid w:val="00145CCA"/>
    <w:rsid w:val="00145E17"/>
    <w:rsid w:val="00150C41"/>
    <w:rsid w:val="001531A0"/>
    <w:rsid w:val="00154D3B"/>
    <w:rsid w:val="00156293"/>
    <w:rsid w:val="00156FB4"/>
    <w:rsid w:val="00157558"/>
    <w:rsid w:val="00160F23"/>
    <w:rsid w:val="0016679F"/>
    <w:rsid w:val="00171F22"/>
    <w:rsid w:val="00176867"/>
    <w:rsid w:val="00180479"/>
    <w:rsid w:val="001814AC"/>
    <w:rsid w:val="001828D5"/>
    <w:rsid w:val="001840B9"/>
    <w:rsid w:val="001854F0"/>
    <w:rsid w:val="00186B9B"/>
    <w:rsid w:val="00186F5A"/>
    <w:rsid w:val="00193D9D"/>
    <w:rsid w:val="001A0510"/>
    <w:rsid w:val="001A0FD2"/>
    <w:rsid w:val="001A1DFF"/>
    <w:rsid w:val="001A5B60"/>
    <w:rsid w:val="001B03D1"/>
    <w:rsid w:val="001B07A8"/>
    <w:rsid w:val="001B0E49"/>
    <w:rsid w:val="001B451E"/>
    <w:rsid w:val="001B5F83"/>
    <w:rsid w:val="001B6A6C"/>
    <w:rsid w:val="001B75F0"/>
    <w:rsid w:val="001C0E84"/>
    <w:rsid w:val="001C220D"/>
    <w:rsid w:val="001C4D61"/>
    <w:rsid w:val="001C4EB1"/>
    <w:rsid w:val="001C5470"/>
    <w:rsid w:val="001D0F7C"/>
    <w:rsid w:val="001D14F0"/>
    <w:rsid w:val="001D3707"/>
    <w:rsid w:val="001D442C"/>
    <w:rsid w:val="001D4A41"/>
    <w:rsid w:val="001D5B74"/>
    <w:rsid w:val="001D653A"/>
    <w:rsid w:val="001D6D8C"/>
    <w:rsid w:val="001D7343"/>
    <w:rsid w:val="001E1DD8"/>
    <w:rsid w:val="001E2737"/>
    <w:rsid w:val="001E297D"/>
    <w:rsid w:val="001E2EED"/>
    <w:rsid w:val="001E49F6"/>
    <w:rsid w:val="001E5158"/>
    <w:rsid w:val="001E6D4A"/>
    <w:rsid w:val="001F601E"/>
    <w:rsid w:val="001F6036"/>
    <w:rsid w:val="001F7923"/>
    <w:rsid w:val="00202E88"/>
    <w:rsid w:val="00207B1D"/>
    <w:rsid w:val="002105D3"/>
    <w:rsid w:val="00212CA9"/>
    <w:rsid w:val="0021322B"/>
    <w:rsid w:val="0022052F"/>
    <w:rsid w:val="002220B9"/>
    <w:rsid w:val="002248D0"/>
    <w:rsid w:val="002258A8"/>
    <w:rsid w:val="00225D84"/>
    <w:rsid w:val="00230541"/>
    <w:rsid w:val="002326BC"/>
    <w:rsid w:val="002330FA"/>
    <w:rsid w:val="002331D6"/>
    <w:rsid w:val="00233878"/>
    <w:rsid w:val="00240BE3"/>
    <w:rsid w:val="002418A4"/>
    <w:rsid w:val="00245103"/>
    <w:rsid w:val="00254B51"/>
    <w:rsid w:val="0025625C"/>
    <w:rsid w:val="002574C9"/>
    <w:rsid w:val="002574F5"/>
    <w:rsid w:val="00261C6A"/>
    <w:rsid w:val="00266744"/>
    <w:rsid w:val="0026756C"/>
    <w:rsid w:val="0026760B"/>
    <w:rsid w:val="00267ADD"/>
    <w:rsid w:val="00270627"/>
    <w:rsid w:val="00270EFD"/>
    <w:rsid w:val="00273DFB"/>
    <w:rsid w:val="002800E2"/>
    <w:rsid w:val="00280507"/>
    <w:rsid w:val="00282ABE"/>
    <w:rsid w:val="00284869"/>
    <w:rsid w:val="002908B8"/>
    <w:rsid w:val="00291E2B"/>
    <w:rsid w:val="002938D6"/>
    <w:rsid w:val="00293F9D"/>
    <w:rsid w:val="002A297E"/>
    <w:rsid w:val="002A4D61"/>
    <w:rsid w:val="002B23B1"/>
    <w:rsid w:val="002B2D24"/>
    <w:rsid w:val="002B6AB7"/>
    <w:rsid w:val="002C0496"/>
    <w:rsid w:val="002C0E6D"/>
    <w:rsid w:val="002C0F7F"/>
    <w:rsid w:val="002C33A7"/>
    <w:rsid w:val="002C6B9F"/>
    <w:rsid w:val="002C788B"/>
    <w:rsid w:val="002C7E28"/>
    <w:rsid w:val="002D0E59"/>
    <w:rsid w:val="002D3C5B"/>
    <w:rsid w:val="002D4C59"/>
    <w:rsid w:val="002D6449"/>
    <w:rsid w:val="002D6E26"/>
    <w:rsid w:val="002E0AE4"/>
    <w:rsid w:val="002E0C85"/>
    <w:rsid w:val="002E373A"/>
    <w:rsid w:val="002F06B7"/>
    <w:rsid w:val="002F454A"/>
    <w:rsid w:val="002F46D9"/>
    <w:rsid w:val="002F7552"/>
    <w:rsid w:val="0030242B"/>
    <w:rsid w:val="00303104"/>
    <w:rsid w:val="0030547A"/>
    <w:rsid w:val="003074DC"/>
    <w:rsid w:val="0031076A"/>
    <w:rsid w:val="003124B4"/>
    <w:rsid w:val="00313772"/>
    <w:rsid w:val="00317FF1"/>
    <w:rsid w:val="0032627B"/>
    <w:rsid w:val="003277B3"/>
    <w:rsid w:val="00327A40"/>
    <w:rsid w:val="003300C2"/>
    <w:rsid w:val="00331AA0"/>
    <w:rsid w:val="00332283"/>
    <w:rsid w:val="0033783C"/>
    <w:rsid w:val="00340A3B"/>
    <w:rsid w:val="00342E2C"/>
    <w:rsid w:val="00345131"/>
    <w:rsid w:val="00346CBD"/>
    <w:rsid w:val="003504B4"/>
    <w:rsid w:val="00350D97"/>
    <w:rsid w:val="00354EF8"/>
    <w:rsid w:val="00354F05"/>
    <w:rsid w:val="0035655D"/>
    <w:rsid w:val="003575A2"/>
    <w:rsid w:val="00363321"/>
    <w:rsid w:val="00370644"/>
    <w:rsid w:val="003709ED"/>
    <w:rsid w:val="00372040"/>
    <w:rsid w:val="003735FE"/>
    <w:rsid w:val="00382EF0"/>
    <w:rsid w:val="003904D0"/>
    <w:rsid w:val="00390D5A"/>
    <w:rsid w:val="00394E56"/>
    <w:rsid w:val="00394FC1"/>
    <w:rsid w:val="003B1F79"/>
    <w:rsid w:val="003B39D8"/>
    <w:rsid w:val="003B40D6"/>
    <w:rsid w:val="003B43DB"/>
    <w:rsid w:val="003B4A6A"/>
    <w:rsid w:val="003B5A4D"/>
    <w:rsid w:val="003B6F69"/>
    <w:rsid w:val="003B7EE4"/>
    <w:rsid w:val="003C2FF1"/>
    <w:rsid w:val="003C4AB9"/>
    <w:rsid w:val="003C4B70"/>
    <w:rsid w:val="003C715E"/>
    <w:rsid w:val="003D2E3F"/>
    <w:rsid w:val="003D346E"/>
    <w:rsid w:val="003D3828"/>
    <w:rsid w:val="003D4D08"/>
    <w:rsid w:val="003D59AC"/>
    <w:rsid w:val="003D683C"/>
    <w:rsid w:val="003D7422"/>
    <w:rsid w:val="003E01DE"/>
    <w:rsid w:val="003E0296"/>
    <w:rsid w:val="003E1841"/>
    <w:rsid w:val="003E3190"/>
    <w:rsid w:val="003E32B8"/>
    <w:rsid w:val="003E4F11"/>
    <w:rsid w:val="003E5179"/>
    <w:rsid w:val="003E6BB4"/>
    <w:rsid w:val="003F4435"/>
    <w:rsid w:val="003F484A"/>
    <w:rsid w:val="003F5727"/>
    <w:rsid w:val="0040265F"/>
    <w:rsid w:val="004028CE"/>
    <w:rsid w:val="0040752E"/>
    <w:rsid w:val="00417A6D"/>
    <w:rsid w:val="004200B8"/>
    <w:rsid w:val="00421EFB"/>
    <w:rsid w:val="004225F8"/>
    <w:rsid w:val="00423385"/>
    <w:rsid w:val="00424596"/>
    <w:rsid w:val="0043247A"/>
    <w:rsid w:val="00432F9E"/>
    <w:rsid w:val="004332FC"/>
    <w:rsid w:val="0043528D"/>
    <w:rsid w:val="00443664"/>
    <w:rsid w:val="00454331"/>
    <w:rsid w:val="00456EB7"/>
    <w:rsid w:val="004579D2"/>
    <w:rsid w:val="00460666"/>
    <w:rsid w:val="00465DD8"/>
    <w:rsid w:val="0046661A"/>
    <w:rsid w:val="00470FEC"/>
    <w:rsid w:val="00473BC6"/>
    <w:rsid w:val="00473C17"/>
    <w:rsid w:val="004752C2"/>
    <w:rsid w:val="00475F91"/>
    <w:rsid w:val="004803CA"/>
    <w:rsid w:val="00483D68"/>
    <w:rsid w:val="00484853"/>
    <w:rsid w:val="00487757"/>
    <w:rsid w:val="004904B4"/>
    <w:rsid w:val="0049384B"/>
    <w:rsid w:val="00493C26"/>
    <w:rsid w:val="00494870"/>
    <w:rsid w:val="00496066"/>
    <w:rsid w:val="004A081E"/>
    <w:rsid w:val="004A230C"/>
    <w:rsid w:val="004A254A"/>
    <w:rsid w:val="004A476C"/>
    <w:rsid w:val="004A4E2C"/>
    <w:rsid w:val="004A5E3A"/>
    <w:rsid w:val="004A6074"/>
    <w:rsid w:val="004A7661"/>
    <w:rsid w:val="004B43CD"/>
    <w:rsid w:val="004C0AE3"/>
    <w:rsid w:val="004C2775"/>
    <w:rsid w:val="004C287A"/>
    <w:rsid w:val="004C2C3A"/>
    <w:rsid w:val="004D5C30"/>
    <w:rsid w:val="004D60C9"/>
    <w:rsid w:val="004E0C36"/>
    <w:rsid w:val="004E1705"/>
    <w:rsid w:val="004E1848"/>
    <w:rsid w:val="004E1898"/>
    <w:rsid w:val="004E5ABA"/>
    <w:rsid w:val="004E6637"/>
    <w:rsid w:val="004F0BA1"/>
    <w:rsid w:val="004F308C"/>
    <w:rsid w:val="004F4D86"/>
    <w:rsid w:val="004F7C62"/>
    <w:rsid w:val="00502112"/>
    <w:rsid w:val="00502932"/>
    <w:rsid w:val="005071AD"/>
    <w:rsid w:val="00510BA0"/>
    <w:rsid w:val="00511772"/>
    <w:rsid w:val="005133E5"/>
    <w:rsid w:val="00517AE0"/>
    <w:rsid w:val="005207B6"/>
    <w:rsid w:val="00523BE5"/>
    <w:rsid w:val="00526EC9"/>
    <w:rsid w:val="005273D0"/>
    <w:rsid w:val="00527C0E"/>
    <w:rsid w:val="0053068B"/>
    <w:rsid w:val="005318F2"/>
    <w:rsid w:val="00532502"/>
    <w:rsid w:val="00533B64"/>
    <w:rsid w:val="00533CC1"/>
    <w:rsid w:val="00536BF6"/>
    <w:rsid w:val="005370D8"/>
    <w:rsid w:val="005400C2"/>
    <w:rsid w:val="005406FD"/>
    <w:rsid w:val="00541DFE"/>
    <w:rsid w:val="005434D9"/>
    <w:rsid w:val="00543649"/>
    <w:rsid w:val="00544912"/>
    <w:rsid w:val="00545B5F"/>
    <w:rsid w:val="005469D8"/>
    <w:rsid w:val="00547749"/>
    <w:rsid w:val="00551CE9"/>
    <w:rsid w:val="005713B1"/>
    <w:rsid w:val="0057497B"/>
    <w:rsid w:val="0057625E"/>
    <w:rsid w:val="0057718E"/>
    <w:rsid w:val="00582C01"/>
    <w:rsid w:val="0058348B"/>
    <w:rsid w:val="00583E0C"/>
    <w:rsid w:val="00584E87"/>
    <w:rsid w:val="005911F2"/>
    <w:rsid w:val="00593176"/>
    <w:rsid w:val="00595A71"/>
    <w:rsid w:val="00597CBD"/>
    <w:rsid w:val="005A3086"/>
    <w:rsid w:val="005A4463"/>
    <w:rsid w:val="005B0B37"/>
    <w:rsid w:val="005B5548"/>
    <w:rsid w:val="005B5D0E"/>
    <w:rsid w:val="005C2312"/>
    <w:rsid w:val="005C7067"/>
    <w:rsid w:val="005D1352"/>
    <w:rsid w:val="005D1E71"/>
    <w:rsid w:val="005E1C19"/>
    <w:rsid w:val="005E5F82"/>
    <w:rsid w:val="005E69D4"/>
    <w:rsid w:val="005F02AB"/>
    <w:rsid w:val="005F05A2"/>
    <w:rsid w:val="005F1335"/>
    <w:rsid w:val="005F1437"/>
    <w:rsid w:val="005F233D"/>
    <w:rsid w:val="005F3262"/>
    <w:rsid w:val="005F379B"/>
    <w:rsid w:val="005F69E7"/>
    <w:rsid w:val="005F7320"/>
    <w:rsid w:val="00602036"/>
    <w:rsid w:val="00602B68"/>
    <w:rsid w:val="00602BB2"/>
    <w:rsid w:val="00602E85"/>
    <w:rsid w:val="00615482"/>
    <w:rsid w:val="006168EC"/>
    <w:rsid w:val="006174F4"/>
    <w:rsid w:val="00617D56"/>
    <w:rsid w:val="00620376"/>
    <w:rsid w:val="0062354E"/>
    <w:rsid w:val="00624537"/>
    <w:rsid w:val="006258C5"/>
    <w:rsid w:val="00626AA5"/>
    <w:rsid w:val="0062741D"/>
    <w:rsid w:val="00627D93"/>
    <w:rsid w:val="00631380"/>
    <w:rsid w:val="006332C8"/>
    <w:rsid w:val="006343CE"/>
    <w:rsid w:val="006377FF"/>
    <w:rsid w:val="00640E64"/>
    <w:rsid w:val="00641814"/>
    <w:rsid w:val="00643CED"/>
    <w:rsid w:val="0064549D"/>
    <w:rsid w:val="0064670D"/>
    <w:rsid w:val="00650671"/>
    <w:rsid w:val="00656B71"/>
    <w:rsid w:val="00657873"/>
    <w:rsid w:val="00657A3D"/>
    <w:rsid w:val="00657BF6"/>
    <w:rsid w:val="0066339C"/>
    <w:rsid w:val="00663BA8"/>
    <w:rsid w:val="00664691"/>
    <w:rsid w:val="006657AD"/>
    <w:rsid w:val="00665831"/>
    <w:rsid w:val="00666364"/>
    <w:rsid w:val="00666BC2"/>
    <w:rsid w:val="00666D0C"/>
    <w:rsid w:val="00667B7B"/>
    <w:rsid w:val="00670772"/>
    <w:rsid w:val="00671F18"/>
    <w:rsid w:val="0067312E"/>
    <w:rsid w:val="00673844"/>
    <w:rsid w:val="00677700"/>
    <w:rsid w:val="00680EF5"/>
    <w:rsid w:val="0068649B"/>
    <w:rsid w:val="006878F4"/>
    <w:rsid w:val="0069053D"/>
    <w:rsid w:val="00690657"/>
    <w:rsid w:val="006946F8"/>
    <w:rsid w:val="00694DFC"/>
    <w:rsid w:val="00696B9E"/>
    <w:rsid w:val="006A2AED"/>
    <w:rsid w:val="006A4DDC"/>
    <w:rsid w:val="006A5189"/>
    <w:rsid w:val="006A760C"/>
    <w:rsid w:val="006B0AD7"/>
    <w:rsid w:val="006B2FFC"/>
    <w:rsid w:val="006B32C4"/>
    <w:rsid w:val="006B6606"/>
    <w:rsid w:val="006C058C"/>
    <w:rsid w:val="006C24C2"/>
    <w:rsid w:val="006C3636"/>
    <w:rsid w:val="006D018F"/>
    <w:rsid w:val="006D0247"/>
    <w:rsid w:val="006D0AC8"/>
    <w:rsid w:val="006D0F93"/>
    <w:rsid w:val="006D227A"/>
    <w:rsid w:val="006D22CB"/>
    <w:rsid w:val="006D2CF5"/>
    <w:rsid w:val="006D2FDF"/>
    <w:rsid w:val="006D54CF"/>
    <w:rsid w:val="006D5816"/>
    <w:rsid w:val="006D7464"/>
    <w:rsid w:val="006E09CE"/>
    <w:rsid w:val="006E398A"/>
    <w:rsid w:val="006E3CEC"/>
    <w:rsid w:val="006E59D9"/>
    <w:rsid w:val="006E5B44"/>
    <w:rsid w:val="006E5B65"/>
    <w:rsid w:val="006E5F71"/>
    <w:rsid w:val="006F0674"/>
    <w:rsid w:val="006F08D3"/>
    <w:rsid w:val="006F0FD4"/>
    <w:rsid w:val="006F119B"/>
    <w:rsid w:val="006F57AA"/>
    <w:rsid w:val="00701591"/>
    <w:rsid w:val="00701D23"/>
    <w:rsid w:val="00702438"/>
    <w:rsid w:val="00705B71"/>
    <w:rsid w:val="0070707F"/>
    <w:rsid w:val="00711436"/>
    <w:rsid w:val="00713F02"/>
    <w:rsid w:val="00714A52"/>
    <w:rsid w:val="00716834"/>
    <w:rsid w:val="00716BD5"/>
    <w:rsid w:val="007205A2"/>
    <w:rsid w:val="00721AB4"/>
    <w:rsid w:val="00725EED"/>
    <w:rsid w:val="00734E5D"/>
    <w:rsid w:val="007358FB"/>
    <w:rsid w:val="0073695E"/>
    <w:rsid w:val="00736A0E"/>
    <w:rsid w:val="00736D96"/>
    <w:rsid w:val="007376E5"/>
    <w:rsid w:val="00741188"/>
    <w:rsid w:val="00746FCF"/>
    <w:rsid w:val="0075125D"/>
    <w:rsid w:val="007519FC"/>
    <w:rsid w:val="00752523"/>
    <w:rsid w:val="00752C75"/>
    <w:rsid w:val="00754476"/>
    <w:rsid w:val="007567CE"/>
    <w:rsid w:val="00757E0C"/>
    <w:rsid w:val="0076286D"/>
    <w:rsid w:val="00763D21"/>
    <w:rsid w:val="0076447C"/>
    <w:rsid w:val="007664E8"/>
    <w:rsid w:val="00766805"/>
    <w:rsid w:val="00767445"/>
    <w:rsid w:val="007710D6"/>
    <w:rsid w:val="0077119F"/>
    <w:rsid w:val="0077202A"/>
    <w:rsid w:val="0077418F"/>
    <w:rsid w:val="007752F0"/>
    <w:rsid w:val="0078109D"/>
    <w:rsid w:val="00784CCC"/>
    <w:rsid w:val="0079365C"/>
    <w:rsid w:val="007944E9"/>
    <w:rsid w:val="00794694"/>
    <w:rsid w:val="007968C1"/>
    <w:rsid w:val="00797133"/>
    <w:rsid w:val="007977A3"/>
    <w:rsid w:val="007A06E5"/>
    <w:rsid w:val="007A3353"/>
    <w:rsid w:val="007A3922"/>
    <w:rsid w:val="007A4C15"/>
    <w:rsid w:val="007B155B"/>
    <w:rsid w:val="007B36BA"/>
    <w:rsid w:val="007B5B1B"/>
    <w:rsid w:val="007B5C49"/>
    <w:rsid w:val="007C1634"/>
    <w:rsid w:val="007C41C7"/>
    <w:rsid w:val="007C4212"/>
    <w:rsid w:val="007C60EA"/>
    <w:rsid w:val="007C65ED"/>
    <w:rsid w:val="007C78C0"/>
    <w:rsid w:val="007C7C51"/>
    <w:rsid w:val="007D587A"/>
    <w:rsid w:val="007E0D7D"/>
    <w:rsid w:val="007E12E8"/>
    <w:rsid w:val="007E1FDB"/>
    <w:rsid w:val="007E51F8"/>
    <w:rsid w:val="007E56F3"/>
    <w:rsid w:val="007E602A"/>
    <w:rsid w:val="007F1740"/>
    <w:rsid w:val="007F181A"/>
    <w:rsid w:val="007F1825"/>
    <w:rsid w:val="007F22C9"/>
    <w:rsid w:val="007F2A78"/>
    <w:rsid w:val="007F32FB"/>
    <w:rsid w:val="007F3BB5"/>
    <w:rsid w:val="007F3C1D"/>
    <w:rsid w:val="007F4F3B"/>
    <w:rsid w:val="00800C69"/>
    <w:rsid w:val="00804FAB"/>
    <w:rsid w:val="008058B8"/>
    <w:rsid w:val="00807F22"/>
    <w:rsid w:val="008111FD"/>
    <w:rsid w:val="00811F7E"/>
    <w:rsid w:val="00813C28"/>
    <w:rsid w:val="00817E60"/>
    <w:rsid w:val="00822C5E"/>
    <w:rsid w:val="008230B1"/>
    <w:rsid w:val="0082317A"/>
    <w:rsid w:val="00824990"/>
    <w:rsid w:val="0082660B"/>
    <w:rsid w:val="00830198"/>
    <w:rsid w:val="00834084"/>
    <w:rsid w:val="008348B2"/>
    <w:rsid w:val="00842916"/>
    <w:rsid w:val="00846B49"/>
    <w:rsid w:val="00846FCA"/>
    <w:rsid w:val="00847E14"/>
    <w:rsid w:val="008507CB"/>
    <w:rsid w:val="00853FD1"/>
    <w:rsid w:val="00854357"/>
    <w:rsid w:val="00860559"/>
    <w:rsid w:val="00860BD3"/>
    <w:rsid w:val="008611DC"/>
    <w:rsid w:val="00866029"/>
    <w:rsid w:val="0086622F"/>
    <w:rsid w:val="00867B5F"/>
    <w:rsid w:val="00870ADA"/>
    <w:rsid w:val="00875B94"/>
    <w:rsid w:val="008834C9"/>
    <w:rsid w:val="00884ACB"/>
    <w:rsid w:val="00886DE5"/>
    <w:rsid w:val="00886EB2"/>
    <w:rsid w:val="00893995"/>
    <w:rsid w:val="008A0CEE"/>
    <w:rsid w:val="008A140E"/>
    <w:rsid w:val="008A1865"/>
    <w:rsid w:val="008A688D"/>
    <w:rsid w:val="008B1CAD"/>
    <w:rsid w:val="008B2011"/>
    <w:rsid w:val="008B399A"/>
    <w:rsid w:val="008B7EBD"/>
    <w:rsid w:val="008C0F96"/>
    <w:rsid w:val="008C2046"/>
    <w:rsid w:val="008C37BF"/>
    <w:rsid w:val="008C65F9"/>
    <w:rsid w:val="008C679B"/>
    <w:rsid w:val="008D02AF"/>
    <w:rsid w:val="008D1017"/>
    <w:rsid w:val="008D122E"/>
    <w:rsid w:val="008D20DC"/>
    <w:rsid w:val="008D2849"/>
    <w:rsid w:val="008D4942"/>
    <w:rsid w:val="008D510C"/>
    <w:rsid w:val="008E0A92"/>
    <w:rsid w:val="008E132D"/>
    <w:rsid w:val="008E17D7"/>
    <w:rsid w:val="008E193D"/>
    <w:rsid w:val="008E1F2E"/>
    <w:rsid w:val="008E726C"/>
    <w:rsid w:val="008F1066"/>
    <w:rsid w:val="008F140E"/>
    <w:rsid w:val="008F34C0"/>
    <w:rsid w:val="008F5130"/>
    <w:rsid w:val="008F71E5"/>
    <w:rsid w:val="00900D11"/>
    <w:rsid w:val="0090185B"/>
    <w:rsid w:val="00902A9E"/>
    <w:rsid w:val="009032F4"/>
    <w:rsid w:val="009050B2"/>
    <w:rsid w:val="00910D08"/>
    <w:rsid w:val="009117B1"/>
    <w:rsid w:val="0091241A"/>
    <w:rsid w:val="00914E42"/>
    <w:rsid w:val="00915C2F"/>
    <w:rsid w:val="00920147"/>
    <w:rsid w:val="00920436"/>
    <w:rsid w:val="00922373"/>
    <w:rsid w:val="009229EC"/>
    <w:rsid w:val="00923689"/>
    <w:rsid w:val="0092513A"/>
    <w:rsid w:val="00927036"/>
    <w:rsid w:val="009271F4"/>
    <w:rsid w:val="00932BF0"/>
    <w:rsid w:val="0093534D"/>
    <w:rsid w:val="009409CD"/>
    <w:rsid w:val="00940C59"/>
    <w:rsid w:val="009449AA"/>
    <w:rsid w:val="00946E1B"/>
    <w:rsid w:val="00946F74"/>
    <w:rsid w:val="00950A50"/>
    <w:rsid w:val="009547F3"/>
    <w:rsid w:val="00960EDE"/>
    <w:rsid w:val="00960F00"/>
    <w:rsid w:val="00961545"/>
    <w:rsid w:val="00964059"/>
    <w:rsid w:val="00967138"/>
    <w:rsid w:val="009705A4"/>
    <w:rsid w:val="00977E1F"/>
    <w:rsid w:val="009807F2"/>
    <w:rsid w:val="009837AC"/>
    <w:rsid w:val="0098449E"/>
    <w:rsid w:val="00986059"/>
    <w:rsid w:val="00986743"/>
    <w:rsid w:val="00987D49"/>
    <w:rsid w:val="009900CD"/>
    <w:rsid w:val="00991AE4"/>
    <w:rsid w:val="009945C8"/>
    <w:rsid w:val="00996BE6"/>
    <w:rsid w:val="009A0A09"/>
    <w:rsid w:val="009A1E2F"/>
    <w:rsid w:val="009A2A6C"/>
    <w:rsid w:val="009A53DD"/>
    <w:rsid w:val="009A6119"/>
    <w:rsid w:val="009B0C10"/>
    <w:rsid w:val="009B14EC"/>
    <w:rsid w:val="009B3E40"/>
    <w:rsid w:val="009B4F32"/>
    <w:rsid w:val="009C1ED4"/>
    <w:rsid w:val="009C2364"/>
    <w:rsid w:val="009C2519"/>
    <w:rsid w:val="009C31D6"/>
    <w:rsid w:val="009C5A21"/>
    <w:rsid w:val="009C5F85"/>
    <w:rsid w:val="009C5FB1"/>
    <w:rsid w:val="009D1033"/>
    <w:rsid w:val="009D22E4"/>
    <w:rsid w:val="009D4210"/>
    <w:rsid w:val="009D57CF"/>
    <w:rsid w:val="009D7123"/>
    <w:rsid w:val="009E6775"/>
    <w:rsid w:val="009E6A31"/>
    <w:rsid w:val="009E6DAF"/>
    <w:rsid w:val="009F1243"/>
    <w:rsid w:val="009F1DE9"/>
    <w:rsid w:val="009F2763"/>
    <w:rsid w:val="009F3B91"/>
    <w:rsid w:val="009F4BD2"/>
    <w:rsid w:val="009F50B2"/>
    <w:rsid w:val="009F61E8"/>
    <w:rsid w:val="009F67EC"/>
    <w:rsid w:val="00A00948"/>
    <w:rsid w:val="00A03AF8"/>
    <w:rsid w:val="00A03EDD"/>
    <w:rsid w:val="00A050ED"/>
    <w:rsid w:val="00A056A4"/>
    <w:rsid w:val="00A05742"/>
    <w:rsid w:val="00A11041"/>
    <w:rsid w:val="00A121FE"/>
    <w:rsid w:val="00A13ABB"/>
    <w:rsid w:val="00A22A04"/>
    <w:rsid w:val="00A27AF8"/>
    <w:rsid w:val="00A27DE3"/>
    <w:rsid w:val="00A27F15"/>
    <w:rsid w:val="00A31AA2"/>
    <w:rsid w:val="00A3495A"/>
    <w:rsid w:val="00A3518A"/>
    <w:rsid w:val="00A364BF"/>
    <w:rsid w:val="00A40124"/>
    <w:rsid w:val="00A41DD5"/>
    <w:rsid w:val="00A4340E"/>
    <w:rsid w:val="00A45F5D"/>
    <w:rsid w:val="00A4674A"/>
    <w:rsid w:val="00A46DE7"/>
    <w:rsid w:val="00A47094"/>
    <w:rsid w:val="00A564FC"/>
    <w:rsid w:val="00A56A4E"/>
    <w:rsid w:val="00A57DE2"/>
    <w:rsid w:val="00A602D9"/>
    <w:rsid w:val="00A64F10"/>
    <w:rsid w:val="00A66D2E"/>
    <w:rsid w:val="00A66F0E"/>
    <w:rsid w:val="00A704B5"/>
    <w:rsid w:val="00A7069F"/>
    <w:rsid w:val="00A73844"/>
    <w:rsid w:val="00A7427F"/>
    <w:rsid w:val="00A753FF"/>
    <w:rsid w:val="00A76DEA"/>
    <w:rsid w:val="00A80533"/>
    <w:rsid w:val="00A8118C"/>
    <w:rsid w:val="00A8789F"/>
    <w:rsid w:val="00A91E3E"/>
    <w:rsid w:val="00A9242E"/>
    <w:rsid w:val="00A9300D"/>
    <w:rsid w:val="00A97460"/>
    <w:rsid w:val="00AA309A"/>
    <w:rsid w:val="00AA3E4F"/>
    <w:rsid w:val="00AA500C"/>
    <w:rsid w:val="00AA59BF"/>
    <w:rsid w:val="00AB1353"/>
    <w:rsid w:val="00AB4861"/>
    <w:rsid w:val="00AB4C1B"/>
    <w:rsid w:val="00AB7732"/>
    <w:rsid w:val="00AC1608"/>
    <w:rsid w:val="00AC2100"/>
    <w:rsid w:val="00AC5E50"/>
    <w:rsid w:val="00AC7EDA"/>
    <w:rsid w:val="00AD0156"/>
    <w:rsid w:val="00AD1308"/>
    <w:rsid w:val="00AD1616"/>
    <w:rsid w:val="00AD30B8"/>
    <w:rsid w:val="00AD4EA2"/>
    <w:rsid w:val="00AD5A0D"/>
    <w:rsid w:val="00AE0940"/>
    <w:rsid w:val="00AE2F32"/>
    <w:rsid w:val="00AE4F78"/>
    <w:rsid w:val="00AE7C6D"/>
    <w:rsid w:val="00AF116A"/>
    <w:rsid w:val="00AF2E6C"/>
    <w:rsid w:val="00AF5663"/>
    <w:rsid w:val="00AF7D1D"/>
    <w:rsid w:val="00B01D01"/>
    <w:rsid w:val="00B023D8"/>
    <w:rsid w:val="00B03CCB"/>
    <w:rsid w:val="00B060E8"/>
    <w:rsid w:val="00B06AFC"/>
    <w:rsid w:val="00B0747A"/>
    <w:rsid w:val="00B07A89"/>
    <w:rsid w:val="00B102F0"/>
    <w:rsid w:val="00B10FDB"/>
    <w:rsid w:val="00B11AD7"/>
    <w:rsid w:val="00B14A1F"/>
    <w:rsid w:val="00B2096A"/>
    <w:rsid w:val="00B22B3D"/>
    <w:rsid w:val="00B26106"/>
    <w:rsid w:val="00B26CC0"/>
    <w:rsid w:val="00B27C3F"/>
    <w:rsid w:val="00B30D92"/>
    <w:rsid w:val="00B31CD5"/>
    <w:rsid w:val="00B31D84"/>
    <w:rsid w:val="00B32770"/>
    <w:rsid w:val="00B365AB"/>
    <w:rsid w:val="00B36773"/>
    <w:rsid w:val="00B40F05"/>
    <w:rsid w:val="00B4522A"/>
    <w:rsid w:val="00B505AE"/>
    <w:rsid w:val="00B52F8E"/>
    <w:rsid w:val="00B53768"/>
    <w:rsid w:val="00B539FA"/>
    <w:rsid w:val="00B53E9C"/>
    <w:rsid w:val="00B542AE"/>
    <w:rsid w:val="00B54AC7"/>
    <w:rsid w:val="00B570A7"/>
    <w:rsid w:val="00B61AF9"/>
    <w:rsid w:val="00B63108"/>
    <w:rsid w:val="00B639BF"/>
    <w:rsid w:val="00B6529D"/>
    <w:rsid w:val="00B678DB"/>
    <w:rsid w:val="00B70A24"/>
    <w:rsid w:val="00B72B21"/>
    <w:rsid w:val="00B754C3"/>
    <w:rsid w:val="00B77914"/>
    <w:rsid w:val="00B806D6"/>
    <w:rsid w:val="00B81C0B"/>
    <w:rsid w:val="00B85A60"/>
    <w:rsid w:val="00B861E7"/>
    <w:rsid w:val="00B87986"/>
    <w:rsid w:val="00B90198"/>
    <w:rsid w:val="00B90C57"/>
    <w:rsid w:val="00B9642C"/>
    <w:rsid w:val="00BA1278"/>
    <w:rsid w:val="00BA1851"/>
    <w:rsid w:val="00BA1EF0"/>
    <w:rsid w:val="00BA2A48"/>
    <w:rsid w:val="00BA5946"/>
    <w:rsid w:val="00BA61F3"/>
    <w:rsid w:val="00BA6248"/>
    <w:rsid w:val="00BA7D43"/>
    <w:rsid w:val="00BB2344"/>
    <w:rsid w:val="00BB4066"/>
    <w:rsid w:val="00BB6B20"/>
    <w:rsid w:val="00BC1521"/>
    <w:rsid w:val="00BC2EFB"/>
    <w:rsid w:val="00BC45F1"/>
    <w:rsid w:val="00BC58F6"/>
    <w:rsid w:val="00BC6FA7"/>
    <w:rsid w:val="00BD0BA1"/>
    <w:rsid w:val="00BD4F14"/>
    <w:rsid w:val="00BD7169"/>
    <w:rsid w:val="00BD796B"/>
    <w:rsid w:val="00BE0209"/>
    <w:rsid w:val="00BE0D78"/>
    <w:rsid w:val="00BE26B9"/>
    <w:rsid w:val="00BE4386"/>
    <w:rsid w:val="00BE57C6"/>
    <w:rsid w:val="00BF3C36"/>
    <w:rsid w:val="00BF4C0F"/>
    <w:rsid w:val="00BF58E0"/>
    <w:rsid w:val="00BF592B"/>
    <w:rsid w:val="00C0633C"/>
    <w:rsid w:val="00C06D4C"/>
    <w:rsid w:val="00C11E47"/>
    <w:rsid w:val="00C11FC2"/>
    <w:rsid w:val="00C127A6"/>
    <w:rsid w:val="00C1313D"/>
    <w:rsid w:val="00C20BE8"/>
    <w:rsid w:val="00C2459E"/>
    <w:rsid w:val="00C25D5B"/>
    <w:rsid w:val="00C27760"/>
    <w:rsid w:val="00C331B6"/>
    <w:rsid w:val="00C33B81"/>
    <w:rsid w:val="00C3757B"/>
    <w:rsid w:val="00C44403"/>
    <w:rsid w:val="00C44D31"/>
    <w:rsid w:val="00C45B23"/>
    <w:rsid w:val="00C45D14"/>
    <w:rsid w:val="00C464B4"/>
    <w:rsid w:val="00C50F4B"/>
    <w:rsid w:val="00C51C86"/>
    <w:rsid w:val="00C51E4A"/>
    <w:rsid w:val="00C52AC7"/>
    <w:rsid w:val="00C53C1C"/>
    <w:rsid w:val="00C55E0A"/>
    <w:rsid w:val="00C56A9C"/>
    <w:rsid w:val="00C575D7"/>
    <w:rsid w:val="00C60EA0"/>
    <w:rsid w:val="00C6100B"/>
    <w:rsid w:val="00C638CA"/>
    <w:rsid w:val="00C66DC1"/>
    <w:rsid w:val="00C74655"/>
    <w:rsid w:val="00C75512"/>
    <w:rsid w:val="00C75784"/>
    <w:rsid w:val="00C76315"/>
    <w:rsid w:val="00C8035A"/>
    <w:rsid w:val="00C83DFB"/>
    <w:rsid w:val="00C86A3E"/>
    <w:rsid w:val="00C87238"/>
    <w:rsid w:val="00C917AE"/>
    <w:rsid w:val="00C94398"/>
    <w:rsid w:val="00C94710"/>
    <w:rsid w:val="00C95A69"/>
    <w:rsid w:val="00C95D94"/>
    <w:rsid w:val="00CA1884"/>
    <w:rsid w:val="00CA2000"/>
    <w:rsid w:val="00CA438D"/>
    <w:rsid w:val="00CA58B8"/>
    <w:rsid w:val="00CA6C26"/>
    <w:rsid w:val="00CB0495"/>
    <w:rsid w:val="00CB0ACA"/>
    <w:rsid w:val="00CB10D9"/>
    <w:rsid w:val="00CB56F6"/>
    <w:rsid w:val="00CB6359"/>
    <w:rsid w:val="00CB72A2"/>
    <w:rsid w:val="00CC0C57"/>
    <w:rsid w:val="00CC3FE6"/>
    <w:rsid w:val="00CC5176"/>
    <w:rsid w:val="00CD0514"/>
    <w:rsid w:val="00CD225F"/>
    <w:rsid w:val="00CD3B44"/>
    <w:rsid w:val="00CD475D"/>
    <w:rsid w:val="00CD4F31"/>
    <w:rsid w:val="00CD5BD1"/>
    <w:rsid w:val="00CD74A7"/>
    <w:rsid w:val="00CE053A"/>
    <w:rsid w:val="00CE1BEC"/>
    <w:rsid w:val="00CE3DA1"/>
    <w:rsid w:val="00CE3E03"/>
    <w:rsid w:val="00CE5C4F"/>
    <w:rsid w:val="00CE6C8C"/>
    <w:rsid w:val="00CE6D94"/>
    <w:rsid w:val="00CE6D97"/>
    <w:rsid w:val="00CF001A"/>
    <w:rsid w:val="00CF3A9D"/>
    <w:rsid w:val="00D01E16"/>
    <w:rsid w:val="00D04271"/>
    <w:rsid w:val="00D05059"/>
    <w:rsid w:val="00D053D2"/>
    <w:rsid w:val="00D077BC"/>
    <w:rsid w:val="00D123AF"/>
    <w:rsid w:val="00D14764"/>
    <w:rsid w:val="00D1779D"/>
    <w:rsid w:val="00D178E9"/>
    <w:rsid w:val="00D17D37"/>
    <w:rsid w:val="00D228E5"/>
    <w:rsid w:val="00D23619"/>
    <w:rsid w:val="00D2434E"/>
    <w:rsid w:val="00D25F93"/>
    <w:rsid w:val="00D276D6"/>
    <w:rsid w:val="00D30BFA"/>
    <w:rsid w:val="00D3195C"/>
    <w:rsid w:val="00D32761"/>
    <w:rsid w:val="00D3303B"/>
    <w:rsid w:val="00D33D50"/>
    <w:rsid w:val="00D37B14"/>
    <w:rsid w:val="00D4472B"/>
    <w:rsid w:val="00D46DB3"/>
    <w:rsid w:val="00D470B6"/>
    <w:rsid w:val="00D47CBF"/>
    <w:rsid w:val="00D5168D"/>
    <w:rsid w:val="00D52961"/>
    <w:rsid w:val="00D5354F"/>
    <w:rsid w:val="00D55999"/>
    <w:rsid w:val="00D560EE"/>
    <w:rsid w:val="00D57AEB"/>
    <w:rsid w:val="00D60406"/>
    <w:rsid w:val="00D6095B"/>
    <w:rsid w:val="00D61A25"/>
    <w:rsid w:val="00D61A87"/>
    <w:rsid w:val="00D62BEC"/>
    <w:rsid w:val="00D649CC"/>
    <w:rsid w:val="00D66CAD"/>
    <w:rsid w:val="00D70176"/>
    <w:rsid w:val="00D710A4"/>
    <w:rsid w:val="00D81F64"/>
    <w:rsid w:val="00D83699"/>
    <w:rsid w:val="00D84B45"/>
    <w:rsid w:val="00D8665D"/>
    <w:rsid w:val="00D86771"/>
    <w:rsid w:val="00D8729B"/>
    <w:rsid w:val="00D873E6"/>
    <w:rsid w:val="00D87BFA"/>
    <w:rsid w:val="00D910CC"/>
    <w:rsid w:val="00D913A8"/>
    <w:rsid w:val="00D91D75"/>
    <w:rsid w:val="00D9410C"/>
    <w:rsid w:val="00D94567"/>
    <w:rsid w:val="00D95D42"/>
    <w:rsid w:val="00DA03B3"/>
    <w:rsid w:val="00DA1B81"/>
    <w:rsid w:val="00DA3411"/>
    <w:rsid w:val="00DA3646"/>
    <w:rsid w:val="00DA497A"/>
    <w:rsid w:val="00DA6B9C"/>
    <w:rsid w:val="00DA6C81"/>
    <w:rsid w:val="00DB1000"/>
    <w:rsid w:val="00DB1DBD"/>
    <w:rsid w:val="00DB2FC5"/>
    <w:rsid w:val="00DB5AB3"/>
    <w:rsid w:val="00DB5B64"/>
    <w:rsid w:val="00DB5EA8"/>
    <w:rsid w:val="00DB63A0"/>
    <w:rsid w:val="00DB7142"/>
    <w:rsid w:val="00DB7D09"/>
    <w:rsid w:val="00DC3041"/>
    <w:rsid w:val="00DC3744"/>
    <w:rsid w:val="00DC400F"/>
    <w:rsid w:val="00DC487E"/>
    <w:rsid w:val="00DC5241"/>
    <w:rsid w:val="00DD1687"/>
    <w:rsid w:val="00DD2195"/>
    <w:rsid w:val="00DD7AF3"/>
    <w:rsid w:val="00DE022E"/>
    <w:rsid w:val="00DE143A"/>
    <w:rsid w:val="00DE73AF"/>
    <w:rsid w:val="00DE7C72"/>
    <w:rsid w:val="00DF4D32"/>
    <w:rsid w:val="00DF57C3"/>
    <w:rsid w:val="00DF799D"/>
    <w:rsid w:val="00E00545"/>
    <w:rsid w:val="00E01E03"/>
    <w:rsid w:val="00E040EB"/>
    <w:rsid w:val="00E059F3"/>
    <w:rsid w:val="00E10091"/>
    <w:rsid w:val="00E1040A"/>
    <w:rsid w:val="00E1139E"/>
    <w:rsid w:val="00E12FCB"/>
    <w:rsid w:val="00E13E45"/>
    <w:rsid w:val="00E20505"/>
    <w:rsid w:val="00E24E69"/>
    <w:rsid w:val="00E259F6"/>
    <w:rsid w:val="00E266A4"/>
    <w:rsid w:val="00E305F2"/>
    <w:rsid w:val="00E3144D"/>
    <w:rsid w:val="00E3180C"/>
    <w:rsid w:val="00E3218B"/>
    <w:rsid w:val="00E346BE"/>
    <w:rsid w:val="00E3523E"/>
    <w:rsid w:val="00E36D16"/>
    <w:rsid w:val="00E37186"/>
    <w:rsid w:val="00E37594"/>
    <w:rsid w:val="00E42DE4"/>
    <w:rsid w:val="00E43246"/>
    <w:rsid w:val="00E43565"/>
    <w:rsid w:val="00E44D66"/>
    <w:rsid w:val="00E45C89"/>
    <w:rsid w:val="00E526E6"/>
    <w:rsid w:val="00E5294C"/>
    <w:rsid w:val="00E54AF6"/>
    <w:rsid w:val="00E56326"/>
    <w:rsid w:val="00E565ED"/>
    <w:rsid w:val="00E5719B"/>
    <w:rsid w:val="00E605D8"/>
    <w:rsid w:val="00E6223B"/>
    <w:rsid w:val="00E64753"/>
    <w:rsid w:val="00E70C1A"/>
    <w:rsid w:val="00E735E9"/>
    <w:rsid w:val="00E7496B"/>
    <w:rsid w:val="00E76FB6"/>
    <w:rsid w:val="00E7710D"/>
    <w:rsid w:val="00E776C9"/>
    <w:rsid w:val="00E77887"/>
    <w:rsid w:val="00E80BD2"/>
    <w:rsid w:val="00E81E34"/>
    <w:rsid w:val="00E822C2"/>
    <w:rsid w:val="00E912A0"/>
    <w:rsid w:val="00E92472"/>
    <w:rsid w:val="00E93581"/>
    <w:rsid w:val="00E95834"/>
    <w:rsid w:val="00E95D94"/>
    <w:rsid w:val="00EA0D8D"/>
    <w:rsid w:val="00EA0DCF"/>
    <w:rsid w:val="00EA1B03"/>
    <w:rsid w:val="00EA2AA9"/>
    <w:rsid w:val="00EA5FDE"/>
    <w:rsid w:val="00EB03D7"/>
    <w:rsid w:val="00EB0402"/>
    <w:rsid w:val="00EB12E9"/>
    <w:rsid w:val="00EB213F"/>
    <w:rsid w:val="00EB264B"/>
    <w:rsid w:val="00EB2679"/>
    <w:rsid w:val="00EB5377"/>
    <w:rsid w:val="00EC35EF"/>
    <w:rsid w:val="00EC5DD4"/>
    <w:rsid w:val="00ED18B1"/>
    <w:rsid w:val="00ED1A4B"/>
    <w:rsid w:val="00ED6E7F"/>
    <w:rsid w:val="00ED751F"/>
    <w:rsid w:val="00EE3840"/>
    <w:rsid w:val="00EE7453"/>
    <w:rsid w:val="00EF22E5"/>
    <w:rsid w:val="00EF23A7"/>
    <w:rsid w:val="00EF2C53"/>
    <w:rsid w:val="00EF54FE"/>
    <w:rsid w:val="00EF7D0A"/>
    <w:rsid w:val="00F015FB"/>
    <w:rsid w:val="00F0425B"/>
    <w:rsid w:val="00F04A2B"/>
    <w:rsid w:val="00F05D78"/>
    <w:rsid w:val="00F06F28"/>
    <w:rsid w:val="00F11920"/>
    <w:rsid w:val="00F12D00"/>
    <w:rsid w:val="00F155CC"/>
    <w:rsid w:val="00F162C0"/>
    <w:rsid w:val="00F173F3"/>
    <w:rsid w:val="00F237F8"/>
    <w:rsid w:val="00F27207"/>
    <w:rsid w:val="00F32A51"/>
    <w:rsid w:val="00F3325F"/>
    <w:rsid w:val="00F33BF0"/>
    <w:rsid w:val="00F34654"/>
    <w:rsid w:val="00F349C4"/>
    <w:rsid w:val="00F37605"/>
    <w:rsid w:val="00F415E0"/>
    <w:rsid w:val="00F41AC1"/>
    <w:rsid w:val="00F4234A"/>
    <w:rsid w:val="00F423E4"/>
    <w:rsid w:val="00F423EB"/>
    <w:rsid w:val="00F42C74"/>
    <w:rsid w:val="00F44676"/>
    <w:rsid w:val="00F45AF3"/>
    <w:rsid w:val="00F4715A"/>
    <w:rsid w:val="00F47BC4"/>
    <w:rsid w:val="00F534BB"/>
    <w:rsid w:val="00F5385F"/>
    <w:rsid w:val="00F55512"/>
    <w:rsid w:val="00F55C44"/>
    <w:rsid w:val="00F5690C"/>
    <w:rsid w:val="00F5690F"/>
    <w:rsid w:val="00F62BDB"/>
    <w:rsid w:val="00F63291"/>
    <w:rsid w:val="00F648B1"/>
    <w:rsid w:val="00F709D3"/>
    <w:rsid w:val="00F70F41"/>
    <w:rsid w:val="00F7342F"/>
    <w:rsid w:val="00F76A27"/>
    <w:rsid w:val="00F805A7"/>
    <w:rsid w:val="00F80CBE"/>
    <w:rsid w:val="00F90DE3"/>
    <w:rsid w:val="00F91832"/>
    <w:rsid w:val="00F91D48"/>
    <w:rsid w:val="00F97A38"/>
    <w:rsid w:val="00FA0CFE"/>
    <w:rsid w:val="00FA13C5"/>
    <w:rsid w:val="00FA1CD7"/>
    <w:rsid w:val="00FA2538"/>
    <w:rsid w:val="00FA28B5"/>
    <w:rsid w:val="00FA355A"/>
    <w:rsid w:val="00FA467C"/>
    <w:rsid w:val="00FA4D4B"/>
    <w:rsid w:val="00FB082E"/>
    <w:rsid w:val="00FB0936"/>
    <w:rsid w:val="00FB155B"/>
    <w:rsid w:val="00FB1A09"/>
    <w:rsid w:val="00FB6752"/>
    <w:rsid w:val="00FB7823"/>
    <w:rsid w:val="00FC06D3"/>
    <w:rsid w:val="00FC3D28"/>
    <w:rsid w:val="00FC5435"/>
    <w:rsid w:val="00FC65E1"/>
    <w:rsid w:val="00FD0D3E"/>
    <w:rsid w:val="00FD16D6"/>
    <w:rsid w:val="00FD2F95"/>
    <w:rsid w:val="00FD6A6A"/>
    <w:rsid w:val="00FD6B38"/>
    <w:rsid w:val="00FD6BC9"/>
    <w:rsid w:val="00FE1FB2"/>
    <w:rsid w:val="00FE408C"/>
    <w:rsid w:val="00FE5435"/>
    <w:rsid w:val="00FE71A8"/>
    <w:rsid w:val="00FF1B20"/>
    <w:rsid w:val="00FF2E82"/>
    <w:rsid w:val="00FF3E68"/>
    <w:rsid w:val="00FF519C"/>
    <w:rsid w:val="00FF6A0E"/>
    <w:rsid w:val="00FF76BA"/>
    <w:rsid w:val="00FF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308C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E54AF6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4D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09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54AF6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Nad,List Paragraph,Odstavec cíl se seznamem,Odstavec se seznamem5,Odstavec_muj,Reference List,Odstavec se seznamem a odrážkou,1 úroveň Odstavec se seznamem,List Paragraph (Czech Tourism)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Reference List Char,Odstavec se seznamem a odrážkou Char,1 úroveň Odstavec se seznamem Char"/>
    <w:link w:val="Odstavecseseznamem"/>
    <w:uiPriority w:val="34"/>
    <w:qFormat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4510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C30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character" w:customStyle="1" w:styleId="Nadpis3Char">
    <w:name w:val="Nadpis 3 Char"/>
    <w:link w:val="Nadpis3"/>
    <w:uiPriority w:val="9"/>
    <w:semiHidden/>
    <w:rsid w:val="006A4DD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Odstavecseseznamem1">
    <w:name w:val="Odstavec se seznamem1"/>
    <w:basedOn w:val="Normln"/>
    <w:uiPriority w:val="99"/>
    <w:rsid w:val="006A4DDC"/>
    <w:pPr>
      <w:ind w:left="720"/>
      <w:contextualSpacing/>
    </w:pPr>
    <w:rPr>
      <w:rFonts w:eastAsia="Calibri"/>
    </w:rPr>
  </w:style>
  <w:style w:type="paragraph" w:styleId="Zkladntext2">
    <w:name w:val="Body Text 2"/>
    <w:basedOn w:val="Normln"/>
    <w:link w:val="Zkladntext2Char"/>
    <w:uiPriority w:val="99"/>
    <w:unhideWhenUsed/>
    <w:rsid w:val="00F534B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F534BB"/>
    <w:rPr>
      <w:rFonts w:eastAsia="Times New Roman"/>
      <w:sz w:val="22"/>
    </w:rPr>
  </w:style>
  <w:style w:type="paragraph" w:customStyle="1" w:styleId="Default">
    <w:name w:val="Default"/>
    <w:rsid w:val="00BC58F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09CD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Nzev">
    <w:name w:val="Title"/>
    <w:basedOn w:val="Normln"/>
    <w:link w:val="NzevChar"/>
    <w:qFormat/>
    <w:rsid w:val="009409CD"/>
    <w:pPr>
      <w:jc w:val="center"/>
    </w:pPr>
    <w:rPr>
      <w:rFonts w:ascii="Times New Roman" w:hAnsi="Times New Roman"/>
      <w:b/>
      <w:bCs/>
      <w:sz w:val="44"/>
      <w:szCs w:val="24"/>
    </w:rPr>
  </w:style>
  <w:style w:type="character" w:customStyle="1" w:styleId="NzevChar">
    <w:name w:val="Název Char"/>
    <w:basedOn w:val="Standardnpsmoodstavce"/>
    <w:link w:val="Nzev"/>
    <w:rsid w:val="009409CD"/>
    <w:rPr>
      <w:rFonts w:ascii="Times New Roman" w:eastAsia="Times New Roman" w:hAnsi="Times New Roman"/>
      <w:b/>
      <w:bCs/>
      <w:sz w:val="44"/>
      <w:szCs w:val="24"/>
    </w:rPr>
  </w:style>
  <w:style w:type="paragraph" w:customStyle="1" w:styleId="2Nesltextvlevo">
    <w:name w:val="2. Nečísl. text vlevo"/>
    <w:basedOn w:val="Normln"/>
    <w:qFormat/>
    <w:rsid w:val="007A06E5"/>
    <w:pPr>
      <w:spacing w:after="200" w:line="276" w:lineRule="auto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6142</Characters>
  <Application>Microsoft Office Word</Application>
  <DocSecurity>0</DocSecurity>
  <Lines>51</Lines>
  <Paragraphs>14</Paragraphs>
  <ScaleCrop>false</ScaleCrop>
  <Company/>
  <LinksUpToDate>false</LinksUpToDate>
  <CharactersWithSpaces>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2026-06-03T10:43:00Z</dcterms:created>
  <dcterms:modified xsi:type="dcterms:W3CDTF">2026-06-23T09:40:00Z</dcterms:modified>
</cp:coreProperties>
</file>