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DF" w:rsidRDefault="002142DF" w:rsidP="002142D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03, 2017 10:58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2142DF" w:rsidRDefault="002142DF" w:rsidP="002142DF"/>
    <w:p w:rsidR="002142DF" w:rsidRDefault="002142DF" w:rsidP="002142DF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</w:t>
      </w:r>
    </w:p>
    <w:p w:rsidR="002142DF" w:rsidRDefault="002142DF" w:rsidP="002142DF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160980 Kč bez DPH. Termín dodání do 14 dní. </w:t>
      </w:r>
    </w:p>
    <w:p w:rsidR="002142DF" w:rsidRDefault="002142DF" w:rsidP="002142DF">
      <w:pPr>
        <w:rPr>
          <w:rFonts w:ascii="Calibri" w:hAnsi="Calibri"/>
          <w:color w:val="1F497D"/>
          <w:sz w:val="22"/>
          <w:szCs w:val="22"/>
        </w:rPr>
      </w:pPr>
    </w:p>
    <w:p w:rsidR="002142DF" w:rsidRDefault="002142DF" w:rsidP="002142DF">
      <w:pPr>
        <w:rPr>
          <w:rFonts w:ascii="Calibri" w:hAnsi="Calibri"/>
          <w:color w:val="1F497D"/>
          <w:sz w:val="22"/>
          <w:szCs w:val="22"/>
        </w:rPr>
      </w:pPr>
    </w:p>
    <w:p w:rsidR="002142DF" w:rsidRDefault="002142DF" w:rsidP="002142DF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2142DF" w:rsidRDefault="002142DF" w:rsidP="002142DF">
      <w:pPr>
        <w:rPr>
          <w:rFonts w:ascii="Calibri" w:hAnsi="Calibri"/>
          <w:color w:val="1F497D"/>
          <w:sz w:val="22"/>
          <w:szCs w:val="22"/>
        </w:rPr>
      </w:pPr>
    </w:p>
    <w:p w:rsidR="002142DF" w:rsidRDefault="002142DF" w:rsidP="002142DF">
      <w:pPr>
        <w:rPr>
          <w:rFonts w:ascii="Calibri" w:hAnsi="Calibri"/>
          <w:color w:val="1F497D"/>
          <w:sz w:val="16"/>
          <w:szCs w:val="16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2DF" w:rsidRDefault="002142DF" w:rsidP="002142DF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2142DF" w:rsidRDefault="002142DF" w:rsidP="002142DF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  Lužná 591/4,</w:t>
      </w:r>
    </w:p>
    <w:p w:rsidR="002142DF" w:rsidRDefault="002142DF" w:rsidP="002142DF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2142DF" w:rsidRDefault="002142DF" w:rsidP="00020E1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2142DF" w:rsidRDefault="002142DF" w:rsidP="002142DF">
      <w:pPr>
        <w:rPr>
          <w:rFonts w:ascii="Calibri" w:hAnsi="Calibri"/>
          <w:color w:val="1F497D"/>
          <w:sz w:val="22"/>
          <w:szCs w:val="22"/>
        </w:rPr>
      </w:pPr>
    </w:p>
    <w:p w:rsidR="002142DF" w:rsidRDefault="002142DF" w:rsidP="002142D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03, 2017 10:37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2142DF" w:rsidRDefault="002142DF" w:rsidP="002142DF"/>
    <w:p w:rsidR="002142DF" w:rsidRDefault="002142DF" w:rsidP="002142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2142DF" w:rsidRDefault="002142DF" w:rsidP="002142DF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2.čtvrtletí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</w:t>
      </w:r>
      <w:r>
        <w:rPr>
          <w:rFonts w:ascii="Calibri" w:hAnsi="Calibri"/>
          <w:color w:val="000000"/>
        </w:rPr>
        <w:t xml:space="preserve">. </w:t>
      </w:r>
    </w:p>
    <w:p w:rsidR="002142DF" w:rsidRDefault="002142DF" w:rsidP="002142DF">
      <w:pPr>
        <w:rPr>
          <w:rFonts w:ascii="Calibri" w:hAnsi="Calibri"/>
          <w:color w:val="000000"/>
          <w:sz w:val="22"/>
          <w:szCs w:val="22"/>
        </w:rPr>
      </w:pPr>
    </w:p>
    <w:p w:rsidR="002142DF" w:rsidRDefault="002142DF" w:rsidP="002142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2142DF" w:rsidRDefault="002142DF" w:rsidP="002142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2142DF" w:rsidRDefault="002142DF" w:rsidP="002142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2142DF" w:rsidRDefault="002142DF" w:rsidP="002142DF">
      <w:pPr>
        <w:pStyle w:val="Default"/>
        <w:rPr>
          <w:sz w:val="22"/>
          <w:szCs w:val="22"/>
        </w:rPr>
      </w:pPr>
    </w:p>
    <w:p w:rsidR="002142DF" w:rsidRDefault="002142DF" w:rsidP="002142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2142DF" w:rsidRDefault="002142DF" w:rsidP="002142DF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2142DF" w:rsidRDefault="002142DF" w:rsidP="002142DF">
      <w:pPr>
        <w:pStyle w:val="Default"/>
        <w:rPr>
          <w:sz w:val="22"/>
          <w:szCs w:val="22"/>
        </w:rPr>
      </w:pPr>
    </w:p>
    <w:p w:rsidR="002142DF" w:rsidRDefault="002142DF" w:rsidP="002142D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2142DF" w:rsidRDefault="002142DF" w:rsidP="002142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2142DF" w:rsidRDefault="002142DF" w:rsidP="002142D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2142DF" w:rsidRDefault="002142DF" w:rsidP="002142DF">
      <w:pPr>
        <w:rPr>
          <w:rFonts w:ascii="Calibri" w:hAnsi="Calibri"/>
          <w:color w:val="000000"/>
          <w:sz w:val="22"/>
          <w:szCs w:val="22"/>
        </w:rPr>
      </w:pPr>
    </w:p>
    <w:p w:rsidR="002142DF" w:rsidRDefault="002142DF" w:rsidP="002142DF">
      <w:pPr>
        <w:rPr>
          <w:rFonts w:ascii="Calibri" w:hAnsi="Calibri"/>
          <w:sz w:val="22"/>
          <w:szCs w:val="22"/>
        </w:rPr>
      </w:pPr>
    </w:p>
    <w:p w:rsidR="002142DF" w:rsidRDefault="002142DF" w:rsidP="002142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2142DF" w:rsidRDefault="002142DF" w:rsidP="002142DF">
      <w:pPr>
        <w:rPr>
          <w:rFonts w:ascii="Calibri" w:hAnsi="Calibri"/>
          <w:sz w:val="22"/>
          <w:szCs w:val="22"/>
        </w:rPr>
      </w:pPr>
    </w:p>
    <w:p w:rsidR="002142DF" w:rsidRDefault="002142DF" w:rsidP="002142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2142DF" w:rsidRDefault="002142DF" w:rsidP="002142DF">
      <w:pPr>
        <w:rPr>
          <w:rFonts w:ascii="Calibri" w:hAnsi="Calibri"/>
          <w:sz w:val="22"/>
          <w:szCs w:val="22"/>
        </w:rPr>
      </w:pPr>
    </w:p>
    <w:p w:rsidR="002142DF" w:rsidRDefault="002142DF" w:rsidP="002142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2142DF" w:rsidRDefault="002142DF" w:rsidP="002142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2142DF" w:rsidRDefault="002142DF" w:rsidP="002142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2142DF" w:rsidRDefault="002142DF" w:rsidP="002142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2142DF" w:rsidRDefault="002142DF" w:rsidP="002142DF">
      <w:pPr>
        <w:rPr>
          <w:rFonts w:ascii="Calibri" w:hAnsi="Calibri"/>
          <w:sz w:val="22"/>
          <w:szCs w:val="22"/>
        </w:rPr>
      </w:pPr>
    </w:p>
    <w:p w:rsidR="002142DF" w:rsidRDefault="002142DF" w:rsidP="002142DF">
      <w:pPr>
        <w:rPr>
          <w:rFonts w:ascii="Calibri" w:hAnsi="Calibri"/>
          <w:sz w:val="22"/>
          <w:szCs w:val="22"/>
        </w:rPr>
      </w:pPr>
    </w:p>
    <w:p w:rsidR="002142DF" w:rsidRDefault="002142DF" w:rsidP="002142DF">
      <w:pPr>
        <w:rPr>
          <w:rFonts w:ascii="Calibri" w:hAnsi="Calibri"/>
          <w:sz w:val="22"/>
          <w:szCs w:val="22"/>
        </w:rPr>
      </w:pPr>
    </w:p>
    <w:p w:rsidR="002142DF" w:rsidRDefault="002142DF" w:rsidP="002142DF">
      <w:pPr>
        <w:rPr>
          <w:rFonts w:ascii="Calibri" w:hAnsi="Calibri"/>
          <w:sz w:val="22"/>
          <w:szCs w:val="22"/>
        </w:rPr>
      </w:pPr>
    </w:p>
    <w:tbl>
      <w:tblPr>
        <w:tblW w:w="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2142DF" w:rsidTr="002142DF">
        <w:trPr>
          <w:trHeight w:val="27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EAEAEA"/>
              <w:right w:val="nil"/>
            </w:tcBorders>
            <w:vAlign w:val="center"/>
            <w:hideMark/>
          </w:tcPr>
          <w:p w:rsidR="002142DF" w:rsidRDefault="002142DF">
            <w:r>
              <w:t> </w:t>
            </w:r>
          </w:p>
        </w:tc>
      </w:tr>
    </w:tbl>
    <w:p w:rsidR="002142DF" w:rsidRDefault="002142DF" w:rsidP="002142DF">
      <w:pPr>
        <w:rPr>
          <w:vanish/>
        </w:rPr>
      </w:pP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2142DF" w:rsidTr="002142DF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142DF" w:rsidRDefault="002142DF">
            <w:pPr>
              <w:spacing w:line="255" w:lineRule="atLeast"/>
            </w:pPr>
            <w:r>
              <w:t> </w:t>
            </w:r>
          </w:p>
        </w:tc>
      </w:tr>
      <w:tr w:rsidR="002142DF" w:rsidTr="002142DF">
        <w:trPr>
          <w:tblCellSpacing w:w="0" w:type="dxa"/>
        </w:trPr>
        <w:tc>
          <w:tcPr>
            <w:tcW w:w="0" w:type="auto"/>
            <w:vAlign w:val="center"/>
            <w:hideMark/>
          </w:tcPr>
          <w:p w:rsidR="002142DF" w:rsidRDefault="002142DF">
            <w:pPr>
              <w:spacing w:line="255" w:lineRule="atLeas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Tuto zprávu dostáváte, protože jste členem skupiny </w:t>
            </w:r>
            <w:hyperlink r:id="rId7" w:history="1"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</w:rPr>
                <w:t>ALL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. Pokud nechcete dostávat žádné zprávy ani události z této skupiny, můžete ji </w:t>
            </w:r>
            <w:hyperlink r:id="rId8" w:history="1"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</w:rPr>
                <w:t>přestat sledovat v doručené poště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.</w:t>
            </w:r>
          </w:p>
        </w:tc>
      </w:tr>
      <w:tr w:rsidR="002142DF" w:rsidTr="002142DF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142DF" w:rsidRDefault="002142DF">
            <w:pPr>
              <w:spacing w:line="255" w:lineRule="atLeast"/>
            </w:pPr>
            <w:r>
              <w:t> </w:t>
            </w:r>
          </w:p>
        </w:tc>
      </w:tr>
      <w:tr w:rsidR="002142DF" w:rsidTr="002142DF">
        <w:trPr>
          <w:tblCellSpacing w:w="0" w:type="dxa"/>
        </w:trPr>
        <w:tc>
          <w:tcPr>
            <w:tcW w:w="0" w:type="auto"/>
            <w:vAlign w:val="center"/>
            <w:hideMark/>
          </w:tcPr>
          <w:p w:rsidR="002142DF" w:rsidRDefault="002142DF">
            <w:pPr>
              <w:spacing w:line="255" w:lineRule="atLeast"/>
              <w:rPr>
                <w:rFonts w:ascii="Segoe UI" w:hAnsi="Segoe UI" w:cs="Segoe UI"/>
                <w:sz w:val="18"/>
                <w:szCs w:val="18"/>
              </w:rPr>
            </w:pPr>
            <w:hyperlink r:id="rId9" w:history="1">
              <w:r>
                <w:rPr>
                  <w:rStyle w:val="Hypertextovodkaz"/>
                  <w:rFonts w:ascii="Segoe UI" w:hAnsi="Segoe UI" w:cs="Segoe UI"/>
                  <w:color w:val="666666"/>
                  <w:sz w:val="18"/>
                  <w:szCs w:val="18"/>
                </w:rPr>
                <w:t>Zobrazit konverzace skupiny</w:t>
              </w:r>
            </w:hyperlink>
            <w:r>
              <w:rPr>
                <w:rFonts w:ascii="Segoe UI" w:hAnsi="Segoe UI" w:cs="Segoe UI"/>
                <w:color w:val="C8C8C8"/>
                <w:sz w:val="18"/>
                <w:szCs w:val="18"/>
              </w:rPr>
              <w:t>   |   </w:t>
            </w:r>
            <w:hyperlink r:id="rId10" w:history="1">
              <w:r>
                <w:rPr>
                  <w:rStyle w:val="Hypertextovodkaz"/>
                  <w:rFonts w:ascii="Segoe UI" w:hAnsi="Segoe UI" w:cs="Segoe UI"/>
                  <w:color w:val="666666"/>
                  <w:sz w:val="18"/>
                  <w:szCs w:val="18"/>
                </w:rPr>
                <w:t>Zobrazit soubory skupiny</w:t>
              </w:r>
            </w:hyperlink>
          </w:p>
        </w:tc>
      </w:tr>
      <w:tr w:rsidR="002142DF" w:rsidTr="002142DF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142DF" w:rsidRDefault="002142DF">
            <w:pPr>
              <w:spacing w:line="255" w:lineRule="atLeast"/>
            </w:pPr>
            <w:r>
              <w:t> </w:t>
            </w:r>
          </w:p>
        </w:tc>
      </w:tr>
    </w:tbl>
    <w:p w:rsidR="002F49E3" w:rsidRDefault="002F49E3"/>
    <w:p w:rsidR="002142DF" w:rsidRDefault="002142DF" w:rsidP="002142D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Dýchací okruh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jednor.Oxy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1000</w:t>
      </w:r>
      <w:r w:rsidR="00020E13">
        <w:rPr>
          <w:rFonts w:ascii="Courier New" w:hAnsi="Courier New" w:cs="Courier New"/>
          <w:sz w:val="22"/>
          <w:szCs w:val="22"/>
          <w:lang w:eastAsia="en-US"/>
        </w:rPr>
        <w:t xml:space="preserve"> – 25 ks</w:t>
      </w:r>
    </w:p>
    <w:p w:rsidR="002142DF" w:rsidRDefault="002142DF" w:rsidP="002142D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Dýchací okruh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jednor.Oxy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3000 pro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>.</w:t>
      </w:r>
      <w:r w:rsidR="00020E13">
        <w:rPr>
          <w:rFonts w:ascii="Courier New" w:hAnsi="Courier New" w:cs="Courier New"/>
          <w:sz w:val="22"/>
          <w:szCs w:val="22"/>
          <w:lang w:eastAsia="en-US"/>
        </w:rPr>
        <w:t xml:space="preserve"> – 20 ks</w:t>
      </w:r>
    </w:p>
    <w:p w:rsidR="002142DF" w:rsidRDefault="002142DF" w:rsidP="002142D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</w:t>
      </w:r>
      <w:proofErr w:type="gramStart"/>
      <w:r>
        <w:rPr>
          <w:rFonts w:ascii="Courier New" w:hAnsi="Courier New" w:cs="Courier New"/>
          <w:sz w:val="22"/>
          <w:szCs w:val="22"/>
          <w:lang w:eastAsia="en-US"/>
        </w:rPr>
        <w:t>elektroda )</w:t>
      </w:r>
      <w:r w:rsidR="00020E13">
        <w:rPr>
          <w:rFonts w:ascii="Courier New" w:hAnsi="Courier New" w:cs="Courier New"/>
          <w:sz w:val="22"/>
          <w:szCs w:val="22"/>
          <w:lang w:eastAsia="en-US"/>
        </w:rPr>
        <w:t xml:space="preserve"> – 15</w:t>
      </w:r>
      <w:proofErr w:type="gramEnd"/>
      <w:r w:rsidR="00020E13">
        <w:rPr>
          <w:rFonts w:ascii="Courier New" w:hAnsi="Courier New" w:cs="Courier New"/>
          <w:sz w:val="22"/>
          <w:szCs w:val="22"/>
          <w:lang w:eastAsia="en-US"/>
        </w:rPr>
        <w:t xml:space="preserve"> ks</w:t>
      </w:r>
    </w:p>
    <w:p w:rsidR="002142DF" w:rsidRDefault="002142DF" w:rsidP="002142D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(elektrody)</w:t>
      </w:r>
      <w:r w:rsidR="00020E13">
        <w:rPr>
          <w:rFonts w:ascii="Courier New" w:hAnsi="Courier New" w:cs="Courier New"/>
          <w:sz w:val="22"/>
          <w:szCs w:val="22"/>
          <w:lang w:eastAsia="en-US"/>
        </w:rPr>
        <w:t xml:space="preserve"> – 200 ks</w:t>
      </w:r>
    </w:p>
    <w:sectPr w:rsidR="00214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DF"/>
    <w:rsid w:val="00020E13"/>
    <w:rsid w:val="001E0B8F"/>
    <w:rsid w:val="002142DF"/>
    <w:rsid w:val="002F49E3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42D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2142DF"/>
    <w:rPr>
      <w:color w:val="0000FF"/>
      <w:u w:val="single"/>
    </w:rPr>
  </w:style>
  <w:style w:type="paragraph" w:customStyle="1" w:styleId="Default">
    <w:name w:val="Default"/>
    <w:basedOn w:val="Normln"/>
    <w:rsid w:val="002142DF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2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2D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42D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2142DF"/>
    <w:rPr>
      <w:color w:val="0000FF"/>
      <w:u w:val="single"/>
    </w:rPr>
  </w:style>
  <w:style w:type="paragraph" w:customStyle="1" w:styleId="Default">
    <w:name w:val="Default"/>
    <w:basedOn w:val="Normln"/>
    <w:rsid w:val="002142DF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2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2D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owa/all@medsol.cz/groupsubscription.ashx?realm=medsol.cz&amp;source=EscalatedMessage&amp;action=unsubscri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tlook.office365.com/owa/all@medsol.cz/groupsubscription.ashx?realm=medsol.cz&amp;source=EscalatedMessage&amp;action=conversation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3C36.8817D4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utlook.office365.com/owa/all@medsol.cz/groupsubscription.ashx?realm=medsol.cz&amp;source=EscalatedMessage&amp;action=fi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tlook.office365.com/owa/all@medsol.cz/groupsubscription.ashx?realm=medsol.cz&amp;source=EscalatedMessage&amp;action=conversation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2017-10-03T14:47:00Z</dcterms:created>
  <dcterms:modified xsi:type="dcterms:W3CDTF">2017-10-03T14:48:00Z</dcterms:modified>
</cp:coreProperties>
</file>