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58664" w14:textId="77777777" w:rsidR="00E6699A" w:rsidRDefault="00E6699A">
      <w:pPr>
        <w:keepNext/>
        <w:keepLines/>
        <w:jc w:val="center"/>
        <w:rPr>
          <w:b/>
          <w:sz w:val="28"/>
          <w:szCs w:val="28"/>
        </w:rPr>
      </w:pPr>
      <w:r w:rsidRPr="00E6699A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odatek č</w:t>
      </w:r>
      <w:r w:rsidRPr="00E6699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1</w:t>
      </w:r>
    </w:p>
    <w:p w14:paraId="00000001" w14:textId="17BEE314" w:rsidR="00D70685" w:rsidRDefault="00E6699A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Smlouvy o zajištění plnění povinností vlastníka (správce nebo provozovatele) dopravní a technické infrastruktury při aktualizaci dat v IS DTM krajů</w:t>
      </w:r>
    </w:p>
    <w:p w14:paraId="00000002" w14:textId="0F3E7BE4" w:rsidR="00D70685" w:rsidRDefault="00416566">
      <w:pPr>
        <w:keepNext/>
        <w:keepLine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č. </w:t>
      </w:r>
      <w:r w:rsidR="00C23D18">
        <w:rPr>
          <w:b/>
          <w:sz w:val="28"/>
          <w:szCs w:val="28"/>
        </w:rPr>
        <w:t>88</w:t>
      </w:r>
      <w:r w:rsidR="00654570">
        <w:rPr>
          <w:b/>
          <w:sz w:val="28"/>
          <w:szCs w:val="28"/>
        </w:rPr>
        <w:t>/</w:t>
      </w:r>
      <w:r w:rsidR="00C42E2B" w:rsidRPr="00C42E2B">
        <w:rPr>
          <w:b/>
          <w:sz w:val="28"/>
          <w:szCs w:val="28"/>
        </w:rPr>
        <w:t>2024</w:t>
      </w:r>
      <w:r w:rsidR="00E6699A">
        <w:rPr>
          <w:b/>
          <w:sz w:val="28"/>
          <w:szCs w:val="28"/>
        </w:rPr>
        <w:t xml:space="preserve"> (</w:t>
      </w:r>
      <w:r w:rsidR="00E6699A" w:rsidRPr="00E6699A">
        <w:rPr>
          <w:b/>
          <w:sz w:val="28"/>
          <w:szCs w:val="28"/>
        </w:rPr>
        <w:t>S202400424)</w:t>
      </w:r>
    </w:p>
    <w:p w14:paraId="00000004" w14:textId="77777777" w:rsidR="00D70685" w:rsidRDefault="00D70685">
      <w:pPr>
        <w:keepNext/>
        <w:keepLines/>
        <w:jc w:val="center"/>
        <w:rPr>
          <w:b/>
          <w:sz w:val="22"/>
          <w:szCs w:val="22"/>
        </w:rPr>
      </w:pPr>
    </w:p>
    <w:p w14:paraId="00000005" w14:textId="77777777" w:rsidR="00D70685" w:rsidRDefault="00D70685">
      <w:pPr>
        <w:keepNext/>
        <w:keepLines/>
        <w:rPr>
          <w:sz w:val="22"/>
          <w:szCs w:val="22"/>
        </w:rPr>
      </w:pPr>
    </w:p>
    <w:p w14:paraId="00000006" w14:textId="77777777" w:rsidR="00D70685" w:rsidRDefault="00416566" w:rsidP="00822DBA">
      <w:pPr>
        <w:keepNext/>
        <w:keepLines/>
        <w:numPr>
          <w:ilvl w:val="0"/>
          <w:numId w:val="12"/>
        </w:numPr>
        <w:spacing w:after="60"/>
        <w:ind w:left="107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Smluvní strany</w:t>
      </w:r>
    </w:p>
    <w:p w14:paraId="4C294321" w14:textId="3761CB73" w:rsidR="001734D8" w:rsidRPr="001A3253" w:rsidRDefault="00416566" w:rsidP="001734D8">
      <w:pPr>
        <w:keepNext/>
        <w:keepLines/>
        <w:numPr>
          <w:ilvl w:val="0"/>
          <w:numId w:val="31"/>
        </w:numPr>
        <w:ind w:left="426" w:hanging="426"/>
        <w:rPr>
          <w:sz w:val="22"/>
          <w:szCs w:val="22"/>
        </w:rPr>
      </w:pPr>
      <w:r>
        <w:rPr>
          <w:b/>
          <w:sz w:val="22"/>
          <w:szCs w:val="22"/>
        </w:rPr>
        <w:t>Objednatel</w:t>
      </w:r>
      <w:r>
        <w:rPr>
          <w:sz w:val="22"/>
          <w:szCs w:val="22"/>
        </w:rPr>
        <w:t xml:space="preserve">: </w:t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1734D8">
        <w:rPr>
          <w:b/>
          <w:sz w:val="22"/>
          <w:szCs w:val="22"/>
        </w:rPr>
        <w:t xml:space="preserve">Město </w:t>
      </w:r>
      <w:r w:rsidR="00C23D18">
        <w:rPr>
          <w:b/>
          <w:sz w:val="22"/>
          <w:szCs w:val="22"/>
        </w:rPr>
        <w:t>Nymburk</w:t>
      </w:r>
    </w:p>
    <w:p w14:paraId="66011DA8" w14:textId="5E01566B" w:rsidR="001734D8" w:rsidRPr="001A3253" w:rsidRDefault="001734D8" w:rsidP="001734D8">
      <w:pPr>
        <w:keepNext/>
        <w:keepLines/>
        <w:ind w:left="426" w:hanging="426"/>
        <w:rPr>
          <w:sz w:val="22"/>
          <w:szCs w:val="22"/>
        </w:rPr>
      </w:pPr>
      <w:r w:rsidRPr="001A3253">
        <w:rPr>
          <w:sz w:val="22"/>
          <w:szCs w:val="22"/>
        </w:rPr>
        <w:tab/>
        <w:t>se sídlem:</w:t>
      </w:r>
      <w:r w:rsidRPr="001A3253">
        <w:rPr>
          <w:sz w:val="22"/>
          <w:szCs w:val="22"/>
        </w:rPr>
        <w:tab/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 w:rsidRPr="00C23D18">
        <w:rPr>
          <w:sz w:val="22"/>
          <w:szCs w:val="22"/>
        </w:rPr>
        <w:t>Náměstí Přemyslovců 163/20</w:t>
      </w:r>
      <w:r w:rsidR="00C23D18">
        <w:rPr>
          <w:sz w:val="22"/>
          <w:szCs w:val="22"/>
        </w:rPr>
        <w:t xml:space="preserve">, </w:t>
      </w:r>
      <w:r w:rsidR="00C23D18" w:rsidRPr="00C23D18">
        <w:rPr>
          <w:sz w:val="22"/>
          <w:szCs w:val="22"/>
        </w:rPr>
        <w:t>288 02 Nymburk 2</w:t>
      </w:r>
    </w:p>
    <w:p w14:paraId="53DB999C" w14:textId="7FD2642F" w:rsidR="001734D8" w:rsidRPr="001A3253" w:rsidRDefault="001734D8" w:rsidP="001734D8">
      <w:pPr>
        <w:keepNext/>
        <w:keepLines/>
        <w:ind w:left="426" w:hanging="426"/>
        <w:rPr>
          <w:sz w:val="22"/>
          <w:szCs w:val="22"/>
        </w:rPr>
      </w:pPr>
      <w:r w:rsidRPr="001A3253">
        <w:rPr>
          <w:sz w:val="22"/>
          <w:szCs w:val="22"/>
        </w:rPr>
        <w:tab/>
        <w:t>zastoupený:</w:t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 w:rsidRPr="00C23D18">
        <w:rPr>
          <w:sz w:val="22"/>
          <w:szCs w:val="22"/>
        </w:rPr>
        <w:t>Ing. Tomáš</w:t>
      </w:r>
      <w:r w:rsidR="00C23D18">
        <w:rPr>
          <w:sz w:val="22"/>
          <w:szCs w:val="22"/>
        </w:rPr>
        <w:t>em</w:t>
      </w:r>
      <w:r w:rsidR="00C23D18" w:rsidRPr="00C23D18">
        <w:rPr>
          <w:sz w:val="22"/>
          <w:szCs w:val="22"/>
        </w:rPr>
        <w:t xml:space="preserve"> Mach</w:t>
      </w:r>
      <w:r w:rsidR="00C23D18">
        <w:rPr>
          <w:sz w:val="22"/>
          <w:szCs w:val="22"/>
        </w:rPr>
        <w:t>em</w:t>
      </w:r>
      <w:r w:rsidR="00C23D18" w:rsidRPr="00C23D18">
        <w:rPr>
          <w:sz w:val="22"/>
          <w:szCs w:val="22"/>
        </w:rPr>
        <w:t>, Ph.D.</w:t>
      </w:r>
      <w:r>
        <w:rPr>
          <w:sz w:val="22"/>
          <w:szCs w:val="22"/>
        </w:rPr>
        <w:t>, starostou města</w:t>
      </w:r>
      <w:r w:rsidRPr="001A3253">
        <w:rPr>
          <w:sz w:val="22"/>
          <w:szCs w:val="22"/>
        </w:rPr>
        <w:tab/>
      </w:r>
    </w:p>
    <w:p w14:paraId="2AA0DEDF" w14:textId="6E0E06DC" w:rsidR="001734D8" w:rsidRPr="001A3253" w:rsidRDefault="001734D8" w:rsidP="001734D8">
      <w:pPr>
        <w:keepNext/>
        <w:keepLines/>
        <w:ind w:left="425" w:hanging="425"/>
        <w:rPr>
          <w:sz w:val="22"/>
          <w:szCs w:val="22"/>
        </w:rPr>
      </w:pPr>
      <w:r w:rsidRPr="001A3253">
        <w:rPr>
          <w:sz w:val="22"/>
          <w:szCs w:val="22"/>
        </w:rPr>
        <w:tab/>
        <w:t xml:space="preserve">IČ: </w:t>
      </w:r>
      <w:r w:rsidRPr="001A3253">
        <w:rPr>
          <w:sz w:val="22"/>
          <w:szCs w:val="22"/>
        </w:rPr>
        <w:tab/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 w:rsidRPr="00C23D18">
        <w:rPr>
          <w:sz w:val="22"/>
          <w:szCs w:val="22"/>
        </w:rPr>
        <w:t>00239500</w:t>
      </w:r>
    </w:p>
    <w:p w14:paraId="7892EBBF" w14:textId="3C8708D0" w:rsidR="001734D8" w:rsidRPr="001A3253" w:rsidRDefault="001734D8" w:rsidP="001734D8">
      <w:pPr>
        <w:keepNext/>
        <w:keepLines/>
        <w:ind w:left="425" w:hanging="425"/>
        <w:jc w:val="both"/>
        <w:rPr>
          <w:sz w:val="22"/>
          <w:szCs w:val="22"/>
        </w:rPr>
      </w:pPr>
      <w:r w:rsidRPr="001A3253">
        <w:rPr>
          <w:sz w:val="22"/>
          <w:szCs w:val="22"/>
        </w:rPr>
        <w:tab/>
        <w:t xml:space="preserve">DIČ: </w:t>
      </w:r>
      <w:r w:rsidRPr="001A3253">
        <w:rPr>
          <w:sz w:val="22"/>
          <w:szCs w:val="22"/>
        </w:rPr>
        <w:tab/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>
        <w:rPr>
          <w:sz w:val="22"/>
          <w:szCs w:val="22"/>
        </w:rPr>
        <w:t>CZ</w:t>
      </w:r>
      <w:r w:rsidR="00C23D18" w:rsidRPr="00C23D18">
        <w:rPr>
          <w:sz w:val="22"/>
          <w:szCs w:val="22"/>
        </w:rPr>
        <w:t>00239500</w:t>
      </w:r>
    </w:p>
    <w:p w14:paraId="376AFD51" w14:textId="7F3BEB72" w:rsidR="001734D8" w:rsidRPr="001A3253" w:rsidRDefault="001734D8" w:rsidP="001734D8">
      <w:pPr>
        <w:keepNext/>
        <w:keepLines/>
        <w:ind w:left="425" w:hanging="425"/>
        <w:rPr>
          <w:sz w:val="22"/>
          <w:szCs w:val="22"/>
        </w:rPr>
      </w:pPr>
      <w:r w:rsidRPr="001A3253">
        <w:rPr>
          <w:sz w:val="22"/>
          <w:szCs w:val="22"/>
        </w:rPr>
        <w:tab/>
        <w:t>Bankovní spojení:</w:t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>
        <w:rPr>
          <w:sz w:val="22"/>
          <w:szCs w:val="22"/>
        </w:rPr>
        <w:t>Česká spořitelna</w:t>
      </w:r>
      <w:r w:rsidR="00E378E8" w:rsidRPr="00E378E8">
        <w:rPr>
          <w:sz w:val="22"/>
          <w:szCs w:val="22"/>
        </w:rPr>
        <w:t xml:space="preserve">, </w:t>
      </w:r>
      <w:r w:rsidR="00B9747B" w:rsidRPr="00E378E8">
        <w:rPr>
          <w:sz w:val="22"/>
          <w:szCs w:val="22"/>
        </w:rPr>
        <w:t>a.s.</w:t>
      </w:r>
      <w:r w:rsidR="00E378E8" w:rsidRPr="00E378E8">
        <w:rPr>
          <w:sz w:val="22"/>
          <w:szCs w:val="22"/>
        </w:rPr>
        <w:t xml:space="preserve">, pobočka </w:t>
      </w:r>
      <w:r w:rsidR="00C23D18">
        <w:rPr>
          <w:sz w:val="22"/>
          <w:szCs w:val="22"/>
        </w:rPr>
        <w:t>Nymburk</w:t>
      </w:r>
    </w:p>
    <w:p w14:paraId="1E84DAE1" w14:textId="5194AEDC" w:rsidR="001734D8" w:rsidRPr="001A3253" w:rsidRDefault="001734D8" w:rsidP="001734D8">
      <w:pPr>
        <w:keepNext/>
        <w:keepLines/>
        <w:ind w:left="426" w:hanging="426"/>
        <w:rPr>
          <w:sz w:val="22"/>
          <w:szCs w:val="22"/>
        </w:rPr>
      </w:pPr>
      <w:r w:rsidRPr="001A3253">
        <w:rPr>
          <w:sz w:val="22"/>
          <w:szCs w:val="22"/>
        </w:rPr>
        <w:tab/>
        <w:t>Číslo účtu:</w:t>
      </w:r>
      <w:r w:rsidRPr="001A3253">
        <w:rPr>
          <w:sz w:val="22"/>
          <w:szCs w:val="22"/>
        </w:rPr>
        <w:tab/>
      </w:r>
      <w:r w:rsidRPr="001A3253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C23D18" w:rsidRPr="00C23D18">
        <w:rPr>
          <w:sz w:val="22"/>
          <w:szCs w:val="22"/>
        </w:rPr>
        <w:t>19-0504359359</w:t>
      </w:r>
      <w:r w:rsidR="000F5BE2">
        <w:rPr>
          <w:sz w:val="22"/>
          <w:szCs w:val="22"/>
        </w:rPr>
        <w:t>/0800</w:t>
      </w:r>
    </w:p>
    <w:p w14:paraId="69CDA408" w14:textId="77777777" w:rsidR="001734D8" w:rsidRDefault="001734D8" w:rsidP="001734D8">
      <w:pPr>
        <w:keepNext/>
        <w:keepLines/>
        <w:ind w:left="426" w:hanging="426"/>
        <w:jc w:val="both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ab/>
      </w:r>
      <w:r>
        <w:rPr>
          <w:sz w:val="22"/>
          <w:szCs w:val="22"/>
        </w:rPr>
        <w:t>(dále také „</w:t>
      </w:r>
      <w:r>
        <w:rPr>
          <w:b/>
          <w:sz w:val="22"/>
          <w:szCs w:val="22"/>
        </w:rPr>
        <w:t>Objednatel</w:t>
      </w:r>
      <w:r>
        <w:rPr>
          <w:sz w:val="22"/>
          <w:szCs w:val="22"/>
        </w:rPr>
        <w:t>“)</w:t>
      </w:r>
    </w:p>
    <w:p w14:paraId="00000010" w14:textId="111AACE3" w:rsidR="00D70685" w:rsidRDefault="00416566" w:rsidP="001734D8">
      <w:pPr>
        <w:keepNext/>
        <w:keepLines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11" w14:textId="7932B1A8" w:rsidR="00D70685" w:rsidRDefault="00416566">
      <w:pPr>
        <w:keepNext/>
        <w:keepLines/>
        <w:numPr>
          <w:ilvl w:val="0"/>
          <w:numId w:val="18"/>
        </w:numPr>
        <w:ind w:left="426" w:hanging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Dodavatel:</w:t>
      </w:r>
      <w:r>
        <w:rPr>
          <w:b/>
          <w:sz w:val="22"/>
          <w:szCs w:val="22"/>
        </w:rPr>
        <w:tab/>
      </w:r>
      <w:r w:rsidR="006E0330">
        <w:rPr>
          <w:b/>
          <w:sz w:val="22"/>
          <w:szCs w:val="22"/>
        </w:rPr>
        <w:tab/>
      </w:r>
      <w:r w:rsidR="006E0330">
        <w:rPr>
          <w:b/>
          <w:sz w:val="22"/>
          <w:szCs w:val="22"/>
        </w:rPr>
        <w:tab/>
      </w:r>
      <w:r>
        <w:rPr>
          <w:b/>
          <w:sz w:val="22"/>
          <w:szCs w:val="22"/>
        </w:rPr>
        <w:t>T-MAPY spol. s r.o.</w:t>
      </w:r>
    </w:p>
    <w:p w14:paraId="00000012" w14:textId="47AEBB06" w:rsidR="00D70685" w:rsidRDefault="00416566">
      <w:pPr>
        <w:keepNext/>
        <w:keepLine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ab/>
        <w:t>se sídlem: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Špitálská 150, 500 03 Hradec Králové</w:t>
      </w:r>
    </w:p>
    <w:p w14:paraId="00000013" w14:textId="07D2A13E" w:rsidR="00D70685" w:rsidRDefault="00416566">
      <w:pPr>
        <w:keepNext/>
        <w:keepLines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zapsán v OR vedeným K</w:t>
      </w:r>
      <w:r w:rsidR="006E0330">
        <w:rPr>
          <w:sz w:val="22"/>
          <w:szCs w:val="22"/>
        </w:rPr>
        <w:t>S</w:t>
      </w:r>
      <w:r>
        <w:rPr>
          <w:sz w:val="22"/>
          <w:szCs w:val="22"/>
        </w:rPr>
        <w:t xml:space="preserve"> v Hradci Králové, odd. C, vl. 9307</w:t>
      </w:r>
    </w:p>
    <w:p w14:paraId="00000014" w14:textId="78183184" w:rsidR="00D70685" w:rsidRDefault="00416566">
      <w:pPr>
        <w:keepNext/>
        <w:keepLines/>
        <w:ind w:left="425" w:hanging="425"/>
        <w:rPr>
          <w:sz w:val="22"/>
          <w:szCs w:val="22"/>
        </w:rPr>
      </w:pPr>
      <w:r>
        <w:rPr>
          <w:sz w:val="22"/>
          <w:szCs w:val="22"/>
        </w:rPr>
        <w:tab/>
        <w:t>zastoupený:</w:t>
      </w:r>
      <w:r>
        <w:rPr>
          <w:sz w:val="22"/>
          <w:szCs w:val="22"/>
        </w:rPr>
        <w:tab/>
      </w:r>
      <w:sdt>
        <w:sdtPr>
          <w:tag w:val="goog_rdk_0"/>
          <w:id w:val="235214925"/>
        </w:sdtPr>
        <w:sdtEndPr/>
        <w:sdtContent/>
      </w:sdt>
      <w:r w:rsidR="006E0330">
        <w:tab/>
      </w:r>
      <w:r w:rsidR="006E0330">
        <w:tab/>
      </w:r>
      <w:r w:rsidRPr="001734D8">
        <w:rPr>
          <w:sz w:val="22"/>
          <w:szCs w:val="22"/>
        </w:rPr>
        <w:t xml:space="preserve">Ing. Jiřím Bradáčem, </w:t>
      </w:r>
      <w:r>
        <w:rPr>
          <w:sz w:val="22"/>
          <w:szCs w:val="22"/>
        </w:rPr>
        <w:t>jednatelem společnosti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15" w14:textId="0789ABDE" w:rsidR="00D70685" w:rsidRDefault="00416566">
      <w:pPr>
        <w:keepNext/>
        <w:keepLines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47451084</w:t>
      </w:r>
    </w:p>
    <w:p w14:paraId="00000016" w14:textId="730FFF98" w:rsidR="00D70685" w:rsidRDefault="00416566">
      <w:pPr>
        <w:keepNext/>
        <w:keepLines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DIČ: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CZ47451084</w:t>
      </w:r>
    </w:p>
    <w:p w14:paraId="00000017" w14:textId="2B6D85F5" w:rsidR="00D70685" w:rsidRDefault="00416566">
      <w:pPr>
        <w:keepNext/>
        <w:keepLines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Bankovní spojení: </w:t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ČSOB a.s., pobočka Hradec Králové</w:t>
      </w:r>
    </w:p>
    <w:p w14:paraId="00000018" w14:textId="018FC8C4" w:rsidR="00D70685" w:rsidRDefault="00416566">
      <w:pPr>
        <w:keepNext/>
        <w:keepLines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ab/>
        <w:t>Číslo účtu: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 w:rsidR="006E0330">
        <w:rPr>
          <w:sz w:val="22"/>
          <w:szCs w:val="22"/>
        </w:rPr>
        <w:tab/>
      </w:r>
      <w:r>
        <w:rPr>
          <w:sz w:val="22"/>
          <w:szCs w:val="22"/>
        </w:rPr>
        <w:t>8688743/0300</w:t>
      </w:r>
    </w:p>
    <w:p w14:paraId="00000019" w14:textId="77777777" w:rsidR="00D70685" w:rsidRDefault="00416566" w:rsidP="00822DBA">
      <w:pPr>
        <w:keepNext/>
        <w:keepLines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       (dále také „</w:t>
      </w:r>
      <w:r>
        <w:rPr>
          <w:b/>
          <w:sz w:val="22"/>
          <w:szCs w:val="22"/>
        </w:rPr>
        <w:t>Dodavatel</w:t>
      </w:r>
      <w:r>
        <w:rPr>
          <w:sz w:val="22"/>
          <w:szCs w:val="22"/>
        </w:rPr>
        <w:t>“)</w:t>
      </w:r>
    </w:p>
    <w:p w14:paraId="0000001B" w14:textId="39B796FA" w:rsidR="00D70685" w:rsidRDefault="00416566" w:rsidP="00E6699A">
      <w:pPr>
        <w:keepNext/>
        <w:keepLines/>
        <w:numPr>
          <w:ilvl w:val="0"/>
          <w:numId w:val="12"/>
        </w:numPr>
        <w:spacing w:after="60"/>
        <w:ind w:left="107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Předmět </w:t>
      </w:r>
      <w:r w:rsidR="00E6699A">
        <w:rPr>
          <w:b/>
          <w:sz w:val="22"/>
          <w:szCs w:val="22"/>
        </w:rPr>
        <w:t>dodatku</w:t>
      </w:r>
    </w:p>
    <w:p w14:paraId="21E0A4FE" w14:textId="3CA65495" w:rsidR="00E6699A" w:rsidRPr="00E6699A" w:rsidRDefault="00E6699A" w:rsidP="00E6699A">
      <w:pPr>
        <w:keepNext/>
        <w:keepLines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567" w:hanging="567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Smluvní strany se dohodly, že tímto Dodatkem č. 1 dochází ke změně Smlouvy č. 2024088 (dále „Smlouvy“) v části Příloha č. 1 – Specifikace předmětu plnění, článek 1 – Rozsah plnění a cena, odstavec 1.2. Základní.</w:t>
      </w:r>
    </w:p>
    <w:p w14:paraId="42266204" w14:textId="5C36B2B0" w:rsidR="00E6699A" w:rsidRPr="00E6699A" w:rsidRDefault="00E6699A" w:rsidP="00E6699A">
      <w:pPr>
        <w:keepNext/>
        <w:keepLines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567" w:hanging="567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Nové úplné znění odstavce 1.2. článku 1 Přílohy č. 1 Smlouvy zahrnuje:</w:t>
      </w:r>
    </w:p>
    <w:p w14:paraId="558B00B4" w14:textId="1B411CBA" w:rsidR="00E6699A" w:rsidRPr="00E6699A" w:rsidRDefault="00E6699A" w:rsidP="00E6699A">
      <w:pPr>
        <w:pStyle w:val="Odstavecseseznamem"/>
        <w:keepNext/>
        <w:keepLines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993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nové členění dokumentací podle počtu podrobných bodů (dále také PB),</w:t>
      </w:r>
    </w:p>
    <w:p w14:paraId="50A6DDA5" w14:textId="4961DFE0" w:rsidR="00E6699A" w:rsidRPr="00E6699A" w:rsidRDefault="00E6699A" w:rsidP="00E6699A">
      <w:pPr>
        <w:pStyle w:val="Odstavecseseznamem"/>
        <w:keepNext/>
        <w:keepLines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993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jednoznačnou definici dokumentace standardní velikosti do 400 PB,</w:t>
      </w:r>
    </w:p>
    <w:p w14:paraId="2C91DE21" w14:textId="2BA7798E" w:rsidR="00E6699A" w:rsidRPr="00E6699A" w:rsidRDefault="00E6699A" w:rsidP="00E6699A">
      <w:pPr>
        <w:pStyle w:val="Odstavecseseznamem"/>
        <w:keepNext/>
        <w:keepLines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993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způsob stanovení ceny pro dokumentace nad 400 PB,</w:t>
      </w:r>
    </w:p>
    <w:p w14:paraId="730373FF" w14:textId="120345B0" w:rsidR="00E6699A" w:rsidRPr="00E6699A" w:rsidRDefault="00E6699A" w:rsidP="00E6699A">
      <w:pPr>
        <w:pStyle w:val="Odstavecseseznamem"/>
        <w:keepNext/>
        <w:keepLines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ind w:left="993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úpravu podmínek pro dokumentace dodané mimo formát JVF.</w:t>
      </w:r>
    </w:p>
    <w:p w14:paraId="00000026" w14:textId="690BDBA8" w:rsidR="00D70685" w:rsidRDefault="00E6699A" w:rsidP="00822DBA">
      <w:pPr>
        <w:keepNext/>
        <w:keepLines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/>
        <w:ind w:left="567" w:hanging="567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>Nové úplné znění odstavce 1.2 článku 1 Přílohy č. 1 Smlouvy tvoří přílohu tohoto dodatku a nahrazuje v plném rozsahu jeho původní zněn</w:t>
      </w:r>
      <w:r>
        <w:rPr>
          <w:color w:val="000000"/>
          <w:sz w:val="22"/>
          <w:szCs w:val="22"/>
        </w:rPr>
        <w:t>í</w:t>
      </w:r>
      <w:r w:rsidRPr="00E6699A">
        <w:rPr>
          <w:color w:val="000000"/>
          <w:sz w:val="22"/>
          <w:szCs w:val="22"/>
        </w:rPr>
        <w:t xml:space="preserve">. </w:t>
      </w:r>
    </w:p>
    <w:p w14:paraId="00000027" w14:textId="14001431" w:rsidR="00D70685" w:rsidRDefault="00CA1337" w:rsidP="00E6699A">
      <w:pPr>
        <w:keepNext/>
        <w:keepLines/>
        <w:numPr>
          <w:ilvl w:val="0"/>
          <w:numId w:val="12"/>
        </w:numPr>
        <w:spacing w:after="60"/>
        <w:ind w:left="107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Ostatní ujednání</w:t>
      </w:r>
    </w:p>
    <w:p w14:paraId="00000029" w14:textId="45001592" w:rsidR="00D70685" w:rsidRDefault="00E6699A" w:rsidP="00E6699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567" w:hanging="567"/>
        <w:jc w:val="both"/>
        <w:rPr>
          <w:color w:val="000000"/>
          <w:sz w:val="22"/>
          <w:szCs w:val="22"/>
        </w:rPr>
      </w:pPr>
      <w:r w:rsidRPr="00E6699A">
        <w:rPr>
          <w:color w:val="000000"/>
          <w:sz w:val="22"/>
          <w:szCs w:val="22"/>
        </w:rPr>
        <w:t xml:space="preserve">Ostatní ustanovení smlouvy zůstávají tímto dodatkem </w:t>
      </w:r>
      <w:r w:rsidRPr="00822DBA">
        <w:rPr>
          <w:b/>
          <w:bCs/>
          <w:color w:val="000000"/>
          <w:sz w:val="22"/>
          <w:szCs w:val="22"/>
        </w:rPr>
        <w:t>nedotčena a beze změn</w:t>
      </w:r>
      <w:r>
        <w:rPr>
          <w:color w:val="000000"/>
          <w:sz w:val="22"/>
          <w:szCs w:val="22"/>
        </w:rPr>
        <w:t xml:space="preserve">. </w:t>
      </w:r>
    </w:p>
    <w:p w14:paraId="0000002A" w14:textId="7519776D" w:rsidR="00822DBA" w:rsidRDefault="00822DBA" w:rsidP="00822DB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567" w:hanging="567"/>
        <w:jc w:val="both"/>
        <w:rPr>
          <w:color w:val="000000"/>
          <w:sz w:val="22"/>
          <w:szCs w:val="22"/>
        </w:rPr>
      </w:pPr>
      <w:r w:rsidRPr="00822DBA">
        <w:rPr>
          <w:color w:val="000000"/>
          <w:sz w:val="22"/>
          <w:szCs w:val="22"/>
        </w:rPr>
        <w:t>Tento dodatek nabývá platnosti a účinnosti dnem jeho podpisu oběma smluvními stranam</w:t>
      </w:r>
      <w:r>
        <w:rPr>
          <w:color w:val="000000"/>
          <w:sz w:val="22"/>
          <w:szCs w:val="22"/>
        </w:rPr>
        <w:t>i.</w:t>
      </w:r>
    </w:p>
    <w:p w14:paraId="00000070" w14:textId="73C51C92" w:rsidR="00D70685" w:rsidRPr="00822DBA" w:rsidRDefault="00416566" w:rsidP="00822DB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567" w:hanging="567"/>
        <w:jc w:val="both"/>
        <w:rPr>
          <w:color w:val="000000"/>
          <w:sz w:val="22"/>
          <w:szCs w:val="22"/>
        </w:rPr>
      </w:pPr>
      <w:r w:rsidRPr="00822DBA">
        <w:rPr>
          <w:sz w:val="22"/>
          <w:szCs w:val="22"/>
        </w:rPr>
        <w:t>T</w:t>
      </w:r>
      <w:r w:rsidR="00822DBA">
        <w:rPr>
          <w:sz w:val="22"/>
          <w:szCs w:val="22"/>
        </w:rPr>
        <w:t xml:space="preserve">ento dodatek </w:t>
      </w:r>
      <w:r w:rsidRPr="00822DBA">
        <w:rPr>
          <w:sz w:val="22"/>
          <w:szCs w:val="22"/>
        </w:rPr>
        <w:t xml:space="preserve">je </w:t>
      </w:r>
      <w:r w:rsidR="00822DBA" w:rsidRPr="00822DBA">
        <w:rPr>
          <w:sz w:val="22"/>
          <w:szCs w:val="22"/>
        </w:rPr>
        <w:t>podepsán</w:t>
      </w:r>
      <w:r w:rsidRPr="00822DBA">
        <w:rPr>
          <w:sz w:val="22"/>
          <w:szCs w:val="22"/>
        </w:rPr>
        <w:t xml:space="preserve"> vlastnoručně, nebo elektronicky. Je-li smlouva podepsaná vlastnoručně, je vyhotovena v příslušném počtu stejnopisů, kdy každá ze smluvních stran obdrží po jednom vyhotovení. Je-li smlouva podepsána elektronicky, je podepsána pomocí elektronického podpisu založeného na kvalifikovaném certifikátu vydaném akreditovaným poskytovatelem certifikačních služeb.</w:t>
      </w:r>
    </w:p>
    <w:p w14:paraId="6D4D414E" w14:textId="45866D10" w:rsidR="00822DBA" w:rsidRPr="00822DBA" w:rsidRDefault="00822DBA" w:rsidP="00822DB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567"/>
        <w:jc w:val="both"/>
        <w:rPr>
          <w:color w:val="000000"/>
          <w:sz w:val="22"/>
          <w:szCs w:val="22"/>
        </w:rPr>
      </w:pPr>
      <w:r w:rsidRPr="00822DBA">
        <w:rPr>
          <w:sz w:val="22"/>
          <w:szCs w:val="22"/>
        </w:rPr>
        <w:t>T</w:t>
      </w:r>
      <w:r>
        <w:rPr>
          <w:sz w:val="22"/>
          <w:szCs w:val="22"/>
        </w:rPr>
        <w:t xml:space="preserve">ento dodatek </w:t>
      </w:r>
      <w:r w:rsidRPr="00822DBA">
        <w:rPr>
          <w:color w:val="000000"/>
          <w:sz w:val="22"/>
          <w:szCs w:val="22"/>
        </w:rPr>
        <w:t xml:space="preserve">byl schválen usnesením Rady města </w:t>
      </w:r>
      <w:r>
        <w:rPr>
          <w:color w:val="000000"/>
          <w:sz w:val="22"/>
          <w:szCs w:val="22"/>
        </w:rPr>
        <w:t>Nymburk</w:t>
      </w:r>
      <w:r w:rsidRPr="00822DBA">
        <w:rPr>
          <w:color w:val="000000"/>
          <w:sz w:val="22"/>
          <w:szCs w:val="22"/>
        </w:rPr>
        <w:t xml:space="preserve"> dne </w:t>
      </w:r>
      <w:r w:rsidR="009C73AF" w:rsidRPr="009C73AF">
        <w:rPr>
          <w:color w:val="000000"/>
          <w:sz w:val="22"/>
          <w:szCs w:val="22"/>
        </w:rPr>
        <w:t>20</w:t>
      </w:r>
      <w:r w:rsidRPr="009C73AF">
        <w:rPr>
          <w:color w:val="000000"/>
          <w:sz w:val="22"/>
          <w:szCs w:val="22"/>
        </w:rPr>
        <w:t>.</w:t>
      </w:r>
      <w:r w:rsidR="009C73AF" w:rsidRPr="009C73AF">
        <w:rPr>
          <w:color w:val="000000"/>
          <w:sz w:val="22"/>
          <w:szCs w:val="22"/>
        </w:rPr>
        <w:t>05</w:t>
      </w:r>
      <w:r w:rsidRPr="009C73AF">
        <w:rPr>
          <w:color w:val="000000"/>
          <w:sz w:val="22"/>
          <w:szCs w:val="22"/>
        </w:rPr>
        <w:t xml:space="preserve">.2026 usnesením č. </w:t>
      </w:r>
      <w:r w:rsidR="009C73AF" w:rsidRPr="009C73AF">
        <w:rPr>
          <w:color w:val="000000"/>
          <w:sz w:val="22"/>
          <w:szCs w:val="22"/>
        </w:rPr>
        <w:t>198</w:t>
      </w:r>
      <w:r w:rsidRPr="009C73AF">
        <w:rPr>
          <w:color w:val="000000"/>
          <w:sz w:val="22"/>
          <w:szCs w:val="22"/>
        </w:rPr>
        <w:t>.</w:t>
      </w:r>
    </w:p>
    <w:tbl>
      <w:tblPr>
        <w:tblStyle w:val="a3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9"/>
        <w:gridCol w:w="4819"/>
      </w:tblGrid>
      <w:tr w:rsidR="00D70685" w14:paraId="25BA9CAA" w14:textId="77777777" w:rsidTr="001734D8">
        <w:tc>
          <w:tcPr>
            <w:tcW w:w="4819" w:type="dxa"/>
            <w:shd w:val="clear" w:color="auto" w:fill="auto"/>
          </w:tcPr>
          <w:p w14:paraId="00000075" w14:textId="77777777" w:rsidR="00D70685" w:rsidRPr="001734D8" w:rsidRDefault="00416566" w:rsidP="00822DBA">
            <w:pPr>
              <w:keepNext/>
              <w:keepLines/>
              <w:spacing w:after="60"/>
              <w:jc w:val="both"/>
              <w:rPr>
                <w:color w:val="000000"/>
                <w:sz w:val="22"/>
                <w:szCs w:val="22"/>
              </w:rPr>
            </w:pPr>
            <w:r w:rsidRPr="001734D8">
              <w:rPr>
                <w:color w:val="000000"/>
                <w:sz w:val="22"/>
                <w:szCs w:val="22"/>
              </w:rPr>
              <w:t xml:space="preserve">Za </w:t>
            </w:r>
            <w:r w:rsidRPr="001734D8">
              <w:rPr>
                <w:sz w:val="22"/>
                <w:szCs w:val="22"/>
              </w:rPr>
              <w:t>Dodavatel</w:t>
            </w:r>
            <w:r w:rsidRPr="001734D8">
              <w:rPr>
                <w:color w:val="000000"/>
                <w:sz w:val="22"/>
                <w:szCs w:val="22"/>
              </w:rPr>
              <w:t>e:</w:t>
            </w:r>
          </w:p>
          <w:p w14:paraId="00000077" w14:textId="7566CE66" w:rsidR="00D70685" w:rsidRPr="001734D8" w:rsidRDefault="0041656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1734D8">
              <w:rPr>
                <w:sz w:val="22"/>
                <w:szCs w:val="22"/>
              </w:rPr>
              <w:t>V </w:t>
            </w:r>
            <w:r w:rsidR="001734D8">
              <w:rPr>
                <w:sz w:val="22"/>
                <w:szCs w:val="22"/>
              </w:rPr>
              <w:t>Praze</w:t>
            </w:r>
            <w:r w:rsidRPr="001734D8">
              <w:rPr>
                <w:sz w:val="22"/>
                <w:szCs w:val="22"/>
              </w:rPr>
              <w:t xml:space="preserve"> dne </w:t>
            </w:r>
            <w:r w:rsidR="00822DBA">
              <w:rPr>
                <w:sz w:val="22"/>
                <w:szCs w:val="22"/>
              </w:rPr>
              <w:t>dle el. podpisu</w:t>
            </w:r>
          </w:p>
          <w:p w14:paraId="00000078" w14:textId="77777777" w:rsidR="00D70685" w:rsidRDefault="00D70685">
            <w:pPr>
              <w:keepNext/>
              <w:keepLines/>
              <w:jc w:val="both"/>
              <w:rPr>
                <w:sz w:val="22"/>
                <w:szCs w:val="22"/>
              </w:rPr>
            </w:pPr>
          </w:p>
          <w:p w14:paraId="4A818C7B" w14:textId="77777777" w:rsidR="006E0330" w:rsidRPr="001734D8" w:rsidRDefault="006E0330">
            <w:pPr>
              <w:keepNext/>
              <w:keepLines/>
              <w:jc w:val="both"/>
              <w:rPr>
                <w:sz w:val="22"/>
                <w:szCs w:val="22"/>
              </w:rPr>
            </w:pPr>
          </w:p>
          <w:p w14:paraId="0000007A" w14:textId="77777777" w:rsidR="00D70685" w:rsidRPr="001734D8" w:rsidRDefault="0041656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1734D8">
              <w:rPr>
                <w:sz w:val="22"/>
                <w:szCs w:val="22"/>
              </w:rPr>
              <w:t>............................................…........</w:t>
            </w:r>
          </w:p>
          <w:p w14:paraId="0000007B" w14:textId="77777777" w:rsidR="00D70685" w:rsidRPr="001734D8" w:rsidRDefault="00416566">
            <w:pPr>
              <w:keepNext/>
              <w:keepLines/>
              <w:jc w:val="both"/>
              <w:rPr>
                <w:sz w:val="22"/>
                <w:szCs w:val="22"/>
              </w:rPr>
            </w:pPr>
            <w:sdt>
              <w:sdtPr>
                <w:tag w:val="goog_rdk_2"/>
                <w:id w:val="1363635558"/>
              </w:sdtPr>
              <w:sdtEndPr/>
              <w:sdtContent/>
            </w:sdt>
            <w:r w:rsidRPr="001734D8">
              <w:rPr>
                <w:sz w:val="22"/>
                <w:szCs w:val="22"/>
              </w:rPr>
              <w:t>Ing. Jiří Bradáč, jednatel</w:t>
            </w:r>
          </w:p>
        </w:tc>
        <w:tc>
          <w:tcPr>
            <w:tcW w:w="4819" w:type="dxa"/>
            <w:shd w:val="clear" w:color="auto" w:fill="auto"/>
          </w:tcPr>
          <w:p w14:paraId="0000007C" w14:textId="77777777" w:rsidR="00D70685" w:rsidRPr="001734D8" w:rsidRDefault="00416566" w:rsidP="00822DBA">
            <w:pPr>
              <w:keepNext/>
              <w:keepLines/>
              <w:spacing w:after="60"/>
              <w:jc w:val="both"/>
              <w:rPr>
                <w:sz w:val="22"/>
                <w:szCs w:val="22"/>
              </w:rPr>
            </w:pPr>
            <w:r w:rsidRPr="001734D8">
              <w:rPr>
                <w:color w:val="000000"/>
                <w:sz w:val="22"/>
                <w:szCs w:val="22"/>
              </w:rPr>
              <w:t xml:space="preserve">Za </w:t>
            </w:r>
            <w:r w:rsidRPr="001734D8">
              <w:rPr>
                <w:sz w:val="22"/>
                <w:szCs w:val="22"/>
              </w:rPr>
              <w:t>Objednatel</w:t>
            </w:r>
            <w:r w:rsidRPr="001734D8">
              <w:rPr>
                <w:color w:val="000000"/>
                <w:sz w:val="22"/>
                <w:szCs w:val="22"/>
              </w:rPr>
              <w:t>e:</w:t>
            </w:r>
          </w:p>
          <w:p w14:paraId="0000007E" w14:textId="339E7DB2" w:rsidR="00D70685" w:rsidRPr="001734D8" w:rsidRDefault="0041656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1734D8">
              <w:rPr>
                <w:sz w:val="22"/>
                <w:szCs w:val="22"/>
              </w:rPr>
              <w:t>V</w:t>
            </w:r>
            <w:r w:rsidR="006E0330">
              <w:rPr>
                <w:sz w:val="22"/>
                <w:szCs w:val="22"/>
              </w:rPr>
              <w:t> </w:t>
            </w:r>
            <w:r w:rsidR="00C23D18">
              <w:rPr>
                <w:sz w:val="22"/>
                <w:szCs w:val="22"/>
              </w:rPr>
              <w:t>Nymburce</w:t>
            </w:r>
            <w:r w:rsidR="001734D8">
              <w:rPr>
                <w:sz w:val="22"/>
                <w:szCs w:val="22"/>
              </w:rPr>
              <w:t xml:space="preserve"> </w:t>
            </w:r>
            <w:r w:rsidR="00822DBA" w:rsidRPr="001734D8">
              <w:rPr>
                <w:sz w:val="22"/>
                <w:szCs w:val="22"/>
              </w:rPr>
              <w:t xml:space="preserve">dne </w:t>
            </w:r>
            <w:r w:rsidR="00822DBA">
              <w:rPr>
                <w:sz w:val="22"/>
                <w:szCs w:val="22"/>
              </w:rPr>
              <w:t>dle el. podpisu</w:t>
            </w:r>
          </w:p>
          <w:p w14:paraId="0000007F" w14:textId="77777777" w:rsidR="00D70685" w:rsidRPr="001734D8" w:rsidRDefault="00D70685">
            <w:pPr>
              <w:keepNext/>
              <w:keepLines/>
              <w:jc w:val="both"/>
              <w:rPr>
                <w:sz w:val="22"/>
                <w:szCs w:val="22"/>
              </w:rPr>
            </w:pPr>
          </w:p>
          <w:p w14:paraId="30C86B4B" w14:textId="77777777" w:rsidR="006E0330" w:rsidRPr="001734D8" w:rsidRDefault="006E0330">
            <w:pPr>
              <w:keepNext/>
              <w:keepLines/>
              <w:jc w:val="both"/>
              <w:rPr>
                <w:sz w:val="22"/>
                <w:szCs w:val="22"/>
              </w:rPr>
            </w:pPr>
          </w:p>
          <w:p w14:paraId="00000081" w14:textId="77777777" w:rsidR="00D70685" w:rsidRPr="001734D8" w:rsidRDefault="00416566">
            <w:pPr>
              <w:keepNext/>
              <w:keepLines/>
              <w:jc w:val="both"/>
              <w:rPr>
                <w:sz w:val="22"/>
                <w:szCs w:val="22"/>
              </w:rPr>
            </w:pPr>
            <w:r w:rsidRPr="001734D8">
              <w:rPr>
                <w:sz w:val="22"/>
                <w:szCs w:val="22"/>
              </w:rPr>
              <w:t>............................................…........</w:t>
            </w:r>
          </w:p>
          <w:p w14:paraId="00000082" w14:textId="4A231B42" w:rsidR="00D70685" w:rsidRDefault="00C23D18">
            <w:pPr>
              <w:keepNext/>
              <w:keepLines/>
              <w:jc w:val="both"/>
              <w:rPr>
                <w:color w:val="FF0000"/>
                <w:sz w:val="22"/>
                <w:szCs w:val="22"/>
              </w:rPr>
            </w:pPr>
            <w:r w:rsidRPr="00C23D18">
              <w:rPr>
                <w:sz w:val="22"/>
                <w:szCs w:val="22"/>
              </w:rPr>
              <w:t>Ing. Tomáš Mach, Ph.D.</w:t>
            </w:r>
            <w:r w:rsidR="00CF652B" w:rsidRPr="00CF652B">
              <w:rPr>
                <w:sz w:val="22"/>
                <w:szCs w:val="22"/>
              </w:rPr>
              <w:t>, staros</w:t>
            </w:r>
            <w:r w:rsidR="00CF652B">
              <w:rPr>
                <w:sz w:val="22"/>
                <w:szCs w:val="22"/>
              </w:rPr>
              <w:t>t</w:t>
            </w:r>
            <w:r w:rsidR="001734D8">
              <w:rPr>
                <w:sz w:val="22"/>
                <w:szCs w:val="22"/>
              </w:rPr>
              <w:t>a</w:t>
            </w:r>
          </w:p>
        </w:tc>
      </w:tr>
    </w:tbl>
    <w:p w14:paraId="00000083" w14:textId="77777777" w:rsidR="00D70685" w:rsidRDefault="00D70685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  <w:sectPr w:rsidR="00D70685" w:rsidSect="00F2013C">
          <w:footerReference w:type="default" r:id="rId8"/>
          <w:pgSz w:w="11906" w:h="16838"/>
          <w:pgMar w:top="851" w:right="1134" w:bottom="709" w:left="1134" w:header="708" w:footer="708" w:gutter="0"/>
          <w:pgNumType w:start="1"/>
          <w:cols w:space="708"/>
        </w:sectPr>
      </w:pPr>
    </w:p>
    <w:p w14:paraId="00000084" w14:textId="77777777" w:rsidR="00D70685" w:rsidRDefault="00416566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Příloha č. 1 </w:t>
      </w:r>
    </w:p>
    <w:p w14:paraId="00000085" w14:textId="77777777" w:rsidR="00D70685" w:rsidRDefault="00416566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 Specifikace předmětu plnění</w:t>
      </w:r>
    </w:p>
    <w:p w14:paraId="00000086" w14:textId="77777777" w:rsidR="00D70685" w:rsidRDefault="00D70685">
      <w:pPr>
        <w:pStyle w:val="Nadpis2"/>
        <w:keepLines/>
        <w:widowControl/>
        <w:numPr>
          <w:ilvl w:val="1"/>
          <w:numId w:val="2"/>
        </w:numPr>
        <w:ind w:left="576"/>
        <w:rPr>
          <w:sz w:val="22"/>
          <w:szCs w:val="22"/>
        </w:rPr>
      </w:pPr>
    </w:p>
    <w:p w14:paraId="00000087" w14:textId="77777777" w:rsidR="00D70685" w:rsidRDefault="00416566" w:rsidP="00CF652B">
      <w:pPr>
        <w:pStyle w:val="Nadpis1"/>
        <w:keepLines/>
        <w:widowControl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Rozsah plnění a cena </w:t>
      </w:r>
    </w:p>
    <w:p w14:paraId="0549F0FF" w14:textId="77777777" w:rsidR="002834D1" w:rsidRPr="002834D1" w:rsidRDefault="002834D1" w:rsidP="002834D1">
      <w:pPr>
        <w:pStyle w:val="Odstavecseseznamem"/>
        <w:keepNext/>
        <w:keepLines/>
        <w:numPr>
          <w:ilvl w:val="1"/>
          <w:numId w:val="14"/>
        </w:numPr>
        <w:spacing w:before="240"/>
        <w:contextualSpacing w:val="0"/>
        <w:jc w:val="both"/>
        <w:outlineLvl w:val="1"/>
        <w:rPr>
          <w:b/>
          <w:vanish/>
          <w:sz w:val="22"/>
          <w:szCs w:val="22"/>
        </w:rPr>
      </w:pPr>
      <w:bookmarkStart w:id="0" w:name="_heading=h.2et92p0" w:colFirst="0" w:colLast="0"/>
      <w:bookmarkEnd w:id="0"/>
    </w:p>
    <w:p w14:paraId="0000008F" w14:textId="12092E82" w:rsidR="00D70685" w:rsidRDefault="00416566" w:rsidP="002834D1">
      <w:pPr>
        <w:pStyle w:val="Nadpis2"/>
        <w:keepLines/>
        <w:widowControl/>
        <w:numPr>
          <w:ilvl w:val="1"/>
          <w:numId w:val="14"/>
        </w:numPr>
        <w:spacing w:before="240"/>
        <w:rPr>
          <w:b w:val="0"/>
          <w:sz w:val="22"/>
          <w:szCs w:val="22"/>
        </w:rPr>
      </w:pPr>
      <w:r>
        <w:rPr>
          <w:sz w:val="22"/>
          <w:szCs w:val="22"/>
        </w:rPr>
        <w:t>Základní</w:t>
      </w:r>
    </w:p>
    <w:p w14:paraId="6F546BC8" w14:textId="77777777" w:rsidR="009678AA" w:rsidRDefault="009678AA" w:rsidP="009678AA">
      <w:pPr>
        <w:pStyle w:val="Nadpis2"/>
        <w:keepLines/>
        <w:widowControl/>
        <w:numPr>
          <w:ilvl w:val="0"/>
          <w:numId w:val="32"/>
        </w:numPr>
        <w:ind w:left="92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Dodavatel se zavazuje provádět pro Objednatele činnosti související s plněním povinností vlastníka (správce nebo provozovatele) dopravní a technické infrastruktury (dále jen DTI), plynoucích z příslušných ustanovení zákona 47/2020 Sb. a to v rozsahu plynoucím s plněním role editora DTI, v souladu s vyhláškou č. 393/2020 Sb. a jejími novelizacemi. Tento soubor činností zahrnuje:</w:t>
      </w:r>
    </w:p>
    <w:p w14:paraId="14B7C893" w14:textId="77777777" w:rsidR="009678AA" w:rsidRDefault="009678AA" w:rsidP="002834D1">
      <w:pPr>
        <w:pStyle w:val="Nadpis2"/>
        <w:keepLines/>
        <w:widowControl/>
        <w:numPr>
          <w:ilvl w:val="1"/>
          <w:numId w:val="32"/>
        </w:numPr>
        <w:ind w:left="141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správa pověřených editorů DTI,</w:t>
      </w:r>
    </w:p>
    <w:p w14:paraId="69967F0D" w14:textId="77777777" w:rsidR="009678AA" w:rsidRDefault="009678AA" w:rsidP="002834D1">
      <w:pPr>
        <w:pStyle w:val="Nadpis2"/>
        <w:keepLines/>
        <w:widowControl/>
        <w:numPr>
          <w:ilvl w:val="1"/>
          <w:numId w:val="32"/>
        </w:numPr>
        <w:ind w:left="1418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</w:t>
      </w:r>
      <w:r>
        <w:rPr>
          <w:b w:val="0"/>
          <w:color w:val="000000"/>
          <w:sz w:val="22"/>
          <w:szCs w:val="22"/>
        </w:rPr>
        <w:t>ře</w:t>
      </w:r>
      <w:r>
        <w:rPr>
          <w:b w:val="0"/>
          <w:sz w:val="22"/>
          <w:szCs w:val="22"/>
        </w:rPr>
        <w:t>bírání</w:t>
      </w:r>
      <w:r>
        <w:rPr>
          <w:b w:val="0"/>
          <w:color w:val="000000"/>
          <w:sz w:val="22"/>
          <w:szCs w:val="22"/>
        </w:rPr>
        <w:t xml:space="preserve"> nově zaměřených dat DTI od </w:t>
      </w:r>
      <w:r>
        <w:rPr>
          <w:b w:val="0"/>
          <w:sz w:val="22"/>
          <w:szCs w:val="22"/>
        </w:rPr>
        <w:t>Objednatel</w:t>
      </w:r>
      <w:r>
        <w:rPr>
          <w:b w:val="0"/>
          <w:color w:val="000000"/>
          <w:sz w:val="22"/>
          <w:szCs w:val="22"/>
        </w:rPr>
        <w:t>e, a to ve vyhláškou stanoveném jednotném výměnném formátu (dále jen JVF),</w:t>
      </w:r>
    </w:p>
    <w:p w14:paraId="4D94F2C8" w14:textId="77777777" w:rsidR="009678AA" w:rsidRDefault="009678AA" w:rsidP="002834D1">
      <w:pPr>
        <w:pStyle w:val="Nadpis2"/>
        <w:keepLines/>
        <w:widowControl/>
        <w:numPr>
          <w:ilvl w:val="1"/>
          <w:numId w:val="32"/>
        </w:numPr>
        <w:ind w:left="1418"/>
        <w:rPr>
          <w:b w:val="0"/>
          <w:sz w:val="22"/>
          <w:szCs w:val="22"/>
        </w:rPr>
      </w:pPr>
      <w:r>
        <w:rPr>
          <w:b w:val="0"/>
          <w:color w:val="000000"/>
          <w:sz w:val="22"/>
          <w:szCs w:val="22"/>
        </w:rPr>
        <w:t>pr</w:t>
      </w:r>
      <w:r>
        <w:rPr>
          <w:b w:val="0"/>
          <w:sz w:val="22"/>
          <w:szCs w:val="22"/>
        </w:rPr>
        <w:t>ovádění</w:t>
      </w:r>
      <w:r>
        <w:rPr>
          <w:b w:val="0"/>
          <w:color w:val="000000"/>
          <w:sz w:val="22"/>
          <w:szCs w:val="22"/>
        </w:rPr>
        <w:t xml:space="preserve"> topologických kontrol dodaných dat,</w:t>
      </w:r>
    </w:p>
    <w:p w14:paraId="6632D36C" w14:textId="77777777" w:rsidR="009678AA" w:rsidRDefault="009678AA" w:rsidP="002834D1">
      <w:pPr>
        <w:pStyle w:val="Nadpis2"/>
        <w:keepLines/>
        <w:widowControl/>
        <w:numPr>
          <w:ilvl w:val="1"/>
          <w:numId w:val="32"/>
        </w:numPr>
        <w:ind w:left="1418"/>
        <w:rPr>
          <w:b w:val="0"/>
          <w:sz w:val="22"/>
          <w:szCs w:val="22"/>
        </w:rPr>
      </w:pPr>
      <w:r>
        <w:rPr>
          <w:b w:val="0"/>
          <w:color w:val="000000"/>
          <w:sz w:val="22"/>
          <w:szCs w:val="22"/>
        </w:rPr>
        <w:t>v</w:t>
      </w:r>
      <w:r>
        <w:rPr>
          <w:b w:val="0"/>
          <w:sz w:val="22"/>
          <w:szCs w:val="22"/>
        </w:rPr>
        <w:t>kládání</w:t>
      </w:r>
      <w:r>
        <w:rPr>
          <w:b w:val="0"/>
          <w:color w:val="000000"/>
          <w:sz w:val="22"/>
          <w:szCs w:val="22"/>
        </w:rPr>
        <w:t xml:space="preserve"> dat do IS DMVS.</w:t>
      </w:r>
    </w:p>
    <w:p w14:paraId="593AAB41" w14:textId="77777777" w:rsidR="002834D1" w:rsidRDefault="002834D1" w:rsidP="00062243">
      <w:pPr>
        <w:keepNext/>
        <w:keepLines/>
        <w:numPr>
          <w:ilvl w:val="0"/>
          <w:numId w:val="32"/>
        </w:numPr>
        <w:jc w:val="both"/>
        <w:rPr>
          <w:sz w:val="22"/>
          <w:szCs w:val="22"/>
        </w:rPr>
      </w:pPr>
      <w:r w:rsidRPr="002834D1">
        <w:rPr>
          <w:sz w:val="22"/>
          <w:szCs w:val="22"/>
        </w:rPr>
        <w:t xml:space="preserve">Cena za toto plnění se stanovuje podle rozsahu dodané dokumentace na základě počtu podrobných bodů (PB), které je nutné zapracovat. Dokumentace se podle velikosti dělí do následujících velikostních kategorií: </w:t>
      </w:r>
    </w:p>
    <w:p w14:paraId="12B868EC" w14:textId="77777777" w:rsidR="002834D1" w:rsidRPr="002834D1" w:rsidRDefault="002834D1" w:rsidP="002834D1">
      <w:pPr>
        <w:pStyle w:val="Odstavecseseznamem"/>
        <w:keepNext/>
        <w:keepLines/>
        <w:numPr>
          <w:ilvl w:val="0"/>
          <w:numId w:val="38"/>
        </w:numPr>
        <w:ind w:left="1418"/>
        <w:jc w:val="both"/>
        <w:rPr>
          <w:b/>
          <w:bCs/>
          <w:sz w:val="22"/>
          <w:szCs w:val="22"/>
        </w:rPr>
      </w:pPr>
      <w:r w:rsidRPr="002834D1">
        <w:rPr>
          <w:b/>
          <w:bCs/>
          <w:sz w:val="22"/>
          <w:szCs w:val="22"/>
        </w:rPr>
        <w:t>S – do 40 PB … 2 650 Kč bez DPH</w:t>
      </w:r>
    </w:p>
    <w:p w14:paraId="6DF6965E" w14:textId="77777777" w:rsidR="002834D1" w:rsidRPr="002834D1" w:rsidRDefault="002834D1" w:rsidP="002834D1">
      <w:pPr>
        <w:pStyle w:val="Odstavecseseznamem"/>
        <w:keepNext/>
        <w:keepLines/>
        <w:numPr>
          <w:ilvl w:val="0"/>
          <w:numId w:val="38"/>
        </w:numPr>
        <w:ind w:left="1418"/>
        <w:jc w:val="both"/>
        <w:rPr>
          <w:b/>
          <w:bCs/>
          <w:sz w:val="22"/>
          <w:szCs w:val="22"/>
        </w:rPr>
      </w:pPr>
      <w:r w:rsidRPr="002834D1">
        <w:rPr>
          <w:b/>
          <w:bCs/>
          <w:sz w:val="22"/>
          <w:szCs w:val="22"/>
        </w:rPr>
        <w:t>M – do 100 PB … 3 850 Kč bez DPH</w:t>
      </w:r>
    </w:p>
    <w:p w14:paraId="5D2B43A3" w14:textId="77777777" w:rsidR="002834D1" w:rsidRPr="002834D1" w:rsidRDefault="002834D1" w:rsidP="002834D1">
      <w:pPr>
        <w:pStyle w:val="Odstavecseseznamem"/>
        <w:keepNext/>
        <w:keepLines/>
        <w:numPr>
          <w:ilvl w:val="0"/>
          <w:numId w:val="38"/>
        </w:numPr>
        <w:ind w:left="1418"/>
        <w:jc w:val="both"/>
        <w:rPr>
          <w:b/>
          <w:bCs/>
          <w:sz w:val="22"/>
          <w:szCs w:val="22"/>
        </w:rPr>
      </w:pPr>
      <w:r w:rsidRPr="002834D1">
        <w:rPr>
          <w:b/>
          <w:bCs/>
          <w:sz w:val="22"/>
          <w:szCs w:val="22"/>
        </w:rPr>
        <w:t>L – do 200 PB … 5 850 Kč bez DPH</w:t>
      </w:r>
    </w:p>
    <w:p w14:paraId="46E5BE3C" w14:textId="107888BC" w:rsidR="009678AA" w:rsidRPr="002834D1" w:rsidRDefault="002834D1" w:rsidP="002834D1">
      <w:pPr>
        <w:pStyle w:val="Odstavecseseznamem"/>
        <w:keepNext/>
        <w:keepLines/>
        <w:numPr>
          <w:ilvl w:val="0"/>
          <w:numId w:val="38"/>
        </w:numPr>
        <w:ind w:left="1418"/>
        <w:jc w:val="both"/>
        <w:rPr>
          <w:b/>
          <w:bCs/>
          <w:sz w:val="22"/>
          <w:szCs w:val="22"/>
        </w:rPr>
      </w:pPr>
      <w:r w:rsidRPr="002834D1">
        <w:rPr>
          <w:b/>
          <w:bCs/>
          <w:sz w:val="22"/>
          <w:szCs w:val="22"/>
        </w:rPr>
        <w:t>XL – do 400 PB … 9 850 Kč bez DPH</w:t>
      </w:r>
    </w:p>
    <w:p w14:paraId="6C9B6EF0" w14:textId="0A2215AA" w:rsidR="002834D1" w:rsidRPr="002834D1" w:rsidRDefault="002834D1" w:rsidP="002834D1">
      <w:pPr>
        <w:keepNext/>
        <w:keepLines/>
        <w:ind w:left="720"/>
        <w:jc w:val="both"/>
        <w:rPr>
          <w:sz w:val="22"/>
          <w:szCs w:val="22"/>
        </w:rPr>
      </w:pPr>
      <w:r w:rsidRPr="002834D1">
        <w:rPr>
          <w:sz w:val="22"/>
          <w:szCs w:val="22"/>
        </w:rPr>
        <w:t>Za jednu dokumentaci standardní velikosti a formátu, je považována dokumentace se sítí dopravní nebo</w:t>
      </w:r>
      <w:r>
        <w:rPr>
          <w:sz w:val="22"/>
          <w:szCs w:val="22"/>
        </w:rPr>
        <w:t xml:space="preserve"> </w:t>
      </w:r>
      <w:r w:rsidRPr="002834D1">
        <w:rPr>
          <w:sz w:val="22"/>
          <w:szCs w:val="22"/>
        </w:rPr>
        <w:t>technické infrastruktury předaná ve formátu JVF DTM v aktuální verzi do 400 podrobných bodů</w:t>
      </w:r>
      <w:r>
        <w:rPr>
          <w:sz w:val="22"/>
          <w:szCs w:val="22"/>
        </w:rPr>
        <w:t>.</w:t>
      </w:r>
    </w:p>
    <w:p w14:paraId="69DD5CE0" w14:textId="43F05A0C" w:rsidR="002834D1" w:rsidRPr="002834D1" w:rsidRDefault="002834D1" w:rsidP="00DB572C">
      <w:pPr>
        <w:keepNext/>
        <w:keepLines/>
        <w:numPr>
          <w:ilvl w:val="0"/>
          <w:numId w:val="32"/>
        </w:numPr>
        <w:jc w:val="both"/>
        <w:rPr>
          <w:sz w:val="22"/>
          <w:szCs w:val="22"/>
        </w:rPr>
      </w:pPr>
      <w:r w:rsidRPr="002834D1">
        <w:rPr>
          <w:sz w:val="22"/>
          <w:szCs w:val="22"/>
        </w:rPr>
        <w:t xml:space="preserve">Dokumentace obsahující </w:t>
      </w:r>
      <w:r w:rsidRPr="00D256A1">
        <w:rPr>
          <w:b/>
          <w:bCs/>
          <w:sz w:val="22"/>
          <w:szCs w:val="22"/>
        </w:rPr>
        <w:t>více než 400 PB (XXL)</w:t>
      </w:r>
      <w:r w:rsidRPr="002834D1">
        <w:rPr>
          <w:sz w:val="22"/>
          <w:szCs w:val="22"/>
        </w:rPr>
        <w:t xml:space="preserve"> je považována za </w:t>
      </w:r>
      <w:r w:rsidRPr="00D256A1">
        <w:rPr>
          <w:b/>
          <w:bCs/>
          <w:sz w:val="22"/>
          <w:szCs w:val="22"/>
        </w:rPr>
        <w:t>nestandardní</w:t>
      </w:r>
      <w:r w:rsidRPr="002834D1">
        <w:rPr>
          <w:sz w:val="22"/>
          <w:szCs w:val="22"/>
        </w:rPr>
        <w:t>, přičemž její zapracování bude kalkulováno individuálně na základě předchozí analýzy. Výsledná cena musí být před zapracováním takové dokumentace oboustranně odsouhlasena</w:t>
      </w:r>
      <w:r>
        <w:rPr>
          <w:sz w:val="22"/>
          <w:szCs w:val="22"/>
        </w:rPr>
        <w:t>.</w:t>
      </w:r>
    </w:p>
    <w:p w14:paraId="23031093" w14:textId="4947EB5E" w:rsidR="002834D1" w:rsidRPr="002834D1" w:rsidRDefault="002834D1" w:rsidP="00C100EF">
      <w:pPr>
        <w:keepNext/>
        <w:keepLines/>
        <w:numPr>
          <w:ilvl w:val="0"/>
          <w:numId w:val="32"/>
        </w:numPr>
        <w:jc w:val="both"/>
        <w:rPr>
          <w:sz w:val="22"/>
          <w:szCs w:val="22"/>
        </w:rPr>
      </w:pPr>
      <w:r w:rsidRPr="002834D1">
        <w:rPr>
          <w:sz w:val="22"/>
          <w:szCs w:val="22"/>
        </w:rPr>
        <w:t>V případě, že Objednatel nedodá dokumentaci ve standardizovaném formátu JVF, je Dodavatel oprávněn účtovat poplatek za převod dokumentace do tohoto formátu. Výše poplatku bude stanovena podle skutečné pracnosti převodu a bude Objednateli sdělena před provedením převodu</w:t>
      </w:r>
      <w:r>
        <w:rPr>
          <w:sz w:val="22"/>
          <w:szCs w:val="22"/>
        </w:rPr>
        <w:t>.</w:t>
      </w:r>
    </w:p>
    <w:p w14:paraId="37C19EF0" w14:textId="54EDFF8D" w:rsidR="002834D1" w:rsidRDefault="002834D1" w:rsidP="009678AA">
      <w:pPr>
        <w:keepNext/>
        <w:keepLines/>
        <w:numPr>
          <w:ilvl w:val="0"/>
          <w:numId w:val="32"/>
        </w:numPr>
        <w:jc w:val="both"/>
        <w:rPr>
          <w:sz w:val="22"/>
          <w:szCs w:val="22"/>
        </w:rPr>
      </w:pPr>
      <w:r>
        <w:rPr>
          <w:sz w:val="22"/>
          <w:szCs w:val="22"/>
        </w:rPr>
        <w:t>Cena za plnění bude fakturována souhrnně každého půl roku, přičemž podkladem pro fakturaci bude seznam zapracovaných dokumentací za uplynulé půlroční období.</w:t>
      </w:r>
    </w:p>
    <w:p w14:paraId="02A55A55" w14:textId="77777777" w:rsidR="002834D1" w:rsidRPr="002834D1" w:rsidRDefault="002834D1" w:rsidP="002834D1">
      <w:pPr>
        <w:keepNext/>
        <w:keepLines/>
        <w:numPr>
          <w:ilvl w:val="0"/>
          <w:numId w:val="8"/>
        </w:numPr>
        <w:jc w:val="both"/>
        <w:rPr>
          <w:sz w:val="22"/>
          <w:szCs w:val="22"/>
        </w:rPr>
      </w:pPr>
      <w:r w:rsidRPr="002834D1">
        <w:rPr>
          <w:sz w:val="22"/>
          <w:szCs w:val="22"/>
        </w:rPr>
        <w:t>Dodavatel se zavazuje zapracovat data dokumentace standardní velikosti a formátu bez zbytečného</w:t>
      </w:r>
    </w:p>
    <w:p w14:paraId="1C8731DE" w14:textId="77777777" w:rsidR="002834D1" w:rsidRPr="002834D1" w:rsidRDefault="002834D1" w:rsidP="00D256A1">
      <w:pPr>
        <w:keepNext/>
        <w:keepLines/>
        <w:ind w:left="720"/>
        <w:jc w:val="both"/>
        <w:rPr>
          <w:sz w:val="22"/>
          <w:szCs w:val="22"/>
        </w:rPr>
      </w:pPr>
      <w:r w:rsidRPr="002834D1">
        <w:rPr>
          <w:sz w:val="22"/>
          <w:szCs w:val="22"/>
        </w:rPr>
        <w:t>odkladu, nejpozději do 30 dnů od jejich přijetí. V ostatních případech sdělí Dodavatel závazný termín</w:t>
      </w:r>
    </w:p>
    <w:p w14:paraId="0990D3F7" w14:textId="77777777" w:rsidR="002834D1" w:rsidRPr="002834D1" w:rsidRDefault="002834D1" w:rsidP="00D256A1">
      <w:pPr>
        <w:keepNext/>
        <w:keepLines/>
        <w:ind w:left="720"/>
        <w:jc w:val="both"/>
        <w:rPr>
          <w:sz w:val="22"/>
          <w:szCs w:val="22"/>
        </w:rPr>
      </w:pPr>
      <w:r w:rsidRPr="002834D1">
        <w:rPr>
          <w:sz w:val="22"/>
          <w:szCs w:val="22"/>
        </w:rPr>
        <w:t>zapracování předaných dat Objednateli na základě jejich analýzy.</w:t>
      </w:r>
    </w:p>
    <w:p w14:paraId="3AD051A6" w14:textId="10CB188C" w:rsidR="002834D1" w:rsidRPr="00D256A1" w:rsidRDefault="002834D1" w:rsidP="00F3043B">
      <w:pPr>
        <w:keepNext/>
        <w:keepLines/>
        <w:numPr>
          <w:ilvl w:val="0"/>
          <w:numId w:val="8"/>
        </w:numPr>
        <w:jc w:val="both"/>
        <w:rPr>
          <w:sz w:val="22"/>
          <w:szCs w:val="22"/>
        </w:rPr>
      </w:pPr>
      <w:r w:rsidRPr="00D256A1">
        <w:rPr>
          <w:sz w:val="22"/>
          <w:szCs w:val="22"/>
        </w:rPr>
        <w:t>Po dokončení provedení prací je Dodavatel povinen neprodleně informovat Objednatele o vložení dat do IS</w:t>
      </w:r>
      <w:r w:rsidR="00D256A1" w:rsidRPr="00D256A1">
        <w:rPr>
          <w:sz w:val="22"/>
          <w:szCs w:val="22"/>
        </w:rPr>
        <w:t xml:space="preserve"> </w:t>
      </w:r>
      <w:r w:rsidRPr="00D256A1">
        <w:rPr>
          <w:sz w:val="22"/>
          <w:szCs w:val="22"/>
        </w:rPr>
        <w:t>DMVS, resp. IS DTM kraje.</w:t>
      </w:r>
    </w:p>
    <w:p w14:paraId="77BFDF21" w14:textId="52A76239" w:rsidR="002834D1" w:rsidRPr="00D256A1" w:rsidRDefault="002834D1" w:rsidP="005926CC">
      <w:pPr>
        <w:keepNext/>
        <w:keepLines/>
        <w:numPr>
          <w:ilvl w:val="0"/>
          <w:numId w:val="8"/>
        </w:numPr>
        <w:jc w:val="both"/>
        <w:rPr>
          <w:sz w:val="22"/>
          <w:szCs w:val="22"/>
        </w:rPr>
      </w:pPr>
      <w:r w:rsidRPr="00D256A1">
        <w:rPr>
          <w:sz w:val="22"/>
          <w:szCs w:val="22"/>
        </w:rPr>
        <w:t>Objednatel bude dále předávat Dodavateli data v předem dohodnutém formátu, primárně JVF DTM aktuální</w:t>
      </w:r>
      <w:r w:rsidR="00D256A1" w:rsidRPr="00D256A1">
        <w:rPr>
          <w:sz w:val="22"/>
          <w:szCs w:val="22"/>
        </w:rPr>
        <w:t xml:space="preserve"> </w:t>
      </w:r>
      <w:r w:rsidRPr="00D256A1">
        <w:rPr>
          <w:sz w:val="22"/>
          <w:szCs w:val="22"/>
        </w:rPr>
        <w:t>verzi; Dodavatel přijetí dat potvrdí.</w:t>
      </w:r>
    </w:p>
    <w:p w14:paraId="000000B3" w14:textId="72E24103" w:rsidR="00D70685" w:rsidRPr="00D256A1" w:rsidRDefault="002834D1" w:rsidP="008C2F4C">
      <w:pPr>
        <w:keepNext/>
        <w:keepLines/>
        <w:numPr>
          <w:ilvl w:val="0"/>
          <w:numId w:val="8"/>
        </w:numPr>
        <w:jc w:val="both"/>
        <w:rPr>
          <w:sz w:val="22"/>
          <w:szCs w:val="22"/>
        </w:rPr>
      </w:pPr>
      <w:r w:rsidRPr="00D256A1">
        <w:rPr>
          <w:sz w:val="22"/>
          <w:szCs w:val="22"/>
        </w:rPr>
        <w:t>Předání dat k zapracování je na základě této smlouvy považováno za pokyn k provedení prací dle podmínek</w:t>
      </w:r>
      <w:r w:rsidR="00D256A1" w:rsidRPr="00D256A1">
        <w:rPr>
          <w:sz w:val="22"/>
          <w:szCs w:val="22"/>
        </w:rPr>
        <w:t xml:space="preserve"> </w:t>
      </w:r>
      <w:r w:rsidRPr="00D256A1">
        <w:rPr>
          <w:sz w:val="22"/>
          <w:szCs w:val="22"/>
        </w:rPr>
        <w:t>stanovených v této smlouvě</w:t>
      </w:r>
      <w:r w:rsidR="009678AA" w:rsidRPr="00D256A1">
        <w:rPr>
          <w:sz w:val="22"/>
          <w:szCs w:val="22"/>
        </w:rPr>
        <w:t>.</w:t>
      </w:r>
    </w:p>
    <w:sectPr w:rsidR="00D70685" w:rsidRPr="00D256A1">
      <w:footerReference w:type="default" r:id="rId9"/>
      <w:pgSz w:w="11906" w:h="16838"/>
      <w:pgMar w:top="851" w:right="1134" w:bottom="709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B7C64" w14:textId="77777777" w:rsidR="00416566" w:rsidRDefault="00416566">
      <w:r>
        <w:separator/>
      </w:r>
    </w:p>
  </w:endnote>
  <w:endnote w:type="continuationSeparator" w:id="0">
    <w:p w14:paraId="42B9289A" w14:textId="77777777" w:rsidR="00416566" w:rsidRDefault="00416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7D56956-2FAA-4D5A-B958-0FF6CC9A0972}"/>
  </w:font>
  <w:font w:name="Noto Sans Symbols">
    <w:altName w:val="Calibri"/>
    <w:charset w:val="00"/>
    <w:family w:val="auto"/>
    <w:pitch w:val="default"/>
    <w:embedRegular r:id="rId2" w:fontKey="{A409D863-7782-46FB-9AC7-F43A32FFBBF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BB5B345-B421-44F4-BC40-E2E3B7037C16}"/>
    <w:embedItalic r:id="rId4" w:fontKey="{06347508-1DC0-4026-B717-EA8B0ED696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Nadpisy CS)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7E2764D-4335-4693-8725-A3ECAD477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A" w14:textId="668EF45D" w:rsidR="00D70685" w:rsidRPr="00D256A1" w:rsidRDefault="00822D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iCs/>
        <w:color w:val="000000"/>
        <w:sz w:val="18"/>
        <w:szCs w:val="18"/>
      </w:rPr>
    </w:pPr>
    <w:r w:rsidRPr="00D256A1">
      <w:rPr>
        <w:iCs/>
        <w:color w:val="000000"/>
        <w:sz w:val="18"/>
        <w:szCs w:val="18"/>
      </w:rPr>
      <w:t xml:space="preserve">strana </w:t>
    </w:r>
    <w:r w:rsidRPr="00D256A1">
      <w:rPr>
        <w:iCs/>
        <w:color w:val="000000"/>
        <w:sz w:val="18"/>
        <w:szCs w:val="18"/>
      </w:rPr>
      <w:fldChar w:fldCharType="begin"/>
    </w:r>
    <w:r w:rsidRPr="00D256A1">
      <w:rPr>
        <w:iCs/>
        <w:color w:val="000000"/>
        <w:sz w:val="18"/>
        <w:szCs w:val="18"/>
      </w:rPr>
      <w:instrText>PAGE</w:instrText>
    </w:r>
    <w:r w:rsidRPr="00D256A1">
      <w:rPr>
        <w:iCs/>
        <w:color w:val="000000"/>
        <w:sz w:val="18"/>
        <w:szCs w:val="18"/>
      </w:rPr>
      <w:fldChar w:fldCharType="separate"/>
    </w:r>
    <w:r w:rsidR="003B0E26" w:rsidRPr="00D256A1">
      <w:rPr>
        <w:iCs/>
        <w:noProof/>
        <w:color w:val="000000"/>
        <w:sz w:val="18"/>
        <w:szCs w:val="18"/>
      </w:rPr>
      <w:t>1</w:t>
    </w:r>
    <w:r w:rsidRPr="00D256A1">
      <w:rPr>
        <w:iCs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E9" w14:textId="42B68AE5" w:rsidR="00D70685" w:rsidRDefault="00D256A1" w:rsidP="00D256A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i/>
        <w:color w:val="000000"/>
        <w:sz w:val="18"/>
        <w:szCs w:val="18"/>
      </w:rPr>
      <w:t>strana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31419" w14:textId="77777777" w:rsidR="00416566" w:rsidRDefault="00416566">
      <w:r>
        <w:separator/>
      </w:r>
    </w:p>
  </w:footnote>
  <w:footnote w:type="continuationSeparator" w:id="0">
    <w:p w14:paraId="58F5E57E" w14:textId="77777777" w:rsidR="00416566" w:rsidRDefault="00416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35B3"/>
    <w:multiLevelType w:val="multilevel"/>
    <w:tmpl w:val="C5EC8398"/>
    <w:numStyleLink w:val="Styl3"/>
  </w:abstractNum>
  <w:abstractNum w:abstractNumId="1" w15:restartNumberingAfterBreak="0">
    <w:nsid w:val="00CE7EFF"/>
    <w:multiLevelType w:val="multilevel"/>
    <w:tmpl w:val="561E1F70"/>
    <w:styleLink w:val="Styl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" w15:restartNumberingAfterBreak="0">
    <w:nsid w:val="03A332CC"/>
    <w:multiLevelType w:val="multilevel"/>
    <w:tmpl w:val="ECAC1738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07B554A6"/>
    <w:multiLevelType w:val="multilevel"/>
    <w:tmpl w:val="561E1F70"/>
    <w:numStyleLink w:val="Styl2"/>
  </w:abstractNum>
  <w:abstractNum w:abstractNumId="4" w15:restartNumberingAfterBreak="0">
    <w:nsid w:val="084D2359"/>
    <w:multiLevelType w:val="multilevel"/>
    <w:tmpl w:val="86F037CE"/>
    <w:lvl w:ilvl="0">
      <w:start w:val="2"/>
      <w:numFmt w:val="decimal"/>
      <w:pStyle w:val="Styl1"/>
      <w:lvlText w:val="%1."/>
      <w:lvlJc w:val="left"/>
      <w:pPr>
        <w:ind w:left="720" w:hanging="360"/>
      </w:pPr>
      <w:rPr>
        <w:b/>
      </w:rPr>
    </w:lvl>
    <w:lvl w:ilvl="1">
      <w:numFmt w:val="decimal"/>
      <w:pStyle w:val="Styl20"/>
      <w:lvlText w:val=""/>
      <w:lvlJc w:val="left"/>
      <w:pPr>
        <w:ind w:left="0" w:firstLine="0"/>
      </w:pPr>
    </w:lvl>
    <w:lvl w:ilvl="2">
      <w:numFmt w:val="decimal"/>
      <w:pStyle w:val="Styl30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9A937C0"/>
    <w:multiLevelType w:val="hybridMultilevel"/>
    <w:tmpl w:val="EFDC6D9E"/>
    <w:lvl w:ilvl="0" w:tplc="118EE09A">
      <w:start w:val="2"/>
      <w:numFmt w:val="bullet"/>
      <w:lvlText w:val="-"/>
      <w:lvlJc w:val="left"/>
      <w:pPr>
        <w:ind w:left="9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6" w15:restartNumberingAfterBreak="0">
    <w:nsid w:val="09AD6586"/>
    <w:multiLevelType w:val="multilevel"/>
    <w:tmpl w:val="2A4AA850"/>
    <w:lvl w:ilvl="0">
      <w:start w:val="1"/>
      <w:numFmt w:val="lowerRoman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AC752A"/>
    <w:multiLevelType w:val="multilevel"/>
    <w:tmpl w:val="46D26C8C"/>
    <w:lvl w:ilvl="0">
      <w:start w:val="1"/>
      <w:numFmt w:val="decimal"/>
      <w:lvlText w:val="%1."/>
      <w:lvlJc w:val="left"/>
      <w:pPr>
        <w:ind w:left="3762" w:hanging="360"/>
      </w:pPr>
    </w:lvl>
    <w:lvl w:ilvl="1">
      <w:start w:val="1"/>
      <w:numFmt w:val="decimal"/>
      <w:lvlText w:val="%1.%2."/>
      <w:lvlJc w:val="left"/>
      <w:pPr>
        <w:ind w:left="9363" w:hanging="432"/>
      </w:pPr>
      <w:rPr>
        <w:rFonts w:ascii="Cambria" w:eastAsia="Cambria" w:hAnsi="Cambria" w:cs="Cambria"/>
        <w:b w:val="0"/>
      </w:rPr>
    </w:lvl>
    <w:lvl w:ilvl="2">
      <w:start w:val="1"/>
      <w:numFmt w:val="lowerRoman"/>
      <w:pStyle w:val="ICZLvl3CtrlShiftH3"/>
      <w:lvlText w:val="%3."/>
      <w:lvlJc w:val="left"/>
      <w:pPr>
        <w:ind w:left="1072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2F4DA6"/>
    <w:multiLevelType w:val="multilevel"/>
    <w:tmpl w:val="C5EC8398"/>
    <w:styleLink w:val="Styl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9" w15:restartNumberingAfterBreak="0">
    <w:nsid w:val="174C6103"/>
    <w:multiLevelType w:val="multilevel"/>
    <w:tmpl w:val="F91405D2"/>
    <w:lvl w:ilvl="0">
      <w:start w:val="1"/>
      <w:numFmt w:val="lowerRoman"/>
      <w:lvlText w:val="%1."/>
      <w:lvlJc w:val="left"/>
      <w:pPr>
        <w:ind w:left="1571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7FB2C66"/>
    <w:multiLevelType w:val="multilevel"/>
    <w:tmpl w:val="581A557C"/>
    <w:lvl w:ilvl="0">
      <w:start w:val="1"/>
      <w:numFmt w:val="upperRoman"/>
      <w:lvlText w:val="%1."/>
      <w:lvlJc w:val="left"/>
      <w:pPr>
        <w:ind w:left="469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21AA30F6"/>
    <w:multiLevelType w:val="multilevel"/>
    <w:tmpl w:val="F1247A8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2" w15:restartNumberingAfterBreak="0">
    <w:nsid w:val="23581A94"/>
    <w:multiLevelType w:val="multilevel"/>
    <w:tmpl w:val="5492D7E6"/>
    <w:styleLink w:val="Styl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3" w15:restartNumberingAfterBreak="0">
    <w:nsid w:val="2E2E677E"/>
    <w:multiLevelType w:val="multilevel"/>
    <w:tmpl w:val="4C00189C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4" w15:restartNumberingAfterBreak="0">
    <w:nsid w:val="317807BC"/>
    <w:multiLevelType w:val="multilevel"/>
    <w:tmpl w:val="C47C6C9E"/>
    <w:numStyleLink w:val="Styl10"/>
  </w:abstractNum>
  <w:abstractNum w:abstractNumId="15" w15:restartNumberingAfterBreak="0">
    <w:nsid w:val="326E5A59"/>
    <w:multiLevelType w:val="hybridMultilevel"/>
    <w:tmpl w:val="6C5EE6EC"/>
    <w:lvl w:ilvl="0" w:tplc="426A43E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DE3"/>
    <w:multiLevelType w:val="multilevel"/>
    <w:tmpl w:val="AA5C12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5C27F42"/>
    <w:multiLevelType w:val="multilevel"/>
    <w:tmpl w:val="BA668E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865B0A"/>
    <w:multiLevelType w:val="multilevel"/>
    <w:tmpl w:val="C47C6C9E"/>
    <w:styleLink w:val="Styl1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upperRoman"/>
      <w:lvlText w:val="%3."/>
      <w:lvlJc w:val="right"/>
      <w:pPr>
        <w:ind w:left="360" w:hanging="360"/>
      </w:pPr>
    </w:lvl>
    <w:lvl w:ilvl="3">
      <w:start w:val="1"/>
      <w:numFmt w:val="lowerRoman"/>
      <w:lvlText w:val="%4."/>
      <w:lvlJc w:val="left"/>
      <w:pPr>
        <w:ind w:left="360" w:hanging="36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9" w15:restartNumberingAfterBreak="0">
    <w:nsid w:val="383507D2"/>
    <w:multiLevelType w:val="hybridMultilevel"/>
    <w:tmpl w:val="5FB075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6532B6"/>
    <w:multiLevelType w:val="multilevel"/>
    <w:tmpl w:val="3FD4020C"/>
    <w:numStyleLink w:val="Styl5"/>
  </w:abstractNum>
  <w:abstractNum w:abstractNumId="21" w15:restartNumberingAfterBreak="0">
    <w:nsid w:val="46AC7AC5"/>
    <w:multiLevelType w:val="multilevel"/>
    <w:tmpl w:val="5492D7E6"/>
    <w:numStyleLink w:val="Styl4"/>
  </w:abstractNum>
  <w:abstractNum w:abstractNumId="22" w15:restartNumberingAfterBreak="0">
    <w:nsid w:val="49BF714F"/>
    <w:multiLevelType w:val="multilevel"/>
    <w:tmpl w:val="6506F3C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4BD7363F"/>
    <w:multiLevelType w:val="hybridMultilevel"/>
    <w:tmpl w:val="47BA3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25853"/>
    <w:multiLevelType w:val="multilevel"/>
    <w:tmpl w:val="71F2AF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9EB4A4F"/>
    <w:multiLevelType w:val="multilevel"/>
    <w:tmpl w:val="0F8A768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upperRoman"/>
      <w:lvlText w:val="%3."/>
      <w:lvlJc w:val="right"/>
      <w:pPr>
        <w:ind w:left="360" w:hanging="360"/>
      </w:pPr>
    </w:lvl>
    <w:lvl w:ilvl="3">
      <w:start w:val="1"/>
      <w:numFmt w:val="lowerRoman"/>
      <w:lvlText w:val="%4."/>
      <w:lvlJc w:val="left"/>
      <w:pPr>
        <w:ind w:left="360" w:hanging="36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6" w15:restartNumberingAfterBreak="0">
    <w:nsid w:val="5D9E419A"/>
    <w:multiLevelType w:val="multilevel"/>
    <w:tmpl w:val="DFFC54C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60C24F44"/>
    <w:multiLevelType w:val="multilevel"/>
    <w:tmpl w:val="67B61CCE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5A83369"/>
    <w:multiLevelType w:val="hybridMultilevel"/>
    <w:tmpl w:val="247AE598"/>
    <w:lvl w:ilvl="0" w:tplc="118EE09A">
      <w:start w:val="2"/>
      <w:numFmt w:val="bullet"/>
      <w:lvlText w:val="-"/>
      <w:lvlJc w:val="left"/>
      <w:pPr>
        <w:ind w:left="180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6035271"/>
    <w:multiLevelType w:val="multilevel"/>
    <w:tmpl w:val="0ABE9ACA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0" w15:restartNumberingAfterBreak="0">
    <w:nsid w:val="66464531"/>
    <w:multiLevelType w:val="hybridMultilevel"/>
    <w:tmpl w:val="2D7EC678"/>
    <w:lvl w:ilvl="0" w:tplc="8B723366">
      <w:start w:val="9"/>
      <w:numFmt w:val="upperRoman"/>
      <w:lvlText w:val="%1."/>
      <w:lvlJc w:val="left"/>
      <w:pPr>
        <w:ind w:left="4320" w:hanging="72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4680" w:hanging="360"/>
      </w:pPr>
    </w:lvl>
    <w:lvl w:ilvl="2" w:tplc="0405001B" w:tentative="1">
      <w:start w:val="1"/>
      <w:numFmt w:val="lowerRoman"/>
      <w:lvlText w:val="%3."/>
      <w:lvlJc w:val="right"/>
      <w:pPr>
        <w:ind w:left="5400" w:hanging="180"/>
      </w:pPr>
    </w:lvl>
    <w:lvl w:ilvl="3" w:tplc="0405000F" w:tentative="1">
      <w:start w:val="1"/>
      <w:numFmt w:val="decimal"/>
      <w:lvlText w:val="%4."/>
      <w:lvlJc w:val="left"/>
      <w:pPr>
        <w:ind w:left="6120" w:hanging="360"/>
      </w:pPr>
    </w:lvl>
    <w:lvl w:ilvl="4" w:tplc="04050019" w:tentative="1">
      <w:start w:val="1"/>
      <w:numFmt w:val="lowerLetter"/>
      <w:lvlText w:val="%5."/>
      <w:lvlJc w:val="left"/>
      <w:pPr>
        <w:ind w:left="6840" w:hanging="360"/>
      </w:pPr>
    </w:lvl>
    <w:lvl w:ilvl="5" w:tplc="0405001B" w:tentative="1">
      <w:start w:val="1"/>
      <w:numFmt w:val="lowerRoman"/>
      <w:lvlText w:val="%6."/>
      <w:lvlJc w:val="right"/>
      <w:pPr>
        <w:ind w:left="7560" w:hanging="180"/>
      </w:pPr>
    </w:lvl>
    <w:lvl w:ilvl="6" w:tplc="0405000F" w:tentative="1">
      <w:start w:val="1"/>
      <w:numFmt w:val="decimal"/>
      <w:lvlText w:val="%7."/>
      <w:lvlJc w:val="left"/>
      <w:pPr>
        <w:ind w:left="8280" w:hanging="360"/>
      </w:pPr>
    </w:lvl>
    <w:lvl w:ilvl="7" w:tplc="04050019" w:tentative="1">
      <w:start w:val="1"/>
      <w:numFmt w:val="lowerLetter"/>
      <w:lvlText w:val="%8."/>
      <w:lvlJc w:val="left"/>
      <w:pPr>
        <w:ind w:left="9000" w:hanging="360"/>
      </w:pPr>
    </w:lvl>
    <w:lvl w:ilvl="8" w:tplc="040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1" w15:restartNumberingAfterBreak="0">
    <w:nsid w:val="6BA97E24"/>
    <w:multiLevelType w:val="multilevel"/>
    <w:tmpl w:val="034AAB2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70F4138C"/>
    <w:multiLevelType w:val="multilevel"/>
    <w:tmpl w:val="45982D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1D834CA"/>
    <w:multiLevelType w:val="multilevel"/>
    <w:tmpl w:val="B29235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41B6F6C"/>
    <w:multiLevelType w:val="multilevel"/>
    <w:tmpl w:val="AA228FF2"/>
    <w:lvl w:ilvl="0">
      <w:start w:val="1"/>
      <w:numFmt w:val="decimal"/>
      <w:lvlText w:val="%1."/>
      <w:lvlJc w:val="left"/>
      <w:pPr>
        <w:ind w:left="3762" w:hanging="360"/>
      </w:pPr>
    </w:lvl>
    <w:lvl w:ilvl="1">
      <w:start w:val="1"/>
      <w:numFmt w:val="decimal"/>
      <w:lvlText w:val="%1.%2."/>
      <w:lvlJc w:val="left"/>
      <w:pPr>
        <w:ind w:left="9363" w:hanging="432"/>
      </w:pPr>
      <w:rPr>
        <w:rFonts w:ascii="Cambria" w:eastAsia="Cambria" w:hAnsi="Cambria" w:cs="Cambria"/>
        <w:b w:val="0"/>
      </w:rPr>
    </w:lvl>
    <w:lvl w:ilvl="2">
      <w:start w:val="1"/>
      <w:numFmt w:val="lowerRoman"/>
      <w:lvlText w:val="%3."/>
      <w:lvlJc w:val="left"/>
      <w:pPr>
        <w:ind w:left="1072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6A744C6"/>
    <w:multiLevelType w:val="multilevel"/>
    <w:tmpl w:val="3FD4020C"/>
    <w:styleLink w:val="Styl5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6" w15:restartNumberingAfterBreak="0">
    <w:nsid w:val="7D167D8F"/>
    <w:multiLevelType w:val="multilevel"/>
    <w:tmpl w:val="42367D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F2F74DB"/>
    <w:multiLevelType w:val="hybridMultilevel"/>
    <w:tmpl w:val="9B6ACE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835224">
    <w:abstractNumId w:val="27"/>
  </w:num>
  <w:num w:numId="2" w16cid:durableId="769816498">
    <w:abstractNumId w:val="26"/>
  </w:num>
  <w:num w:numId="3" w16cid:durableId="1186794608">
    <w:abstractNumId w:val="14"/>
    <w:lvlOverride w:ilvl="1">
      <w:lvl w:ilvl="1">
        <w:start w:val="1"/>
        <w:numFmt w:val="decimal"/>
        <w:lvlText w:val="%1.%2."/>
        <w:lvlJc w:val="left"/>
        <w:pPr>
          <w:ind w:left="644" w:hanging="360"/>
        </w:pPr>
        <w:rPr>
          <w:sz w:val="22"/>
          <w:szCs w:val="22"/>
        </w:rPr>
      </w:lvl>
    </w:lvlOverride>
  </w:num>
  <w:num w:numId="4" w16cid:durableId="1771508389">
    <w:abstractNumId w:val="11"/>
  </w:num>
  <w:num w:numId="5" w16cid:durableId="477301850">
    <w:abstractNumId w:val="3"/>
  </w:num>
  <w:num w:numId="6" w16cid:durableId="1598365966">
    <w:abstractNumId w:val="0"/>
  </w:num>
  <w:num w:numId="7" w16cid:durableId="1657146941">
    <w:abstractNumId w:val="9"/>
  </w:num>
  <w:num w:numId="8" w16cid:durableId="32274230">
    <w:abstractNumId w:val="36"/>
  </w:num>
  <w:num w:numId="9" w16cid:durableId="1804427412">
    <w:abstractNumId w:val="25"/>
  </w:num>
  <w:num w:numId="10" w16cid:durableId="2055158105">
    <w:abstractNumId w:val="21"/>
  </w:num>
  <w:num w:numId="11" w16cid:durableId="1484852057">
    <w:abstractNumId w:val="6"/>
  </w:num>
  <w:num w:numId="12" w16cid:durableId="1814984215">
    <w:abstractNumId w:val="10"/>
  </w:num>
  <w:num w:numId="13" w16cid:durableId="1167792834">
    <w:abstractNumId w:val="20"/>
  </w:num>
  <w:num w:numId="14" w16cid:durableId="944533929">
    <w:abstractNumId w:val="16"/>
  </w:num>
  <w:num w:numId="15" w16cid:durableId="452941786">
    <w:abstractNumId w:val="13"/>
  </w:num>
  <w:num w:numId="16" w16cid:durableId="846871875">
    <w:abstractNumId w:val="2"/>
  </w:num>
  <w:num w:numId="17" w16cid:durableId="1544244308">
    <w:abstractNumId w:val="29"/>
  </w:num>
  <w:num w:numId="18" w16cid:durableId="1045912329">
    <w:abstractNumId w:val="4"/>
  </w:num>
  <w:num w:numId="19" w16cid:durableId="860625784">
    <w:abstractNumId w:val="24"/>
  </w:num>
  <w:num w:numId="20" w16cid:durableId="1484931407">
    <w:abstractNumId w:val="7"/>
  </w:num>
  <w:num w:numId="21" w16cid:durableId="635070635">
    <w:abstractNumId w:val="32"/>
  </w:num>
  <w:num w:numId="22" w16cid:durableId="2007708017">
    <w:abstractNumId w:val="17"/>
  </w:num>
  <w:num w:numId="23" w16cid:durableId="610472830">
    <w:abstractNumId w:val="33"/>
  </w:num>
  <w:num w:numId="24" w16cid:durableId="104884093">
    <w:abstractNumId w:val="34"/>
  </w:num>
  <w:num w:numId="25" w16cid:durableId="1654023669">
    <w:abstractNumId w:val="18"/>
  </w:num>
  <w:num w:numId="26" w16cid:durableId="1169634049">
    <w:abstractNumId w:val="1"/>
  </w:num>
  <w:num w:numId="27" w16cid:durableId="297809847">
    <w:abstractNumId w:val="8"/>
  </w:num>
  <w:num w:numId="28" w16cid:durableId="1227178975">
    <w:abstractNumId w:val="12"/>
  </w:num>
  <w:num w:numId="29" w16cid:durableId="665859967">
    <w:abstractNumId w:val="35"/>
  </w:num>
  <w:num w:numId="30" w16cid:durableId="1121151471">
    <w:abstractNumId w:val="30"/>
  </w:num>
  <w:num w:numId="31" w16cid:durableId="260721610">
    <w:abstractNumId w:val="22"/>
  </w:num>
  <w:num w:numId="32" w16cid:durableId="659425233">
    <w:abstractNumId w:val="31"/>
  </w:num>
  <w:num w:numId="33" w16cid:durableId="119499696">
    <w:abstractNumId w:val="37"/>
  </w:num>
  <w:num w:numId="34" w16cid:durableId="1262225921">
    <w:abstractNumId w:val="5"/>
  </w:num>
  <w:num w:numId="35" w16cid:durableId="1994213885">
    <w:abstractNumId w:val="19"/>
  </w:num>
  <w:num w:numId="36" w16cid:durableId="1681468893">
    <w:abstractNumId w:val="15"/>
  </w:num>
  <w:num w:numId="37" w16cid:durableId="980816273">
    <w:abstractNumId w:val="23"/>
  </w:num>
  <w:num w:numId="38" w16cid:durableId="11058035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685"/>
    <w:rsid w:val="00030491"/>
    <w:rsid w:val="000F1689"/>
    <w:rsid w:val="000F5BE2"/>
    <w:rsid w:val="00136464"/>
    <w:rsid w:val="00165101"/>
    <w:rsid w:val="001734D8"/>
    <w:rsid w:val="0023757E"/>
    <w:rsid w:val="002834D1"/>
    <w:rsid w:val="00397B8E"/>
    <w:rsid w:val="003A46E9"/>
    <w:rsid w:val="003B0E26"/>
    <w:rsid w:val="00416566"/>
    <w:rsid w:val="004520B2"/>
    <w:rsid w:val="0049483B"/>
    <w:rsid w:val="004A0343"/>
    <w:rsid w:val="004E3148"/>
    <w:rsid w:val="00525217"/>
    <w:rsid w:val="005A0C32"/>
    <w:rsid w:val="00654570"/>
    <w:rsid w:val="006C366C"/>
    <w:rsid w:val="006E0330"/>
    <w:rsid w:val="00765024"/>
    <w:rsid w:val="007B21CF"/>
    <w:rsid w:val="007C7DD7"/>
    <w:rsid w:val="00822DBA"/>
    <w:rsid w:val="0084246D"/>
    <w:rsid w:val="008812E9"/>
    <w:rsid w:val="00953E48"/>
    <w:rsid w:val="009678AA"/>
    <w:rsid w:val="009C73AF"/>
    <w:rsid w:val="009E139A"/>
    <w:rsid w:val="00A314BB"/>
    <w:rsid w:val="00A655FC"/>
    <w:rsid w:val="00A829C2"/>
    <w:rsid w:val="00AD17DA"/>
    <w:rsid w:val="00AF342B"/>
    <w:rsid w:val="00B31EAF"/>
    <w:rsid w:val="00B7396A"/>
    <w:rsid w:val="00B9747B"/>
    <w:rsid w:val="00BF1951"/>
    <w:rsid w:val="00C23D18"/>
    <w:rsid w:val="00C42E2B"/>
    <w:rsid w:val="00CA1337"/>
    <w:rsid w:val="00CC165D"/>
    <w:rsid w:val="00CF652B"/>
    <w:rsid w:val="00D256A1"/>
    <w:rsid w:val="00D70685"/>
    <w:rsid w:val="00DF1769"/>
    <w:rsid w:val="00E378E8"/>
    <w:rsid w:val="00E6699A"/>
    <w:rsid w:val="00EA2323"/>
    <w:rsid w:val="00EB0B77"/>
    <w:rsid w:val="00ED66E9"/>
    <w:rsid w:val="00F2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A867F"/>
  <w15:docId w15:val="{92613054-DEF3-461B-921F-F588552C5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widowControl w:val="0"/>
      <w:ind w:left="360" w:hanging="360"/>
      <w:jc w:val="center"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widowControl w:val="0"/>
      <w:ind w:left="360" w:hanging="360"/>
      <w:jc w:val="both"/>
      <w:outlineLvl w:val="1"/>
    </w:pPr>
    <w:rPr>
      <w:b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widowControl w:val="0"/>
      <w:ind w:left="720" w:hanging="720"/>
      <w:jc w:val="center"/>
      <w:outlineLvl w:val="2"/>
    </w:p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widowControl w:val="0"/>
      <w:ind w:left="720" w:hanging="720"/>
      <w:outlineLvl w:val="3"/>
    </w:p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widowControl w:val="0"/>
      <w:ind w:left="1080" w:hanging="1080"/>
      <w:jc w:val="center"/>
      <w:outlineLvl w:val="4"/>
    </w:pPr>
    <w:rPr>
      <w:b/>
      <w:sz w:val="28"/>
      <w:szCs w:val="2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ind w:left="1080" w:hanging="1080"/>
      <w:jc w:val="center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aliases w:val="přílohy"/>
    <w:basedOn w:val="Normln"/>
    <w:next w:val="Normln"/>
    <w:link w:val="NzevChar"/>
    <w:uiPriority w:val="10"/>
    <w:qFormat/>
    <w:pPr>
      <w:jc w:val="center"/>
    </w:pPr>
    <w:rPr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komente">
    <w:name w:val="annotation text"/>
    <w:basedOn w:val="Normln"/>
    <w:link w:val="TextkomenteChar"/>
    <w:uiPriority w:val="99"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3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36A"/>
    <w:rPr>
      <w:b/>
      <w:bCs/>
      <w:sz w:val="20"/>
      <w:szCs w:val="20"/>
    </w:rPr>
  </w:style>
  <w:style w:type="paragraph" w:styleId="Zkladntextodsazen">
    <w:name w:val="Body Text Indent"/>
    <w:basedOn w:val="Normln"/>
    <w:link w:val="ZkladntextodsazenChar"/>
    <w:rsid w:val="008B536A"/>
    <w:pPr>
      <w:autoSpaceDE w:val="0"/>
      <w:autoSpaceDN w:val="0"/>
      <w:ind w:left="360"/>
    </w:pPr>
    <w:rPr>
      <w:sz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8B536A"/>
    <w:rPr>
      <w:sz w:val="20"/>
    </w:r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DBE5F1"/>
    </w:tcPr>
  </w:style>
  <w:style w:type="paragraph" w:styleId="Revize">
    <w:name w:val="Revision"/>
    <w:hidden/>
    <w:uiPriority w:val="99"/>
    <w:semiHidden/>
    <w:rsid w:val="00AA421E"/>
  </w:style>
  <w:style w:type="paragraph" w:styleId="Odstavecseseznamem">
    <w:name w:val="List Paragraph"/>
    <w:aliases w:val="cp_Odstavec se seznamem,Bullet Number,Bullet List,FooterText,numbered,Paragraphe de liste1,Bulletr List Paragraph,列出段落,列出段落1,List Paragraph2,List Paragraph21,Listeafsnit1,Parágrafo da Lista1,Párrafo de lista1,リスト段落1"/>
    <w:basedOn w:val="Normln"/>
    <w:link w:val="OdstavecseseznamemChar"/>
    <w:uiPriority w:val="34"/>
    <w:qFormat/>
    <w:rsid w:val="00AA421E"/>
    <w:pPr>
      <w:ind w:left="720"/>
      <w:contextualSpacing/>
    </w:pPr>
  </w:style>
  <w:style w:type="character" w:customStyle="1" w:styleId="OdstavecseseznamemChar">
    <w:name w:val="Odstavec se seznamem Char"/>
    <w:aliases w:val="cp_Odstavec se seznamem Char,Bullet Number Char,Bullet List Char,FooterText Char,numbered Char,Paragraphe de liste1 Char,Bulletr List Paragraph Char,列出段落 Char,列出段落1 Char,List Paragraph2 Char,List Paragraph21 Char,リスト段落1 Char"/>
    <w:link w:val="Odstavecseseznamem"/>
    <w:uiPriority w:val="34"/>
    <w:rsid w:val="00915C30"/>
  </w:style>
  <w:style w:type="paragraph" w:customStyle="1" w:styleId="Styl1">
    <w:name w:val="Styl 1"/>
    <w:basedOn w:val="Odstavecseseznamem"/>
    <w:link w:val="Styl1Char"/>
    <w:qFormat/>
    <w:rsid w:val="00915C30"/>
    <w:pPr>
      <w:numPr>
        <w:numId w:val="18"/>
      </w:numPr>
      <w:tabs>
        <w:tab w:val="num" w:pos="360"/>
        <w:tab w:val="left" w:pos="1276"/>
      </w:tabs>
      <w:spacing w:before="240" w:line="276" w:lineRule="auto"/>
      <w:ind w:firstLine="0"/>
      <w:contextualSpacing w:val="0"/>
      <w:jc w:val="center"/>
    </w:pPr>
    <w:rPr>
      <w:rFonts w:cs="Arial"/>
      <w:b/>
      <w:sz w:val="22"/>
      <w:szCs w:val="20"/>
      <w:lang w:eastAsia="en-US"/>
    </w:rPr>
  </w:style>
  <w:style w:type="paragraph" w:customStyle="1" w:styleId="Styl20">
    <w:name w:val="Styl 2"/>
    <w:basedOn w:val="Odstavecseseznamem"/>
    <w:qFormat/>
    <w:rsid w:val="00915C30"/>
    <w:pPr>
      <w:numPr>
        <w:ilvl w:val="1"/>
        <w:numId w:val="18"/>
      </w:numPr>
      <w:tabs>
        <w:tab w:val="num" w:pos="360"/>
      </w:tabs>
      <w:spacing w:before="120" w:line="276" w:lineRule="auto"/>
      <w:ind w:left="720"/>
      <w:contextualSpacing w:val="0"/>
      <w:jc w:val="both"/>
    </w:pPr>
    <w:rPr>
      <w:rFonts w:cs="Arial"/>
      <w:sz w:val="22"/>
      <w:szCs w:val="20"/>
      <w:lang w:eastAsia="en-US"/>
    </w:rPr>
  </w:style>
  <w:style w:type="paragraph" w:customStyle="1" w:styleId="Styl30">
    <w:name w:val="Styl 3"/>
    <w:basedOn w:val="Styl20"/>
    <w:link w:val="Styl3Char"/>
    <w:qFormat/>
    <w:rsid w:val="00915C30"/>
    <w:pPr>
      <w:numPr>
        <w:ilvl w:val="2"/>
      </w:numPr>
    </w:pPr>
  </w:style>
  <w:style w:type="character" w:customStyle="1" w:styleId="Styl1Char">
    <w:name w:val="Styl 1 Char"/>
    <w:basedOn w:val="OdstavecseseznamemChar"/>
    <w:link w:val="Styl1"/>
    <w:rsid w:val="00915C30"/>
    <w:rPr>
      <w:rFonts w:cs="Arial"/>
      <w:b/>
      <w:sz w:val="22"/>
      <w:szCs w:val="20"/>
      <w:lang w:eastAsia="en-US"/>
    </w:rPr>
  </w:style>
  <w:style w:type="paragraph" w:customStyle="1" w:styleId="ICZLvl1CtrlShiftH1">
    <w:name w:val="ICZ Lvl 1 (CtrlShift + H1)"/>
    <w:basedOn w:val="Zkladntext"/>
    <w:link w:val="ICZLvl1CtrlShiftH1Char"/>
    <w:autoRedefine/>
    <w:qFormat/>
    <w:rsid w:val="00E6071C"/>
    <w:pPr>
      <w:spacing w:before="240" w:after="60" w:line="120" w:lineRule="atLeast"/>
      <w:jc w:val="both"/>
    </w:pPr>
    <w:rPr>
      <w:rFonts w:cs="Times New Roman (Nadpisy CS)"/>
      <w:b/>
      <w:caps/>
      <w:sz w:val="22"/>
      <w:szCs w:val="28"/>
      <w:lang w:eastAsia="en-US"/>
    </w:rPr>
  </w:style>
  <w:style w:type="character" w:customStyle="1" w:styleId="ICZLvl1CtrlShiftH1Char">
    <w:name w:val="ICZ Lvl 1 (CtrlShift + H1) Char"/>
    <w:link w:val="ICZLvl1CtrlShiftH1"/>
    <w:rsid w:val="00E6071C"/>
    <w:rPr>
      <w:rFonts w:cs="Times New Roman (Nadpisy CS)"/>
      <w:b/>
      <w:caps/>
      <w:sz w:val="22"/>
      <w:szCs w:val="28"/>
      <w:lang w:eastAsia="en-US"/>
    </w:rPr>
  </w:style>
  <w:style w:type="paragraph" w:customStyle="1" w:styleId="ICZLvl2CtrlShiftH2">
    <w:name w:val="ICZ Lvl 2 (CtrlShift + H2)"/>
    <w:basedOn w:val="Normln"/>
    <w:link w:val="ICZLvl2CtrlShiftH2Char"/>
    <w:autoRedefine/>
    <w:qFormat/>
    <w:rsid w:val="00422F70"/>
    <w:pPr>
      <w:spacing w:after="60" w:line="280" w:lineRule="atLeast"/>
      <w:jc w:val="both"/>
    </w:pPr>
    <w:rPr>
      <w:rFonts w:eastAsia="Calibri"/>
      <w:sz w:val="22"/>
      <w:lang w:eastAsia="en-US"/>
    </w:rPr>
  </w:style>
  <w:style w:type="character" w:customStyle="1" w:styleId="ICZLvl2CtrlShiftH2Char">
    <w:name w:val="ICZ Lvl 2 (CtrlShift + H2) Char"/>
    <w:link w:val="ICZLvl2CtrlShiftH2"/>
    <w:rsid w:val="00422F70"/>
    <w:rPr>
      <w:rFonts w:eastAsia="Calibri"/>
      <w:sz w:val="22"/>
      <w:lang w:eastAsia="en-US"/>
    </w:rPr>
  </w:style>
  <w:style w:type="paragraph" w:customStyle="1" w:styleId="ICZLvl3CtrlShiftH3">
    <w:name w:val="ICZ Lvl 3 (CtrlShift + H3)"/>
    <w:basedOn w:val="ICZLvl2CtrlShiftH2"/>
    <w:autoRedefine/>
    <w:qFormat/>
    <w:rsid w:val="00422F70"/>
    <w:pPr>
      <w:numPr>
        <w:ilvl w:val="2"/>
        <w:numId w:val="20"/>
      </w:numPr>
      <w:tabs>
        <w:tab w:val="num" w:pos="360"/>
        <w:tab w:val="num" w:pos="2061"/>
      </w:tabs>
      <w:ind w:left="2041" w:hanging="34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422F7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22F70"/>
  </w:style>
  <w:style w:type="paragraph" w:customStyle="1" w:styleId="Texttabulky">
    <w:name w:val="Text tabulky"/>
    <w:basedOn w:val="Normln"/>
    <w:rsid w:val="00422F70"/>
    <w:pPr>
      <w:keepLines/>
      <w:suppressAutoHyphens/>
    </w:pPr>
    <w:rPr>
      <w:rFonts w:ascii="Georgia" w:hAnsi="Georgia"/>
      <w:sz w:val="20"/>
      <w:szCs w:val="20"/>
    </w:rPr>
  </w:style>
  <w:style w:type="character" w:styleId="Hypertextovodkaz">
    <w:name w:val="Hyperlink"/>
    <w:rsid w:val="00422F70"/>
    <w:rPr>
      <w:color w:val="0000FF"/>
      <w:u w:val="single"/>
    </w:rPr>
  </w:style>
  <w:style w:type="character" w:customStyle="1" w:styleId="NzevChar">
    <w:name w:val="Název Char"/>
    <w:aliases w:val="přílohy Char"/>
    <w:basedOn w:val="Standardnpsmoodstavce"/>
    <w:link w:val="Nzev"/>
    <w:rsid w:val="00422F70"/>
    <w:rPr>
      <w:b/>
      <w:sz w:val="32"/>
      <w:szCs w:val="32"/>
    </w:rPr>
  </w:style>
  <w:style w:type="character" w:customStyle="1" w:styleId="Styl3Char">
    <w:name w:val="Styl 3 Char"/>
    <w:basedOn w:val="Standardnpsmoodstavce"/>
    <w:link w:val="Styl30"/>
    <w:rsid w:val="00422F70"/>
    <w:rPr>
      <w:rFonts w:cs="Arial"/>
      <w:sz w:val="22"/>
      <w:szCs w:val="20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E6071C"/>
    <w:rPr>
      <w:b/>
    </w:rPr>
  </w:style>
  <w:style w:type="character" w:customStyle="1" w:styleId="Nadpis2Char">
    <w:name w:val="Nadpis 2 Char"/>
    <w:basedOn w:val="Standardnpsmoodstavce"/>
    <w:link w:val="Nadpis2"/>
    <w:uiPriority w:val="9"/>
    <w:rsid w:val="00E6071C"/>
    <w:rPr>
      <w:b/>
    </w:r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numbering" w:customStyle="1" w:styleId="Styl10">
    <w:name w:val="Styl1"/>
    <w:uiPriority w:val="99"/>
    <w:rsid w:val="0049483B"/>
    <w:pPr>
      <w:numPr>
        <w:numId w:val="25"/>
      </w:numPr>
    </w:pPr>
  </w:style>
  <w:style w:type="numbering" w:customStyle="1" w:styleId="Styl2">
    <w:name w:val="Styl2"/>
    <w:uiPriority w:val="99"/>
    <w:rsid w:val="0049483B"/>
    <w:pPr>
      <w:numPr>
        <w:numId w:val="26"/>
      </w:numPr>
    </w:pPr>
  </w:style>
  <w:style w:type="numbering" w:customStyle="1" w:styleId="Styl3">
    <w:name w:val="Styl3"/>
    <w:uiPriority w:val="99"/>
    <w:rsid w:val="0049483B"/>
    <w:pPr>
      <w:numPr>
        <w:numId w:val="27"/>
      </w:numPr>
    </w:pPr>
  </w:style>
  <w:style w:type="numbering" w:customStyle="1" w:styleId="Styl4">
    <w:name w:val="Styl4"/>
    <w:uiPriority w:val="99"/>
    <w:rsid w:val="0049483B"/>
    <w:pPr>
      <w:numPr>
        <w:numId w:val="28"/>
      </w:numPr>
    </w:pPr>
  </w:style>
  <w:style w:type="numbering" w:customStyle="1" w:styleId="Styl5">
    <w:name w:val="Styl5"/>
    <w:uiPriority w:val="99"/>
    <w:rsid w:val="0049483B"/>
    <w:pPr>
      <w:numPr>
        <w:numId w:val="29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0F168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22D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DBA"/>
  </w:style>
  <w:style w:type="paragraph" w:styleId="Zpat">
    <w:name w:val="footer"/>
    <w:basedOn w:val="Normln"/>
    <w:link w:val="ZpatChar"/>
    <w:uiPriority w:val="99"/>
    <w:unhideWhenUsed/>
    <w:rsid w:val="00822D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2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1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oV+jvuMkKK3ARqoxJAYLSv2M8w==">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947</TotalTime>
  <Pages>2</Pages>
  <Words>729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Kvietok Ján</dc:creator>
  <cp:lastModifiedBy>Město Nymburk</cp:lastModifiedBy>
  <cp:revision>5</cp:revision>
  <dcterms:created xsi:type="dcterms:W3CDTF">2026-05-05T14:52:00Z</dcterms:created>
  <dcterms:modified xsi:type="dcterms:W3CDTF">2026-05-25T08:10:00Z</dcterms:modified>
</cp:coreProperties>
</file>