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31736" w14:textId="77777777" w:rsidR="00194411" w:rsidRDefault="00194411" w:rsidP="00194411">
      <w:pPr>
        <w:pStyle w:val="Nzev"/>
        <w:rPr>
          <w:rFonts w:ascii="Arial" w:hAnsi="Arial" w:cs="Arial"/>
          <w:b/>
          <w:caps/>
          <w:szCs w:val="24"/>
        </w:rPr>
      </w:pPr>
      <w:bookmarkStart w:id="0" w:name="_GoBack"/>
      <w:bookmarkEnd w:id="0"/>
      <w:r w:rsidRPr="00D03E14">
        <w:rPr>
          <w:rFonts w:ascii="Arial" w:hAnsi="Arial" w:cs="Arial"/>
          <w:b/>
          <w:caps/>
          <w:szCs w:val="24"/>
        </w:rPr>
        <w:t xml:space="preserve">DOHODA O </w:t>
      </w:r>
      <w:r w:rsidR="00AA2DE5">
        <w:rPr>
          <w:rFonts w:ascii="Arial" w:hAnsi="Arial" w:cs="Arial"/>
          <w:b/>
          <w:caps/>
          <w:szCs w:val="24"/>
        </w:rPr>
        <w:t xml:space="preserve">Zajištění </w:t>
      </w:r>
      <w:r w:rsidRPr="00D03E14">
        <w:rPr>
          <w:rFonts w:ascii="Arial" w:hAnsi="Arial" w:cs="Arial"/>
          <w:b/>
          <w:caps/>
          <w:szCs w:val="24"/>
        </w:rPr>
        <w:t>DODÁV</w:t>
      </w:r>
      <w:r w:rsidR="00AA2DE5">
        <w:rPr>
          <w:rFonts w:ascii="Arial" w:hAnsi="Arial" w:cs="Arial"/>
          <w:b/>
          <w:caps/>
          <w:szCs w:val="24"/>
        </w:rPr>
        <w:t>EK</w:t>
      </w:r>
      <w:r w:rsidRPr="00D03E14">
        <w:rPr>
          <w:rFonts w:ascii="Arial" w:hAnsi="Arial" w:cs="Arial"/>
          <w:b/>
          <w:caps/>
          <w:szCs w:val="24"/>
        </w:rPr>
        <w:t xml:space="preserve"> elektRICKÉ ENERGIE</w:t>
      </w:r>
    </w:p>
    <w:p w14:paraId="21AE4F28" w14:textId="77777777" w:rsidR="00194411" w:rsidRDefault="00194411" w:rsidP="00194411">
      <w:pPr>
        <w:pStyle w:val="Nadpis1"/>
        <w:ind w:left="0"/>
        <w:rPr>
          <w:sz w:val="22"/>
          <w:szCs w:val="22"/>
        </w:rPr>
      </w:pPr>
    </w:p>
    <w:p w14:paraId="371F7185" w14:textId="77777777" w:rsidR="005F3986" w:rsidRDefault="00194411" w:rsidP="006C0D59">
      <w:pPr>
        <w:pStyle w:val="Nadpis1"/>
        <w:ind w:left="0"/>
        <w:jc w:val="both"/>
        <w:rPr>
          <w:rFonts w:ascii="Arial" w:hAnsi="Arial" w:cs="Arial"/>
          <w:sz w:val="22"/>
          <w:szCs w:val="24"/>
        </w:rPr>
      </w:pPr>
      <w:r w:rsidRPr="000C1AD5">
        <w:rPr>
          <w:rFonts w:ascii="Arial" w:hAnsi="Arial" w:cs="Arial"/>
          <w:sz w:val="22"/>
          <w:szCs w:val="22"/>
        </w:rPr>
        <w:t>uzavřená dle § 1746 odst. 2 zák. č. 89/2012 Sb., občanský zákoník a zák. č. 458/2000 Sb., energetický zákon, v platném znění</w:t>
      </w:r>
      <w:r>
        <w:rPr>
          <w:rFonts w:ascii="Arial" w:hAnsi="Arial" w:cs="Arial"/>
          <w:sz w:val="22"/>
          <w:szCs w:val="22"/>
        </w:rPr>
        <w:t xml:space="preserve"> (dále také „</w:t>
      </w:r>
      <w:r w:rsidR="00AF513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ohoda</w:t>
      </w:r>
      <w:r w:rsidR="00AA57DD">
        <w:rPr>
          <w:rFonts w:ascii="Arial" w:hAnsi="Arial" w:cs="Arial"/>
          <w:sz w:val="22"/>
          <w:szCs w:val="22"/>
        </w:rPr>
        <w:t>“ nebo „tato dohoda</w:t>
      </w:r>
      <w:r>
        <w:rPr>
          <w:rFonts w:ascii="Arial" w:hAnsi="Arial" w:cs="Arial"/>
          <w:sz w:val="22"/>
          <w:szCs w:val="22"/>
        </w:rPr>
        <w:t>“)</w:t>
      </w:r>
      <w:r w:rsidR="000A4818">
        <w:rPr>
          <w:rFonts w:ascii="Arial" w:hAnsi="Arial" w:cs="Arial"/>
          <w:sz w:val="22"/>
          <w:szCs w:val="24"/>
        </w:rPr>
        <w:t xml:space="preserve"> </w:t>
      </w:r>
    </w:p>
    <w:p w14:paraId="4C52D9CD" w14:textId="77777777" w:rsidR="00CA49BB" w:rsidRDefault="00CA49BB" w:rsidP="006C0D59">
      <w:pPr>
        <w:pStyle w:val="Nadpis1"/>
        <w:ind w:left="0"/>
        <w:jc w:val="both"/>
        <w:rPr>
          <w:b/>
        </w:rPr>
      </w:pPr>
    </w:p>
    <w:p w14:paraId="217A6930" w14:textId="77777777" w:rsidR="00101082" w:rsidRPr="00853AD3" w:rsidRDefault="00C971E2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C971E2">
        <w:rPr>
          <w:rFonts w:ascii="Arial" w:hAnsi="Arial" w:cs="Arial"/>
          <w:b/>
          <w:sz w:val="22"/>
          <w:szCs w:val="22"/>
        </w:rPr>
        <w:t>I.</w:t>
      </w:r>
    </w:p>
    <w:p w14:paraId="70221680" w14:textId="77777777" w:rsidR="001D7838" w:rsidRDefault="00853AD3">
      <w:pPr>
        <w:rPr>
          <w:rFonts w:ascii="Arial" w:hAnsi="Arial" w:cs="Arial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C971E2" w:rsidRPr="00C971E2">
        <w:rPr>
          <w:rFonts w:ascii="Arial" w:hAnsi="Arial" w:cs="Arial"/>
          <w:b/>
          <w:sz w:val="22"/>
          <w:szCs w:val="22"/>
        </w:rPr>
        <w:t xml:space="preserve">      </w:t>
      </w:r>
      <w:r w:rsidR="00C971E2" w:rsidRPr="00C971E2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14:paraId="66C611F3" w14:textId="77777777" w:rsidR="00226132" w:rsidRDefault="00226132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594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850"/>
        <w:gridCol w:w="5739"/>
        <w:gridCol w:w="850"/>
      </w:tblGrid>
      <w:tr w:rsidR="00101082" w14:paraId="0665C71F" w14:textId="77777777" w:rsidTr="00DF54EF">
        <w:trPr>
          <w:gridAfter w:val="1"/>
          <w:wAfter w:w="850" w:type="dxa"/>
        </w:trPr>
        <w:tc>
          <w:tcPr>
            <w:tcW w:w="8505" w:type="dxa"/>
          </w:tcPr>
          <w:p w14:paraId="57AB9561" w14:textId="77777777" w:rsidR="00101082" w:rsidRPr="008A3D5C" w:rsidRDefault="00BC40BE" w:rsidP="008A3D5C">
            <w:pPr>
              <w:pStyle w:val="Odstavecseseznamem"/>
              <w:numPr>
                <w:ilvl w:val="0"/>
                <w:numId w:val="30"/>
              </w:numPr>
              <w:tabs>
                <w:tab w:val="left" w:pos="573"/>
              </w:tabs>
              <w:ind w:left="431"/>
              <w:rPr>
                <w:rFonts w:ascii="Arial" w:hAnsi="Arial" w:cs="Arial"/>
                <w:sz w:val="22"/>
              </w:rPr>
            </w:pPr>
            <w:r w:rsidRPr="008A3D5C">
              <w:rPr>
                <w:rFonts w:ascii="Arial" w:hAnsi="Arial" w:cs="Arial"/>
                <w:sz w:val="22"/>
              </w:rPr>
              <w:t>Dodavatel:</w:t>
            </w:r>
          </w:p>
          <w:p w14:paraId="6C8E9EF9" w14:textId="77777777" w:rsidR="008A3D5C" w:rsidRDefault="008A3D5C" w:rsidP="008A3D5C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Obchodní firma: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b/>
                <w:sz w:val="22"/>
                <w:szCs w:val="24"/>
              </w:rPr>
              <w:t>Ostravská těžební, a.s.</w:t>
            </w:r>
          </w:p>
          <w:p w14:paraId="3675B683" w14:textId="77777777" w:rsidR="008A3D5C" w:rsidRPr="008943C4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Sídlo: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  <w:t>Sládkova 1920/14, Moravská Ostrava, 702 00 Ostrava</w:t>
            </w:r>
          </w:p>
          <w:p w14:paraId="5CE78366" w14:textId="77777777" w:rsidR="008A3D5C" w:rsidRPr="008943C4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IČO: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  <w:t xml:space="preserve">            25858866</w:t>
            </w:r>
          </w:p>
          <w:p w14:paraId="38A8C8A8" w14:textId="77777777" w:rsidR="008A3D5C" w:rsidRDefault="008A3D5C" w:rsidP="008A3D5C">
            <w:pPr>
              <w:pStyle w:val="Obsahzkladn"/>
              <w:tabs>
                <w:tab w:val="left" w:pos="708"/>
              </w:tabs>
              <w:spacing w:after="0" w:line="240" w:lineRule="auto"/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pacing w:val="0"/>
                <w:szCs w:val="24"/>
              </w:rPr>
              <w:t>DIČ:                            CZ25858866</w:t>
            </w:r>
          </w:p>
          <w:p w14:paraId="3E269E63" w14:textId="77777777" w:rsidR="008A3D5C" w:rsidRDefault="008A3D5C" w:rsidP="008A3D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Zapsaný v obchodním rejstříku vedeném u Krajského soudu v Ostravě, sp. zn. B 2346</w:t>
            </w:r>
          </w:p>
          <w:p w14:paraId="6A970F22" w14:textId="175FA49A" w:rsidR="008A3D5C" w:rsidRDefault="008A3D5C" w:rsidP="008A3D5C">
            <w:pPr>
              <w:pStyle w:val="Nadpis2"/>
              <w:ind w:left="2127" w:hanging="2127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Zastoupený:     </w:t>
            </w:r>
            <w:r>
              <w:rPr>
                <w:rFonts w:ascii="Arial" w:hAnsi="Arial" w:cs="Arial"/>
                <w:sz w:val="22"/>
                <w:szCs w:val="24"/>
              </w:rPr>
              <w:tab/>
              <w:t xml:space="preserve">Ing. Josefem Gajdou, </w:t>
            </w:r>
            <w:r w:rsidRPr="00231A2B">
              <w:rPr>
                <w:rFonts w:ascii="Arial" w:hAnsi="Arial" w:cs="Arial"/>
                <w:sz w:val="22"/>
                <w:szCs w:val="24"/>
              </w:rPr>
              <w:t>předsed</w:t>
            </w:r>
            <w:r w:rsidR="00EE4AE7">
              <w:rPr>
                <w:rFonts w:ascii="Arial" w:hAnsi="Arial" w:cs="Arial"/>
                <w:sz w:val="22"/>
                <w:szCs w:val="24"/>
              </w:rPr>
              <w:t>ou</w:t>
            </w:r>
            <w:r>
              <w:rPr>
                <w:rFonts w:ascii="Arial" w:hAnsi="Arial" w:cs="Arial"/>
                <w:sz w:val="22"/>
                <w:szCs w:val="24"/>
              </w:rPr>
              <w:t xml:space="preserve"> představenstva</w:t>
            </w:r>
          </w:p>
          <w:p w14:paraId="402C7D05" w14:textId="77777777" w:rsidR="008A3D5C" w:rsidRPr="008943C4" w:rsidRDefault="008A3D5C" w:rsidP="008A3D5C">
            <w:pPr>
              <w:rPr>
                <w:rFonts w:ascii="Arial" w:hAnsi="Arial" w:cs="Arial"/>
                <w:sz w:val="22"/>
                <w:szCs w:val="22"/>
              </w:rPr>
            </w:pPr>
            <w:r w:rsidRPr="00EA6642">
              <w:rPr>
                <w:rFonts w:ascii="Arial" w:hAnsi="Arial" w:cs="Arial"/>
                <w:sz w:val="22"/>
                <w:szCs w:val="22"/>
              </w:rPr>
              <w:t>ID datové schránky:</w:t>
            </w:r>
            <w:r w:rsidRPr="00EA6642">
              <w:rPr>
                <w:rFonts w:ascii="Arial" w:hAnsi="Arial" w:cs="Arial"/>
                <w:sz w:val="22"/>
                <w:szCs w:val="22"/>
              </w:rPr>
              <w:tab/>
            </w:r>
            <w:r w:rsidRPr="008943C4">
              <w:rPr>
                <w:rFonts w:ascii="Arial" w:hAnsi="Arial" w:cs="Arial"/>
                <w:sz w:val="22"/>
                <w:szCs w:val="22"/>
              </w:rPr>
              <w:t>wa5cuyq</w:t>
            </w:r>
          </w:p>
          <w:p w14:paraId="05C4F15A" w14:textId="686EF3C4" w:rsidR="008A3D5C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Bankovní spojení: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 w:rsidR="008816B6">
              <w:rPr>
                <w:rFonts w:ascii="Arial" w:hAnsi="Arial" w:cs="Arial"/>
                <w:sz w:val="22"/>
                <w:szCs w:val="24"/>
              </w:rPr>
              <w:t>xxxxxxxxxxxxxxxx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6F6BB693" w14:textId="39D7C905" w:rsidR="008A3D5C" w:rsidRDefault="008A3D5C" w:rsidP="008A3D5C">
            <w:pPr>
              <w:pStyle w:val="Obsah1"/>
              <w:tabs>
                <w:tab w:val="left" w:pos="708"/>
              </w:tabs>
              <w:spacing w:before="0" w:after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Číslo účtu:                  </w:t>
            </w:r>
            <w:r w:rsidR="008816B6">
              <w:rPr>
                <w:rFonts w:ascii="Arial" w:hAnsi="Arial" w:cs="Arial"/>
                <w:bCs/>
                <w:sz w:val="22"/>
                <w:szCs w:val="22"/>
              </w:rPr>
              <w:t>xxxxxxxxxxxxxxxx</w:t>
            </w:r>
            <w:r>
              <w:rPr>
                <w:rFonts w:ascii="Arial" w:hAnsi="Arial" w:cs="Arial"/>
                <w:sz w:val="22"/>
                <w:szCs w:val="24"/>
              </w:rPr>
              <w:t xml:space="preserve">                               </w:t>
            </w:r>
          </w:p>
          <w:p w14:paraId="12481E0A" w14:textId="77777777" w:rsidR="008A3D5C" w:rsidRDefault="008A3D5C" w:rsidP="008A3D5C">
            <w:pPr>
              <w:pStyle w:val="Obsahzkladn"/>
              <w:tabs>
                <w:tab w:val="left" w:pos="708"/>
              </w:tabs>
              <w:spacing w:after="0" w:line="240" w:lineRule="auto"/>
              <w:rPr>
                <w:rFonts w:cs="Arial"/>
                <w:spacing w:val="0"/>
              </w:rPr>
            </w:pPr>
            <w:r>
              <w:rPr>
                <w:rFonts w:cs="Arial"/>
                <w:spacing w:val="0"/>
              </w:rPr>
              <w:t xml:space="preserve">                                   Je plátcem DPH </w:t>
            </w:r>
          </w:p>
          <w:p w14:paraId="73B52A30" w14:textId="77777777" w:rsidR="008A3D5C" w:rsidRPr="008A3D5C" w:rsidRDefault="008A3D5C" w:rsidP="008A3D5C">
            <w:pPr>
              <w:ind w:left="360"/>
              <w:rPr>
                <w:rFonts w:ascii="Arial" w:hAnsi="Arial"/>
                <w:sz w:val="22"/>
              </w:rPr>
            </w:pPr>
          </w:p>
          <w:p w14:paraId="08207B5C" w14:textId="77777777" w:rsidR="00101082" w:rsidRDefault="007A6514" w:rsidP="00DF54EF">
            <w:pPr>
              <w:pStyle w:val="Obsahzkladn"/>
              <w:tabs>
                <w:tab w:val="clear" w:pos="6480"/>
              </w:tabs>
              <w:spacing w:after="0" w:line="240" w:lineRule="auto"/>
              <w:rPr>
                <w:b/>
              </w:rPr>
            </w:pPr>
            <w:r>
              <w:t>(dále jen „dodavatel“)</w:t>
            </w:r>
            <w:r w:rsidR="00101082">
              <w:t xml:space="preserve">                                          </w:t>
            </w:r>
          </w:p>
        </w:tc>
        <w:tc>
          <w:tcPr>
            <w:tcW w:w="6589" w:type="dxa"/>
            <w:gridSpan w:val="2"/>
          </w:tcPr>
          <w:p w14:paraId="61293F14" w14:textId="77777777" w:rsidR="00101082" w:rsidRDefault="00101082">
            <w:pPr>
              <w:pStyle w:val="Nadpis1"/>
              <w:ind w:left="0"/>
            </w:pPr>
          </w:p>
        </w:tc>
      </w:tr>
      <w:tr w:rsidR="00101082" w14:paraId="24320DF0" w14:textId="77777777" w:rsidTr="00DF54EF">
        <w:trPr>
          <w:gridAfter w:val="1"/>
          <w:wAfter w:w="850" w:type="dxa"/>
        </w:trPr>
        <w:tc>
          <w:tcPr>
            <w:tcW w:w="8505" w:type="dxa"/>
          </w:tcPr>
          <w:p w14:paraId="0994B679" w14:textId="77777777" w:rsidR="00101082" w:rsidRDefault="00101082">
            <w:pPr>
              <w:rPr>
                <w:b/>
                <w:sz w:val="24"/>
              </w:rPr>
            </w:pPr>
          </w:p>
        </w:tc>
        <w:tc>
          <w:tcPr>
            <w:tcW w:w="6589" w:type="dxa"/>
            <w:gridSpan w:val="2"/>
          </w:tcPr>
          <w:p w14:paraId="2928FB01" w14:textId="77777777" w:rsidR="00101082" w:rsidRDefault="00101082">
            <w:pPr>
              <w:jc w:val="both"/>
              <w:rPr>
                <w:b/>
                <w:sz w:val="24"/>
              </w:rPr>
            </w:pPr>
          </w:p>
        </w:tc>
      </w:tr>
      <w:tr w:rsidR="00101082" w14:paraId="7DED5AB5" w14:textId="77777777" w:rsidTr="00DF54EF">
        <w:tc>
          <w:tcPr>
            <w:tcW w:w="9355" w:type="dxa"/>
            <w:gridSpan w:val="2"/>
          </w:tcPr>
          <w:p w14:paraId="2F4D68FC" w14:textId="77777777" w:rsidR="008A3D5C" w:rsidRDefault="00101082" w:rsidP="00226132">
            <w:pPr>
              <w:pStyle w:val="Nadpis2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Odběratel:</w:t>
            </w:r>
          </w:p>
          <w:p w14:paraId="47C1593F" w14:textId="77777777" w:rsidR="008A3D5C" w:rsidRDefault="008A3D5C" w:rsidP="008A3D5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Obchodní firma: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DIAMO, státní podnik</w:t>
            </w:r>
          </w:p>
          <w:p w14:paraId="5F89AD96" w14:textId="19F742B8" w:rsidR="008A3D5C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Sídlo:</w:t>
            </w:r>
            <w:r>
              <w:rPr>
                <w:rFonts w:ascii="Arial" w:hAnsi="Arial" w:cs="Arial"/>
                <w:sz w:val="22"/>
              </w:rPr>
              <w:tab/>
              <w:t xml:space="preserve">                       Stráž pod Ralskem, Máchova 201, PSČ 471 27                                          Zastoupený:     </w:t>
            </w:r>
            <w:r>
              <w:rPr>
                <w:rFonts w:ascii="Arial" w:hAnsi="Arial" w:cs="Arial"/>
                <w:sz w:val="22"/>
              </w:rPr>
              <w:tab/>
              <w:t xml:space="preserve">Ing. Josefem Havelkou, vedoucím odštěpného závodu ODRA                              Týká se:            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 xml:space="preserve">DIAMO, státní podnik, odštěpný závod ODRA            </w:t>
            </w:r>
            <w:r>
              <w:rPr>
                <w:rFonts w:ascii="Arial" w:hAnsi="Arial" w:cs="Arial"/>
                <w:sz w:val="22"/>
              </w:rPr>
              <w:t xml:space="preserve">                                    </w:t>
            </w:r>
            <w:r>
              <w:rPr>
                <w:rFonts w:ascii="Arial" w:hAnsi="Arial" w:cs="Arial"/>
                <w:sz w:val="22"/>
              </w:rPr>
              <w:br/>
              <w:t xml:space="preserve">                                   Ostrava-Vítkovice, Sirotčí 1145/7, PSČ 703 </w:t>
            </w:r>
            <w:r w:rsidR="004B09A8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FD53C51" w14:textId="77777777" w:rsidR="008A3D5C" w:rsidRDefault="008A3D5C" w:rsidP="008A3D5C">
            <w:pPr>
              <w:pStyle w:val="Nadpis2"/>
              <w:ind w:left="2198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(adresa pro doručování)                                                 </w:t>
            </w:r>
          </w:p>
          <w:p w14:paraId="7277CDAF" w14:textId="63D6DB35" w:rsidR="008A3D5C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Pověřený jednáním:</w:t>
            </w:r>
            <w:r>
              <w:rPr>
                <w:rFonts w:ascii="Arial" w:hAnsi="Arial" w:cs="Arial"/>
                <w:sz w:val="22"/>
              </w:rPr>
              <w:tab/>
            </w:r>
            <w:r w:rsidRPr="006C0D59">
              <w:rPr>
                <w:rFonts w:ascii="Arial" w:hAnsi="Arial" w:cs="Arial"/>
                <w:sz w:val="22"/>
              </w:rPr>
              <w:t>ve věcech smluvních</w:t>
            </w:r>
            <w:r w:rsidR="00E777E1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816B6">
              <w:rPr>
                <w:rFonts w:ascii="Arial" w:hAnsi="Arial" w:cs="Arial"/>
                <w:sz w:val="22"/>
              </w:rPr>
              <w:t>xxxxxxxxxxxxxxxxxxxxxxxxxxxxxx</w:t>
            </w:r>
          </w:p>
          <w:p w14:paraId="791A9FBE" w14:textId="2E182183" w:rsidR="008A3D5C" w:rsidRPr="003E3B28" w:rsidRDefault="008A3D5C" w:rsidP="008A3D5C">
            <w:pPr>
              <w:pStyle w:val="Nadpis2"/>
              <w:jc w:val="left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Tel.</w:t>
            </w:r>
            <w:r w:rsidR="003C711E">
              <w:rPr>
                <w:rFonts w:ascii="Arial" w:hAnsi="Arial" w:cs="Arial"/>
                <w:sz w:val="22"/>
              </w:rPr>
              <w:t xml:space="preserve"> č.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816B6">
              <w:rPr>
                <w:rFonts w:ascii="Arial" w:hAnsi="Arial" w:cs="Arial"/>
                <w:sz w:val="22"/>
              </w:rPr>
              <w:t>xxxxxxxxxxx</w:t>
            </w:r>
            <w:r>
              <w:rPr>
                <w:rFonts w:ascii="Arial" w:hAnsi="Arial" w:cs="Arial"/>
                <w:sz w:val="22"/>
              </w:rPr>
              <w:t xml:space="preserve">, e-mail: </w:t>
            </w:r>
            <w:hyperlink r:id="rId8" w:history="1">
              <w:r w:rsidR="008816B6">
                <w:rPr>
                  <w:rStyle w:val="Hypertextovodkaz"/>
                  <w:rFonts w:ascii="Arial" w:hAnsi="Arial" w:cs="Arial"/>
                  <w:sz w:val="22"/>
                </w:rPr>
                <w:t>xxxxxxxxxxxxxxxxxxx</w:t>
              </w:r>
            </w:hyperlink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</w:rPr>
              <w:br/>
              <w:t xml:space="preserve">                                   </w:t>
            </w:r>
            <w:r w:rsidRPr="006C0D59">
              <w:rPr>
                <w:rFonts w:ascii="Arial" w:hAnsi="Arial" w:cs="Arial"/>
                <w:sz w:val="22"/>
              </w:rPr>
              <w:t>ve věcech technických</w:t>
            </w:r>
            <w:r w:rsidR="00E777E1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816B6">
              <w:rPr>
                <w:rFonts w:ascii="Arial" w:hAnsi="Arial" w:cs="Arial"/>
                <w:sz w:val="22"/>
              </w:rPr>
              <w:t>xxxxxxxxxxxxx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8816B6">
              <w:rPr>
                <w:rFonts w:ascii="Arial" w:hAnsi="Arial" w:cs="Arial"/>
                <w:sz w:val="22"/>
              </w:rPr>
              <w:t>xxxxxxxxxxxxxxxxxx</w:t>
            </w:r>
            <w:r>
              <w:rPr>
                <w:rFonts w:ascii="Arial" w:hAnsi="Arial" w:cs="Arial"/>
                <w:b/>
                <w:sz w:val="22"/>
              </w:rPr>
              <w:t xml:space="preserve">          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sz w:val="22"/>
              </w:rPr>
              <w:br/>
              <w:t xml:space="preserve">                                   tel. </w:t>
            </w:r>
            <w:r w:rsidR="003C711E">
              <w:rPr>
                <w:rFonts w:ascii="Arial" w:hAnsi="Arial" w:cs="Arial"/>
                <w:sz w:val="22"/>
              </w:rPr>
              <w:t xml:space="preserve">č. </w:t>
            </w:r>
            <w:r w:rsidR="008816B6">
              <w:rPr>
                <w:rFonts w:ascii="Arial" w:hAnsi="Arial" w:cs="Arial"/>
                <w:sz w:val="22"/>
              </w:rPr>
              <w:t>xxxxxxxxxxxxxxx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E777E1">
              <w:rPr>
                <w:rFonts w:ascii="Arial" w:hAnsi="Arial" w:cs="Arial"/>
                <w:sz w:val="22"/>
              </w:rPr>
              <w:t xml:space="preserve">mob. </w:t>
            </w:r>
            <w:r w:rsidR="008816B6">
              <w:rPr>
                <w:rFonts w:ascii="Arial" w:hAnsi="Arial" w:cs="Arial"/>
                <w:sz w:val="22"/>
              </w:rPr>
              <w:t>xxxxxxxxxxxx</w:t>
            </w:r>
            <w:r>
              <w:rPr>
                <w:rFonts w:ascii="Arial" w:hAnsi="Arial" w:cs="Arial"/>
                <w:sz w:val="22"/>
              </w:rPr>
              <w:t xml:space="preserve"> e-mail</w:t>
            </w:r>
            <w:r w:rsidRPr="003E3B28">
              <w:rPr>
                <w:rFonts w:ascii="Arial" w:hAnsi="Arial" w:cs="Arial"/>
                <w:color w:val="548DD4" w:themeColor="text2" w:themeTint="99"/>
                <w:sz w:val="22"/>
              </w:rPr>
              <w:t xml:space="preserve">: </w:t>
            </w:r>
            <w:hyperlink r:id="rId9" w:history="1">
              <w:r w:rsidR="008816B6">
                <w:rPr>
                  <w:rStyle w:val="Hypertextovodkaz"/>
                  <w:rFonts w:ascii="Arial" w:hAnsi="Arial" w:cs="Arial"/>
                  <w:sz w:val="22"/>
                </w:rPr>
                <w:t>xxxxxxxxxxxx</w:t>
              </w:r>
            </w:hyperlink>
            <w:r w:rsidR="00366384">
              <w:rPr>
                <w:rFonts w:ascii="Arial" w:hAnsi="Arial" w:cs="Arial"/>
                <w:color w:val="0070C0"/>
                <w:sz w:val="22"/>
                <w:u w:val="single"/>
              </w:rPr>
              <w:t xml:space="preserve"> </w:t>
            </w:r>
          </w:p>
          <w:p w14:paraId="0D6F2EE4" w14:textId="77777777" w:rsidR="008A3D5C" w:rsidRPr="00D53B51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</w:rPr>
            </w:pPr>
            <w:r w:rsidRPr="00D53B51">
              <w:rPr>
                <w:rFonts w:ascii="Arial" w:hAnsi="Arial" w:cs="Arial"/>
                <w:sz w:val="22"/>
              </w:rPr>
              <w:t>IČO:</w:t>
            </w:r>
            <w:r w:rsidRPr="00D53B51">
              <w:rPr>
                <w:rFonts w:ascii="Arial" w:hAnsi="Arial" w:cs="Arial"/>
                <w:sz w:val="22"/>
              </w:rPr>
              <w:tab/>
            </w:r>
            <w:r w:rsidRPr="00D53B51">
              <w:rPr>
                <w:rFonts w:ascii="Arial" w:hAnsi="Arial" w:cs="Arial"/>
                <w:sz w:val="22"/>
              </w:rPr>
              <w:tab/>
              <w:t xml:space="preserve">            00002739</w:t>
            </w:r>
          </w:p>
          <w:p w14:paraId="7D66A5D5" w14:textId="77777777" w:rsidR="008A3D5C" w:rsidRDefault="008A3D5C" w:rsidP="008A3D5C">
            <w:pPr>
              <w:pStyle w:val="Obsahzkladn"/>
              <w:tabs>
                <w:tab w:val="clear" w:pos="6480"/>
              </w:tabs>
              <w:spacing w:after="0" w:line="240" w:lineRule="auto"/>
              <w:rPr>
                <w:rFonts w:cs="Arial"/>
                <w:spacing w:val="0"/>
              </w:rPr>
            </w:pPr>
            <w:r>
              <w:rPr>
                <w:rFonts w:cs="Arial"/>
                <w:spacing w:val="0"/>
              </w:rPr>
              <w:t xml:space="preserve">DIČ:              </w:t>
            </w:r>
            <w:r>
              <w:rPr>
                <w:rFonts w:cs="Arial"/>
                <w:spacing w:val="0"/>
              </w:rPr>
              <w:tab/>
            </w:r>
            <w:r>
              <w:rPr>
                <w:rFonts w:cs="Arial"/>
                <w:spacing w:val="0"/>
              </w:rPr>
              <w:tab/>
              <w:t xml:space="preserve">CZ00002739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Arial"/>
              </w:rPr>
              <w:t xml:space="preserve">          </w:t>
            </w:r>
          </w:p>
          <w:p w14:paraId="65F4E7BE" w14:textId="122302D8" w:rsidR="008A3D5C" w:rsidRDefault="008A3D5C" w:rsidP="008A3D5C">
            <w:pPr>
              <w:pStyle w:val="Nadpis2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Bankovní spojení:</w:t>
            </w:r>
            <w:r>
              <w:rPr>
                <w:rFonts w:ascii="Arial" w:hAnsi="Arial" w:cs="Arial"/>
                <w:sz w:val="22"/>
              </w:rPr>
              <w:tab/>
            </w:r>
            <w:r w:rsidR="008816B6">
              <w:rPr>
                <w:rFonts w:ascii="Arial" w:hAnsi="Arial" w:cs="Arial"/>
                <w:sz w:val="22"/>
              </w:rPr>
              <w:t>xxxxxxxxxxxxxxxxxxxxxxxxxxxxxxx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F6B5E87" w14:textId="40AF59DB" w:rsidR="008A3D5C" w:rsidRDefault="008A3D5C" w:rsidP="008A3D5C">
            <w:pPr>
              <w:pStyle w:val="Obsah1"/>
              <w:tabs>
                <w:tab w:val="clear" w:pos="9639"/>
              </w:tabs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číslo účtu: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="008816B6">
              <w:rPr>
                <w:rFonts w:ascii="Arial" w:hAnsi="Arial" w:cs="Arial"/>
                <w:sz w:val="22"/>
              </w:rPr>
              <w:t>xxxxxxxxxxxxxxxxxxx</w:t>
            </w:r>
          </w:p>
          <w:p w14:paraId="55166092" w14:textId="77777777" w:rsidR="008A3D5C" w:rsidRDefault="008A3D5C" w:rsidP="008A3D5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Zapsaný u Krajského soudu v Ostravě, oddíl A X,  vložka 642 </w:t>
            </w:r>
          </w:p>
          <w:p w14:paraId="5683A0DF" w14:textId="77777777" w:rsidR="0024693D" w:rsidRDefault="008A3D5C" w:rsidP="008A3D5C">
            <w:pPr>
              <w:pStyle w:val="Obsahzkladn"/>
              <w:tabs>
                <w:tab w:val="clear" w:pos="6480"/>
              </w:tabs>
              <w:spacing w:after="0" w:line="240" w:lineRule="auto"/>
              <w:rPr>
                <w:rFonts w:cs="Arial"/>
                <w:szCs w:val="24"/>
              </w:rPr>
            </w:pPr>
            <w:r>
              <w:t xml:space="preserve">                                      Je plátcem DPH</w:t>
            </w:r>
            <w:r w:rsidR="00620B3A" w:rsidRPr="00620B3A">
              <w:rPr>
                <w:rFonts w:cs="Arial"/>
                <w:szCs w:val="22"/>
              </w:rPr>
              <w:t xml:space="preserve">      </w:t>
            </w:r>
          </w:p>
          <w:tbl>
            <w:tblPr>
              <w:tblW w:w="15944" w:type="dxa"/>
              <w:tblInd w:w="3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5"/>
              <w:gridCol w:w="6589"/>
            </w:tblGrid>
            <w:tr w:rsidR="009F7A93" w14:paraId="130B1A38" w14:textId="77777777" w:rsidTr="008A3D5C">
              <w:trPr>
                <w:trHeight w:val="80"/>
              </w:trPr>
              <w:tc>
                <w:tcPr>
                  <w:tcW w:w="9355" w:type="dxa"/>
                </w:tcPr>
                <w:p w14:paraId="12BF7111" w14:textId="77777777" w:rsidR="009F7A93" w:rsidRDefault="009F7A93" w:rsidP="00E612EA">
                  <w:pPr>
                    <w:pStyle w:val="Obsahzkladn"/>
                    <w:tabs>
                      <w:tab w:val="clear" w:pos="6480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589" w:type="dxa"/>
                </w:tcPr>
                <w:p w14:paraId="55615BC9" w14:textId="77777777" w:rsidR="009F7A93" w:rsidRDefault="009F7A93" w:rsidP="009F7A93">
                  <w:pPr>
                    <w:pStyle w:val="Obsah1"/>
                    <w:tabs>
                      <w:tab w:val="clear" w:pos="9639"/>
                    </w:tabs>
                    <w:spacing w:before="0" w:after="0"/>
                  </w:pPr>
                </w:p>
              </w:tc>
            </w:tr>
          </w:tbl>
          <w:p w14:paraId="2BF994E9" w14:textId="77777777" w:rsidR="009F7A93" w:rsidRDefault="009F7A93" w:rsidP="009F7A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(dále jen „odběratel“)</w:t>
            </w:r>
          </w:p>
          <w:p w14:paraId="20D27BD3" w14:textId="77777777" w:rsidR="00101082" w:rsidRDefault="0024693D" w:rsidP="00226132">
            <w:pPr>
              <w:rPr>
                <w:b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589" w:type="dxa"/>
            <w:gridSpan w:val="2"/>
          </w:tcPr>
          <w:p w14:paraId="45E50493" w14:textId="77777777" w:rsidR="00101082" w:rsidRDefault="00101082">
            <w:pPr>
              <w:pStyle w:val="Obsah1"/>
              <w:tabs>
                <w:tab w:val="clear" w:pos="9639"/>
              </w:tabs>
              <w:spacing w:before="0" w:after="0"/>
            </w:pPr>
          </w:p>
        </w:tc>
      </w:tr>
      <w:tr w:rsidR="00101082" w14:paraId="5148147C" w14:textId="77777777" w:rsidTr="00DF54EF">
        <w:tc>
          <w:tcPr>
            <w:tcW w:w="9355" w:type="dxa"/>
            <w:gridSpan w:val="2"/>
          </w:tcPr>
          <w:p w14:paraId="15BDD3C2" w14:textId="77777777" w:rsidR="00101082" w:rsidRPr="00A6170E" w:rsidRDefault="00101082" w:rsidP="001172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89" w:type="dxa"/>
            <w:gridSpan w:val="2"/>
          </w:tcPr>
          <w:p w14:paraId="2E7172A6" w14:textId="77777777" w:rsidR="00101082" w:rsidRDefault="00101082">
            <w:pPr>
              <w:rPr>
                <w:rFonts w:ascii="Arial" w:hAnsi="Arial" w:cs="Arial"/>
                <w:sz w:val="22"/>
              </w:rPr>
            </w:pPr>
          </w:p>
        </w:tc>
      </w:tr>
    </w:tbl>
    <w:p w14:paraId="5546AC24" w14:textId="77777777" w:rsidR="00383986" w:rsidRDefault="0002218F">
      <w:pPr>
        <w:rPr>
          <w:rFonts w:ascii="Arial" w:hAnsi="Arial" w:cs="Arial"/>
          <w:sz w:val="22"/>
        </w:rPr>
      </w:pPr>
      <w:r w:rsidRPr="0002218F">
        <w:rPr>
          <w:rFonts w:ascii="Arial" w:hAnsi="Arial" w:cs="Arial"/>
          <w:sz w:val="22"/>
          <w:szCs w:val="22"/>
        </w:rPr>
        <w:t>(</w:t>
      </w:r>
      <w:r w:rsidR="00BC40BE" w:rsidRPr="00BC40BE">
        <w:rPr>
          <w:rFonts w:ascii="Arial" w:hAnsi="Arial" w:cs="Arial"/>
          <w:sz w:val="22"/>
          <w:szCs w:val="22"/>
        </w:rPr>
        <w:t xml:space="preserve">dodavatel a </w:t>
      </w:r>
      <w:r w:rsidRPr="0002218F">
        <w:rPr>
          <w:rFonts w:ascii="Arial" w:hAnsi="Arial" w:cs="Arial"/>
          <w:sz w:val="22"/>
          <w:szCs w:val="22"/>
        </w:rPr>
        <w:t>odběratel společně také jako „smluvní strany“</w:t>
      </w:r>
      <w:r w:rsidR="006815A4">
        <w:rPr>
          <w:rFonts w:ascii="Arial" w:hAnsi="Arial" w:cs="Arial"/>
          <w:sz w:val="22"/>
          <w:szCs w:val="22"/>
        </w:rPr>
        <w:t xml:space="preserve"> nebo jednotlivě „smluvní strana“</w:t>
      </w:r>
      <w:r w:rsidRPr="0002218F">
        <w:rPr>
          <w:rFonts w:ascii="Arial" w:hAnsi="Arial" w:cs="Arial"/>
          <w:sz w:val="22"/>
          <w:szCs w:val="22"/>
        </w:rPr>
        <w:t>)</w:t>
      </w:r>
    </w:p>
    <w:p w14:paraId="1346CBC7" w14:textId="77777777" w:rsidR="000A4818" w:rsidRDefault="000A4818">
      <w:pPr>
        <w:rPr>
          <w:rFonts w:ascii="Arial" w:hAnsi="Arial" w:cs="Arial"/>
          <w:sz w:val="22"/>
        </w:rPr>
      </w:pPr>
    </w:p>
    <w:p w14:paraId="1E045DF2" w14:textId="77777777" w:rsidR="000A4818" w:rsidRDefault="000A4818">
      <w:pPr>
        <w:rPr>
          <w:rFonts w:ascii="Arial" w:hAnsi="Arial" w:cs="Arial"/>
          <w:sz w:val="22"/>
        </w:rPr>
      </w:pPr>
    </w:p>
    <w:p w14:paraId="7259F7CF" w14:textId="77777777"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</w:p>
    <w:p w14:paraId="0084BF95" w14:textId="77777777" w:rsidR="00101082" w:rsidRPr="009E29D7" w:rsidRDefault="00101082">
      <w:pPr>
        <w:jc w:val="center"/>
        <w:rPr>
          <w:rFonts w:ascii="Arial" w:hAnsi="Arial" w:cs="Arial"/>
          <w:b/>
          <w:sz w:val="22"/>
          <w:u w:val="single"/>
        </w:rPr>
      </w:pPr>
      <w:r w:rsidRPr="009E29D7">
        <w:rPr>
          <w:rFonts w:ascii="Arial" w:hAnsi="Arial" w:cs="Arial"/>
          <w:b/>
          <w:sz w:val="22"/>
          <w:u w:val="single"/>
        </w:rPr>
        <w:t>Předmět</w:t>
      </w:r>
      <w:r w:rsidR="00AF5134">
        <w:rPr>
          <w:rFonts w:ascii="Arial" w:hAnsi="Arial" w:cs="Arial"/>
          <w:b/>
          <w:sz w:val="22"/>
          <w:u w:val="single"/>
        </w:rPr>
        <w:t xml:space="preserve"> dohod</w:t>
      </w:r>
      <w:r w:rsidRPr="009E29D7">
        <w:rPr>
          <w:rFonts w:ascii="Arial" w:hAnsi="Arial" w:cs="Arial"/>
          <w:b/>
          <w:sz w:val="22"/>
          <w:u w:val="single"/>
        </w:rPr>
        <w:t>y</w:t>
      </w:r>
    </w:p>
    <w:p w14:paraId="7FB66282" w14:textId="5E5B63D0" w:rsidR="00117280" w:rsidRDefault="00D56C40" w:rsidP="006C0D59">
      <w:pPr>
        <w:pStyle w:val="Seznam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7F6351" w:rsidRPr="00D56C40">
        <w:rPr>
          <w:rFonts w:ascii="Arial" w:hAnsi="Arial" w:cs="Arial"/>
          <w:sz w:val="22"/>
        </w:rPr>
        <w:t>Dodavatel se</w:t>
      </w:r>
      <w:r w:rsidR="00B8097D">
        <w:rPr>
          <w:rFonts w:ascii="Arial" w:hAnsi="Arial" w:cs="Arial"/>
          <w:sz w:val="22"/>
        </w:rPr>
        <w:t xml:space="preserve"> na základě této dohody </w:t>
      </w:r>
      <w:r w:rsidR="007F6351" w:rsidRPr="00D56C40">
        <w:rPr>
          <w:rFonts w:ascii="Arial" w:hAnsi="Arial" w:cs="Arial"/>
          <w:sz w:val="22"/>
        </w:rPr>
        <w:t xml:space="preserve">zavazuje umožnit odběrateli dodávky elektřiny do sjednaného místa plnění </w:t>
      </w:r>
      <w:r w:rsidR="00AF5134" w:rsidRPr="00D56C40">
        <w:rPr>
          <w:rFonts w:ascii="Arial" w:hAnsi="Arial" w:cs="Arial"/>
          <w:sz w:val="22"/>
        </w:rPr>
        <w:t>a odběratel se zavazuje za tyto služby hradit úplatu za podmí</w:t>
      </w:r>
      <w:r w:rsidR="007A6514" w:rsidRPr="00D56C40">
        <w:rPr>
          <w:rFonts w:ascii="Arial" w:hAnsi="Arial" w:cs="Arial"/>
          <w:sz w:val="22"/>
        </w:rPr>
        <w:t>nek uvedených níže v této dohod</w:t>
      </w:r>
      <w:r w:rsidR="00AF5134" w:rsidRPr="00D56C40">
        <w:rPr>
          <w:rFonts w:ascii="Arial" w:hAnsi="Arial" w:cs="Arial"/>
          <w:sz w:val="22"/>
        </w:rPr>
        <w:t>ě.</w:t>
      </w:r>
    </w:p>
    <w:p w14:paraId="12EE1BF4" w14:textId="77777777" w:rsidR="00133E53" w:rsidRDefault="00133E53">
      <w:pPr>
        <w:jc w:val="center"/>
        <w:rPr>
          <w:rFonts w:ascii="Arial" w:hAnsi="Arial" w:cs="Arial"/>
          <w:b/>
          <w:sz w:val="22"/>
        </w:rPr>
      </w:pPr>
    </w:p>
    <w:p w14:paraId="53B30EEB" w14:textId="3280A187" w:rsidR="000A4818" w:rsidRDefault="000A4818">
      <w:pPr>
        <w:jc w:val="center"/>
        <w:rPr>
          <w:rFonts w:ascii="Arial" w:hAnsi="Arial" w:cs="Arial"/>
          <w:b/>
          <w:sz w:val="22"/>
        </w:rPr>
      </w:pPr>
    </w:p>
    <w:p w14:paraId="0BC19854" w14:textId="77777777" w:rsidR="004F3916" w:rsidRDefault="004F3916">
      <w:pPr>
        <w:jc w:val="center"/>
        <w:rPr>
          <w:rFonts w:ascii="Arial" w:hAnsi="Arial" w:cs="Arial"/>
          <w:b/>
          <w:sz w:val="22"/>
        </w:rPr>
      </w:pPr>
    </w:p>
    <w:p w14:paraId="546E3873" w14:textId="77777777" w:rsidR="00274CC4" w:rsidRDefault="00274CC4">
      <w:pPr>
        <w:jc w:val="center"/>
        <w:rPr>
          <w:rFonts w:ascii="Arial" w:hAnsi="Arial" w:cs="Arial"/>
          <w:b/>
          <w:sz w:val="22"/>
        </w:rPr>
      </w:pPr>
    </w:p>
    <w:p w14:paraId="7C868B8C" w14:textId="7738ADBE"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III.</w:t>
      </w:r>
    </w:p>
    <w:p w14:paraId="50A47FD5" w14:textId="77777777" w:rsidR="00101082" w:rsidRDefault="00101082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Místo plnění a měření</w:t>
      </w:r>
    </w:p>
    <w:p w14:paraId="51C8DF87" w14:textId="419BEAF6" w:rsidR="00847FCC" w:rsidRPr="00D5799A" w:rsidRDefault="00101082" w:rsidP="00D5799A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D5799A">
        <w:rPr>
          <w:rFonts w:ascii="Arial" w:hAnsi="Arial" w:cs="Arial"/>
          <w:sz w:val="22"/>
        </w:rPr>
        <w:t>Místem plnění dodávky elektřiny, které současně stanovuj</w:t>
      </w:r>
      <w:r w:rsidR="003C711E" w:rsidRPr="00D5799A">
        <w:rPr>
          <w:rFonts w:ascii="Arial" w:hAnsi="Arial" w:cs="Arial"/>
          <w:sz w:val="22"/>
        </w:rPr>
        <w:t>e</w:t>
      </w:r>
      <w:r w:rsidRPr="00D5799A">
        <w:rPr>
          <w:rFonts w:ascii="Arial" w:hAnsi="Arial" w:cs="Arial"/>
          <w:sz w:val="22"/>
        </w:rPr>
        <w:t xml:space="preserve"> rozhraní mezi elektrickým zařízením dodavatele a odběratele, jsou přívodní svorky jističe, k němuž je připojeno přívodní vedení dodavatele pro koncové zařízení odběratele</w:t>
      </w:r>
      <w:r w:rsidR="005F3986" w:rsidRPr="00D5799A">
        <w:rPr>
          <w:rFonts w:ascii="Arial" w:hAnsi="Arial" w:cs="Arial"/>
          <w:sz w:val="22"/>
        </w:rPr>
        <w:t>, a to</w:t>
      </w:r>
      <w:r w:rsidR="00D5799A" w:rsidRPr="00D5799A">
        <w:rPr>
          <w:rFonts w:ascii="Arial" w:hAnsi="Arial" w:cs="Arial"/>
          <w:sz w:val="22"/>
        </w:rPr>
        <w:t xml:space="preserve"> čerpadlo 65 KFI-HP-MS-EMR2 – 37 kW-400 V, umístěné na okraji retenční nádrže Zařízení pro homogenizaci hlušiny na pozemku parc. č. 2042.v k.ú. Hrušov, obec Ostrava.</w:t>
      </w:r>
    </w:p>
    <w:p w14:paraId="1CE6D59E" w14:textId="3BD6916E" w:rsidR="00383986" w:rsidRPr="007F6351" w:rsidRDefault="00101082" w:rsidP="00D5799A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7F6351">
        <w:rPr>
          <w:rFonts w:ascii="Arial" w:hAnsi="Arial" w:cs="Arial"/>
          <w:sz w:val="22"/>
        </w:rPr>
        <w:t xml:space="preserve">Spotřeba </w:t>
      </w:r>
      <w:r w:rsidR="00FC232F">
        <w:rPr>
          <w:rFonts w:ascii="Arial" w:hAnsi="Arial" w:cs="Arial"/>
          <w:sz w:val="22"/>
        </w:rPr>
        <w:t xml:space="preserve">dodané </w:t>
      </w:r>
      <w:r w:rsidRPr="007F6351">
        <w:rPr>
          <w:rFonts w:ascii="Arial" w:hAnsi="Arial" w:cs="Arial"/>
          <w:sz w:val="22"/>
        </w:rPr>
        <w:t>elektřiny</w:t>
      </w:r>
      <w:r w:rsidR="001566F3">
        <w:rPr>
          <w:rFonts w:ascii="Arial" w:hAnsi="Arial" w:cs="Arial"/>
          <w:sz w:val="22"/>
        </w:rPr>
        <w:t xml:space="preserve"> pro čerpadlo 65 KFI-HP-MS-EMR2 – 37 kW-400 V</w:t>
      </w:r>
      <w:r w:rsidRPr="007F6351">
        <w:rPr>
          <w:rFonts w:ascii="Arial" w:hAnsi="Arial" w:cs="Arial"/>
          <w:sz w:val="22"/>
        </w:rPr>
        <w:t xml:space="preserve"> bude měřena </w:t>
      </w:r>
      <w:r w:rsidR="00847FCC">
        <w:rPr>
          <w:rFonts w:ascii="Arial" w:hAnsi="Arial" w:cs="Arial"/>
          <w:sz w:val="22"/>
        </w:rPr>
        <w:t xml:space="preserve">samostatným </w:t>
      </w:r>
      <w:r w:rsidRPr="007F6351">
        <w:rPr>
          <w:rFonts w:ascii="Arial" w:hAnsi="Arial" w:cs="Arial"/>
          <w:sz w:val="22"/>
        </w:rPr>
        <w:t xml:space="preserve">měřícím zařízením </w:t>
      </w:r>
      <w:r w:rsidR="00741CCB">
        <w:rPr>
          <w:rFonts w:ascii="Arial" w:hAnsi="Arial" w:cs="Arial"/>
          <w:sz w:val="22"/>
        </w:rPr>
        <w:t>odběratele</w:t>
      </w:r>
      <w:r w:rsidR="00741CCB" w:rsidRPr="007F6351">
        <w:rPr>
          <w:rFonts w:ascii="Arial" w:hAnsi="Arial" w:cs="Arial"/>
          <w:sz w:val="22"/>
        </w:rPr>
        <w:t xml:space="preserve"> </w:t>
      </w:r>
      <w:r w:rsidR="005E1905" w:rsidRPr="007F6351">
        <w:rPr>
          <w:rFonts w:ascii="Arial" w:hAnsi="Arial" w:cs="Arial"/>
          <w:sz w:val="22"/>
        </w:rPr>
        <w:t xml:space="preserve">v </w:t>
      </w:r>
      <w:r w:rsidRPr="007F6351">
        <w:rPr>
          <w:rFonts w:ascii="Arial" w:hAnsi="Arial" w:cs="Arial"/>
          <w:sz w:val="22"/>
        </w:rPr>
        <w:t xml:space="preserve">místě připojení </w:t>
      </w:r>
      <w:r w:rsidR="00741CCB">
        <w:rPr>
          <w:rFonts w:ascii="Arial" w:hAnsi="Arial" w:cs="Arial"/>
          <w:sz w:val="22"/>
        </w:rPr>
        <w:t>dodavatele</w:t>
      </w:r>
      <w:r w:rsidR="00290737">
        <w:rPr>
          <w:rFonts w:ascii="Arial" w:hAnsi="Arial" w:cs="Arial"/>
          <w:sz w:val="22"/>
        </w:rPr>
        <w:t>.</w:t>
      </w:r>
      <w:r w:rsidR="00383986" w:rsidRPr="00383986">
        <w:rPr>
          <w:rFonts w:ascii="Arial" w:hAnsi="Arial" w:cs="Arial"/>
          <w:sz w:val="22"/>
          <w:lang w:val="en-US"/>
        </w:rPr>
        <w:t xml:space="preserve"> </w:t>
      </w:r>
    </w:p>
    <w:p w14:paraId="5E9DBFC6" w14:textId="77777777" w:rsidR="00290737" w:rsidRDefault="00290737" w:rsidP="00290737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počátečním stavu</w:t>
      </w:r>
      <w:r w:rsidRPr="007F6351">
        <w:rPr>
          <w:rFonts w:ascii="Arial" w:hAnsi="Arial" w:cs="Arial"/>
          <w:sz w:val="22"/>
        </w:rPr>
        <w:t xml:space="preserve"> </w:t>
      </w:r>
      <w:r w:rsidR="00FB6D5B">
        <w:rPr>
          <w:rFonts w:ascii="Arial" w:hAnsi="Arial" w:cs="Arial"/>
          <w:sz w:val="22"/>
        </w:rPr>
        <w:t>měřícího zařízení bude vystave</w:t>
      </w:r>
      <w:r>
        <w:rPr>
          <w:rFonts w:ascii="Arial" w:hAnsi="Arial" w:cs="Arial"/>
          <w:sz w:val="22"/>
        </w:rPr>
        <w:t>n</w:t>
      </w:r>
      <w:r w:rsidR="008E4B3C">
        <w:rPr>
          <w:rFonts w:ascii="Arial" w:hAnsi="Arial" w:cs="Arial"/>
          <w:sz w:val="22"/>
        </w:rPr>
        <w:t xml:space="preserve"> písemný zápis</w:t>
      </w:r>
      <w:r w:rsidRPr="007F635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64D303AB" w14:textId="77777777" w:rsidR="00290737" w:rsidRDefault="00290737" w:rsidP="00290737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E323D">
        <w:rPr>
          <w:rFonts w:ascii="Arial" w:hAnsi="Arial" w:cs="Arial"/>
          <w:sz w:val="22"/>
        </w:rPr>
        <w:t xml:space="preserve">Odběratel se zavazuje dodavateli umožnit volný přístup k měřícímu zařízení. </w:t>
      </w:r>
    </w:p>
    <w:p w14:paraId="0E4090D0" w14:textId="20E9261E" w:rsidR="0052242B" w:rsidRDefault="0052242B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14:paraId="2B67FDFA" w14:textId="26C378F6" w:rsidR="00686F49" w:rsidRDefault="00686F49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14:paraId="340449F6" w14:textId="77777777" w:rsidR="00686F49" w:rsidRDefault="00686F49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14:paraId="5E003F4C" w14:textId="77777777" w:rsidR="00533E34" w:rsidRDefault="00533E34" w:rsidP="00533E3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IV.</w:t>
      </w:r>
    </w:p>
    <w:p w14:paraId="4A89283E" w14:textId="77777777" w:rsidR="00533E34" w:rsidRDefault="007A6514" w:rsidP="00533E34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Doba trvání dohody</w:t>
      </w:r>
    </w:p>
    <w:p w14:paraId="0AD9A001" w14:textId="3A246910" w:rsidR="00533E34" w:rsidRPr="00AE6D78" w:rsidRDefault="00533E34" w:rsidP="00533E34">
      <w:pPr>
        <w:pStyle w:val="Seznam"/>
        <w:numPr>
          <w:ilvl w:val="0"/>
          <w:numId w:val="17"/>
        </w:numPr>
        <w:jc w:val="both"/>
        <w:rPr>
          <w:rFonts w:ascii="Arial" w:hAnsi="Arial" w:cs="Arial"/>
          <w:b/>
          <w:sz w:val="22"/>
        </w:rPr>
      </w:pPr>
      <w:r w:rsidRPr="00DC768F">
        <w:rPr>
          <w:rFonts w:ascii="Arial" w:hAnsi="Arial" w:cs="Arial"/>
          <w:sz w:val="22"/>
        </w:rPr>
        <w:t>Tato smlouva se uzavírá</w:t>
      </w:r>
      <w:r w:rsidR="00B0126C">
        <w:rPr>
          <w:rFonts w:ascii="Arial" w:hAnsi="Arial" w:cs="Arial"/>
          <w:sz w:val="22"/>
        </w:rPr>
        <w:t xml:space="preserve"> na dobu neurčitou</w:t>
      </w:r>
      <w:r w:rsidRPr="00DC768F">
        <w:rPr>
          <w:rFonts w:ascii="Arial" w:hAnsi="Arial" w:cs="Arial"/>
          <w:sz w:val="22"/>
        </w:rPr>
        <w:t xml:space="preserve"> </w:t>
      </w:r>
      <w:r w:rsidR="00B0126C">
        <w:rPr>
          <w:rFonts w:ascii="Arial" w:hAnsi="Arial" w:cs="Arial"/>
          <w:sz w:val="22"/>
        </w:rPr>
        <w:t>od</w:t>
      </w:r>
      <w:r w:rsidRPr="00DC768F">
        <w:rPr>
          <w:rFonts w:ascii="Arial" w:hAnsi="Arial" w:cs="Arial"/>
          <w:sz w:val="22"/>
        </w:rPr>
        <w:t xml:space="preserve"> dob</w:t>
      </w:r>
      <w:r w:rsidR="00B0126C">
        <w:rPr>
          <w:rFonts w:ascii="Arial" w:hAnsi="Arial" w:cs="Arial"/>
          <w:sz w:val="22"/>
        </w:rPr>
        <w:t xml:space="preserve">y zahájení </w:t>
      </w:r>
      <w:r w:rsidR="00686F49">
        <w:rPr>
          <w:rFonts w:ascii="Arial" w:hAnsi="Arial" w:cs="Arial"/>
          <w:sz w:val="22"/>
        </w:rPr>
        <w:t>provozu čerpadla 65 KFI-HP-MS-EMR2 – 37 kW-400 V</w:t>
      </w:r>
      <w:r w:rsidR="00B0126C">
        <w:rPr>
          <w:rFonts w:ascii="Arial" w:hAnsi="Arial" w:cs="Arial"/>
          <w:sz w:val="22"/>
        </w:rPr>
        <w:t>.</w:t>
      </w:r>
    </w:p>
    <w:p w14:paraId="59DBF2CB" w14:textId="36F2A4A2" w:rsidR="00533E34" w:rsidRDefault="00533E34" w:rsidP="00533E34">
      <w:pPr>
        <w:pStyle w:val="Seznam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DC768F">
        <w:rPr>
          <w:rFonts w:ascii="Arial" w:hAnsi="Arial" w:cs="Arial"/>
          <w:sz w:val="22"/>
        </w:rPr>
        <w:t xml:space="preserve">Kterákoliv ze smluvních stran může tuto smlouvu vypovědět bez uvedení důvodu. Výpovědní doba činí </w:t>
      </w:r>
      <w:r w:rsidR="00A268D2">
        <w:rPr>
          <w:rFonts w:ascii="Arial" w:hAnsi="Arial" w:cs="Arial"/>
          <w:sz w:val="22"/>
        </w:rPr>
        <w:t>3</w:t>
      </w:r>
      <w:r w:rsidRPr="00231A2B">
        <w:rPr>
          <w:rFonts w:ascii="Arial" w:hAnsi="Arial" w:cs="Arial"/>
          <w:sz w:val="22"/>
        </w:rPr>
        <w:t xml:space="preserve"> měsíc</w:t>
      </w:r>
      <w:r w:rsidR="00A268D2">
        <w:rPr>
          <w:rFonts w:ascii="Arial" w:hAnsi="Arial" w:cs="Arial"/>
          <w:sz w:val="22"/>
        </w:rPr>
        <w:t>e</w:t>
      </w:r>
      <w:r w:rsidRPr="00DC768F">
        <w:rPr>
          <w:rFonts w:ascii="Arial" w:hAnsi="Arial" w:cs="Arial"/>
          <w:sz w:val="22"/>
        </w:rPr>
        <w:t xml:space="preserve"> a začíná plynout od prvního dne měsíce následujícího po doručení výpovědi druhé smluvní straně. </w:t>
      </w:r>
    </w:p>
    <w:p w14:paraId="65FE4AEF" w14:textId="219993F4" w:rsidR="0052242B" w:rsidRDefault="0052242B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14:paraId="1BCDB0F7" w14:textId="7F42A925" w:rsidR="00686F49" w:rsidRDefault="00686F49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14:paraId="3B5FE242" w14:textId="77777777" w:rsidR="00686F49" w:rsidRDefault="00686F49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14:paraId="678D8FF5" w14:textId="77777777" w:rsidR="00101082" w:rsidRPr="005E1905" w:rsidRDefault="00101082">
      <w:pPr>
        <w:jc w:val="center"/>
        <w:rPr>
          <w:rFonts w:ascii="Arial" w:hAnsi="Arial" w:cs="Arial"/>
          <w:b/>
          <w:sz w:val="22"/>
        </w:rPr>
      </w:pPr>
      <w:r w:rsidRPr="005E1905">
        <w:rPr>
          <w:rFonts w:ascii="Arial" w:hAnsi="Arial" w:cs="Arial"/>
          <w:b/>
          <w:sz w:val="22"/>
        </w:rPr>
        <w:t>V.</w:t>
      </w:r>
    </w:p>
    <w:p w14:paraId="3CD8A1BD" w14:textId="77777777" w:rsidR="00101082" w:rsidRPr="005E1905" w:rsidRDefault="00101082">
      <w:pPr>
        <w:jc w:val="center"/>
        <w:rPr>
          <w:rFonts w:ascii="Arial" w:hAnsi="Arial" w:cs="Arial"/>
          <w:b/>
          <w:sz w:val="22"/>
          <w:u w:val="single"/>
        </w:rPr>
      </w:pPr>
      <w:r w:rsidRPr="005E1905">
        <w:rPr>
          <w:rFonts w:ascii="Arial" w:hAnsi="Arial" w:cs="Arial"/>
          <w:b/>
          <w:sz w:val="22"/>
          <w:u w:val="single"/>
        </w:rPr>
        <w:t>Cena plnění a způsob její úhrady</w:t>
      </w:r>
    </w:p>
    <w:p w14:paraId="716BE0C7" w14:textId="7C8601A5" w:rsidR="00741CCB" w:rsidRDefault="00101082" w:rsidP="00426395">
      <w:pPr>
        <w:pStyle w:val="Seznam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9E29D7">
        <w:rPr>
          <w:rFonts w:ascii="Arial" w:hAnsi="Arial" w:cs="Arial"/>
          <w:sz w:val="22"/>
        </w:rPr>
        <w:t>Cena dodané elektřiny</w:t>
      </w:r>
      <w:r w:rsidR="00C96AB6">
        <w:rPr>
          <w:rFonts w:ascii="Arial" w:hAnsi="Arial" w:cs="Arial"/>
          <w:sz w:val="22"/>
        </w:rPr>
        <w:t xml:space="preserve"> spotřebované čerpadlem 65 KFI-HP-MS-EMR2 – 37 kW-400</w:t>
      </w:r>
      <w:r w:rsidR="006E3573">
        <w:rPr>
          <w:rFonts w:ascii="Arial" w:hAnsi="Arial" w:cs="Arial"/>
          <w:sz w:val="22"/>
        </w:rPr>
        <w:t xml:space="preserve"> </w:t>
      </w:r>
      <w:r w:rsidR="00C96AB6">
        <w:rPr>
          <w:rFonts w:ascii="Arial" w:hAnsi="Arial" w:cs="Arial"/>
          <w:sz w:val="22"/>
        </w:rPr>
        <w:t xml:space="preserve">V </w:t>
      </w:r>
      <w:r w:rsidR="00C84898">
        <w:rPr>
          <w:rFonts w:ascii="Arial" w:hAnsi="Arial" w:cs="Arial"/>
          <w:sz w:val="22"/>
        </w:rPr>
        <w:t xml:space="preserve"> </w:t>
      </w:r>
      <w:r w:rsidRPr="009E29D7">
        <w:rPr>
          <w:rFonts w:ascii="Arial" w:hAnsi="Arial" w:cs="Arial"/>
          <w:sz w:val="22"/>
        </w:rPr>
        <w:t xml:space="preserve">je stanovena ve výši </w:t>
      </w:r>
      <w:r w:rsidR="00741CCB">
        <w:rPr>
          <w:rFonts w:ascii="Arial" w:hAnsi="Arial" w:cs="Arial"/>
          <w:sz w:val="22"/>
        </w:rPr>
        <w:t xml:space="preserve">součinu dodaných jednotek (kWh) </w:t>
      </w:r>
      <w:r w:rsidR="00741CCB" w:rsidRPr="009E29D7">
        <w:rPr>
          <w:rFonts w:ascii="Arial" w:hAnsi="Arial" w:cs="Arial"/>
          <w:sz w:val="22"/>
        </w:rPr>
        <w:t>naměřen</w:t>
      </w:r>
      <w:r w:rsidR="00741CCB">
        <w:rPr>
          <w:rFonts w:ascii="Arial" w:hAnsi="Arial" w:cs="Arial"/>
          <w:sz w:val="22"/>
        </w:rPr>
        <w:t>ých</w:t>
      </w:r>
      <w:r w:rsidR="00741CCB" w:rsidRPr="009E29D7">
        <w:rPr>
          <w:rFonts w:ascii="Arial" w:hAnsi="Arial" w:cs="Arial"/>
          <w:sz w:val="22"/>
        </w:rPr>
        <w:t xml:space="preserve"> na </w:t>
      </w:r>
      <w:r w:rsidR="00741CCB">
        <w:rPr>
          <w:rFonts w:ascii="Arial" w:hAnsi="Arial" w:cs="Arial"/>
          <w:sz w:val="22"/>
        </w:rPr>
        <w:t>měřícím zařízení (</w:t>
      </w:r>
      <w:r w:rsidR="00741CCB" w:rsidRPr="009E29D7">
        <w:rPr>
          <w:rFonts w:ascii="Arial" w:hAnsi="Arial" w:cs="Arial"/>
          <w:sz w:val="22"/>
        </w:rPr>
        <w:t>elektroměru</w:t>
      </w:r>
      <w:r w:rsidR="00741CCB">
        <w:rPr>
          <w:rFonts w:ascii="Arial" w:hAnsi="Arial" w:cs="Arial"/>
          <w:sz w:val="22"/>
        </w:rPr>
        <w:t xml:space="preserve">) a </w:t>
      </w:r>
      <w:r w:rsidR="00185103">
        <w:rPr>
          <w:rFonts w:ascii="Arial" w:hAnsi="Arial" w:cs="Arial"/>
          <w:b/>
          <w:sz w:val="22"/>
        </w:rPr>
        <w:t>2,</w:t>
      </w:r>
      <w:r w:rsidR="006C68BF">
        <w:rPr>
          <w:rFonts w:ascii="Arial" w:hAnsi="Arial" w:cs="Arial"/>
          <w:b/>
          <w:sz w:val="22"/>
        </w:rPr>
        <w:t>12</w:t>
      </w:r>
      <w:r w:rsidR="00741CCB">
        <w:rPr>
          <w:rFonts w:ascii="Arial" w:hAnsi="Arial" w:cs="Arial"/>
          <w:sz w:val="22"/>
        </w:rPr>
        <w:t xml:space="preserve"> Kč za dodanou jednotku (1 kWh)</w:t>
      </w:r>
      <w:r w:rsidR="00741CCB" w:rsidRPr="009E29D7">
        <w:rPr>
          <w:rFonts w:ascii="Arial" w:hAnsi="Arial" w:cs="Arial"/>
          <w:sz w:val="22"/>
        </w:rPr>
        <w:t xml:space="preserve"> elektřiny. K ceně dodané elektřiny bude účtována DPH ve výši platné ke dni uskutečnění zdanitelného plnění stanovené zákonem.</w:t>
      </w:r>
    </w:p>
    <w:p w14:paraId="53A2CE26" w14:textId="1DA43FF2" w:rsidR="00D45EE4" w:rsidRPr="00686F49" w:rsidRDefault="00231A2B" w:rsidP="00D5799A">
      <w:pPr>
        <w:pStyle w:val="Sezna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86F49">
        <w:rPr>
          <w:rFonts w:ascii="Arial" w:hAnsi="Arial" w:cs="Arial"/>
          <w:sz w:val="22"/>
        </w:rPr>
        <w:t xml:space="preserve">Cena za podíl na spotřebě elektrické energie spotřebované čerpadly v studničních vrtech je stanovena jako součin skutečného množství vody vyčerpané z retenční nádrže čerpadlem 65 KFI-HP-MS-EMR2 – 37 kW-400 V a </w:t>
      </w:r>
      <w:r w:rsidR="00D65BA8" w:rsidRPr="00686F49">
        <w:rPr>
          <w:rFonts w:ascii="Arial" w:hAnsi="Arial" w:cs="Arial"/>
          <w:sz w:val="22"/>
        </w:rPr>
        <w:t>ceny</w:t>
      </w:r>
      <w:r w:rsidR="00C4663A" w:rsidRPr="00686F49">
        <w:rPr>
          <w:rFonts w:ascii="Arial" w:hAnsi="Arial" w:cs="Arial"/>
          <w:sz w:val="22"/>
        </w:rPr>
        <w:t xml:space="preserve"> </w:t>
      </w:r>
      <w:r w:rsidR="008C7461" w:rsidRPr="00686F49">
        <w:rPr>
          <w:rFonts w:ascii="Arial" w:hAnsi="Arial" w:cs="Arial"/>
          <w:b/>
          <w:sz w:val="22"/>
        </w:rPr>
        <w:t>0,52</w:t>
      </w:r>
      <w:r w:rsidRPr="00686F49">
        <w:rPr>
          <w:rFonts w:ascii="Arial" w:hAnsi="Arial" w:cs="Arial"/>
          <w:b/>
          <w:sz w:val="22"/>
        </w:rPr>
        <w:t xml:space="preserve"> Kč</w:t>
      </w:r>
      <w:r w:rsidR="00C4663A" w:rsidRPr="00686F49">
        <w:rPr>
          <w:rFonts w:ascii="Arial" w:hAnsi="Arial" w:cs="Arial"/>
          <w:b/>
          <w:sz w:val="22"/>
          <w:vertAlign w:val="superscript"/>
        </w:rPr>
        <w:t>**</w:t>
      </w:r>
      <w:r w:rsidRPr="00686F49">
        <w:rPr>
          <w:rFonts w:ascii="Arial" w:hAnsi="Arial" w:cs="Arial"/>
          <w:b/>
          <w:sz w:val="22"/>
        </w:rPr>
        <w:t>,</w:t>
      </w:r>
      <w:r w:rsidRPr="00686F49">
        <w:rPr>
          <w:rFonts w:ascii="Arial" w:hAnsi="Arial" w:cs="Arial"/>
          <w:sz w:val="22"/>
        </w:rPr>
        <w:t xml:space="preserve"> což je vypočítaná cena elektrické energie potřebné na vyčerpání 1 m</w:t>
      </w:r>
      <w:r w:rsidRPr="00686F49">
        <w:rPr>
          <w:rFonts w:ascii="Arial" w:hAnsi="Arial" w:cs="Arial"/>
          <w:sz w:val="22"/>
          <w:vertAlign w:val="superscript"/>
        </w:rPr>
        <w:t>3</w:t>
      </w:r>
      <w:r w:rsidRPr="00686F49">
        <w:rPr>
          <w:rFonts w:ascii="Arial" w:hAnsi="Arial" w:cs="Arial"/>
          <w:sz w:val="22"/>
        </w:rPr>
        <w:t xml:space="preserve"> vody čerpadlem ve studničním vrtu.</w:t>
      </w:r>
      <w:r w:rsidR="00D45EE4" w:rsidRPr="00686F49">
        <w:rPr>
          <w:rFonts w:ascii="Arial" w:hAnsi="Arial" w:cs="Arial"/>
          <w:sz w:val="22"/>
          <w:lang w:val="en-US"/>
        </w:rPr>
        <w:t xml:space="preserve"> </w:t>
      </w:r>
    </w:p>
    <w:p w14:paraId="27CB71D4" w14:textId="0F93940D" w:rsidR="00101082" w:rsidRPr="0064174C" w:rsidRDefault="00C971E2" w:rsidP="0064174C">
      <w:pPr>
        <w:pStyle w:val="Sezna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971E2">
        <w:rPr>
          <w:rFonts w:ascii="Arial" w:hAnsi="Arial" w:cs="Arial"/>
          <w:sz w:val="22"/>
          <w:szCs w:val="22"/>
        </w:rPr>
        <w:t xml:space="preserve">Odběratel je povinen hradit cenu za </w:t>
      </w:r>
      <w:r w:rsidR="00C84898">
        <w:rPr>
          <w:rFonts w:ascii="Arial" w:hAnsi="Arial" w:cs="Arial"/>
          <w:sz w:val="22"/>
          <w:szCs w:val="22"/>
        </w:rPr>
        <w:t xml:space="preserve">dodanou </w:t>
      </w:r>
      <w:r w:rsidRPr="00C971E2">
        <w:rPr>
          <w:rFonts w:ascii="Arial" w:hAnsi="Arial" w:cs="Arial"/>
          <w:sz w:val="22"/>
          <w:szCs w:val="22"/>
        </w:rPr>
        <w:t xml:space="preserve">elektřinu </w:t>
      </w:r>
      <w:r w:rsidR="00FA7E06">
        <w:rPr>
          <w:rFonts w:ascii="Arial" w:hAnsi="Arial" w:cs="Arial"/>
          <w:sz w:val="22"/>
          <w:szCs w:val="22"/>
        </w:rPr>
        <w:t xml:space="preserve">měsíčně </w:t>
      </w:r>
      <w:r w:rsidRPr="00C971E2">
        <w:rPr>
          <w:rFonts w:ascii="Arial" w:hAnsi="Arial" w:cs="Arial"/>
          <w:sz w:val="22"/>
          <w:szCs w:val="22"/>
        </w:rPr>
        <w:t>se zdanitelným plněním ke dni zjištění na základě faktury</w:t>
      </w:r>
      <w:r w:rsidR="0002218F">
        <w:rPr>
          <w:rFonts w:ascii="Arial" w:hAnsi="Arial" w:cs="Arial"/>
          <w:sz w:val="22"/>
          <w:szCs w:val="22"/>
        </w:rPr>
        <w:t xml:space="preserve"> (daňový doklad)</w:t>
      </w:r>
      <w:r w:rsidRPr="00C971E2">
        <w:rPr>
          <w:rFonts w:ascii="Arial" w:hAnsi="Arial" w:cs="Arial"/>
          <w:sz w:val="22"/>
          <w:szCs w:val="22"/>
        </w:rPr>
        <w:t xml:space="preserve"> dodavatele. Splatnost </w:t>
      </w:r>
      <w:r w:rsidR="0002218F">
        <w:rPr>
          <w:rFonts w:ascii="Arial" w:hAnsi="Arial" w:cs="Arial"/>
          <w:sz w:val="22"/>
          <w:szCs w:val="22"/>
        </w:rPr>
        <w:t xml:space="preserve">faktury </w:t>
      </w:r>
      <w:r w:rsidRPr="00C971E2">
        <w:rPr>
          <w:rFonts w:ascii="Arial" w:hAnsi="Arial" w:cs="Arial"/>
          <w:sz w:val="22"/>
          <w:szCs w:val="22"/>
        </w:rPr>
        <w:t>se sjednává na 1</w:t>
      </w:r>
      <w:r w:rsidR="008E4B3C">
        <w:rPr>
          <w:rFonts w:ascii="Arial" w:hAnsi="Arial" w:cs="Arial"/>
          <w:sz w:val="22"/>
          <w:szCs w:val="22"/>
        </w:rPr>
        <w:t>7</w:t>
      </w:r>
      <w:r w:rsidRPr="00C971E2">
        <w:rPr>
          <w:rFonts w:ascii="Arial" w:hAnsi="Arial" w:cs="Arial"/>
          <w:sz w:val="22"/>
          <w:szCs w:val="22"/>
        </w:rPr>
        <w:t xml:space="preserve"> dnů, lhůta splatnosti se počítá ode dne doručení daňového dokladu odběrateli, přičemž </w:t>
      </w:r>
      <w:r w:rsidR="00C84898">
        <w:rPr>
          <w:rFonts w:ascii="Arial" w:hAnsi="Arial" w:cs="Arial"/>
          <w:sz w:val="22"/>
          <w:szCs w:val="22"/>
        </w:rPr>
        <w:t xml:space="preserve">v případě pochybností </w:t>
      </w:r>
      <w:r w:rsidRPr="00C971E2">
        <w:rPr>
          <w:rFonts w:ascii="Arial" w:hAnsi="Arial" w:cs="Arial"/>
          <w:sz w:val="22"/>
          <w:szCs w:val="22"/>
        </w:rPr>
        <w:t>se má za to, že faktura byla doručena nejpozději 3 den ode dne odeslání. Platby odběratel provede na účet č.</w:t>
      </w:r>
      <w:r w:rsidR="004C1D6C" w:rsidRPr="004C1D6C">
        <w:rPr>
          <w:rFonts w:ascii="Arial" w:hAnsi="Arial" w:cs="Arial"/>
          <w:bCs/>
          <w:sz w:val="22"/>
          <w:szCs w:val="22"/>
        </w:rPr>
        <w:t xml:space="preserve"> </w:t>
      </w:r>
      <w:r w:rsidR="008816B6">
        <w:rPr>
          <w:rFonts w:ascii="Arial" w:hAnsi="Arial" w:cs="Arial"/>
          <w:bCs/>
          <w:sz w:val="22"/>
          <w:szCs w:val="22"/>
        </w:rPr>
        <w:t xml:space="preserve">xxxxxxxxxx </w:t>
      </w:r>
      <w:r w:rsidR="004C1D6C">
        <w:rPr>
          <w:rFonts w:ascii="Arial" w:hAnsi="Arial" w:cs="Arial"/>
          <w:sz w:val="22"/>
          <w:szCs w:val="24"/>
        </w:rPr>
        <w:t xml:space="preserve">vedený u </w:t>
      </w:r>
      <w:r w:rsidR="008816B6">
        <w:rPr>
          <w:rFonts w:ascii="Arial" w:hAnsi="Arial" w:cs="Arial"/>
          <w:sz w:val="22"/>
          <w:szCs w:val="24"/>
        </w:rPr>
        <w:t>xxxxxxxxxx.</w:t>
      </w:r>
      <w:r w:rsidRPr="00C971E2">
        <w:rPr>
          <w:rFonts w:ascii="Arial" w:hAnsi="Arial" w:cs="Arial"/>
          <w:sz w:val="22"/>
          <w:szCs w:val="22"/>
        </w:rPr>
        <w:t>. D</w:t>
      </w:r>
      <w:r w:rsidR="0064174C">
        <w:rPr>
          <w:rFonts w:ascii="Arial" w:hAnsi="Arial" w:cs="Arial"/>
          <w:sz w:val="22"/>
          <w:szCs w:val="22"/>
        </w:rPr>
        <w:t xml:space="preserve">aňové doklady budou odběrateli </w:t>
      </w:r>
      <w:r w:rsidR="00853AD3">
        <w:rPr>
          <w:rFonts w:ascii="Arial" w:hAnsi="Arial" w:cs="Arial"/>
          <w:sz w:val="22"/>
          <w:szCs w:val="22"/>
        </w:rPr>
        <w:t xml:space="preserve">po vzájemné domluvě </w:t>
      </w:r>
      <w:r w:rsidR="00F23F1E">
        <w:rPr>
          <w:rFonts w:ascii="Arial" w:hAnsi="Arial" w:cs="Arial"/>
          <w:sz w:val="22"/>
          <w:szCs w:val="22"/>
        </w:rPr>
        <w:t xml:space="preserve">doručovány elektronicky na </w:t>
      </w:r>
      <w:r w:rsidRPr="00C971E2">
        <w:rPr>
          <w:rFonts w:ascii="Arial" w:hAnsi="Arial" w:cs="Arial"/>
          <w:sz w:val="22"/>
          <w:szCs w:val="22"/>
        </w:rPr>
        <w:t>e-mail:</w:t>
      </w:r>
      <w:r w:rsidR="0070644E" w:rsidRPr="0070644E">
        <w:t xml:space="preserve"> </w:t>
      </w:r>
      <w:r w:rsidR="008816B6">
        <w:rPr>
          <w:rFonts w:ascii="Arial" w:hAnsi="Arial" w:cs="Arial"/>
          <w:color w:val="0070C0"/>
          <w:sz w:val="22"/>
          <w:szCs w:val="22"/>
        </w:rPr>
        <w:t>xxxxxxxxxxxxxxxx</w:t>
      </w:r>
      <w:r w:rsidR="008F7301">
        <w:rPr>
          <w:rFonts w:ascii="Arial" w:hAnsi="Arial" w:cs="Arial"/>
          <w:color w:val="0070C0"/>
          <w:sz w:val="22"/>
          <w:szCs w:val="22"/>
        </w:rPr>
        <w:t xml:space="preserve"> </w:t>
      </w:r>
      <w:r w:rsidR="00F23F1E">
        <w:rPr>
          <w:rFonts w:ascii="Arial" w:hAnsi="Arial" w:cs="Arial"/>
          <w:sz w:val="22"/>
          <w:szCs w:val="22"/>
        </w:rPr>
        <w:t xml:space="preserve">ve formátu PDF </w:t>
      </w:r>
      <w:r w:rsidRPr="00C971E2">
        <w:rPr>
          <w:rFonts w:ascii="Arial" w:hAnsi="Arial" w:cs="Arial"/>
          <w:sz w:val="22"/>
          <w:szCs w:val="22"/>
        </w:rPr>
        <w:t>anebo na adresu uvedenou u tohoto subjektu v čl. I.</w:t>
      </w:r>
    </w:p>
    <w:p w14:paraId="42DAACAE" w14:textId="350540F8" w:rsidR="00C341EB" w:rsidRPr="006C0D59" w:rsidRDefault="00101082" w:rsidP="00C341EB">
      <w:pPr>
        <w:pStyle w:val="Seznam"/>
        <w:numPr>
          <w:ilvl w:val="0"/>
          <w:numId w:val="16"/>
        </w:num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sz w:val="22"/>
        </w:rPr>
        <w:t>Faktury budou splňova</w:t>
      </w:r>
      <w:r w:rsidR="00EA25B2">
        <w:rPr>
          <w:rFonts w:ascii="Arial" w:hAnsi="Arial" w:cs="Arial"/>
          <w:sz w:val="22"/>
        </w:rPr>
        <w:t xml:space="preserve">t náležitosti daňového dokladu </w:t>
      </w:r>
      <w:r w:rsidR="0002218F">
        <w:rPr>
          <w:rFonts w:ascii="Arial" w:hAnsi="Arial" w:cs="Arial"/>
          <w:sz w:val="22"/>
        </w:rPr>
        <w:t xml:space="preserve">dle </w:t>
      </w:r>
      <w:r>
        <w:rPr>
          <w:rFonts w:ascii="Arial" w:hAnsi="Arial" w:cs="Arial"/>
          <w:sz w:val="22"/>
        </w:rPr>
        <w:t>zákona č. 235/2004 Sb., o dani z přidané hodnoty</w:t>
      </w:r>
      <w:r w:rsidR="00410A2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v platném znění.</w:t>
      </w:r>
      <w:r w:rsidR="00C341EB">
        <w:rPr>
          <w:rFonts w:ascii="Arial" w:hAnsi="Arial" w:cs="Arial"/>
          <w:sz w:val="22"/>
        </w:rPr>
        <w:t xml:space="preserve"> Nebude-li faktura obsahovat některou náležitost nebo bude chybně vyúčtovaná cena, sazba DPH apod., je odběratel oprávněn vadnou fakturu před uplynutím doby splatnosti vrátit dodavateli s uvedením důvodu vrácení, aniž se tím dostane do prodlení s její úhradou. Nová lhůta splatnosti faktury ve lhůtě 17 dnů počíná běžet doručením opravené faktury.</w:t>
      </w:r>
    </w:p>
    <w:p w14:paraId="5A1F60CE" w14:textId="77777777" w:rsidR="00C341EB" w:rsidRPr="001D4D7F" w:rsidRDefault="00C341EB" w:rsidP="006C0D59">
      <w:pPr>
        <w:pStyle w:val="Seznam"/>
        <w:ind w:firstLine="0"/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8E71E61" w14:textId="77777777" w:rsidR="00952359" w:rsidRPr="00952359" w:rsidRDefault="000A4818" w:rsidP="006C0D59">
      <w:pPr>
        <w:pStyle w:val="Seznam"/>
        <w:ind w:firstLine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</w:rPr>
        <w:t xml:space="preserve">      </w:t>
      </w:r>
      <w:r w:rsidR="00952359">
        <w:rPr>
          <w:rFonts w:ascii="Arial" w:hAnsi="Arial" w:cs="Arial"/>
          <w:b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17446" wp14:editId="50B6780C">
                <wp:simplePos x="0" y="0"/>
                <wp:positionH relativeFrom="column">
                  <wp:posOffset>205105</wp:posOffset>
                </wp:positionH>
                <wp:positionV relativeFrom="paragraph">
                  <wp:posOffset>133823</wp:posOffset>
                </wp:positionV>
                <wp:extent cx="5571461" cy="0"/>
                <wp:effectExtent l="0" t="0" r="2984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14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44886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0.55pt" to="454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" strokecolor="black [3040]"/>
            </w:pict>
          </mc:Fallback>
        </mc:AlternateContent>
      </w:r>
    </w:p>
    <w:p w14:paraId="780EB674" w14:textId="77777777" w:rsidR="00952359" w:rsidRPr="00952359" w:rsidRDefault="00952359" w:rsidP="006C0D59">
      <w:pPr>
        <w:pStyle w:val="Seznam"/>
        <w:ind w:firstLine="0"/>
        <w:jc w:val="both"/>
        <w:rPr>
          <w:rFonts w:ascii="Arial" w:hAnsi="Arial" w:cs="Arial"/>
          <w:bCs/>
          <w:i/>
          <w:sz w:val="22"/>
          <w:szCs w:val="22"/>
        </w:rPr>
      </w:pPr>
    </w:p>
    <w:p w14:paraId="677A7EC4" w14:textId="77777777" w:rsidR="00952359" w:rsidRDefault="00952359" w:rsidP="006C0D59">
      <w:pPr>
        <w:pStyle w:val="Seznam"/>
        <w:ind w:firstLine="0"/>
        <w:jc w:val="both"/>
        <w:rPr>
          <w:rFonts w:ascii="Arial" w:hAnsi="Arial" w:cs="Arial"/>
          <w:bCs/>
          <w:i/>
          <w:sz w:val="16"/>
          <w:szCs w:val="16"/>
        </w:rPr>
      </w:pPr>
      <w:r w:rsidRPr="00952359">
        <w:rPr>
          <w:rFonts w:ascii="Arial" w:hAnsi="Arial" w:cs="Arial"/>
          <w:bCs/>
          <w:i/>
          <w:sz w:val="22"/>
          <w:szCs w:val="22"/>
          <w:vertAlign w:val="superscript"/>
        </w:rPr>
        <w:t>**</w:t>
      </w:r>
      <w:r w:rsidRPr="00952359">
        <w:rPr>
          <w:rFonts w:ascii="Arial" w:hAnsi="Arial" w:cs="Arial"/>
          <w:bCs/>
          <w:i/>
          <w:sz w:val="16"/>
          <w:szCs w:val="16"/>
        </w:rPr>
        <w:t>cena je vypočítaná na základě technických parametrů ponorného čerpadla v</w:t>
      </w:r>
      <w:r w:rsidR="00FA4CDD">
        <w:rPr>
          <w:rFonts w:ascii="Arial" w:hAnsi="Arial" w:cs="Arial"/>
          <w:bCs/>
          <w:i/>
          <w:sz w:val="16"/>
          <w:szCs w:val="16"/>
        </w:rPr>
        <w:t xml:space="preserve">e studničním vrtu </w:t>
      </w:r>
      <w:r w:rsidR="00AD002C">
        <w:rPr>
          <w:rFonts w:ascii="Arial" w:hAnsi="Arial" w:cs="Arial"/>
          <w:bCs/>
          <w:i/>
          <w:sz w:val="16"/>
          <w:szCs w:val="16"/>
        </w:rPr>
        <w:t xml:space="preserve"> viz příloha č. 1</w:t>
      </w:r>
    </w:p>
    <w:p w14:paraId="615E2481" w14:textId="77777777" w:rsidR="00FA4CDD" w:rsidRPr="00952359" w:rsidRDefault="00FA4CDD" w:rsidP="006C0D59">
      <w:pPr>
        <w:pStyle w:val="Seznam"/>
        <w:ind w:firstLine="0"/>
        <w:jc w:val="both"/>
        <w:rPr>
          <w:rFonts w:ascii="Arial" w:hAnsi="Arial" w:cs="Arial"/>
          <w:bCs/>
          <w:i/>
          <w:sz w:val="22"/>
          <w:szCs w:val="22"/>
        </w:rPr>
      </w:pPr>
    </w:p>
    <w:p w14:paraId="73AB5A01" w14:textId="77777777" w:rsidR="00952359" w:rsidRDefault="00952359" w:rsidP="00952359">
      <w:pPr>
        <w:pStyle w:val="Seznam"/>
        <w:tabs>
          <w:tab w:val="left" w:pos="4536"/>
        </w:tabs>
        <w:ind w:left="4254"/>
        <w:jc w:val="both"/>
        <w:rPr>
          <w:rFonts w:ascii="Arial" w:hAnsi="Arial" w:cs="Arial"/>
          <w:i/>
          <w:sz w:val="22"/>
        </w:rPr>
      </w:pPr>
    </w:p>
    <w:p w14:paraId="0F901B41" w14:textId="2E0C1D77" w:rsidR="00B70368" w:rsidRDefault="00B70368" w:rsidP="00952359">
      <w:pPr>
        <w:pStyle w:val="Seznam"/>
        <w:tabs>
          <w:tab w:val="left" w:pos="4536"/>
        </w:tabs>
        <w:ind w:left="4254"/>
        <w:jc w:val="both"/>
        <w:rPr>
          <w:rFonts w:ascii="Arial" w:hAnsi="Arial" w:cs="Arial"/>
          <w:i/>
          <w:sz w:val="22"/>
        </w:rPr>
      </w:pPr>
    </w:p>
    <w:p w14:paraId="00D1B7A0" w14:textId="0C865CBE" w:rsidR="00101082" w:rsidRDefault="00101082" w:rsidP="00C9678F">
      <w:pPr>
        <w:pStyle w:val="Seznam"/>
        <w:tabs>
          <w:tab w:val="left" w:pos="4536"/>
        </w:tabs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V</w:t>
      </w:r>
      <w:r w:rsidR="003E017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.</w:t>
      </w:r>
    </w:p>
    <w:p w14:paraId="087E211D" w14:textId="48EB0CFE" w:rsidR="00101082" w:rsidRDefault="00101082" w:rsidP="00274CC4">
      <w:pPr>
        <w:jc w:val="center"/>
        <w:rPr>
          <w:rFonts w:ascii="Arial" w:hAnsi="Arial" w:cs="Arial"/>
          <w:b/>
          <w:sz w:val="22"/>
          <w:u w:val="single"/>
        </w:rPr>
      </w:pPr>
      <w:r w:rsidRPr="009E29D7">
        <w:rPr>
          <w:rFonts w:ascii="Arial" w:hAnsi="Arial" w:cs="Arial"/>
          <w:b/>
          <w:sz w:val="22"/>
          <w:u w:val="single"/>
        </w:rPr>
        <w:t>Ostatní ujednání</w:t>
      </w:r>
    </w:p>
    <w:p w14:paraId="7C5E42F6" w14:textId="77777777" w:rsidR="00274CC4" w:rsidRDefault="00274CC4" w:rsidP="00274CC4">
      <w:pPr>
        <w:jc w:val="center"/>
        <w:rPr>
          <w:rFonts w:ascii="Arial" w:hAnsi="Arial" w:cs="Arial"/>
          <w:b/>
          <w:sz w:val="22"/>
          <w:u w:val="single"/>
        </w:rPr>
      </w:pPr>
    </w:p>
    <w:p w14:paraId="69C8FA8C" w14:textId="77777777" w:rsidR="0052242B" w:rsidRDefault="007F6351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Odběratel </w:t>
      </w:r>
      <w:r w:rsidR="005E1905" w:rsidRPr="005E1905">
        <w:rPr>
          <w:rFonts w:ascii="Arial" w:hAnsi="Arial" w:cs="Arial"/>
          <w:sz w:val="22"/>
        </w:rPr>
        <w:t xml:space="preserve">nesmí provádět svévolné zásahy do </w:t>
      </w:r>
      <w:r w:rsidR="003E017C">
        <w:rPr>
          <w:rFonts w:ascii="Arial" w:hAnsi="Arial" w:cs="Arial"/>
          <w:sz w:val="22"/>
        </w:rPr>
        <w:t xml:space="preserve">odběrného místa, </w:t>
      </w:r>
      <w:r w:rsidR="005E1905" w:rsidRPr="005E1905">
        <w:rPr>
          <w:rFonts w:ascii="Arial" w:hAnsi="Arial" w:cs="Arial"/>
          <w:sz w:val="22"/>
        </w:rPr>
        <w:t>elektrické instal</w:t>
      </w:r>
      <w:r w:rsidR="005E1905">
        <w:rPr>
          <w:rFonts w:ascii="Arial" w:hAnsi="Arial" w:cs="Arial"/>
          <w:sz w:val="22"/>
        </w:rPr>
        <w:t>ace a spotřebiče, které připojí</w:t>
      </w:r>
      <w:r w:rsidR="0002218F">
        <w:rPr>
          <w:rFonts w:ascii="Arial" w:hAnsi="Arial" w:cs="Arial"/>
          <w:sz w:val="22"/>
        </w:rPr>
        <w:t>,</w:t>
      </w:r>
      <w:r w:rsidR="005E1905">
        <w:rPr>
          <w:rFonts w:ascii="Arial" w:hAnsi="Arial" w:cs="Arial"/>
          <w:sz w:val="22"/>
        </w:rPr>
        <w:t xml:space="preserve"> </w:t>
      </w:r>
      <w:r w:rsidR="005E1905" w:rsidRPr="005E1905">
        <w:rPr>
          <w:rFonts w:ascii="Arial" w:hAnsi="Arial" w:cs="Arial"/>
          <w:sz w:val="22"/>
        </w:rPr>
        <w:t xml:space="preserve">musí </w:t>
      </w:r>
      <w:r w:rsidR="002E6689">
        <w:rPr>
          <w:rFonts w:ascii="Arial" w:hAnsi="Arial" w:cs="Arial"/>
          <w:sz w:val="22"/>
        </w:rPr>
        <w:t xml:space="preserve">splňovat požadavky dle </w:t>
      </w:r>
      <w:r w:rsidR="005E1905" w:rsidRPr="005E1905">
        <w:rPr>
          <w:rFonts w:ascii="Arial" w:hAnsi="Arial" w:cs="Arial"/>
          <w:sz w:val="22"/>
        </w:rPr>
        <w:t>zákona č. 22/1997 Sb.</w:t>
      </w:r>
    </w:p>
    <w:p w14:paraId="5E40CE39" w14:textId="77777777" w:rsidR="0052242B" w:rsidRDefault="003E017C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 w:rsidRPr="00533E34">
        <w:rPr>
          <w:rFonts w:ascii="Arial" w:hAnsi="Arial" w:cs="Arial"/>
          <w:sz w:val="22"/>
        </w:rPr>
        <w:t>Elektřin</w:t>
      </w:r>
      <w:r w:rsidR="0002218F">
        <w:rPr>
          <w:rFonts w:ascii="Arial" w:hAnsi="Arial" w:cs="Arial"/>
          <w:sz w:val="22"/>
        </w:rPr>
        <w:t>a dodávaná na základě této dohod</w:t>
      </w:r>
      <w:r w:rsidRPr="00533E34">
        <w:rPr>
          <w:rFonts w:ascii="Arial" w:hAnsi="Arial" w:cs="Arial"/>
          <w:sz w:val="22"/>
        </w:rPr>
        <w:t xml:space="preserve">y </w:t>
      </w:r>
      <w:r w:rsidR="0002218F">
        <w:rPr>
          <w:rFonts w:ascii="Arial" w:hAnsi="Arial" w:cs="Arial"/>
          <w:sz w:val="22"/>
        </w:rPr>
        <w:t xml:space="preserve">bude </w:t>
      </w:r>
      <w:r w:rsidRPr="00533E34">
        <w:rPr>
          <w:rFonts w:ascii="Arial" w:hAnsi="Arial" w:cs="Arial"/>
          <w:sz w:val="22"/>
        </w:rPr>
        <w:t>slou</w:t>
      </w:r>
      <w:r w:rsidR="0002218F">
        <w:rPr>
          <w:rFonts w:ascii="Arial" w:hAnsi="Arial" w:cs="Arial"/>
          <w:sz w:val="22"/>
        </w:rPr>
        <w:t>žit</w:t>
      </w:r>
      <w:r w:rsidRPr="00533E34">
        <w:rPr>
          <w:rFonts w:ascii="Arial" w:hAnsi="Arial" w:cs="Arial"/>
          <w:sz w:val="22"/>
        </w:rPr>
        <w:t xml:space="preserve"> výlučně k  provozní potřebě odběratele. Bez souhlasu dodavatele nesmí být přenechána dalším podružně připojeným odběratelům.</w:t>
      </w:r>
    </w:p>
    <w:p w14:paraId="77343E84" w14:textId="77777777" w:rsidR="0052242B" w:rsidRDefault="003E017C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 w:rsidRPr="00533E34">
        <w:rPr>
          <w:rFonts w:ascii="Arial" w:hAnsi="Arial" w:cs="Arial"/>
          <w:sz w:val="22"/>
        </w:rPr>
        <w:t>Vzniknou-li chyby nebo omyly při fakturaci, má odběratel i dodavatel nárok na vyrovnání nesprávně fakturovaných částek.</w:t>
      </w:r>
      <w:r w:rsidR="005F3986">
        <w:rPr>
          <w:rFonts w:ascii="Arial" w:hAnsi="Arial" w:cs="Arial"/>
          <w:sz w:val="22"/>
        </w:rPr>
        <w:t xml:space="preserve"> Úhrada nesprávně fakturovaných částek se nepovažuje za uznání dluhu.</w:t>
      </w:r>
    </w:p>
    <w:p w14:paraId="2A4F37AE" w14:textId="2214A5AC" w:rsidR="00533E34" w:rsidRPr="00533E34" w:rsidRDefault="00BC40BE" w:rsidP="006C0D59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 w:rsidRPr="00BC40BE">
        <w:rPr>
          <w:rFonts w:ascii="Arial" w:hAnsi="Arial" w:cs="Arial"/>
          <w:sz w:val="22"/>
          <w:szCs w:val="22"/>
        </w:rPr>
        <w:t>Dodavatel je oprávněn přerušit dodávku elektřiny</w:t>
      </w:r>
      <w:r w:rsidR="006E3573">
        <w:rPr>
          <w:rFonts w:ascii="Arial" w:hAnsi="Arial" w:cs="Arial"/>
          <w:sz w:val="22"/>
          <w:szCs w:val="22"/>
        </w:rPr>
        <w:t xml:space="preserve"> v případě nedostatku nebo nízkého stavu podzemních vod,</w:t>
      </w:r>
      <w:r w:rsidRPr="00BC40BE">
        <w:rPr>
          <w:rFonts w:ascii="Arial" w:hAnsi="Arial" w:cs="Arial"/>
          <w:sz w:val="22"/>
          <w:szCs w:val="22"/>
        </w:rPr>
        <w:t xml:space="preserve"> </w:t>
      </w:r>
      <w:r w:rsidR="00686F49">
        <w:rPr>
          <w:rFonts w:ascii="Arial" w:hAnsi="Arial" w:cs="Arial"/>
          <w:sz w:val="22"/>
          <w:szCs w:val="22"/>
        </w:rPr>
        <w:t xml:space="preserve">a nebo </w:t>
      </w:r>
      <w:r w:rsidRPr="00BC40BE">
        <w:rPr>
          <w:rFonts w:ascii="Arial" w:hAnsi="Arial" w:cs="Arial"/>
          <w:sz w:val="22"/>
          <w:szCs w:val="22"/>
        </w:rPr>
        <w:t xml:space="preserve">dopouští-li se odběratel neoprávněného odběru. Neoprávněným odběrem elektřiny se pro účely této smlouvy rozumí, odebírá-li odběratel elektřinu: </w:t>
      </w:r>
    </w:p>
    <w:p w14:paraId="3C17CD14" w14:textId="77777777" w:rsidR="0052242B" w:rsidRDefault="0002218F">
      <w:pPr>
        <w:pStyle w:val="Seznamsodrkami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uzavřené smlouvy,</w:t>
      </w:r>
    </w:p>
    <w:p w14:paraId="78233AF3" w14:textId="77777777"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z té části zařízení, kterou prochází neměřená elektřina,</w:t>
      </w:r>
    </w:p>
    <w:p w14:paraId="7A996F70" w14:textId="77777777"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bez měřícího zařízení nebo měřícím zařízením, které v důsledku zásahu odběratele odběr buď nezaznamenává, nebo zaznamenává odběr menší než skutečný aj. obdobné zásahy,</w:t>
      </w:r>
    </w:p>
    <w:p w14:paraId="6B5522EE" w14:textId="299990E3"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měřícím zařízením na kterém bylo porušeno zajištění proti neoprávněné manipulaci</w:t>
      </w:r>
      <w:r w:rsidR="0002218F">
        <w:rPr>
          <w:rFonts w:ascii="Arial" w:hAnsi="Arial" w:cs="Arial"/>
          <w:sz w:val="22"/>
          <w:szCs w:val="22"/>
        </w:rPr>
        <w:t>,</w:t>
      </w:r>
    </w:p>
    <w:p w14:paraId="3C29FF6B" w14:textId="77777777"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 xml:space="preserve">je-li odběratel </w:t>
      </w:r>
      <w:r w:rsidR="000A4818">
        <w:rPr>
          <w:rFonts w:ascii="Arial" w:hAnsi="Arial" w:cs="Arial"/>
          <w:sz w:val="22"/>
          <w:szCs w:val="22"/>
        </w:rPr>
        <w:t xml:space="preserve">i přes písemnou výzvu </w:t>
      </w:r>
      <w:r w:rsidRPr="00BC40BE">
        <w:rPr>
          <w:rFonts w:ascii="Arial" w:hAnsi="Arial" w:cs="Arial"/>
          <w:sz w:val="22"/>
          <w:szCs w:val="22"/>
        </w:rPr>
        <w:t xml:space="preserve">v prodlení s úhradou platebních povinností dle této dohody déle než </w:t>
      </w:r>
      <w:r w:rsidR="000A4818">
        <w:rPr>
          <w:rFonts w:ascii="Arial" w:hAnsi="Arial" w:cs="Arial"/>
          <w:sz w:val="22"/>
          <w:szCs w:val="22"/>
        </w:rPr>
        <w:t>30</w:t>
      </w:r>
      <w:r w:rsidRPr="00BC40BE">
        <w:rPr>
          <w:rFonts w:ascii="Arial" w:hAnsi="Arial" w:cs="Arial"/>
          <w:sz w:val="22"/>
          <w:szCs w:val="22"/>
        </w:rPr>
        <w:t xml:space="preserve"> dnů.</w:t>
      </w:r>
    </w:p>
    <w:p w14:paraId="3238888F" w14:textId="77777777" w:rsidR="0052242B" w:rsidRDefault="00323B09">
      <w:pPr>
        <w:pStyle w:val="Seznamsodrkami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Odběratel je oprávněn odstoupit od </w:t>
      </w:r>
      <w:r w:rsidR="00C12813">
        <w:rPr>
          <w:rFonts w:ascii="Arial" w:hAnsi="Arial" w:cs="Arial"/>
          <w:sz w:val="22"/>
          <w:szCs w:val="22"/>
        </w:rPr>
        <w:t xml:space="preserve">této dohody </w:t>
      </w:r>
      <w:r>
        <w:rPr>
          <w:rFonts w:ascii="Arial" w:hAnsi="Arial" w:cs="Arial"/>
          <w:sz w:val="22"/>
          <w:szCs w:val="22"/>
        </w:rPr>
        <w:t>v případě podstatného</w:t>
      </w:r>
      <w:r w:rsidR="00C12813">
        <w:rPr>
          <w:rFonts w:ascii="Arial" w:hAnsi="Arial" w:cs="Arial"/>
          <w:sz w:val="22"/>
          <w:szCs w:val="22"/>
        </w:rPr>
        <w:t xml:space="preserve"> porušení</w:t>
      </w:r>
      <w:r>
        <w:rPr>
          <w:rFonts w:ascii="Arial" w:hAnsi="Arial" w:cs="Arial"/>
          <w:sz w:val="22"/>
          <w:szCs w:val="22"/>
        </w:rPr>
        <w:t xml:space="preserve"> </w:t>
      </w:r>
      <w:r w:rsidR="00C12813">
        <w:rPr>
          <w:rFonts w:ascii="Arial" w:hAnsi="Arial" w:cs="Arial"/>
          <w:sz w:val="22"/>
          <w:szCs w:val="22"/>
        </w:rPr>
        <w:t>této dohody ze strany dodavatele, kterým se zejména rozumí bezdůvodné přerušení či omezení dodávek elektřiny.</w:t>
      </w:r>
      <w:r w:rsidR="000A4818">
        <w:rPr>
          <w:rFonts w:ascii="Arial" w:hAnsi="Arial" w:cs="Arial"/>
          <w:sz w:val="22"/>
          <w:szCs w:val="22"/>
        </w:rPr>
        <w:t xml:space="preserve"> Tím není dotčeno právo na náhradu újmy.</w:t>
      </w:r>
    </w:p>
    <w:p w14:paraId="3DDBA3E0" w14:textId="77777777" w:rsidR="0052242B" w:rsidRDefault="00C12813">
      <w:pPr>
        <w:pStyle w:val="Seznamsodrkami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ze smluvních stran je oprávněn odstoupit od této dohody, pokud bude vydáno rozhodnutí o úpadku druhé smluvní strany anebo pokud byl insolvenční návrh vůči druhé smluvní straně zamítnut pro nedostatek majetku.</w:t>
      </w:r>
    </w:p>
    <w:p w14:paraId="2E2A9E9E" w14:textId="77777777" w:rsidR="007F537B" w:rsidRDefault="007F537B" w:rsidP="007F537B">
      <w:pPr>
        <w:pStyle w:val="Seznamsodrkami2"/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Veškeré písemnosti určené druhé smluvní straně budou doručovány poštou, osobně předáním nebo formou elektronické pošty (e-mailu). </w:t>
      </w:r>
      <w:r w:rsidR="004A791E">
        <w:rPr>
          <w:rFonts w:ascii="Arial" w:hAnsi="Arial" w:cs="Arial"/>
          <w:sz w:val="22"/>
          <w:szCs w:val="22"/>
        </w:rPr>
        <w:t xml:space="preserve">Formou e-mailu lze doručovat pouze písemnosti operativního charakteru, které nemají dopad do smluvních ujednání a daňové doklady dle čl. V. </w:t>
      </w:r>
      <w:r w:rsidR="00492284">
        <w:rPr>
          <w:rFonts w:ascii="Arial" w:hAnsi="Arial" w:cs="Arial"/>
          <w:sz w:val="22"/>
          <w:szCs w:val="22"/>
        </w:rPr>
        <w:t>bod 3</w:t>
      </w:r>
      <w:r w:rsidR="003C711E">
        <w:rPr>
          <w:rFonts w:ascii="Arial" w:hAnsi="Arial" w:cs="Arial"/>
          <w:sz w:val="22"/>
          <w:szCs w:val="22"/>
        </w:rPr>
        <w:t>.</w:t>
      </w:r>
      <w:r w:rsidR="004A791E">
        <w:rPr>
          <w:rFonts w:ascii="Arial" w:hAnsi="Arial" w:cs="Arial"/>
          <w:sz w:val="22"/>
          <w:szCs w:val="22"/>
        </w:rPr>
        <w:t xml:space="preserve"> této dohody. </w:t>
      </w:r>
      <w:r>
        <w:rPr>
          <w:rFonts w:ascii="Arial" w:hAnsi="Arial" w:cs="Arial"/>
          <w:sz w:val="22"/>
          <w:szCs w:val="22"/>
        </w:rPr>
        <w:t xml:space="preserve">Písemnosti odeslané poštou budou </w:t>
      </w:r>
      <w:r w:rsidRPr="00FC232F">
        <w:rPr>
          <w:rFonts w:ascii="Arial" w:hAnsi="Arial" w:cs="Arial"/>
          <w:sz w:val="22"/>
        </w:rPr>
        <w:t>považovány za doručené i v případě jejich nevyzvednutí na poště adresátem. Za den doručení písemnosti se v tomto případě bude považovat den, kdy se písemnost dostane do sféry dispozice adresáta. Za doručené budou považovány i písemnosti, které se vrátí jejímu odesílateli jako nedoručitelné v důsledku neoznámení nové smluvní adresy pro zasílání korespondence adresátem písemnosti.</w:t>
      </w:r>
      <w:r w:rsidR="004A791E">
        <w:rPr>
          <w:rFonts w:ascii="Arial" w:hAnsi="Arial" w:cs="Arial"/>
          <w:sz w:val="22"/>
        </w:rPr>
        <w:t xml:space="preserve"> </w:t>
      </w:r>
    </w:p>
    <w:p w14:paraId="3413EFDC" w14:textId="77777777" w:rsidR="004A791E" w:rsidRPr="00FC232F" w:rsidRDefault="004A791E" w:rsidP="007F537B">
      <w:pPr>
        <w:pStyle w:val="Seznamsodrkami2"/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Každá ze smluvních stran je povinna píse</w:t>
      </w:r>
      <w:r w:rsidR="0002218F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ně oznámit</w:t>
      </w:r>
      <w:r w:rsidR="0002218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bez zbytečného odkladu</w:t>
      </w:r>
      <w:r w:rsidR="0002218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druhé smluvní straně změnu sídla společnosti nebo případně adresu pro doručování.</w:t>
      </w:r>
    </w:p>
    <w:p w14:paraId="7BE5AA4D" w14:textId="499068AD" w:rsidR="008F7301" w:rsidRDefault="008F7301">
      <w:pPr>
        <w:jc w:val="both"/>
        <w:rPr>
          <w:rFonts w:ascii="Arial" w:hAnsi="Arial" w:cs="Arial"/>
          <w:sz w:val="22"/>
        </w:rPr>
      </w:pPr>
    </w:p>
    <w:p w14:paraId="65D4B3BD" w14:textId="149DFEED" w:rsidR="004F3916" w:rsidRDefault="004F3916">
      <w:pPr>
        <w:jc w:val="both"/>
        <w:rPr>
          <w:rFonts w:ascii="Arial" w:hAnsi="Arial" w:cs="Arial"/>
          <w:sz w:val="22"/>
        </w:rPr>
      </w:pPr>
    </w:p>
    <w:p w14:paraId="0C49884B" w14:textId="14BC53F3" w:rsidR="00DC3E1C" w:rsidRDefault="00DC3E1C">
      <w:pPr>
        <w:jc w:val="both"/>
        <w:rPr>
          <w:rFonts w:ascii="Arial" w:hAnsi="Arial" w:cs="Arial"/>
          <w:sz w:val="22"/>
        </w:rPr>
      </w:pPr>
    </w:p>
    <w:p w14:paraId="17ED505F" w14:textId="77777777" w:rsidR="00DC3E1C" w:rsidRDefault="00DC3E1C">
      <w:pPr>
        <w:jc w:val="both"/>
        <w:rPr>
          <w:rFonts w:ascii="Arial" w:hAnsi="Arial" w:cs="Arial"/>
          <w:sz w:val="22"/>
        </w:rPr>
      </w:pPr>
    </w:p>
    <w:p w14:paraId="34C354F1" w14:textId="77777777"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</w:t>
      </w:r>
      <w:r w:rsidR="003E017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.</w:t>
      </w:r>
    </w:p>
    <w:p w14:paraId="449E7CE3" w14:textId="77777777" w:rsidR="00101082" w:rsidRPr="00133E53" w:rsidRDefault="00101082">
      <w:pPr>
        <w:pStyle w:val="Nadpis4"/>
        <w:rPr>
          <w:u w:val="single"/>
        </w:rPr>
      </w:pPr>
      <w:r w:rsidRPr="00133E53">
        <w:rPr>
          <w:u w:val="single"/>
        </w:rPr>
        <w:t>Závěrečná ustanovení</w:t>
      </w:r>
    </w:p>
    <w:p w14:paraId="0F29FA6B" w14:textId="02534AD8" w:rsidR="005F3986" w:rsidRPr="005F3986" w:rsidRDefault="005F3986">
      <w:pPr>
        <w:pStyle w:val="Seznam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</w:t>
      </w:r>
      <w:r w:rsidRPr="005F3986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y</w:t>
      </w:r>
      <w:r w:rsidRPr="005F3986">
        <w:rPr>
          <w:rFonts w:ascii="Arial" w:hAnsi="Arial" w:cs="Arial"/>
          <w:sz w:val="22"/>
        </w:rPr>
        <w:t xml:space="preserve"> se dohodly na vzájemné informovanosti o </w:t>
      </w:r>
      <w:r w:rsidRPr="00231A2B">
        <w:rPr>
          <w:rFonts w:ascii="Arial" w:hAnsi="Arial" w:cs="Arial"/>
          <w:sz w:val="22"/>
        </w:rPr>
        <w:t>vše</w:t>
      </w:r>
      <w:r w:rsidR="00E101BD">
        <w:rPr>
          <w:rFonts w:ascii="Arial" w:hAnsi="Arial" w:cs="Arial"/>
          <w:sz w:val="22"/>
        </w:rPr>
        <w:t>m</w:t>
      </w:r>
      <w:r w:rsidRPr="005F3986">
        <w:rPr>
          <w:rFonts w:ascii="Arial" w:hAnsi="Arial" w:cs="Arial"/>
          <w:sz w:val="22"/>
        </w:rPr>
        <w:t xml:space="preserve">, co souvisí </w:t>
      </w:r>
      <w:r>
        <w:rPr>
          <w:rFonts w:ascii="Arial" w:hAnsi="Arial" w:cs="Arial"/>
          <w:sz w:val="22"/>
        </w:rPr>
        <w:t>s touto dohodou.</w:t>
      </w:r>
    </w:p>
    <w:p w14:paraId="58788834" w14:textId="77777777" w:rsidR="00853AD3" w:rsidRPr="00FA0B6D" w:rsidRDefault="00FA0B6D" w:rsidP="00FA0B6D">
      <w:pPr>
        <w:pStyle w:val="Seznam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Dohoda </w:t>
      </w:r>
      <w:r w:rsidR="00853AD3" w:rsidRPr="00FA0B6D">
        <w:rPr>
          <w:rFonts w:ascii="Arial" w:hAnsi="Arial" w:cs="Arial"/>
          <w:sz w:val="22"/>
        </w:rPr>
        <w:t>může být měněna nebo doplňována pouze formou písemných</w:t>
      </w:r>
      <w:r w:rsidRPr="00FA0B6D">
        <w:rPr>
          <w:rFonts w:ascii="Arial" w:hAnsi="Arial" w:cs="Arial"/>
          <w:sz w:val="22"/>
        </w:rPr>
        <w:t xml:space="preserve"> vzestupně</w:t>
      </w:r>
      <w:r w:rsidR="00853AD3" w:rsidRPr="00FA0B6D">
        <w:rPr>
          <w:rFonts w:ascii="Arial" w:hAnsi="Arial" w:cs="Arial"/>
          <w:sz w:val="22"/>
        </w:rPr>
        <w:t xml:space="preserve"> číslovaných dodatků po</w:t>
      </w:r>
      <w:r w:rsidR="00690A23">
        <w:rPr>
          <w:rFonts w:ascii="Arial" w:hAnsi="Arial" w:cs="Arial"/>
          <w:sz w:val="22"/>
        </w:rPr>
        <w:t xml:space="preserve">depsanými </w:t>
      </w:r>
      <w:r w:rsidR="00853AD3" w:rsidRPr="00FA0B6D">
        <w:rPr>
          <w:rFonts w:ascii="Arial" w:hAnsi="Arial" w:cs="Arial"/>
          <w:sz w:val="22"/>
        </w:rPr>
        <w:t xml:space="preserve">oběma </w:t>
      </w:r>
      <w:r w:rsidR="00690A23">
        <w:rPr>
          <w:rFonts w:ascii="Arial" w:hAnsi="Arial" w:cs="Arial"/>
          <w:sz w:val="22"/>
        </w:rPr>
        <w:t xml:space="preserve">smluvními </w:t>
      </w:r>
      <w:r w:rsidR="00853AD3" w:rsidRPr="00FA0B6D">
        <w:rPr>
          <w:rFonts w:ascii="Arial" w:hAnsi="Arial" w:cs="Arial"/>
          <w:sz w:val="22"/>
        </w:rPr>
        <w:t>stranami.</w:t>
      </w:r>
    </w:p>
    <w:p w14:paraId="230E089C" w14:textId="2801FC5E" w:rsidR="00101082" w:rsidRDefault="002E6689">
      <w:pPr>
        <w:pStyle w:val="Seznam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Dohod</w:t>
      </w:r>
      <w:r w:rsidR="00101082">
        <w:rPr>
          <w:rFonts w:ascii="Arial" w:hAnsi="Arial" w:cs="Arial"/>
          <w:sz w:val="22"/>
        </w:rPr>
        <w:t xml:space="preserve">a je vyhotovena ve čtyřech vyhotoveních, z nichž 3 vyhotovení obdrží </w:t>
      </w:r>
      <w:r w:rsidR="003C711E">
        <w:rPr>
          <w:rFonts w:ascii="Arial" w:hAnsi="Arial" w:cs="Arial"/>
          <w:sz w:val="22"/>
        </w:rPr>
        <w:t>odběratel</w:t>
      </w:r>
      <w:r w:rsidR="00101082">
        <w:rPr>
          <w:rFonts w:ascii="Arial" w:hAnsi="Arial" w:cs="Arial"/>
          <w:sz w:val="22"/>
        </w:rPr>
        <w:t xml:space="preserve"> a jedno vyhotovení</w:t>
      </w:r>
      <w:r w:rsidR="000A4818">
        <w:rPr>
          <w:rFonts w:ascii="Arial" w:hAnsi="Arial" w:cs="Arial"/>
          <w:sz w:val="22"/>
        </w:rPr>
        <w:t xml:space="preserve"> dodavatel</w:t>
      </w:r>
      <w:r w:rsidR="00101082">
        <w:rPr>
          <w:rFonts w:ascii="Arial" w:hAnsi="Arial" w:cs="Arial"/>
          <w:sz w:val="22"/>
        </w:rPr>
        <w:t>.</w:t>
      </w:r>
    </w:p>
    <w:p w14:paraId="6F3B74CB" w14:textId="5E849289" w:rsidR="004F3916" w:rsidRDefault="004F3916" w:rsidP="004F3916">
      <w:pPr>
        <w:pStyle w:val="Seznam"/>
        <w:jc w:val="both"/>
        <w:rPr>
          <w:rFonts w:ascii="Arial" w:hAnsi="Arial" w:cs="Arial"/>
          <w:sz w:val="22"/>
        </w:rPr>
      </w:pPr>
    </w:p>
    <w:p w14:paraId="1EF681CA" w14:textId="1A1558D6" w:rsidR="004F3916" w:rsidRDefault="004F3916" w:rsidP="004F3916">
      <w:pPr>
        <w:pStyle w:val="Seznam"/>
        <w:jc w:val="both"/>
        <w:rPr>
          <w:rFonts w:ascii="Arial" w:hAnsi="Arial" w:cs="Arial"/>
          <w:sz w:val="22"/>
        </w:rPr>
      </w:pPr>
    </w:p>
    <w:p w14:paraId="3FFDCB4E" w14:textId="41C03F85" w:rsidR="004F3916" w:rsidRDefault="004F3916" w:rsidP="004F3916">
      <w:pPr>
        <w:pStyle w:val="Seznam"/>
        <w:jc w:val="both"/>
        <w:rPr>
          <w:rFonts w:ascii="Arial" w:hAnsi="Arial" w:cs="Arial"/>
          <w:sz w:val="22"/>
        </w:rPr>
      </w:pPr>
    </w:p>
    <w:p w14:paraId="0751997A" w14:textId="77777777" w:rsidR="004F3916" w:rsidRDefault="004F3916" w:rsidP="004F3916">
      <w:pPr>
        <w:pStyle w:val="Seznam"/>
        <w:jc w:val="both"/>
        <w:rPr>
          <w:rFonts w:ascii="Arial" w:hAnsi="Arial" w:cs="Arial"/>
          <w:sz w:val="22"/>
        </w:rPr>
      </w:pPr>
    </w:p>
    <w:p w14:paraId="6C6D1AB7" w14:textId="77777777" w:rsidR="0052242B" w:rsidRPr="008F7301" w:rsidRDefault="00101082">
      <w:pPr>
        <w:pStyle w:val="Seznam"/>
        <w:numPr>
          <w:ilvl w:val="0"/>
          <w:numId w:val="21"/>
        </w:numPr>
        <w:jc w:val="both"/>
      </w:pPr>
      <w:r>
        <w:rPr>
          <w:rFonts w:ascii="Arial" w:hAnsi="Arial" w:cs="Arial"/>
          <w:sz w:val="22"/>
        </w:rPr>
        <w:lastRenderedPageBreak/>
        <w:t xml:space="preserve">Smluvní strany prohlašují, že si tuto </w:t>
      </w:r>
      <w:r w:rsidR="002E6689">
        <w:rPr>
          <w:rFonts w:ascii="Arial" w:hAnsi="Arial" w:cs="Arial"/>
          <w:sz w:val="22"/>
        </w:rPr>
        <w:t>dohod</w:t>
      </w:r>
      <w:r>
        <w:rPr>
          <w:rFonts w:ascii="Arial" w:hAnsi="Arial" w:cs="Arial"/>
          <w:sz w:val="22"/>
        </w:rPr>
        <w:t>u před podpisem přečetly, že je uzavřena po vzájemném projednání podle jejich pravé a svobodné vůle, vážně a srozumitelně</w:t>
      </w:r>
      <w:r w:rsidR="00FA0B6D">
        <w:rPr>
          <w:rFonts w:ascii="Arial" w:hAnsi="Arial" w:cs="Arial"/>
          <w:sz w:val="22"/>
        </w:rPr>
        <w:t>.</w:t>
      </w:r>
    </w:p>
    <w:p w14:paraId="30A6DAB6" w14:textId="77777777" w:rsidR="00FA0B6D" w:rsidRDefault="00FA0B6D">
      <w:pPr>
        <w:rPr>
          <w:rFonts w:ascii="Arial" w:hAnsi="Arial" w:cs="Arial"/>
          <w:sz w:val="22"/>
        </w:rPr>
      </w:pPr>
    </w:p>
    <w:p w14:paraId="0C215841" w14:textId="02E4F0BB" w:rsidR="008A3D5C" w:rsidRDefault="008A3D5C" w:rsidP="008A3D5C">
      <w:pPr>
        <w:rPr>
          <w:rFonts w:ascii="Arial" w:hAnsi="Arial" w:cs="Arial"/>
          <w:sz w:val="22"/>
          <w:szCs w:val="22"/>
        </w:rPr>
      </w:pPr>
    </w:p>
    <w:p w14:paraId="23F3F15B" w14:textId="3476AE22" w:rsidR="00B70368" w:rsidRPr="00CE716B" w:rsidRDefault="00CE716B" w:rsidP="00CE716B">
      <w:pPr>
        <w:rPr>
          <w:rFonts w:ascii="Arial" w:hAnsi="Arial" w:cs="Arial"/>
          <w:sz w:val="22"/>
          <w:szCs w:val="22"/>
        </w:rPr>
      </w:pPr>
      <w:r w:rsidRPr="00CE716B">
        <w:rPr>
          <w:rFonts w:ascii="Arial" w:hAnsi="Arial" w:cs="Arial"/>
          <w:b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: </w:t>
      </w:r>
      <w:r w:rsidRPr="00CE716B">
        <w:rPr>
          <w:rFonts w:ascii="Arial" w:hAnsi="Arial" w:cs="Arial"/>
          <w:sz w:val="22"/>
          <w:szCs w:val="22"/>
        </w:rPr>
        <w:t>výpočet ceny elektrické energie potřebné na vyčerpání 1 m</w:t>
      </w:r>
      <w:r w:rsidRPr="00CE716B"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22"/>
          <w:szCs w:val="22"/>
        </w:rPr>
        <w:t>vody</w:t>
      </w:r>
    </w:p>
    <w:p w14:paraId="26EFEF92" w14:textId="65E917A4" w:rsidR="00B70368" w:rsidRPr="00CE716B" w:rsidRDefault="00B70368" w:rsidP="008A3D5C">
      <w:pPr>
        <w:rPr>
          <w:rFonts w:ascii="Arial" w:hAnsi="Arial" w:cs="Arial"/>
          <w:sz w:val="22"/>
          <w:szCs w:val="22"/>
        </w:rPr>
      </w:pPr>
    </w:p>
    <w:p w14:paraId="3A3CC9D7" w14:textId="77777777" w:rsidR="00B70368" w:rsidRDefault="00B70368" w:rsidP="008A3D5C">
      <w:pPr>
        <w:rPr>
          <w:rFonts w:ascii="Arial" w:hAnsi="Arial" w:cs="Arial"/>
          <w:sz w:val="22"/>
          <w:szCs w:val="22"/>
        </w:rPr>
      </w:pPr>
    </w:p>
    <w:p w14:paraId="76436ACF" w14:textId="77777777" w:rsidR="008A3D5C" w:rsidRDefault="008A3D5C" w:rsidP="008A3D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dne                                                         V Ostravě dne </w:t>
      </w:r>
    </w:p>
    <w:p w14:paraId="1365860E" w14:textId="77777777" w:rsidR="008A3D5C" w:rsidRDefault="008A3D5C" w:rsidP="008A3D5C">
      <w:pPr>
        <w:rPr>
          <w:rFonts w:ascii="Arial" w:hAnsi="Arial" w:cs="Arial"/>
          <w:sz w:val="22"/>
          <w:szCs w:val="22"/>
        </w:rPr>
      </w:pPr>
    </w:p>
    <w:p w14:paraId="38D48E7E" w14:textId="77777777" w:rsidR="008A3D5C" w:rsidRDefault="008A3D5C" w:rsidP="008A3D5C">
      <w:pPr>
        <w:rPr>
          <w:rFonts w:ascii="Arial" w:hAnsi="Arial" w:cs="Arial"/>
          <w:sz w:val="22"/>
          <w:szCs w:val="22"/>
        </w:rPr>
      </w:pPr>
    </w:p>
    <w:p w14:paraId="4D6B5595" w14:textId="77777777" w:rsidR="008A3D5C" w:rsidRDefault="008A3D5C" w:rsidP="008A3D5C">
      <w:pPr>
        <w:rPr>
          <w:rFonts w:ascii="Arial" w:hAnsi="Arial" w:cs="Arial"/>
          <w:sz w:val="22"/>
          <w:szCs w:val="22"/>
        </w:rPr>
      </w:pPr>
    </w:p>
    <w:p w14:paraId="29BF1EDB" w14:textId="77777777" w:rsidR="008A3D5C" w:rsidRDefault="008A3D5C" w:rsidP="008A3D5C">
      <w:pPr>
        <w:rPr>
          <w:rFonts w:ascii="Arial" w:hAnsi="Arial" w:cs="Arial"/>
          <w:sz w:val="22"/>
          <w:szCs w:val="22"/>
        </w:rPr>
      </w:pPr>
    </w:p>
    <w:p w14:paraId="240F765A" w14:textId="77777777" w:rsidR="008A3D5C" w:rsidRPr="00577312" w:rsidRDefault="008A3D5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77312">
        <w:rPr>
          <w:rFonts w:ascii="Arial" w:hAnsi="Arial" w:cs="Arial"/>
          <w:sz w:val="22"/>
          <w:szCs w:val="22"/>
        </w:rPr>
        <w:t xml:space="preserve">………………………………………..                         </w:t>
      </w:r>
      <w:r>
        <w:rPr>
          <w:rFonts w:ascii="Arial" w:hAnsi="Arial" w:cs="Arial"/>
          <w:sz w:val="22"/>
          <w:szCs w:val="22"/>
        </w:rPr>
        <w:tab/>
      </w:r>
      <w:r w:rsidRPr="00577312">
        <w:rPr>
          <w:rFonts w:ascii="Arial" w:hAnsi="Arial" w:cs="Arial"/>
          <w:sz w:val="22"/>
          <w:szCs w:val="22"/>
        </w:rPr>
        <w:t>…………………………………</w:t>
      </w:r>
    </w:p>
    <w:p w14:paraId="003C166B" w14:textId="77777777" w:rsidR="008A3D5C" w:rsidRPr="00BA5B9B" w:rsidRDefault="008A3D5C" w:rsidP="008A3D5C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Ostravská těžební, a.s.                                              </w:t>
      </w:r>
      <w:r w:rsidRPr="00BA5B9B">
        <w:rPr>
          <w:rFonts w:ascii="Arial" w:hAnsi="Arial" w:cs="Arial"/>
          <w:b/>
          <w:sz w:val="22"/>
          <w:szCs w:val="22"/>
        </w:rPr>
        <w:t>DIAMO,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5B9B">
        <w:rPr>
          <w:rFonts w:ascii="Arial" w:hAnsi="Arial" w:cs="Arial"/>
          <w:b/>
          <w:sz w:val="22"/>
          <w:szCs w:val="22"/>
        </w:rPr>
        <w:t>státní podnik</w:t>
      </w:r>
    </w:p>
    <w:p w14:paraId="1C34B16F" w14:textId="77777777" w:rsidR="008A3D5C" w:rsidRPr="00577312" w:rsidRDefault="008A3D5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Gajda                                                           </w:t>
      </w:r>
      <w:r w:rsidRPr="00577312">
        <w:rPr>
          <w:rFonts w:ascii="Arial" w:hAnsi="Arial" w:cs="Arial"/>
          <w:sz w:val="22"/>
          <w:szCs w:val="22"/>
        </w:rPr>
        <w:t xml:space="preserve">Ing. Josef Havelka                                                     </w:t>
      </w:r>
    </w:p>
    <w:p w14:paraId="2C87A966" w14:textId="77777777" w:rsidR="008A3D5C" w:rsidRPr="00577312" w:rsidRDefault="008A3D5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představenstva                                            </w:t>
      </w:r>
      <w:r w:rsidR="000A4818">
        <w:rPr>
          <w:rFonts w:ascii="Arial" w:hAnsi="Arial" w:cs="Arial"/>
          <w:sz w:val="22"/>
          <w:szCs w:val="22"/>
        </w:rPr>
        <w:t xml:space="preserve"> </w:t>
      </w:r>
      <w:r w:rsidRPr="00577312">
        <w:rPr>
          <w:rFonts w:ascii="Arial" w:hAnsi="Arial" w:cs="Arial"/>
          <w:sz w:val="22"/>
          <w:szCs w:val="22"/>
        </w:rPr>
        <w:t xml:space="preserve">vedoucí odštěpného závodu ODRA  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39C47DC0" w14:textId="77777777" w:rsidR="00AD002C" w:rsidRDefault="008A3D5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19133B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7039F2A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0FDFB34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9AD7C6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154B79F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A152FCB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9D76133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B8D54B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BDB6A12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B812DD9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5C8BAAC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0AE0DFD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05B4A8C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947BA12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FBA2862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3ABFFAE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87CAC60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1EDA395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4A97AA0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4D20A65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8E575FE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5EC7F0A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CD2A6CF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8561690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9AC511A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2B03488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CDBEFF8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C91B729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D2C9755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2B66009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98F1009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0671026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CE34457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5C1A2D6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090AE6E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9807EC4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18BDFA6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E0FB0DC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B009B54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15389DB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CDC7411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05DA463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3785FAE" w14:textId="77777777" w:rsidR="00AD002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22E0A0E" w14:textId="506AFF08" w:rsidR="008A3D5C" w:rsidRDefault="00AD002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944E3">
        <w:rPr>
          <w:rFonts w:ascii="Arial" w:hAnsi="Arial" w:cs="Arial"/>
          <w:b/>
          <w:i/>
          <w:sz w:val="22"/>
          <w:szCs w:val="22"/>
        </w:rPr>
        <w:t>Příloha č.</w:t>
      </w:r>
      <w:r w:rsidRPr="00AD002C">
        <w:rPr>
          <w:rFonts w:ascii="Arial" w:hAnsi="Arial" w:cs="Arial"/>
          <w:b/>
          <w:i/>
          <w:sz w:val="22"/>
          <w:szCs w:val="22"/>
        </w:rPr>
        <w:t>1  - výpočet ceny</w:t>
      </w:r>
      <w:r>
        <w:rPr>
          <w:rFonts w:ascii="Arial" w:hAnsi="Arial" w:cs="Arial"/>
          <w:b/>
          <w:i/>
          <w:sz w:val="22"/>
          <w:szCs w:val="22"/>
        </w:rPr>
        <w:t xml:space="preserve"> elektrické energie potřebné na vyčerpání</w:t>
      </w:r>
      <w:r w:rsidRPr="00AD002C">
        <w:rPr>
          <w:rFonts w:ascii="Arial" w:hAnsi="Arial" w:cs="Arial"/>
          <w:b/>
          <w:i/>
          <w:sz w:val="22"/>
          <w:szCs w:val="22"/>
        </w:rPr>
        <w:t xml:space="preserve"> 1 m</w:t>
      </w:r>
      <w:r>
        <w:rPr>
          <w:rFonts w:ascii="Arial" w:hAnsi="Arial" w:cs="Arial"/>
          <w:b/>
          <w:i/>
          <w:sz w:val="22"/>
          <w:szCs w:val="22"/>
          <w:vertAlign w:val="superscript"/>
        </w:rPr>
        <w:t>3</w:t>
      </w:r>
      <w:r w:rsidR="004944E3">
        <w:rPr>
          <w:rFonts w:ascii="Arial" w:hAnsi="Arial" w:cs="Arial"/>
          <w:b/>
          <w:i/>
          <w:sz w:val="22"/>
          <w:szCs w:val="22"/>
          <w:vertAlign w:val="superscript"/>
        </w:rPr>
        <w:t xml:space="preserve"> </w:t>
      </w:r>
      <w:r w:rsidR="004944E3">
        <w:rPr>
          <w:rFonts w:ascii="Arial" w:hAnsi="Arial" w:cs="Arial"/>
          <w:b/>
          <w:i/>
          <w:sz w:val="22"/>
          <w:szCs w:val="22"/>
        </w:rPr>
        <w:t xml:space="preserve">vody: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9B6F03" wp14:editId="02FE997D">
            <wp:extent cx="5759450" cy="66370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čerpadlo heřmanic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63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48125" w14:textId="77777777" w:rsidR="004B2164" w:rsidRDefault="004B2164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771"/>
        <w:gridCol w:w="5250"/>
        <w:gridCol w:w="3001"/>
      </w:tblGrid>
      <w:tr w:rsidR="004B2164" w14:paraId="018205B9" w14:textId="77777777" w:rsidTr="004B2164">
        <w:tc>
          <w:tcPr>
            <w:tcW w:w="779" w:type="dxa"/>
          </w:tcPr>
          <w:p w14:paraId="7E1B3BE8" w14:textId="77777777" w:rsidR="004B2164" w:rsidRPr="00336E86" w:rsidRDefault="004B2164" w:rsidP="008A3D5C">
            <w:pPr>
              <w:tabs>
                <w:tab w:val="left" w:pos="5103"/>
              </w:tabs>
              <w:rPr>
                <w:rFonts w:ascii="Cambria Math" w:hAnsi="Cambria Math" w:cs="Arial"/>
                <w:i/>
              </w:rPr>
            </w:pPr>
            <w:r w:rsidRPr="00336E86">
              <w:rPr>
                <w:rFonts w:ascii="Cambria Math" w:hAnsi="Cambria Math" w:cs="Arial"/>
                <w:i/>
              </w:rPr>
              <w:t>Q</w:t>
            </w:r>
          </w:p>
        </w:tc>
        <w:tc>
          <w:tcPr>
            <w:tcW w:w="5361" w:type="dxa"/>
          </w:tcPr>
          <w:p w14:paraId="75D640D1" w14:textId="77777777" w:rsidR="004B2164" w:rsidRDefault="004B2164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dopravované množství vody</w:t>
            </w:r>
          </w:p>
        </w:tc>
        <w:tc>
          <w:tcPr>
            <w:tcW w:w="3070" w:type="dxa"/>
          </w:tcPr>
          <w:p w14:paraId="378196C6" w14:textId="6BA74051" w:rsidR="004B2164" w:rsidRDefault="00185103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  <w:r w:rsidR="004B2164">
              <w:rPr>
                <w:rFonts w:ascii="Arial" w:hAnsi="Arial" w:cs="Arial"/>
              </w:rPr>
              <w:t xml:space="preserve"> l/s</w:t>
            </w:r>
          </w:p>
        </w:tc>
      </w:tr>
      <w:tr w:rsidR="004B2164" w14:paraId="2C311114" w14:textId="77777777" w:rsidTr="004B2164">
        <w:tc>
          <w:tcPr>
            <w:tcW w:w="779" w:type="dxa"/>
          </w:tcPr>
          <w:p w14:paraId="74222ADF" w14:textId="77777777" w:rsidR="004B2164" w:rsidRPr="00336E86" w:rsidRDefault="004B2164" w:rsidP="008A3D5C">
            <w:pPr>
              <w:tabs>
                <w:tab w:val="left" w:pos="5103"/>
              </w:tabs>
              <w:rPr>
                <w:rFonts w:ascii="Cambria Math" w:hAnsi="Cambria Math" w:cs="Arial"/>
                <w:i/>
              </w:rPr>
            </w:pPr>
            <w:r w:rsidRPr="00336E86">
              <w:rPr>
                <w:rFonts w:ascii="Cambria Math" w:hAnsi="Cambria Math" w:cs="Arial"/>
                <w:i/>
              </w:rPr>
              <w:t>P</w:t>
            </w:r>
          </w:p>
        </w:tc>
        <w:tc>
          <w:tcPr>
            <w:tcW w:w="5361" w:type="dxa"/>
          </w:tcPr>
          <w:p w14:paraId="5DD3B4B5" w14:textId="77777777" w:rsidR="004B2164" w:rsidRDefault="004B2164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výkon čerpadla</w:t>
            </w:r>
          </w:p>
        </w:tc>
        <w:tc>
          <w:tcPr>
            <w:tcW w:w="3070" w:type="dxa"/>
          </w:tcPr>
          <w:p w14:paraId="1DC86756" w14:textId="6FF4B2CF" w:rsidR="004B2164" w:rsidRDefault="00960A7B" w:rsidP="004B2164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  <w:r w:rsidR="004B21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="004B2164">
              <w:rPr>
                <w:rFonts w:ascii="Arial" w:hAnsi="Arial" w:cs="Arial"/>
              </w:rPr>
              <w:t>W</w:t>
            </w:r>
          </w:p>
        </w:tc>
      </w:tr>
      <w:tr w:rsidR="004B2164" w14:paraId="0DD9F44E" w14:textId="77777777" w:rsidTr="004B2164">
        <w:tc>
          <w:tcPr>
            <w:tcW w:w="779" w:type="dxa"/>
          </w:tcPr>
          <w:p w14:paraId="71690700" w14:textId="77777777" w:rsidR="004B2164" w:rsidRPr="00336E86" w:rsidRDefault="00863F8B" w:rsidP="008A3D5C">
            <w:pPr>
              <w:tabs>
                <w:tab w:val="left" w:pos="5103"/>
              </w:tabs>
              <w:rPr>
                <w:rFonts w:ascii="Cambria Math" w:hAnsi="Cambria Math" w:cs="Arial"/>
                <w:i/>
              </w:rPr>
            </w:pPr>
            <w:r w:rsidRPr="00336E86">
              <w:rPr>
                <w:rFonts w:ascii="Cambria Math" w:hAnsi="Cambria Math" w:cs="Arial"/>
                <w:i/>
              </w:rPr>
              <w:t>C</w:t>
            </w:r>
            <w:r w:rsidR="004B2164" w:rsidRPr="00336E86">
              <w:rPr>
                <w:rFonts w:ascii="Cambria Math" w:hAnsi="Cambria Math" w:cs="Arial"/>
                <w:i/>
                <w:vertAlign w:val="subscript"/>
              </w:rPr>
              <w:t>1 kWh</w:t>
            </w:r>
          </w:p>
        </w:tc>
        <w:tc>
          <w:tcPr>
            <w:tcW w:w="5361" w:type="dxa"/>
          </w:tcPr>
          <w:p w14:paraId="653E89ED" w14:textId="77777777" w:rsidR="004B2164" w:rsidRDefault="004B2164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1 kWh elektrické energie</w:t>
            </w:r>
          </w:p>
        </w:tc>
        <w:tc>
          <w:tcPr>
            <w:tcW w:w="3070" w:type="dxa"/>
          </w:tcPr>
          <w:p w14:paraId="2B3E3DEA" w14:textId="69FC636E" w:rsidR="004B2164" w:rsidRDefault="00185103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FF299F">
              <w:rPr>
                <w:rFonts w:ascii="Arial" w:hAnsi="Arial" w:cs="Arial"/>
              </w:rPr>
              <w:t>12</w:t>
            </w:r>
            <w:r w:rsidR="004B2164">
              <w:rPr>
                <w:rFonts w:ascii="Arial" w:hAnsi="Arial" w:cs="Arial"/>
              </w:rPr>
              <w:t xml:space="preserve"> Kč</w:t>
            </w:r>
          </w:p>
        </w:tc>
      </w:tr>
      <w:tr w:rsidR="00863F8B" w14:paraId="0678A384" w14:textId="77777777" w:rsidTr="004B2164">
        <w:tc>
          <w:tcPr>
            <w:tcW w:w="779" w:type="dxa"/>
          </w:tcPr>
          <w:p w14:paraId="7D7E13F2" w14:textId="77777777" w:rsidR="00863F8B" w:rsidRPr="00336E86" w:rsidRDefault="00863F8B" w:rsidP="00863F8B">
            <w:pPr>
              <w:tabs>
                <w:tab w:val="left" w:pos="5103"/>
              </w:tabs>
              <w:rPr>
                <w:rFonts w:ascii="Cambria Math" w:hAnsi="Cambria Math" w:cs="Arial"/>
                <w:i/>
              </w:rPr>
            </w:pPr>
            <w:r w:rsidRPr="00336E86">
              <w:rPr>
                <w:rFonts w:ascii="Cambria Math" w:hAnsi="Cambria Math" w:cs="Arial"/>
                <w:i/>
              </w:rPr>
              <w:t>C</w:t>
            </w:r>
            <w:r w:rsidRPr="00336E86">
              <w:rPr>
                <w:rFonts w:ascii="Cambria Math" w:hAnsi="Cambria Math" w:cs="Arial"/>
                <w:i/>
                <w:vertAlign w:val="subscript"/>
              </w:rPr>
              <w:t>1 m3</w:t>
            </w:r>
          </w:p>
        </w:tc>
        <w:tc>
          <w:tcPr>
            <w:tcW w:w="5361" w:type="dxa"/>
          </w:tcPr>
          <w:p w14:paraId="68D03348" w14:textId="77777777" w:rsidR="00863F8B" w:rsidRPr="00863F8B" w:rsidRDefault="00863F8B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vyčerpání 1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vody</w:t>
            </w:r>
          </w:p>
        </w:tc>
        <w:tc>
          <w:tcPr>
            <w:tcW w:w="3070" w:type="dxa"/>
          </w:tcPr>
          <w:p w14:paraId="164C417A" w14:textId="77777777" w:rsidR="00863F8B" w:rsidRDefault="00863F8B" w:rsidP="008A3D5C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14:paraId="5D25A949" w14:textId="77777777" w:rsidR="004B2164" w:rsidRDefault="004B2164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8DC476A" w14:textId="77777777" w:rsidR="00863F8B" w:rsidRDefault="00863F8B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5AC6496" w14:textId="3B2B67F1" w:rsidR="00863F8B" w:rsidRPr="00A73B16" w:rsidRDefault="00BA4331" w:rsidP="008A3D5C">
      <w:pPr>
        <w:tabs>
          <w:tab w:val="left" w:pos="5103"/>
        </w:tabs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1m3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P ×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1000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Q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3600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 xml:space="preserve">1 kWh  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=≫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 m3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 xml:space="preserve">2,2 ×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1000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2,5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3600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×2,12 ≅  </m:t>
          </m:r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0,52 Kč</m:t>
          </m:r>
        </m:oMath>
      </m:oMathPara>
    </w:p>
    <w:p w14:paraId="6B7A6726" w14:textId="77777777" w:rsidR="008A3D5C" w:rsidRDefault="008A3D5C" w:rsidP="008A3D5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8A3D5C" w:rsidSect="00492284">
      <w:headerReference w:type="default" r:id="rId11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251F" w14:textId="77777777" w:rsidR="00BA4331" w:rsidRDefault="00BA4331">
      <w:r>
        <w:separator/>
      </w:r>
    </w:p>
  </w:endnote>
  <w:endnote w:type="continuationSeparator" w:id="0">
    <w:p w14:paraId="0C9E34C6" w14:textId="77777777" w:rsidR="00BA4331" w:rsidRDefault="00BA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42007" w14:textId="77777777" w:rsidR="00BA4331" w:rsidRDefault="00BA4331">
      <w:r>
        <w:separator/>
      </w:r>
    </w:p>
  </w:footnote>
  <w:footnote w:type="continuationSeparator" w:id="0">
    <w:p w14:paraId="5D6CA054" w14:textId="77777777" w:rsidR="00BA4331" w:rsidRDefault="00BA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3206" w14:textId="4B08BC9D" w:rsidR="00C12813" w:rsidRDefault="00C12813">
    <w:pPr>
      <w:pStyle w:val="Zhlav"/>
    </w:pPr>
    <w:r>
      <w:t xml:space="preserve">Dohoda o </w:t>
    </w:r>
    <w:r w:rsidR="00AA2DE5">
      <w:t xml:space="preserve">zajištění </w:t>
    </w:r>
    <w:r>
      <w:t>dodáv</w:t>
    </w:r>
    <w:r w:rsidR="00AA2DE5">
      <w:t>ek</w:t>
    </w:r>
    <w:r>
      <w:t xml:space="preserve"> elektrické energie </w:t>
    </w:r>
    <w:r w:rsidR="008A3D5C">
      <w:t>Ostravská těžební, a.s.</w:t>
    </w:r>
    <w:r>
      <w:t xml:space="preserve"> – </w:t>
    </w:r>
    <w:r w:rsidR="008A3D5C">
      <w:t>DIAMO, s.p.</w:t>
    </w:r>
    <w:r w:rsidR="0078489A">
      <w:tab/>
    </w:r>
    <w:r>
      <w:t xml:space="preserve">Strana </w:t>
    </w:r>
    <w:r w:rsidR="002D6651">
      <w:fldChar w:fldCharType="begin"/>
    </w:r>
    <w:r w:rsidR="002D6651">
      <w:instrText xml:space="preserve"> PAGE </w:instrText>
    </w:r>
    <w:r w:rsidR="002D6651">
      <w:fldChar w:fldCharType="separate"/>
    </w:r>
    <w:r w:rsidR="008816B6">
      <w:rPr>
        <w:noProof/>
      </w:rPr>
      <w:t>1</w:t>
    </w:r>
    <w:r w:rsidR="002D6651">
      <w:rPr>
        <w:noProof/>
      </w:rPr>
      <w:fldChar w:fldCharType="end"/>
    </w:r>
    <w:r>
      <w:t xml:space="preserve"> (celkem </w:t>
    </w:r>
    <w:r w:rsidR="004F3916">
      <w:t>4</w:t>
    </w:r>
    <w:r>
      <w:t>)</w:t>
    </w:r>
  </w:p>
  <w:p w14:paraId="3814FEED" w14:textId="77777777" w:rsidR="00AE6D78" w:rsidRDefault="00AE6D78">
    <w:pPr>
      <w:pStyle w:val="Zhlav"/>
    </w:pPr>
  </w:p>
  <w:p w14:paraId="18848F69" w14:textId="1B67A4F1" w:rsidR="00C12813" w:rsidRDefault="00C12813">
    <w:pPr>
      <w:pStyle w:val="Zhlav"/>
    </w:pPr>
    <w:r>
      <w:tab/>
      <w:t xml:space="preserve">                                                                                                                     </w:t>
    </w:r>
    <w:r w:rsidR="003E3B28">
      <w:t xml:space="preserve">           Reg.č. D500/53000/00</w:t>
    </w:r>
    <w:r w:rsidR="008816B6">
      <w:t>205</w:t>
    </w:r>
    <w:r>
      <w:t>/1</w:t>
    </w:r>
    <w:r w:rsidR="00E612EA">
      <w:t>7</w:t>
    </w:r>
    <w:r>
      <w:t>/00</w:t>
    </w:r>
  </w:p>
  <w:p w14:paraId="307E634C" w14:textId="77777777" w:rsidR="00C12813" w:rsidRDefault="00C12813">
    <w:pPr>
      <w:pStyle w:val="Zhlav"/>
    </w:pPr>
  </w:p>
  <w:p w14:paraId="7BB41E44" w14:textId="77777777" w:rsidR="00C12813" w:rsidRDefault="00C1281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340B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BC1D67"/>
    <w:multiLevelType w:val="hybridMultilevel"/>
    <w:tmpl w:val="0D1AE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141E"/>
    <w:multiLevelType w:val="hybridMultilevel"/>
    <w:tmpl w:val="47E21336"/>
    <w:lvl w:ilvl="0" w:tplc="07B4D86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35784"/>
    <w:multiLevelType w:val="singleLevel"/>
    <w:tmpl w:val="2C1ED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D8495A"/>
    <w:multiLevelType w:val="singleLevel"/>
    <w:tmpl w:val="0DEEAE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BCF2B4E"/>
    <w:multiLevelType w:val="multilevel"/>
    <w:tmpl w:val="1A9C3ADC"/>
    <w:lvl w:ilvl="0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0CC93002"/>
    <w:multiLevelType w:val="singleLevel"/>
    <w:tmpl w:val="E74CC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7" w15:restartNumberingAfterBreak="0">
    <w:nsid w:val="0FAC6A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A46954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4AE7A71"/>
    <w:multiLevelType w:val="hybridMultilevel"/>
    <w:tmpl w:val="109A4190"/>
    <w:lvl w:ilvl="0" w:tplc="EEF4CC18">
      <w:start w:val="2"/>
      <w:numFmt w:val="decimal"/>
      <w:lvlText w:val="%1. "/>
      <w:lvlJc w:val="left"/>
      <w:pPr>
        <w:ind w:left="643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00A8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1113EB9"/>
    <w:multiLevelType w:val="hybridMultilevel"/>
    <w:tmpl w:val="21761A4A"/>
    <w:lvl w:ilvl="0" w:tplc="FC362C3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13A54C7"/>
    <w:multiLevelType w:val="singleLevel"/>
    <w:tmpl w:val="361E6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5F5B59"/>
    <w:multiLevelType w:val="singleLevel"/>
    <w:tmpl w:val="727C69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945766A"/>
    <w:multiLevelType w:val="singleLevel"/>
    <w:tmpl w:val="2C1ED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A041FB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B550B79"/>
    <w:multiLevelType w:val="hybridMultilevel"/>
    <w:tmpl w:val="9A543540"/>
    <w:lvl w:ilvl="0" w:tplc="6CF8058E">
      <w:start w:val="4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8787E"/>
    <w:multiLevelType w:val="hybridMultilevel"/>
    <w:tmpl w:val="BA98E9D2"/>
    <w:lvl w:ilvl="0" w:tplc="DD12A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4253C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39605E65"/>
    <w:multiLevelType w:val="singleLevel"/>
    <w:tmpl w:val="EA7298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0" w15:restartNumberingAfterBreak="0">
    <w:nsid w:val="3B7A6D22"/>
    <w:multiLevelType w:val="hybridMultilevel"/>
    <w:tmpl w:val="DDA22EC8"/>
    <w:lvl w:ilvl="0" w:tplc="D084F106">
      <w:start w:val="1"/>
      <w:numFmt w:val="decimal"/>
      <w:lvlText w:val="%1. "/>
      <w:lvlJc w:val="left"/>
      <w:pPr>
        <w:ind w:left="643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0BCB"/>
    <w:multiLevelType w:val="singleLevel"/>
    <w:tmpl w:val="2C1ED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1B33BAE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D7A7B5D"/>
    <w:multiLevelType w:val="hybridMultilevel"/>
    <w:tmpl w:val="338281EE"/>
    <w:lvl w:ilvl="0" w:tplc="5DB442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D12E4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30D54CB"/>
    <w:multiLevelType w:val="hybridMultilevel"/>
    <w:tmpl w:val="7F52E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812"/>
    <w:multiLevelType w:val="hybridMultilevel"/>
    <w:tmpl w:val="3B4668BA"/>
    <w:lvl w:ilvl="0" w:tplc="05F84EFE">
      <w:start w:val="1"/>
      <w:numFmt w:val="bullet"/>
      <w:pStyle w:val="Seznamsodrkami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67D24023"/>
    <w:multiLevelType w:val="singleLevel"/>
    <w:tmpl w:val="B9B24F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8" w15:restartNumberingAfterBreak="0">
    <w:nsid w:val="6B31017B"/>
    <w:multiLevelType w:val="singleLevel"/>
    <w:tmpl w:val="82EE6C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</w:abstractNum>
  <w:abstractNum w:abstractNumId="29" w15:restartNumberingAfterBreak="0">
    <w:nsid w:val="714A7F85"/>
    <w:multiLevelType w:val="singleLevel"/>
    <w:tmpl w:val="2B221F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</w:abstractNum>
  <w:abstractNum w:abstractNumId="30" w15:restartNumberingAfterBreak="0">
    <w:nsid w:val="73282044"/>
    <w:multiLevelType w:val="singleLevel"/>
    <w:tmpl w:val="376C8A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39C7855"/>
    <w:multiLevelType w:val="hybridMultilevel"/>
    <w:tmpl w:val="FE221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14892"/>
    <w:multiLevelType w:val="hybridMultilevel"/>
    <w:tmpl w:val="CD14F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7130E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29"/>
  </w:num>
  <w:num w:numId="5">
    <w:abstractNumId w:val="18"/>
  </w:num>
  <w:num w:numId="6">
    <w:abstractNumId w:val="22"/>
  </w:num>
  <w:num w:numId="7">
    <w:abstractNumId w:val="33"/>
  </w:num>
  <w:num w:numId="8">
    <w:abstractNumId w:val="30"/>
  </w:num>
  <w:num w:numId="9">
    <w:abstractNumId w:val="19"/>
  </w:num>
  <w:num w:numId="10">
    <w:abstractNumId w:val="7"/>
  </w:num>
  <w:num w:numId="11">
    <w:abstractNumId w:val="3"/>
  </w:num>
  <w:num w:numId="12">
    <w:abstractNumId w:val="21"/>
  </w:num>
  <w:num w:numId="13">
    <w:abstractNumId w:val="4"/>
  </w:num>
  <w:num w:numId="14">
    <w:abstractNumId w:val="14"/>
  </w:num>
  <w:num w:numId="15">
    <w:abstractNumId w:val="12"/>
  </w:num>
  <w:num w:numId="16">
    <w:abstractNumId w:val="28"/>
  </w:num>
  <w:num w:numId="17">
    <w:abstractNumId w:val="27"/>
  </w:num>
  <w:num w:numId="18">
    <w:abstractNumId w:val="5"/>
  </w:num>
  <w:num w:numId="19">
    <w:abstractNumId w:val="10"/>
  </w:num>
  <w:num w:numId="20">
    <w:abstractNumId w:val="15"/>
  </w:num>
  <w:num w:numId="21">
    <w:abstractNumId w:val="6"/>
  </w:num>
  <w:num w:numId="22">
    <w:abstractNumId w:val="0"/>
  </w:num>
  <w:num w:numId="23">
    <w:abstractNumId w:val="2"/>
  </w:num>
  <w:num w:numId="24">
    <w:abstractNumId w:val="23"/>
  </w:num>
  <w:num w:numId="25">
    <w:abstractNumId w:val="17"/>
  </w:num>
  <w:num w:numId="26">
    <w:abstractNumId w:val="26"/>
  </w:num>
  <w:num w:numId="27">
    <w:abstractNumId w:val="16"/>
  </w:num>
  <w:num w:numId="28">
    <w:abstractNumId w:val="32"/>
  </w:num>
  <w:num w:numId="29">
    <w:abstractNumId w:val="31"/>
  </w:num>
  <w:num w:numId="30">
    <w:abstractNumId w:val="1"/>
  </w:num>
  <w:num w:numId="31">
    <w:abstractNumId w:val="25"/>
  </w:num>
  <w:num w:numId="32">
    <w:abstractNumId w:val="11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43"/>
    <w:rsid w:val="00002735"/>
    <w:rsid w:val="00010E4F"/>
    <w:rsid w:val="00020EBE"/>
    <w:rsid w:val="0002218F"/>
    <w:rsid w:val="00064333"/>
    <w:rsid w:val="00070269"/>
    <w:rsid w:val="000A4818"/>
    <w:rsid w:val="000D5FC0"/>
    <w:rsid w:val="000E28EE"/>
    <w:rsid w:val="000E43A5"/>
    <w:rsid w:val="000F721C"/>
    <w:rsid w:val="00101082"/>
    <w:rsid w:val="00117280"/>
    <w:rsid w:val="00127DAD"/>
    <w:rsid w:val="00130CDA"/>
    <w:rsid w:val="00133E53"/>
    <w:rsid w:val="00142B1B"/>
    <w:rsid w:val="001469FE"/>
    <w:rsid w:val="001566F3"/>
    <w:rsid w:val="0016242B"/>
    <w:rsid w:val="00185103"/>
    <w:rsid w:val="00187686"/>
    <w:rsid w:val="0019222D"/>
    <w:rsid w:val="00194411"/>
    <w:rsid w:val="001A380D"/>
    <w:rsid w:val="001C6D01"/>
    <w:rsid w:val="001D7838"/>
    <w:rsid w:val="001E2F83"/>
    <w:rsid w:val="001E48D1"/>
    <w:rsid w:val="00226132"/>
    <w:rsid w:val="00231A2B"/>
    <w:rsid w:val="0024693D"/>
    <w:rsid w:val="00274CC4"/>
    <w:rsid w:val="00276907"/>
    <w:rsid w:val="002848C9"/>
    <w:rsid w:val="00290737"/>
    <w:rsid w:val="002A1819"/>
    <w:rsid w:val="002A392D"/>
    <w:rsid w:val="002A3C5B"/>
    <w:rsid w:val="002D6651"/>
    <w:rsid w:val="002E5BE6"/>
    <w:rsid w:val="002E6689"/>
    <w:rsid w:val="002F1559"/>
    <w:rsid w:val="002F6049"/>
    <w:rsid w:val="00315F23"/>
    <w:rsid w:val="00323B09"/>
    <w:rsid w:val="00336E86"/>
    <w:rsid w:val="00351505"/>
    <w:rsid w:val="003536DF"/>
    <w:rsid w:val="00366384"/>
    <w:rsid w:val="00383986"/>
    <w:rsid w:val="00392476"/>
    <w:rsid w:val="003A1C5B"/>
    <w:rsid w:val="003C1AC1"/>
    <w:rsid w:val="003C711E"/>
    <w:rsid w:val="003D7543"/>
    <w:rsid w:val="003E017C"/>
    <w:rsid w:val="003E1FBF"/>
    <w:rsid w:val="003E323D"/>
    <w:rsid w:val="003E3B28"/>
    <w:rsid w:val="003F51FA"/>
    <w:rsid w:val="00410A27"/>
    <w:rsid w:val="004142FE"/>
    <w:rsid w:val="00415A41"/>
    <w:rsid w:val="00426395"/>
    <w:rsid w:val="00427435"/>
    <w:rsid w:val="0046073A"/>
    <w:rsid w:val="00461C82"/>
    <w:rsid w:val="00462C14"/>
    <w:rsid w:val="00483F1E"/>
    <w:rsid w:val="00492284"/>
    <w:rsid w:val="004944E3"/>
    <w:rsid w:val="004A791E"/>
    <w:rsid w:val="004B09A8"/>
    <w:rsid w:val="004B2164"/>
    <w:rsid w:val="004B7366"/>
    <w:rsid w:val="004C1D6C"/>
    <w:rsid w:val="004F3916"/>
    <w:rsid w:val="004F444E"/>
    <w:rsid w:val="004F489B"/>
    <w:rsid w:val="0052242B"/>
    <w:rsid w:val="00533E34"/>
    <w:rsid w:val="00554682"/>
    <w:rsid w:val="00571D3B"/>
    <w:rsid w:val="00574FD4"/>
    <w:rsid w:val="005807EA"/>
    <w:rsid w:val="0058476F"/>
    <w:rsid w:val="005872AA"/>
    <w:rsid w:val="005B0688"/>
    <w:rsid w:val="005B0886"/>
    <w:rsid w:val="005C0981"/>
    <w:rsid w:val="005E1905"/>
    <w:rsid w:val="005F3986"/>
    <w:rsid w:val="00620B3A"/>
    <w:rsid w:val="0064174C"/>
    <w:rsid w:val="006815A4"/>
    <w:rsid w:val="006864FB"/>
    <w:rsid w:val="00686F49"/>
    <w:rsid w:val="00690A23"/>
    <w:rsid w:val="006A7B31"/>
    <w:rsid w:val="006C0D59"/>
    <w:rsid w:val="006C68BF"/>
    <w:rsid w:val="006E3573"/>
    <w:rsid w:val="0070644E"/>
    <w:rsid w:val="00721B0D"/>
    <w:rsid w:val="00724137"/>
    <w:rsid w:val="00741CCB"/>
    <w:rsid w:val="00746A7C"/>
    <w:rsid w:val="0075597F"/>
    <w:rsid w:val="00773DA0"/>
    <w:rsid w:val="0078489A"/>
    <w:rsid w:val="007920E5"/>
    <w:rsid w:val="007921D2"/>
    <w:rsid w:val="007A6514"/>
    <w:rsid w:val="007D2CAB"/>
    <w:rsid w:val="007E5DD7"/>
    <w:rsid w:val="007F537B"/>
    <w:rsid w:val="007F6351"/>
    <w:rsid w:val="008076F0"/>
    <w:rsid w:val="00825A74"/>
    <w:rsid w:val="0083463B"/>
    <w:rsid w:val="00837A19"/>
    <w:rsid w:val="00847FCC"/>
    <w:rsid w:val="00853AD3"/>
    <w:rsid w:val="008549D4"/>
    <w:rsid w:val="00863F8B"/>
    <w:rsid w:val="008816B6"/>
    <w:rsid w:val="008922F2"/>
    <w:rsid w:val="008A3D5C"/>
    <w:rsid w:val="008A4382"/>
    <w:rsid w:val="008A55C5"/>
    <w:rsid w:val="008A6D13"/>
    <w:rsid w:val="008A77A6"/>
    <w:rsid w:val="008C7461"/>
    <w:rsid w:val="008D32D3"/>
    <w:rsid w:val="008E4B3C"/>
    <w:rsid w:val="008F7301"/>
    <w:rsid w:val="00907099"/>
    <w:rsid w:val="009242B5"/>
    <w:rsid w:val="00927B0B"/>
    <w:rsid w:val="00946158"/>
    <w:rsid w:val="00952359"/>
    <w:rsid w:val="00960A7B"/>
    <w:rsid w:val="009620EB"/>
    <w:rsid w:val="00991772"/>
    <w:rsid w:val="0099577E"/>
    <w:rsid w:val="009A2526"/>
    <w:rsid w:val="009C31A8"/>
    <w:rsid w:val="009C491A"/>
    <w:rsid w:val="009E1215"/>
    <w:rsid w:val="009E29D7"/>
    <w:rsid w:val="009E3EE9"/>
    <w:rsid w:val="009F1C34"/>
    <w:rsid w:val="009F6594"/>
    <w:rsid w:val="009F7A93"/>
    <w:rsid w:val="00A268D2"/>
    <w:rsid w:val="00A44833"/>
    <w:rsid w:val="00A47998"/>
    <w:rsid w:val="00A55E36"/>
    <w:rsid w:val="00A57A0B"/>
    <w:rsid w:val="00A60217"/>
    <w:rsid w:val="00A6170E"/>
    <w:rsid w:val="00A725EF"/>
    <w:rsid w:val="00A73B16"/>
    <w:rsid w:val="00A8665E"/>
    <w:rsid w:val="00A91771"/>
    <w:rsid w:val="00AA2DE5"/>
    <w:rsid w:val="00AA57DD"/>
    <w:rsid w:val="00AB7FC1"/>
    <w:rsid w:val="00AD002C"/>
    <w:rsid w:val="00AE6D78"/>
    <w:rsid w:val="00AF4DA4"/>
    <w:rsid w:val="00AF5134"/>
    <w:rsid w:val="00B0126C"/>
    <w:rsid w:val="00B05556"/>
    <w:rsid w:val="00B70368"/>
    <w:rsid w:val="00B8097D"/>
    <w:rsid w:val="00BA4331"/>
    <w:rsid w:val="00BC40BE"/>
    <w:rsid w:val="00BC5F18"/>
    <w:rsid w:val="00BE6148"/>
    <w:rsid w:val="00BF363C"/>
    <w:rsid w:val="00C12813"/>
    <w:rsid w:val="00C341EB"/>
    <w:rsid w:val="00C4405D"/>
    <w:rsid w:val="00C45C8E"/>
    <w:rsid w:val="00C4663A"/>
    <w:rsid w:val="00C50888"/>
    <w:rsid w:val="00C566D4"/>
    <w:rsid w:val="00C84898"/>
    <w:rsid w:val="00C9289C"/>
    <w:rsid w:val="00C9638E"/>
    <w:rsid w:val="00C9678F"/>
    <w:rsid w:val="00C96AB6"/>
    <w:rsid w:val="00C971E2"/>
    <w:rsid w:val="00CA49BB"/>
    <w:rsid w:val="00CC5D45"/>
    <w:rsid w:val="00CD7575"/>
    <w:rsid w:val="00CE716B"/>
    <w:rsid w:val="00CF7321"/>
    <w:rsid w:val="00D03DB2"/>
    <w:rsid w:val="00D45EE4"/>
    <w:rsid w:val="00D53B51"/>
    <w:rsid w:val="00D56C40"/>
    <w:rsid w:val="00D5799A"/>
    <w:rsid w:val="00D61DF8"/>
    <w:rsid w:val="00D65BA8"/>
    <w:rsid w:val="00D70678"/>
    <w:rsid w:val="00D90D62"/>
    <w:rsid w:val="00D91389"/>
    <w:rsid w:val="00D97130"/>
    <w:rsid w:val="00DC3E1C"/>
    <w:rsid w:val="00DF35A8"/>
    <w:rsid w:val="00DF3BC8"/>
    <w:rsid w:val="00DF54EF"/>
    <w:rsid w:val="00E101BD"/>
    <w:rsid w:val="00E2097D"/>
    <w:rsid w:val="00E612EA"/>
    <w:rsid w:val="00E71732"/>
    <w:rsid w:val="00E72E0F"/>
    <w:rsid w:val="00E777E1"/>
    <w:rsid w:val="00E87A8D"/>
    <w:rsid w:val="00E90A78"/>
    <w:rsid w:val="00E90D2C"/>
    <w:rsid w:val="00EA25B2"/>
    <w:rsid w:val="00EA6D17"/>
    <w:rsid w:val="00EC7014"/>
    <w:rsid w:val="00EE4833"/>
    <w:rsid w:val="00EE4AE7"/>
    <w:rsid w:val="00EF4100"/>
    <w:rsid w:val="00F05421"/>
    <w:rsid w:val="00F17BB7"/>
    <w:rsid w:val="00F2391E"/>
    <w:rsid w:val="00F23F1E"/>
    <w:rsid w:val="00F52657"/>
    <w:rsid w:val="00F53615"/>
    <w:rsid w:val="00F56665"/>
    <w:rsid w:val="00F63465"/>
    <w:rsid w:val="00F95156"/>
    <w:rsid w:val="00FA0B6D"/>
    <w:rsid w:val="00FA1E9B"/>
    <w:rsid w:val="00FA4CDD"/>
    <w:rsid w:val="00FA7E06"/>
    <w:rsid w:val="00FB0EE9"/>
    <w:rsid w:val="00FB6D5B"/>
    <w:rsid w:val="00FC232F"/>
    <w:rsid w:val="00FE7303"/>
    <w:rsid w:val="00FF1A09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0D244"/>
  <w15:docId w15:val="{046013A5-8E91-4EBB-996E-195B858F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FC0"/>
  </w:style>
  <w:style w:type="paragraph" w:styleId="Nadpis1">
    <w:name w:val="heading 1"/>
    <w:basedOn w:val="Normln"/>
    <w:next w:val="Normln"/>
    <w:qFormat/>
    <w:rsid w:val="000D5FC0"/>
    <w:pPr>
      <w:keepNext/>
      <w:ind w:left="284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D5FC0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D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5FC0"/>
    <w:pPr>
      <w:keepNext/>
      <w:jc w:val="center"/>
      <w:outlineLvl w:val="3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D5F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5FC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D5FC0"/>
    <w:pPr>
      <w:jc w:val="center"/>
    </w:pPr>
    <w:rPr>
      <w:sz w:val="24"/>
    </w:rPr>
  </w:style>
  <w:style w:type="paragraph" w:styleId="Textbubliny">
    <w:name w:val="Balloon Text"/>
    <w:basedOn w:val="Normln"/>
    <w:semiHidden/>
    <w:rsid w:val="000D5FC0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semiHidden/>
    <w:rsid w:val="000D5FC0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0D5FC0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Seznam">
    <w:name w:val="List"/>
    <w:basedOn w:val="Normln"/>
    <w:rsid w:val="000D5FC0"/>
    <w:pPr>
      <w:ind w:left="283" w:hanging="283"/>
    </w:pPr>
  </w:style>
  <w:style w:type="paragraph" w:styleId="Seznamsodrkami2">
    <w:name w:val="List Bullet 2"/>
    <w:basedOn w:val="Normln"/>
    <w:autoRedefine/>
    <w:rsid w:val="00533E34"/>
    <w:pPr>
      <w:numPr>
        <w:numId w:val="26"/>
      </w:numPr>
      <w:jc w:val="both"/>
    </w:pPr>
  </w:style>
  <w:style w:type="paragraph" w:styleId="Titulek">
    <w:name w:val="caption"/>
    <w:basedOn w:val="Normln"/>
    <w:next w:val="Normln"/>
    <w:qFormat/>
    <w:rsid w:val="000D5FC0"/>
    <w:pPr>
      <w:spacing w:before="120" w:after="120"/>
    </w:pPr>
    <w:rPr>
      <w:b/>
      <w:bCs/>
    </w:rPr>
  </w:style>
  <w:style w:type="paragraph" w:styleId="Podnadpis">
    <w:name w:val="Subtitle"/>
    <w:basedOn w:val="Normln"/>
    <w:qFormat/>
    <w:rsid w:val="000D5F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rsid w:val="000D5FC0"/>
    <w:rPr>
      <w:color w:val="0000FF"/>
      <w:u w:val="single"/>
    </w:rPr>
  </w:style>
  <w:style w:type="character" w:styleId="Sledovanodkaz">
    <w:name w:val="FollowedHyperlink"/>
    <w:basedOn w:val="Standardnpsmoodstavce"/>
    <w:rsid w:val="000D5FC0"/>
    <w:rPr>
      <w:color w:val="800080"/>
      <w:u w:val="single"/>
    </w:rPr>
  </w:style>
  <w:style w:type="paragraph" w:styleId="Zkladntext">
    <w:name w:val="Body Text"/>
    <w:basedOn w:val="Normln"/>
    <w:rsid w:val="000D5FC0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F54EF"/>
    <w:pPr>
      <w:ind w:left="720"/>
      <w:contextualSpacing/>
    </w:pPr>
  </w:style>
  <w:style w:type="character" w:styleId="Odkaznakoment">
    <w:name w:val="annotation reference"/>
    <w:basedOn w:val="Standardnpsmoodstavce"/>
    <w:rsid w:val="006417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174C"/>
  </w:style>
  <w:style w:type="character" w:customStyle="1" w:styleId="TextkomenteChar">
    <w:name w:val="Text komentáře Char"/>
    <w:basedOn w:val="Standardnpsmoodstavce"/>
    <w:link w:val="Textkomente"/>
    <w:rsid w:val="0064174C"/>
  </w:style>
  <w:style w:type="paragraph" w:styleId="Pedmtkomente">
    <w:name w:val="annotation subject"/>
    <w:basedOn w:val="Textkomente"/>
    <w:next w:val="Textkomente"/>
    <w:link w:val="PedmtkomenteChar"/>
    <w:rsid w:val="00641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174C"/>
    <w:rPr>
      <w:b/>
      <w:bCs/>
    </w:rPr>
  </w:style>
  <w:style w:type="paragraph" w:styleId="Revize">
    <w:name w:val="Revision"/>
    <w:hidden/>
    <w:uiPriority w:val="99"/>
    <w:semiHidden/>
    <w:rsid w:val="0064174C"/>
  </w:style>
  <w:style w:type="character" w:customStyle="1" w:styleId="data1">
    <w:name w:val="data1"/>
    <w:basedOn w:val="Standardnpsmoodstavce"/>
    <w:rsid w:val="00E612EA"/>
    <w:rPr>
      <w:rFonts w:ascii="Arial" w:hAnsi="Arial" w:cs="Arial" w:hint="default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6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k@dia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otak@diam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D308-3154-499C-89AC-B01C06DC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Diamo túu</Company>
  <LinksUpToDate>false</LinksUpToDate>
  <CharactersWithSpaces>9939</CharactersWithSpaces>
  <SharedDoc>false</SharedDoc>
  <HLinks>
    <vt:vector size="6" baseType="variant"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mailto:klimes@diamo.cz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Pech</dc:creator>
  <cp:lastModifiedBy>Soukupová Jindřiška</cp:lastModifiedBy>
  <cp:revision>2</cp:revision>
  <cp:lastPrinted>2017-10-04T10:54:00Z</cp:lastPrinted>
  <dcterms:created xsi:type="dcterms:W3CDTF">2017-10-04T11:06:00Z</dcterms:created>
  <dcterms:modified xsi:type="dcterms:W3CDTF">2017-10-04T11:06:00Z</dcterms:modified>
</cp:coreProperties>
</file>