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JUDr. Roman </w:t>
      </w:r>
      <w:proofErr w:type="spellStart"/>
      <w:r w:rsidRPr="006B3298">
        <w:rPr>
          <w:rFonts w:ascii="Arial" w:hAnsi="Arial" w:cs="Arial"/>
          <w:color w:val="000000"/>
          <w:sz w:val="22"/>
          <w:szCs w:val="22"/>
        </w:rPr>
        <w:t>Brnčal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1002951663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b/>
          <w:color w:val="000000"/>
          <w:sz w:val="22"/>
          <w:szCs w:val="22"/>
        </w:rPr>
        <w:t>Smrček Jan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58</w:t>
      </w:r>
      <w:r w:rsidR="001533B1">
        <w:rPr>
          <w:rFonts w:ascii="Arial" w:hAnsi="Arial" w:cs="Arial"/>
          <w:color w:val="000000"/>
          <w:sz w:val="22"/>
          <w:szCs w:val="22"/>
        </w:rPr>
        <w:t>XXXX</w:t>
      </w:r>
      <w:r w:rsidRPr="006B3298">
        <w:rPr>
          <w:rFonts w:ascii="Arial" w:hAnsi="Arial" w:cs="Arial"/>
          <w:color w:val="000000"/>
          <w:sz w:val="22"/>
          <w:szCs w:val="22"/>
        </w:rPr>
        <w:t>/</w:t>
      </w:r>
      <w:r w:rsidR="001533B1">
        <w:rPr>
          <w:rFonts w:ascii="Arial" w:hAnsi="Arial" w:cs="Arial"/>
          <w:color w:val="000000"/>
          <w:sz w:val="22"/>
          <w:szCs w:val="22"/>
        </w:rPr>
        <w:t>XXXX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533B1">
        <w:rPr>
          <w:rFonts w:ascii="Arial" w:hAnsi="Arial" w:cs="Arial"/>
          <w:color w:val="000000"/>
          <w:sz w:val="22"/>
          <w:szCs w:val="22"/>
        </w:rPr>
        <w:t>XXXXXXXXXXXX</w:t>
      </w:r>
      <w:r w:rsidRPr="006B3298">
        <w:rPr>
          <w:rFonts w:ascii="Arial" w:hAnsi="Arial" w:cs="Arial"/>
          <w:color w:val="000000"/>
          <w:sz w:val="22"/>
          <w:szCs w:val="22"/>
        </w:rPr>
        <w:t>, Oskava, PSČ 78801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1002951663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Šumperk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Oskava</w:t>
      </w:r>
      <w:r w:rsidRPr="006B3298">
        <w:rPr>
          <w:rFonts w:ascii="Arial" w:hAnsi="Arial" w:cs="Arial"/>
          <w:sz w:val="18"/>
          <w:szCs w:val="18"/>
        </w:rPr>
        <w:tab/>
      </w:r>
      <w:proofErr w:type="spellStart"/>
      <w:r w:rsidRPr="006B3298">
        <w:rPr>
          <w:rFonts w:ascii="Arial" w:hAnsi="Arial" w:cs="Arial"/>
          <w:sz w:val="18"/>
          <w:szCs w:val="18"/>
        </w:rPr>
        <w:t>Oskava</w:t>
      </w:r>
      <w:proofErr w:type="spellEnd"/>
      <w:r w:rsidRPr="006B3298">
        <w:rPr>
          <w:rFonts w:ascii="Arial" w:hAnsi="Arial" w:cs="Arial"/>
          <w:sz w:val="18"/>
          <w:szCs w:val="18"/>
        </w:rPr>
        <w:tab/>
        <w:t>519/2</w:t>
      </w:r>
      <w:r w:rsidRPr="006B3298">
        <w:rPr>
          <w:rFonts w:ascii="Arial" w:hAnsi="Arial" w:cs="Arial"/>
          <w:sz w:val="18"/>
          <w:szCs w:val="18"/>
        </w:rPr>
        <w:tab/>
        <w:t>zahrada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 w:rsidP="007148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</w:t>
      </w:r>
      <w:r w:rsidR="0071482E">
        <w:rPr>
          <w:rFonts w:ascii="Arial" w:hAnsi="Arial" w:cs="Arial"/>
          <w:sz w:val="22"/>
          <w:szCs w:val="22"/>
        </w:rPr>
        <w:br/>
      </w:r>
      <w:r w:rsidR="00AB6339" w:rsidRPr="006B3298">
        <w:rPr>
          <w:rFonts w:ascii="Arial" w:hAnsi="Arial" w:cs="Arial"/>
          <w:sz w:val="22"/>
          <w:szCs w:val="22"/>
        </w:rPr>
        <w:t xml:space="preserve">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</w:t>
      </w:r>
      <w:r w:rsidR="0071482E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 xml:space="preserve">smlouvy a ten jej, ve stavu v jakém se nachází ke dni podpisu smlouvy, kupuje. Vlastnické </w:t>
      </w:r>
      <w:r w:rsidR="0071482E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>právo k pozemku přechází na kupujícího vkladem do katastru nemovitostí na základě této smlouvy.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5770E6" w:rsidRPr="006B3298" w:rsidRDefault="005770E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C451F3" w:rsidRPr="00FE0418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FE041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E041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FE041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FE041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FE041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FE041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Oskava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519/2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144 830,00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14 483,00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130 347,00 Kč</w:t>
            </w:r>
          </w:p>
        </w:tc>
      </w:tr>
    </w:tbl>
    <w:p w:rsidR="00C451F3" w:rsidRPr="00FE0418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FE0418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144 830,00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14 483,00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FE0418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0418">
              <w:rPr>
                <w:rFonts w:ascii="Arial" w:hAnsi="Arial" w:cs="Arial"/>
                <w:sz w:val="18"/>
                <w:szCs w:val="18"/>
              </w:rPr>
              <w:t>130 347,00 Kč</w:t>
            </w:r>
          </w:p>
        </w:tc>
      </w:tr>
    </w:tbl>
    <w:p w:rsidR="00C451F3" w:rsidRPr="00FE0418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lastRenderedPageBreak/>
        <w:tab/>
        <w:t>2) Část kupní ceny ve vý</w:t>
      </w:r>
      <w:r w:rsidR="0071482E">
        <w:rPr>
          <w:rFonts w:ascii="Arial" w:hAnsi="Arial" w:cs="Arial"/>
          <w:sz w:val="22"/>
          <w:szCs w:val="22"/>
        </w:rPr>
        <w:t xml:space="preserve">ši 14 483,00 Kč (slovy: </w:t>
      </w:r>
      <w:proofErr w:type="spellStart"/>
      <w:r w:rsidR="0071482E">
        <w:rPr>
          <w:rFonts w:ascii="Arial" w:hAnsi="Arial" w:cs="Arial"/>
          <w:sz w:val="22"/>
          <w:szCs w:val="22"/>
        </w:rPr>
        <w:t>čtrnácttisícčtyřistaosmdesát</w:t>
      </w:r>
      <w:r w:rsidRPr="00FE0418">
        <w:rPr>
          <w:rFonts w:ascii="Arial" w:hAnsi="Arial" w:cs="Arial"/>
          <w:sz w:val="22"/>
          <w:szCs w:val="22"/>
        </w:rPr>
        <w:t>tři</w:t>
      </w:r>
      <w:proofErr w:type="spellEnd"/>
      <w:r w:rsidRPr="00FE0418">
        <w:rPr>
          <w:rFonts w:ascii="Arial" w:hAnsi="Arial" w:cs="Arial"/>
          <w:sz w:val="22"/>
          <w:szCs w:val="22"/>
        </w:rPr>
        <w:t xml:space="preserve"> koruny </w:t>
      </w:r>
      <w:r w:rsidR="0071482E">
        <w:rPr>
          <w:rFonts w:ascii="Arial" w:hAnsi="Arial" w:cs="Arial"/>
          <w:sz w:val="22"/>
          <w:szCs w:val="22"/>
        </w:rPr>
        <w:br/>
      </w:r>
      <w:r w:rsidRPr="00FE0418">
        <w:rPr>
          <w:rFonts w:ascii="Arial" w:hAnsi="Arial" w:cs="Arial"/>
          <w:sz w:val="22"/>
          <w:szCs w:val="22"/>
        </w:rPr>
        <w:t xml:space="preserve">české) kupující zaplatil prodávajícímu před podpisem této smlouvy formou zálohy na úhradu kupní ceny, zbývající část, to jest částka ve výši 130 347,00 Kč (slovy: </w:t>
      </w:r>
      <w:r w:rsidR="0071482E">
        <w:rPr>
          <w:rFonts w:ascii="Arial" w:hAnsi="Arial" w:cs="Arial"/>
          <w:sz w:val="22"/>
          <w:szCs w:val="22"/>
        </w:rPr>
        <w:br/>
      </w:r>
      <w:r w:rsidRPr="00FE0418">
        <w:rPr>
          <w:rFonts w:ascii="Arial" w:hAnsi="Arial" w:cs="Arial"/>
          <w:sz w:val="22"/>
          <w:szCs w:val="22"/>
        </w:rPr>
        <w:t xml:space="preserve">jedno sto třicet tisíc tři sta čtyřicet sedm korun českých) bude uhrazena do </w:t>
      </w:r>
      <w:r w:rsidR="00C85D36" w:rsidRPr="00FE0418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FE0418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820C52" w:rsidRPr="00FE0418">
        <w:rPr>
          <w:rFonts w:ascii="Arial" w:hAnsi="Arial" w:cs="Arial"/>
          <w:sz w:val="22"/>
          <w:szCs w:val="22"/>
        </w:rPr>
        <w:t>Sb.,</w:t>
      </w:r>
      <w:r w:rsidR="00C85D36" w:rsidRPr="00FE0418">
        <w:rPr>
          <w:rFonts w:ascii="Arial" w:hAnsi="Arial" w:cs="Arial"/>
          <w:sz w:val="22"/>
          <w:szCs w:val="22"/>
        </w:rPr>
        <w:t>o</w:t>
      </w:r>
      <w:proofErr w:type="spellEnd"/>
      <w:r w:rsidR="00C85D36" w:rsidRPr="00FE0418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C85D36" w:rsidRPr="00FE0418">
        <w:rPr>
          <w:rFonts w:ascii="Arial" w:hAnsi="Arial" w:cs="Arial"/>
          <w:sz w:val="22"/>
          <w:szCs w:val="22"/>
        </w:rPr>
        <w:t xml:space="preserve"> </w:t>
      </w:r>
      <w:r w:rsidR="0071482E">
        <w:rPr>
          <w:rFonts w:ascii="Arial" w:hAnsi="Arial" w:cs="Arial"/>
          <w:sz w:val="22"/>
          <w:szCs w:val="22"/>
        </w:rPr>
        <w:br/>
      </w:r>
      <w:r w:rsidR="00C85D36" w:rsidRPr="00FE0418">
        <w:rPr>
          <w:rFonts w:ascii="Arial" w:hAnsi="Arial" w:cs="Arial"/>
          <w:sz w:val="22"/>
          <w:szCs w:val="22"/>
        </w:rPr>
        <w:t>smluv, v platném znění, nabývá účinnosti dnem uveřejnění vyznačeným na poslední straně této smlouvy (doložka účinnosti smlouvy), není-li v textu této smlouvy stanoveno datum pozdější</w:t>
      </w:r>
      <w:r w:rsidRPr="00FE0418">
        <w:rPr>
          <w:rFonts w:ascii="Arial" w:hAnsi="Arial" w:cs="Arial"/>
          <w:sz w:val="22"/>
          <w:szCs w:val="22"/>
        </w:rPr>
        <w:t>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FE0418">
        <w:rPr>
          <w:rFonts w:ascii="Arial" w:hAnsi="Arial" w:cs="Arial"/>
          <w:sz w:val="22"/>
          <w:szCs w:val="22"/>
        </w:rPr>
        <w:t>-li</w:t>
      </w:r>
      <w:proofErr w:type="spellEnd"/>
      <w:r w:rsidRPr="00FE0418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FE0418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FE0418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FE0418">
        <w:rPr>
          <w:rFonts w:ascii="Arial" w:hAnsi="Arial" w:cs="Arial"/>
          <w:sz w:val="22"/>
          <w:szCs w:val="22"/>
        </w:rPr>
        <w:t>§ 15 zákona č. 503/20</w:t>
      </w:r>
      <w:r w:rsidR="00DB5054" w:rsidRPr="00FE0418">
        <w:rPr>
          <w:rFonts w:ascii="Arial" w:hAnsi="Arial" w:cs="Arial"/>
          <w:sz w:val="22"/>
          <w:szCs w:val="22"/>
        </w:rPr>
        <w:t>1</w:t>
      </w:r>
      <w:r w:rsidR="00DC285B" w:rsidRPr="00FE0418">
        <w:rPr>
          <w:rFonts w:ascii="Arial" w:hAnsi="Arial" w:cs="Arial"/>
          <w:sz w:val="22"/>
          <w:szCs w:val="22"/>
        </w:rPr>
        <w:t xml:space="preserve">2 Sb., o Státním pozemkovém úřadu, </w:t>
      </w:r>
      <w:r w:rsidR="0071482E">
        <w:rPr>
          <w:rFonts w:ascii="Arial" w:hAnsi="Arial" w:cs="Arial"/>
          <w:sz w:val="22"/>
          <w:szCs w:val="22"/>
        </w:rPr>
        <w:br/>
      </w:r>
      <w:r w:rsidRPr="00FE0418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</w:t>
      </w:r>
      <w:r w:rsidR="0071482E">
        <w:rPr>
          <w:rFonts w:ascii="Arial" w:hAnsi="Arial" w:cs="Arial"/>
          <w:sz w:val="22"/>
          <w:szCs w:val="22"/>
        </w:rPr>
        <w:br/>
      </w:r>
      <w:r w:rsidRPr="00FE0418">
        <w:rPr>
          <w:rFonts w:ascii="Arial" w:hAnsi="Arial" w:cs="Arial"/>
          <w:sz w:val="22"/>
          <w:szCs w:val="22"/>
        </w:rPr>
        <w:t>pochybný.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</w:t>
      </w:r>
      <w:r w:rsidR="0071482E">
        <w:rPr>
          <w:rFonts w:ascii="Arial" w:hAnsi="Arial" w:cs="Arial"/>
          <w:sz w:val="22"/>
          <w:szCs w:val="22"/>
        </w:rPr>
        <w:br/>
      </w:r>
      <w:r w:rsidRPr="00FE0418">
        <w:rPr>
          <w:rFonts w:ascii="Arial" w:hAnsi="Arial" w:cs="Arial"/>
          <w:sz w:val="22"/>
          <w:szCs w:val="22"/>
        </w:rPr>
        <w:t xml:space="preserve">předmětem </w:t>
      </w:r>
      <w:r w:rsidR="00DC285B" w:rsidRPr="00FE0418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E0418">
        <w:rPr>
          <w:rFonts w:ascii="Arial" w:hAnsi="Arial" w:cs="Arial"/>
          <w:sz w:val="22"/>
          <w:szCs w:val="22"/>
        </w:rPr>
        <w:t>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za </w:t>
      </w:r>
      <w:r w:rsidR="0071482E">
        <w:rPr>
          <w:rFonts w:ascii="Arial" w:hAnsi="Arial" w:cs="Arial"/>
          <w:sz w:val="22"/>
          <w:szCs w:val="22"/>
        </w:rPr>
        <w:br/>
      </w:r>
      <w:r w:rsidRPr="00FE0418">
        <w:rPr>
          <w:rFonts w:ascii="Arial" w:hAnsi="Arial" w:cs="Arial"/>
          <w:sz w:val="22"/>
          <w:szCs w:val="22"/>
        </w:rPr>
        <w:t>každé jednotlivé porušení zaplatit prodávajícímu smluvní pokutu ve výši 10% z kupní ceny.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sz w:val="22"/>
          <w:szCs w:val="22"/>
        </w:rPr>
        <w:tab/>
        <w:t>7</w:t>
      </w:r>
      <w:r w:rsidRPr="00FE0418">
        <w:rPr>
          <w:rFonts w:ascii="Arial" w:hAnsi="Arial" w:cs="Arial"/>
          <w:color w:val="000000"/>
          <w:sz w:val="22"/>
          <w:szCs w:val="22"/>
        </w:rPr>
        <w:t xml:space="preserve">) </w:t>
      </w:r>
      <w:r w:rsidRPr="00FE0418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FE0418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E0418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FE0418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C451F3" w:rsidRPr="00FE0418" w:rsidRDefault="00C451F3">
      <w:pPr>
        <w:widowControl/>
        <w:rPr>
          <w:rFonts w:ascii="Arial" w:hAnsi="Arial" w:cs="Arial"/>
          <w:sz w:val="22"/>
          <w:szCs w:val="22"/>
        </w:rPr>
      </w:pPr>
    </w:p>
    <w:p w:rsidR="00AE5CDF" w:rsidRDefault="00AE5CDF">
      <w:pPr>
        <w:widowControl/>
      </w:pPr>
    </w:p>
    <w:p w:rsidR="00AE5CDF" w:rsidRDefault="00AE5CDF">
      <w:pPr>
        <w:widowControl/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</w:t>
      </w:r>
      <w:r w:rsidR="0071482E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 xml:space="preserve">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</w:t>
      </w:r>
      <w:r w:rsidR="0071482E">
        <w:rPr>
          <w:rFonts w:ascii="Arial" w:hAnsi="Arial" w:cs="Arial"/>
          <w:sz w:val="22"/>
          <w:szCs w:val="22"/>
        </w:rPr>
        <w:br/>
      </w:r>
      <w:r w:rsidR="0026048A" w:rsidRPr="006B3298">
        <w:rPr>
          <w:rFonts w:ascii="Arial" w:hAnsi="Arial" w:cs="Arial"/>
          <w:sz w:val="22"/>
          <w:szCs w:val="22"/>
        </w:rPr>
        <w:t>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</w:t>
      </w:r>
      <w:r w:rsidR="0071482E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 xml:space="preserve">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6B3298">
        <w:rPr>
          <w:rFonts w:ascii="Arial" w:hAnsi="Arial" w:cs="Arial"/>
          <w:sz w:val="22"/>
          <w:szCs w:val="22"/>
        </w:rPr>
        <w:t>pozemku za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5770E6" w:rsidRPr="006B3298" w:rsidRDefault="005770E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 Užívací vztah k prodávanému pozemku je řešen nájemní smlouvou č. 335N02/63, </w:t>
      </w:r>
      <w:r w:rsidR="0071482E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 xml:space="preserve">kterou s PF ČR, nyní Státním pozemkovým úřadem uzavřel Smrček Jan, jakožto nájemce. S </w:t>
      </w:r>
      <w:r w:rsidRPr="006B3298">
        <w:rPr>
          <w:rFonts w:ascii="Arial" w:hAnsi="Arial" w:cs="Arial"/>
          <w:sz w:val="22"/>
          <w:szCs w:val="22"/>
        </w:rPr>
        <w:lastRenderedPageBreak/>
        <w:t>obsahem nájemní smlouvy byl kupující seznámen před podpisem této smlouvy, což stvrzuje svým podpisem.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k </w:t>
      </w:r>
      <w:r w:rsidR="0071482E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>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</w:t>
      </w:r>
      <w:r w:rsidR="0071482E">
        <w:rPr>
          <w:rFonts w:ascii="Arial" w:hAnsi="Arial" w:cs="Arial"/>
          <w:sz w:val="22"/>
          <w:szCs w:val="22"/>
        </w:rPr>
        <w:br/>
      </w:r>
      <w:r w:rsidR="00374E10" w:rsidRPr="006B3298">
        <w:rPr>
          <w:rFonts w:ascii="Arial" w:hAnsi="Arial" w:cs="Arial"/>
          <w:sz w:val="22"/>
          <w:szCs w:val="22"/>
        </w:rPr>
        <w:t>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6B3298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D01C6E" w:rsidRPr="006B3298">
        <w:rPr>
          <w:rFonts w:ascii="Arial" w:hAnsi="Arial" w:cs="Arial"/>
          <w:sz w:val="22"/>
          <w:szCs w:val="22"/>
        </w:rPr>
        <w:t xml:space="preserve"> </w:t>
      </w:r>
      <w:r w:rsidR="00A44AF3" w:rsidRPr="006B3298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jakékoliv změny a doplňky této smlouvy jsou možné </w:t>
      </w:r>
      <w:r w:rsidR="0071482E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>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6B329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362E" w:rsidRPr="006B3298" w:rsidRDefault="00CD362E" w:rsidP="00CD362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B3298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FE3950" w:rsidRPr="006B3298">
        <w:rPr>
          <w:rFonts w:ascii="Arial" w:hAnsi="Arial" w:cs="Arial"/>
          <w:sz w:val="22"/>
          <w:szCs w:val="22"/>
        </w:rPr>
        <w:t>v Registru smluv</w:t>
      </w:r>
      <w:r w:rsidRPr="006B3298">
        <w:rPr>
          <w:rFonts w:ascii="Arial" w:hAnsi="Arial" w:cs="Arial"/>
          <w:sz w:val="22"/>
          <w:szCs w:val="22"/>
        </w:rPr>
        <w:t xml:space="preserve"> dle </w:t>
      </w:r>
      <w:r w:rsidR="00FE3950" w:rsidRPr="006B3298">
        <w:rPr>
          <w:rFonts w:ascii="Arial" w:hAnsi="Arial" w:cs="Arial"/>
          <w:sz w:val="22"/>
          <w:szCs w:val="22"/>
        </w:rPr>
        <w:t xml:space="preserve">zákona č. </w:t>
      </w:r>
      <w:r w:rsidR="0071482E">
        <w:rPr>
          <w:rFonts w:ascii="Arial" w:hAnsi="Arial" w:cs="Arial"/>
          <w:sz w:val="22"/>
          <w:szCs w:val="22"/>
        </w:rPr>
        <w:br/>
      </w:r>
      <w:r w:rsidR="00FE3950" w:rsidRPr="006B3298">
        <w:rPr>
          <w:rFonts w:ascii="Arial" w:hAnsi="Arial" w:cs="Arial"/>
          <w:sz w:val="22"/>
          <w:szCs w:val="22"/>
        </w:rPr>
        <w:t>340/2015</w:t>
      </w:r>
      <w:r w:rsidRPr="006B3298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6B3298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362E" w:rsidRPr="006B3298" w:rsidRDefault="00CD362E" w:rsidP="00CD36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6B3298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6B3298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3950" w:rsidRPr="006B3298">
        <w:rPr>
          <w:rFonts w:ascii="Arial" w:hAnsi="Arial" w:cs="Arial"/>
          <w:sz w:val="22"/>
          <w:szCs w:val="22"/>
        </w:rPr>
        <w:t>v Registru smluv</w:t>
      </w:r>
      <w:r w:rsidRPr="006B3298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</w:t>
      </w:r>
      <w:r w:rsidR="0071482E">
        <w:rPr>
          <w:rFonts w:ascii="Arial" w:hAnsi="Arial" w:cs="Arial"/>
          <w:sz w:val="22"/>
          <w:szCs w:val="22"/>
        </w:rPr>
        <w:br/>
      </w:r>
      <w:r w:rsidR="00AB6339" w:rsidRPr="006B3298">
        <w:rPr>
          <w:rFonts w:ascii="Arial" w:hAnsi="Arial" w:cs="Arial"/>
          <w:sz w:val="22"/>
          <w:szCs w:val="22"/>
        </w:rPr>
        <w:t xml:space="preserve">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B3298">
        <w:rPr>
          <w:rFonts w:ascii="Arial" w:hAnsi="Arial" w:cs="Arial"/>
          <w:sz w:val="22"/>
          <w:szCs w:val="22"/>
        </w:rPr>
        <w:t>1.8.2016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, které jsou stanoveny zákonem č. 503/2012 Sb., ve znění </w:t>
      </w:r>
      <w:r w:rsidR="0071482E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>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ve </w:t>
      </w:r>
      <w:r w:rsidR="0071482E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234120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6B3298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</w:t>
      </w:r>
      <w:r w:rsidR="0071482E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 xml:space="preserve">osobních údajů a o změně některých zákonů, v platném znění (dále jen „zákon č. 101/2000 </w:t>
      </w:r>
      <w:r w:rsidR="0071482E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6B3298">
        <w:rPr>
          <w:rFonts w:ascii="Arial" w:hAnsi="Arial" w:cs="Arial"/>
          <w:sz w:val="22"/>
          <w:szCs w:val="22"/>
        </w:rPr>
        <w:t>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 Olomouci dne 27.9.2017</w:t>
      </w:r>
      <w:r w:rsidRPr="006B3298">
        <w:rPr>
          <w:rFonts w:ascii="Arial" w:hAnsi="Arial" w:cs="Arial"/>
          <w:sz w:val="22"/>
          <w:szCs w:val="22"/>
        </w:rPr>
        <w:tab/>
      </w:r>
      <w:r w:rsidR="001533B1">
        <w:rPr>
          <w:rFonts w:ascii="Arial" w:hAnsi="Arial" w:cs="Arial"/>
          <w:sz w:val="22"/>
          <w:szCs w:val="22"/>
        </w:rPr>
        <w:t>V Olomouci dne 27.9.2017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  <w:t>Smrček Jan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Olomoucký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JUDr. Roman </w:t>
      </w:r>
      <w:proofErr w:type="spellStart"/>
      <w:r w:rsidRPr="006B3298">
        <w:rPr>
          <w:rFonts w:ascii="Arial" w:hAnsi="Arial" w:cs="Arial"/>
          <w:sz w:val="22"/>
          <w:szCs w:val="22"/>
        </w:rPr>
        <w:t>Brnčal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6B3298">
        <w:rPr>
          <w:rFonts w:ascii="Arial" w:hAnsi="Arial" w:cs="Arial"/>
          <w:sz w:val="22"/>
          <w:szCs w:val="22"/>
        </w:rPr>
        <w:t>LL.M.</w:t>
      </w:r>
      <w:proofErr w:type="gramEnd"/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571263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Alena Dostálová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B1" w:rsidRDefault="001533B1">
      <w:r>
        <w:separator/>
      </w:r>
    </w:p>
  </w:endnote>
  <w:endnote w:type="continuationSeparator" w:id="0">
    <w:p w:rsidR="001533B1" w:rsidRDefault="0015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B1" w:rsidRDefault="001533B1">
      <w:r>
        <w:separator/>
      </w:r>
    </w:p>
  </w:footnote>
  <w:footnote w:type="continuationSeparator" w:id="0">
    <w:p w:rsidR="001533B1" w:rsidRDefault="0015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533B1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856BB"/>
    <w:rsid w:val="0054126B"/>
    <w:rsid w:val="00556317"/>
    <w:rsid w:val="00570209"/>
    <w:rsid w:val="005770E6"/>
    <w:rsid w:val="005F50E5"/>
    <w:rsid w:val="00625710"/>
    <w:rsid w:val="00653CD0"/>
    <w:rsid w:val="006B3298"/>
    <w:rsid w:val="006D10CE"/>
    <w:rsid w:val="0071482E"/>
    <w:rsid w:val="007E3A0A"/>
    <w:rsid w:val="007F21F1"/>
    <w:rsid w:val="00820C52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765F5"/>
    <w:rsid w:val="00AB6339"/>
    <w:rsid w:val="00AE01D2"/>
    <w:rsid w:val="00AE5CDF"/>
    <w:rsid w:val="00B271DE"/>
    <w:rsid w:val="00B30906"/>
    <w:rsid w:val="00B56780"/>
    <w:rsid w:val="00B93398"/>
    <w:rsid w:val="00BD2820"/>
    <w:rsid w:val="00C10679"/>
    <w:rsid w:val="00C451F3"/>
    <w:rsid w:val="00C70A46"/>
    <w:rsid w:val="00C85D36"/>
    <w:rsid w:val="00C9419D"/>
    <w:rsid w:val="00CD362E"/>
    <w:rsid w:val="00D01C6E"/>
    <w:rsid w:val="00D520DB"/>
    <w:rsid w:val="00D63A44"/>
    <w:rsid w:val="00DB1C52"/>
    <w:rsid w:val="00DB5054"/>
    <w:rsid w:val="00DC285B"/>
    <w:rsid w:val="00E45019"/>
    <w:rsid w:val="00F07257"/>
    <w:rsid w:val="00FE0418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06308"/>
  <w14:defaultImageDpi w14:val="0"/>
  <w15:docId w15:val="{B1AC0335-462B-484C-AC87-4D02A7F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1569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2</cp:revision>
  <cp:lastPrinted>2000-06-23T08:38:00Z</cp:lastPrinted>
  <dcterms:created xsi:type="dcterms:W3CDTF">2017-10-04T07:01:00Z</dcterms:created>
  <dcterms:modified xsi:type="dcterms:W3CDTF">2017-10-04T07:52:00Z</dcterms:modified>
</cp:coreProperties>
</file>