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5" w:rsidRPr="00DC1711" w:rsidRDefault="007A26C5" w:rsidP="007A26C5">
      <w:pPr>
        <w:pStyle w:val="Nadpis1"/>
        <w:jc w:val="center"/>
        <w:rPr>
          <w:rFonts w:asciiTheme="minorHAnsi" w:eastAsia="Times New Roman" w:hAnsiTheme="minorHAnsi" w:cs="Times New Roman"/>
          <w:color w:val="000000" w:themeColor="text1"/>
        </w:rPr>
      </w:pPr>
      <w:bookmarkStart w:id="0" w:name="_Toc460231482"/>
      <w:r w:rsidRPr="00DC1711">
        <w:rPr>
          <w:rFonts w:asciiTheme="minorHAnsi" w:eastAsia="Times New Roman" w:hAnsiTheme="minorHAnsi" w:cs="Times New Roman"/>
          <w:color w:val="000000" w:themeColor="text1"/>
        </w:rPr>
        <w:t>Kupní smlouv</w:t>
      </w:r>
      <w:bookmarkEnd w:id="0"/>
      <w:r w:rsidRPr="00DC1711">
        <w:rPr>
          <w:rFonts w:asciiTheme="minorHAnsi" w:eastAsia="Times New Roman" w:hAnsiTheme="minorHAnsi" w:cs="Times New Roman"/>
          <w:color w:val="000000" w:themeColor="text1"/>
        </w:rPr>
        <w:t>a</w:t>
      </w:r>
    </w:p>
    <w:p w:rsidR="007A26C5" w:rsidRPr="007A26C5" w:rsidRDefault="007A26C5" w:rsidP="007A26C5">
      <w:pPr>
        <w:pStyle w:val="Vchoz"/>
        <w:jc w:val="center"/>
        <w:rPr>
          <w:rFonts w:asciiTheme="minorHAnsi" w:hAnsiTheme="minorHAnsi"/>
        </w:rPr>
      </w:pPr>
      <w:r w:rsidRPr="007A26C5">
        <w:rPr>
          <w:rFonts w:asciiTheme="minorHAnsi" w:hAnsiTheme="minorHAnsi"/>
          <w:i/>
          <w:sz w:val="22"/>
        </w:rPr>
        <w:t>Níže uvedeného dne, měsíce a roku k právním úkonům způsobilí</w:t>
      </w:r>
    </w:p>
    <w:p w:rsidR="007A26C5" w:rsidRPr="007A26C5" w:rsidRDefault="007A26C5" w:rsidP="007A26C5">
      <w:pPr>
        <w:pStyle w:val="Tlotextu"/>
        <w:rPr>
          <w:rFonts w:asciiTheme="minorHAnsi" w:hAnsiTheme="minorHAnsi"/>
        </w:rPr>
      </w:pPr>
    </w:p>
    <w:p w:rsidR="009A5180" w:rsidRPr="009A5180" w:rsidRDefault="009A5180" w:rsidP="009A5180">
      <w:pPr>
        <w:pStyle w:val="Tlotextu"/>
        <w:numPr>
          <w:ilvl w:val="0"/>
          <w:numId w:val="3"/>
        </w:numPr>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 xml:space="preserve">Zdravotnická záchranná služba Plzeňského kraje, </w:t>
      </w:r>
      <w:proofErr w:type="spellStart"/>
      <w:proofErr w:type="gramStart"/>
      <w:r w:rsidRPr="009A5180">
        <w:rPr>
          <w:rFonts w:asciiTheme="minorHAnsi" w:hAnsiTheme="minorHAnsi"/>
          <w:b w:val="0"/>
          <w:color w:val="000000" w:themeColor="text1"/>
          <w:sz w:val="24"/>
          <w:u w:val="none"/>
        </w:rPr>
        <w:t>p.o</w:t>
      </w:r>
      <w:proofErr w:type="spellEnd"/>
      <w:r w:rsidRPr="009A5180">
        <w:rPr>
          <w:rFonts w:asciiTheme="minorHAnsi" w:hAnsiTheme="minorHAnsi"/>
          <w:b w:val="0"/>
          <w:color w:val="000000" w:themeColor="text1"/>
          <w:sz w:val="24"/>
          <w:u w:val="none"/>
        </w:rPr>
        <w:t>.</w:t>
      </w:r>
      <w:proofErr w:type="gramEnd"/>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t>Klatovská třída 2960/200i, Jižní předměstí, 301 00 Plzeň</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zastoupen:</w:t>
      </w:r>
      <w:r w:rsidRPr="009A5180">
        <w:rPr>
          <w:rFonts w:asciiTheme="minorHAnsi" w:hAnsiTheme="minorHAnsi"/>
          <w:b w:val="0"/>
          <w:color w:val="000000" w:themeColor="text1"/>
          <w:sz w:val="24"/>
          <w:u w:val="none"/>
        </w:rPr>
        <w:tab/>
        <w:t>MUDr. Pavel Hrdlička, ředitel</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IČ:</w:t>
      </w:r>
      <w:r w:rsidRPr="009A5180">
        <w:rPr>
          <w:rFonts w:asciiTheme="minorHAnsi" w:hAnsiTheme="minorHAnsi"/>
          <w:b w:val="0"/>
          <w:color w:val="000000" w:themeColor="text1"/>
          <w:sz w:val="24"/>
          <w:u w:val="none"/>
        </w:rPr>
        <w:tab/>
        <w:t>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DIČ:</w:t>
      </w:r>
      <w:r w:rsidRPr="009A5180">
        <w:rPr>
          <w:rFonts w:asciiTheme="minorHAnsi" w:hAnsiTheme="minorHAnsi"/>
          <w:b w:val="0"/>
          <w:color w:val="000000" w:themeColor="text1"/>
          <w:sz w:val="24"/>
          <w:u w:val="none"/>
        </w:rPr>
        <w:tab/>
        <w:t>CZ45333009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číslo účtu:</w:t>
      </w:r>
      <w:r w:rsidRPr="009A5180">
        <w:rPr>
          <w:rFonts w:asciiTheme="minorHAnsi" w:hAnsiTheme="minorHAnsi"/>
          <w:b w:val="0"/>
          <w:color w:val="000000" w:themeColor="text1"/>
          <w:sz w:val="24"/>
          <w:u w:val="none"/>
        </w:rPr>
        <w:tab/>
        <w:t>772 559 293 / 0300</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bankovní spojení:</w:t>
      </w:r>
      <w:r w:rsidRPr="009A5180">
        <w:rPr>
          <w:rFonts w:asciiTheme="minorHAnsi" w:hAnsiTheme="minorHAnsi"/>
          <w:b w:val="0"/>
          <w:color w:val="000000" w:themeColor="text1"/>
          <w:sz w:val="24"/>
          <w:u w:val="none"/>
        </w:rPr>
        <w:tab/>
        <w:t>Československá obchodní banka, a.s.</w:t>
      </w:r>
    </w:p>
    <w:p w:rsidR="007A26C5" w:rsidRDefault="007A26C5" w:rsidP="009A5180">
      <w:pPr>
        <w:pStyle w:val="Tlotextu"/>
        <w:ind w:left="36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a</w:t>
      </w:r>
    </w:p>
    <w:p w:rsidR="009A5180" w:rsidRPr="009A5180" w:rsidRDefault="009A5180" w:rsidP="009A5180">
      <w:pPr>
        <w:pStyle w:val="Tlotextu"/>
        <w:ind w:left="360"/>
        <w:jc w:val="left"/>
        <w:rPr>
          <w:rFonts w:asciiTheme="minorHAnsi" w:hAnsiTheme="minorHAnsi"/>
          <w:b w:val="0"/>
          <w:color w:val="000000" w:themeColor="text1"/>
          <w:sz w:val="24"/>
          <w:u w:val="none"/>
        </w:rPr>
      </w:pPr>
    </w:p>
    <w:p w:rsidR="007A26C5" w:rsidRPr="00450CDE" w:rsidRDefault="00847BFC" w:rsidP="009A5180">
      <w:pPr>
        <w:pStyle w:val="Vchoz"/>
        <w:numPr>
          <w:ilvl w:val="0"/>
          <w:numId w:val="3"/>
        </w:numPr>
        <w:rPr>
          <w:rFonts w:asciiTheme="minorHAnsi" w:hAnsiTheme="minorHAnsi"/>
          <w:color w:val="auto"/>
        </w:rPr>
      </w:pPr>
      <w:r w:rsidRPr="00450CDE">
        <w:rPr>
          <w:rFonts w:asciiTheme="minorHAnsi" w:hAnsiTheme="minorHAnsi"/>
          <w:color w:val="auto"/>
        </w:rPr>
        <w:t>VIKO Plzeň spol. s r.o.</w:t>
      </w:r>
    </w:p>
    <w:p w:rsidR="00847BFC" w:rsidRPr="009A5180" w:rsidRDefault="00847BFC" w:rsidP="00847BFC">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r>
      <w:r>
        <w:rPr>
          <w:rFonts w:asciiTheme="minorHAnsi" w:hAnsiTheme="minorHAnsi"/>
          <w:b w:val="0"/>
          <w:color w:val="000000" w:themeColor="text1"/>
          <w:sz w:val="24"/>
          <w:u w:val="none"/>
        </w:rPr>
        <w:t>Radyňská 27-29, 326 00</w:t>
      </w:r>
      <w:r w:rsidRPr="009A5180">
        <w:rPr>
          <w:rFonts w:asciiTheme="minorHAnsi" w:hAnsiTheme="minorHAnsi"/>
          <w:b w:val="0"/>
          <w:color w:val="000000" w:themeColor="text1"/>
          <w:sz w:val="24"/>
          <w:u w:val="none"/>
        </w:rPr>
        <w:t xml:space="preserve"> Plzeň</w:t>
      </w:r>
    </w:p>
    <w:p w:rsidR="00847BFC" w:rsidRPr="009A5180" w:rsidRDefault="00847BFC" w:rsidP="00847BFC">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zastoupe</w:t>
      </w:r>
      <w:r>
        <w:rPr>
          <w:rFonts w:asciiTheme="minorHAnsi" w:hAnsiTheme="minorHAnsi"/>
          <w:b w:val="0"/>
          <w:color w:val="000000" w:themeColor="text1"/>
          <w:sz w:val="24"/>
          <w:u w:val="none"/>
        </w:rPr>
        <w:t>n:</w:t>
      </w:r>
      <w:r>
        <w:rPr>
          <w:rFonts w:asciiTheme="minorHAnsi" w:hAnsiTheme="minorHAnsi"/>
          <w:b w:val="0"/>
          <w:color w:val="000000" w:themeColor="text1"/>
          <w:sz w:val="24"/>
          <w:u w:val="none"/>
        </w:rPr>
        <w:tab/>
        <w:t>Ing. Karel Kohout, jednatel</w:t>
      </w:r>
    </w:p>
    <w:p w:rsidR="00847BFC" w:rsidRPr="009A5180" w:rsidRDefault="00847BFC" w:rsidP="00847BFC">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IČ:</w:t>
      </w:r>
      <w:r w:rsidRPr="009A5180">
        <w:rPr>
          <w:rFonts w:asciiTheme="minorHAnsi" w:hAnsiTheme="minorHAnsi"/>
          <w:b w:val="0"/>
          <w:color w:val="000000" w:themeColor="text1"/>
          <w:sz w:val="24"/>
          <w:u w:val="none"/>
        </w:rPr>
        <w:tab/>
      </w:r>
      <w:r>
        <w:rPr>
          <w:rFonts w:asciiTheme="minorHAnsi" w:hAnsiTheme="minorHAnsi"/>
          <w:b w:val="0"/>
          <w:color w:val="000000" w:themeColor="text1"/>
          <w:sz w:val="24"/>
          <w:u w:val="none"/>
        </w:rPr>
        <w:t>40525562</w:t>
      </w:r>
    </w:p>
    <w:p w:rsidR="00847BFC" w:rsidRPr="009A5180" w:rsidRDefault="00847BFC" w:rsidP="00847BFC">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DIČ:</w:t>
      </w:r>
      <w:r w:rsidRPr="009A5180">
        <w:rPr>
          <w:rFonts w:asciiTheme="minorHAnsi" w:hAnsiTheme="minorHAnsi"/>
          <w:b w:val="0"/>
          <w:color w:val="000000" w:themeColor="text1"/>
          <w:sz w:val="24"/>
          <w:u w:val="none"/>
        </w:rPr>
        <w:tab/>
      </w:r>
      <w:r>
        <w:rPr>
          <w:rFonts w:asciiTheme="minorHAnsi" w:hAnsiTheme="minorHAnsi"/>
          <w:b w:val="0"/>
          <w:color w:val="000000" w:themeColor="text1"/>
          <w:sz w:val="24"/>
          <w:u w:val="none"/>
        </w:rPr>
        <w:t>CZ40525562</w:t>
      </w:r>
    </w:p>
    <w:p w:rsidR="00847BFC" w:rsidRPr="009A5180" w:rsidRDefault="00847BFC" w:rsidP="00847BFC">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číslo účtu:</w:t>
      </w:r>
      <w:r w:rsidRPr="009A5180">
        <w:rPr>
          <w:rFonts w:asciiTheme="minorHAnsi" w:hAnsiTheme="minorHAnsi"/>
          <w:b w:val="0"/>
          <w:color w:val="000000" w:themeColor="text1"/>
          <w:sz w:val="24"/>
          <w:u w:val="none"/>
        </w:rPr>
        <w:tab/>
      </w:r>
      <w:r>
        <w:rPr>
          <w:rFonts w:asciiTheme="minorHAnsi" w:hAnsiTheme="minorHAnsi"/>
          <w:b w:val="0"/>
          <w:color w:val="000000" w:themeColor="text1"/>
          <w:sz w:val="24"/>
          <w:u w:val="none"/>
        </w:rPr>
        <w:t>4950433</w:t>
      </w:r>
      <w:r w:rsidRPr="009A5180">
        <w:rPr>
          <w:rFonts w:asciiTheme="minorHAnsi" w:hAnsiTheme="minorHAnsi"/>
          <w:b w:val="0"/>
          <w:color w:val="000000" w:themeColor="text1"/>
          <w:sz w:val="24"/>
          <w:u w:val="none"/>
        </w:rPr>
        <w:t xml:space="preserve"> / 0300</w:t>
      </w:r>
    </w:p>
    <w:p w:rsidR="00847BFC" w:rsidRDefault="00847BFC" w:rsidP="00847BFC">
      <w:pPr>
        <w:pStyle w:val="Vchoz"/>
        <w:ind w:left="360"/>
        <w:rPr>
          <w:rFonts w:asciiTheme="minorHAnsi" w:hAnsiTheme="minorHAnsi"/>
          <w:color w:val="000000" w:themeColor="text1"/>
        </w:rPr>
      </w:pPr>
      <w:r>
        <w:rPr>
          <w:rFonts w:asciiTheme="minorHAnsi" w:hAnsiTheme="minorHAnsi"/>
          <w:color w:val="000000" w:themeColor="text1"/>
        </w:rPr>
        <w:tab/>
      </w:r>
      <w:r w:rsidRPr="009A5180">
        <w:rPr>
          <w:rFonts w:asciiTheme="minorHAnsi" w:hAnsiTheme="minorHAnsi"/>
          <w:color w:val="000000" w:themeColor="text1"/>
        </w:rPr>
        <w:t>bankovní spojení:</w:t>
      </w:r>
      <w:r w:rsidRPr="009A5180">
        <w:rPr>
          <w:rFonts w:asciiTheme="minorHAnsi" w:hAnsiTheme="minorHAnsi"/>
          <w:color w:val="000000" w:themeColor="text1"/>
        </w:rPr>
        <w:tab/>
        <w:t>Československá obchodní banka, a.s.</w:t>
      </w:r>
    </w:p>
    <w:p w:rsidR="00847BFC" w:rsidRPr="009A5180" w:rsidRDefault="00847BFC" w:rsidP="00847BFC">
      <w:pPr>
        <w:pStyle w:val="Vchoz"/>
        <w:ind w:left="360"/>
        <w:rPr>
          <w:rFonts w:asciiTheme="minorHAnsi" w:hAnsiTheme="minorHAnsi"/>
          <w:color w:val="FF0000"/>
        </w:rPr>
      </w:pP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uzavřeli ve smyslu § 2079 a násl. zákona č. 89/2012 Sb., občanský zákoník</w:t>
      </w: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 xml:space="preserve">dnešního dne tuto </w:t>
      </w:r>
    </w:p>
    <w:p w:rsidR="007A26C5" w:rsidRPr="007A26C5" w:rsidRDefault="007A26C5" w:rsidP="007A26C5">
      <w:pPr>
        <w:pStyle w:val="Tlotextu"/>
        <w:rPr>
          <w:rFonts w:asciiTheme="minorHAnsi" w:hAnsiTheme="minorHAnsi"/>
        </w:rPr>
      </w:pPr>
    </w:p>
    <w:p w:rsidR="007A26C5" w:rsidRPr="007A26C5" w:rsidRDefault="007A26C5" w:rsidP="007A26C5">
      <w:pPr>
        <w:pStyle w:val="Vchoz"/>
        <w:jc w:val="center"/>
        <w:rPr>
          <w:rFonts w:asciiTheme="minorHAnsi" w:hAnsiTheme="minorHAnsi"/>
        </w:rPr>
      </w:pPr>
      <w:r w:rsidRPr="007A26C5">
        <w:rPr>
          <w:rFonts w:asciiTheme="minorHAnsi" w:hAnsiTheme="minorHAnsi"/>
          <w:b/>
          <w:i/>
          <w:sz w:val="22"/>
          <w:u w:val="single"/>
        </w:rPr>
        <w:t>kupní smlouvu</w:t>
      </w:r>
    </w:p>
    <w:p w:rsidR="007A26C5" w:rsidRPr="007A26C5" w:rsidRDefault="007A26C5" w:rsidP="007A26C5">
      <w:pPr>
        <w:pStyle w:val="Vchoz"/>
        <w:jc w:val="center"/>
        <w:rPr>
          <w:rFonts w:asciiTheme="minorHAnsi" w:hAnsiTheme="minorHAnsi"/>
        </w:rPr>
      </w:pPr>
    </w:p>
    <w:p w:rsidR="007A26C5" w:rsidRPr="007A26C5" w:rsidRDefault="007A26C5" w:rsidP="007A26C5">
      <w:pPr>
        <w:pStyle w:val="Nadpislnek"/>
        <w:spacing w:before="0" w:after="120" w:line="100" w:lineRule="atLeast"/>
        <w:rPr>
          <w:rFonts w:asciiTheme="minorHAnsi" w:hAnsiTheme="minorHAnsi"/>
          <w:szCs w:val="24"/>
        </w:rPr>
      </w:pPr>
      <w:r w:rsidRPr="007A26C5">
        <w:rPr>
          <w:rFonts w:asciiTheme="minorHAnsi" w:hAnsiTheme="minorHAnsi"/>
          <w:szCs w:val="24"/>
        </w:rPr>
        <w:t>Preambule</w:t>
      </w:r>
    </w:p>
    <w:p w:rsidR="007A26C5" w:rsidRPr="007A26C5" w:rsidRDefault="007A26C5" w:rsidP="007A26C5">
      <w:pPr>
        <w:pStyle w:val="Vchoz"/>
        <w:rPr>
          <w:rFonts w:asciiTheme="minorHAnsi" w:hAnsiTheme="minorHAnsi"/>
          <w:szCs w:val="24"/>
        </w:rPr>
      </w:pPr>
      <w:r w:rsidRPr="007A26C5">
        <w:rPr>
          <w:rFonts w:asciiTheme="minorHAnsi" w:hAnsiTheme="minorHAnsi"/>
          <w:szCs w:val="24"/>
        </w:rPr>
        <w:t xml:space="preserve">Tato smlouva se uzavírá na základě vyhodnocení zadávacího řízení (dále </w:t>
      </w:r>
      <w:r w:rsidRPr="007A26C5">
        <w:rPr>
          <w:rFonts w:asciiTheme="minorHAnsi" w:hAnsiTheme="minorHAnsi"/>
          <w:i/>
          <w:szCs w:val="24"/>
        </w:rPr>
        <w:t>zadávací řízení</w:t>
      </w:r>
      <w:r w:rsidRPr="007A26C5">
        <w:rPr>
          <w:rFonts w:asciiTheme="minorHAnsi" w:hAnsiTheme="minorHAnsi"/>
          <w:szCs w:val="24"/>
        </w:rPr>
        <w:t xml:space="preserve"> nebo </w:t>
      </w:r>
      <w:r w:rsidRPr="007A26C5">
        <w:rPr>
          <w:rFonts w:asciiTheme="minorHAnsi" w:hAnsiTheme="minorHAnsi"/>
          <w:i/>
          <w:szCs w:val="24"/>
        </w:rPr>
        <w:t>veřejná zakázka</w:t>
      </w:r>
      <w:r w:rsidRPr="007A26C5">
        <w:rPr>
          <w:rFonts w:asciiTheme="minorHAnsi" w:hAnsiTheme="minorHAnsi"/>
          <w:szCs w:val="24"/>
        </w:rPr>
        <w:t xml:space="preserve">), zadávané v rámci </w:t>
      </w:r>
      <w:r w:rsidR="009A5180">
        <w:rPr>
          <w:rFonts w:asciiTheme="minorHAnsi" w:hAnsiTheme="minorHAnsi"/>
          <w:szCs w:val="24"/>
        </w:rPr>
        <w:t xml:space="preserve">poptávkového řízení ze dne </w:t>
      </w:r>
      <w:proofErr w:type="gramStart"/>
      <w:r w:rsidR="009A5180">
        <w:rPr>
          <w:rFonts w:asciiTheme="minorHAnsi" w:hAnsiTheme="minorHAnsi"/>
          <w:szCs w:val="24"/>
        </w:rPr>
        <w:t>13.9.2017</w:t>
      </w:r>
      <w:proofErr w:type="gramEnd"/>
      <w:r w:rsidR="009A5180">
        <w:rPr>
          <w:rFonts w:asciiTheme="minorHAnsi" w:hAnsiTheme="minorHAnsi"/>
          <w:szCs w:val="24"/>
        </w:rPr>
        <w:t>.</w:t>
      </w:r>
    </w:p>
    <w:p w:rsidR="007A26C5" w:rsidRPr="007A26C5" w:rsidRDefault="007A26C5" w:rsidP="007A26C5">
      <w:pPr>
        <w:pStyle w:val="Nadpislnek"/>
        <w:spacing w:before="0" w:after="0" w:line="100" w:lineRule="atLeast"/>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1</w:t>
      </w:r>
    </w:p>
    <w:p w:rsidR="007A26C5" w:rsidRPr="007A26C5" w:rsidRDefault="007A26C5" w:rsidP="007A26C5">
      <w:pPr>
        <w:pStyle w:val="Vchoz"/>
        <w:jc w:val="center"/>
        <w:rPr>
          <w:rFonts w:asciiTheme="minorHAnsi" w:hAnsiTheme="minorHAnsi"/>
          <w:b/>
        </w:rPr>
      </w:pPr>
      <w:r w:rsidRPr="007A26C5">
        <w:rPr>
          <w:rFonts w:asciiTheme="minorHAnsi" w:hAnsiTheme="minorHAnsi"/>
          <w:b/>
        </w:rPr>
        <w:t>Vlastnické vztahy</w:t>
      </w:r>
    </w:p>
    <w:p w:rsidR="007A26C5" w:rsidRPr="007A26C5" w:rsidRDefault="007A26C5" w:rsidP="007A26C5">
      <w:pPr>
        <w:pStyle w:val="Vchoz"/>
        <w:numPr>
          <w:ilvl w:val="0"/>
          <w:numId w:val="4"/>
        </w:numPr>
        <w:rPr>
          <w:rFonts w:asciiTheme="minorHAnsi" w:hAnsiTheme="minorHAnsi"/>
        </w:rPr>
      </w:pPr>
      <w:r w:rsidRPr="007A26C5">
        <w:rPr>
          <w:rFonts w:asciiTheme="minorHAnsi" w:hAnsiTheme="minorHAnsi"/>
        </w:rPr>
        <w:t>Prodávající prohlašuje, že je výlučným vlastníkem hardware, který je předmětem výše uvedené veřejné zakázky.</w:t>
      </w:r>
    </w:p>
    <w:tbl>
      <w:tblPr>
        <w:tblW w:w="8363"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586"/>
        <w:gridCol w:w="924"/>
        <w:gridCol w:w="6"/>
        <w:gridCol w:w="6847"/>
      </w:tblGrid>
      <w:tr w:rsidR="007A26C5" w:rsidRPr="007A26C5" w:rsidTr="009A5180">
        <w:trPr>
          <w:trHeight w:val="85"/>
        </w:trPr>
        <w:tc>
          <w:tcPr>
            <w:tcW w:w="1510" w:type="dxa"/>
            <w:gridSpan w:val="2"/>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Počet</w:t>
            </w:r>
          </w:p>
        </w:tc>
        <w:tc>
          <w:tcPr>
            <w:tcW w:w="6853" w:type="dxa"/>
            <w:gridSpan w:val="2"/>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Věc</w:t>
            </w:r>
          </w:p>
        </w:tc>
      </w:tr>
      <w:tr w:rsidR="007A26C5" w:rsidRPr="007A26C5" w:rsidTr="009A5180">
        <w:trPr>
          <w:trHeight w:val="85"/>
        </w:trPr>
        <w:tc>
          <w:tcPr>
            <w:tcW w:w="586"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9A5180" w:rsidP="009A5180">
            <w:pPr>
              <w:pStyle w:val="Vchoz"/>
              <w:rPr>
                <w:rFonts w:asciiTheme="minorHAnsi" w:hAnsiTheme="minorHAnsi"/>
                <w:b/>
              </w:rPr>
            </w:pPr>
            <w:r>
              <w:rPr>
                <w:rFonts w:asciiTheme="minorHAnsi" w:hAnsiTheme="minorHAnsi"/>
                <w:b/>
              </w:rPr>
              <w:lastRenderedPageBreak/>
              <w:t>10</w:t>
            </w:r>
          </w:p>
        </w:tc>
        <w:tc>
          <w:tcPr>
            <w:tcW w:w="924"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ks</w:t>
            </w:r>
          </w:p>
        </w:tc>
        <w:tc>
          <w:tcPr>
            <w:tcW w:w="6853" w:type="dxa"/>
            <w:gridSpan w:val="2"/>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sestava složená z </w:t>
            </w:r>
            <w:r w:rsidR="009A5180">
              <w:rPr>
                <w:rFonts w:asciiTheme="minorHAnsi" w:hAnsiTheme="minorHAnsi"/>
                <w:b/>
              </w:rPr>
              <w:t>PC</w:t>
            </w:r>
            <w:r w:rsidRPr="007A26C5">
              <w:rPr>
                <w:rFonts w:asciiTheme="minorHAnsi" w:hAnsiTheme="minorHAnsi"/>
                <w:b/>
              </w:rPr>
              <w:t>, myši, klávesnice a licence operačního systému</w:t>
            </w:r>
          </w:p>
        </w:tc>
      </w:tr>
      <w:tr w:rsidR="009A5180" w:rsidTr="009A5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448"/>
        </w:trPr>
        <w:tc>
          <w:tcPr>
            <w:tcW w:w="586" w:type="dxa"/>
          </w:tcPr>
          <w:p w:rsidR="009A5180" w:rsidRPr="009A5180" w:rsidRDefault="009A5180" w:rsidP="009A5180">
            <w:pPr>
              <w:pStyle w:val="Vchoz"/>
              <w:rPr>
                <w:rFonts w:asciiTheme="minorHAnsi" w:hAnsiTheme="minorHAnsi"/>
                <w:b/>
              </w:rPr>
            </w:pPr>
            <w:r w:rsidRPr="009A5180">
              <w:rPr>
                <w:rFonts w:asciiTheme="minorHAnsi" w:hAnsiTheme="minorHAnsi"/>
                <w:b/>
              </w:rPr>
              <w:t>15</w:t>
            </w:r>
          </w:p>
        </w:tc>
        <w:tc>
          <w:tcPr>
            <w:tcW w:w="930" w:type="dxa"/>
            <w:gridSpan w:val="2"/>
          </w:tcPr>
          <w:p w:rsidR="009A5180" w:rsidRPr="009A5180" w:rsidRDefault="009A5180" w:rsidP="009A5180">
            <w:pPr>
              <w:pStyle w:val="Vchoz"/>
              <w:rPr>
                <w:rFonts w:asciiTheme="minorHAnsi" w:hAnsiTheme="minorHAnsi"/>
                <w:b/>
              </w:rPr>
            </w:pPr>
            <w:r w:rsidRPr="009A5180">
              <w:rPr>
                <w:rFonts w:asciiTheme="minorHAnsi" w:hAnsiTheme="minorHAnsi"/>
                <w:b/>
              </w:rPr>
              <w:t>ks</w:t>
            </w:r>
          </w:p>
        </w:tc>
        <w:tc>
          <w:tcPr>
            <w:tcW w:w="6847" w:type="dxa"/>
          </w:tcPr>
          <w:p w:rsidR="009A5180" w:rsidRPr="009A5180" w:rsidRDefault="009A5180" w:rsidP="009A5180">
            <w:pPr>
              <w:pStyle w:val="Vchoz"/>
              <w:rPr>
                <w:rFonts w:asciiTheme="minorHAnsi" w:hAnsiTheme="minorHAnsi"/>
                <w:b/>
              </w:rPr>
            </w:pPr>
            <w:r w:rsidRPr="009A5180">
              <w:rPr>
                <w:rFonts w:asciiTheme="minorHAnsi" w:hAnsiTheme="minorHAnsi"/>
                <w:b/>
              </w:rPr>
              <w:t>monitor</w:t>
            </w:r>
          </w:p>
        </w:tc>
      </w:tr>
    </w:tbl>
    <w:p w:rsidR="007A26C5" w:rsidRPr="007A26C5" w:rsidRDefault="007A26C5" w:rsidP="007A26C5">
      <w:pPr>
        <w:pStyle w:val="Vchoz"/>
        <w:rPr>
          <w:rFonts w:asciiTheme="minorHAnsi" w:hAnsiTheme="minorHAnsi"/>
        </w:rPr>
      </w:pPr>
    </w:p>
    <w:p w:rsidR="007A26C5" w:rsidRDefault="007A26C5" w:rsidP="007A26C5">
      <w:pPr>
        <w:pStyle w:val="Vchoz"/>
        <w:numPr>
          <w:ilvl w:val="0"/>
          <w:numId w:val="4"/>
        </w:numPr>
        <w:rPr>
          <w:rFonts w:asciiTheme="minorHAnsi" w:hAnsiTheme="minorHAnsi"/>
        </w:rPr>
      </w:pPr>
      <w:r w:rsidRPr="007A26C5">
        <w:rPr>
          <w:rFonts w:asciiTheme="minorHAnsi" w:hAnsiTheme="minorHAnsi"/>
        </w:rPr>
        <w:t xml:space="preserve">Detailní specifikace tohoto hardware je obsažena v nabídce prodávajícího, přičemž technická specifikace těchto věcí tvoří přílohu č. 1 této Smlouvy a je její integrální součástí. </w:t>
      </w:r>
    </w:p>
    <w:p w:rsidR="00AB7A22" w:rsidRPr="00E5212C" w:rsidRDefault="00AB7A22" w:rsidP="00AB7A22">
      <w:pPr>
        <w:pStyle w:val="Vchoz"/>
        <w:ind w:left="720"/>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2</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Předmět</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 xml:space="preserve">Prodávající prodává a kupující kupuje na základě podmínek stanovených touto Smlouvou věci uvedené v Článku 1 </w:t>
      </w:r>
      <w:proofErr w:type="gramStart"/>
      <w:r w:rsidRPr="007A26C5">
        <w:rPr>
          <w:rFonts w:asciiTheme="minorHAnsi" w:hAnsiTheme="minorHAnsi"/>
        </w:rPr>
        <w:t>odst. 1)  za</w:t>
      </w:r>
      <w:proofErr w:type="gramEnd"/>
      <w:r w:rsidRPr="007A26C5">
        <w:rPr>
          <w:rFonts w:asciiTheme="minorHAnsi" w:hAnsiTheme="minorHAnsi"/>
        </w:rPr>
        <w:t xml:space="preserve"> vzájemně dohodnutou cenu do vlastnictví kupujícího.</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prohlašuje, že věci uvedené v Článku 1 této smlouvy, které jsou předmětem koupě, jsou bez vad.</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3</w:t>
      </w:r>
    </w:p>
    <w:p w:rsidR="007A26C5" w:rsidRPr="007A26C5" w:rsidRDefault="007A26C5" w:rsidP="007A26C5">
      <w:pPr>
        <w:pStyle w:val="Vchoz"/>
        <w:jc w:val="center"/>
        <w:rPr>
          <w:rFonts w:asciiTheme="minorHAnsi" w:hAnsiTheme="minorHAnsi"/>
          <w:b/>
        </w:rPr>
      </w:pPr>
      <w:r w:rsidRPr="007A26C5">
        <w:rPr>
          <w:rFonts w:asciiTheme="minorHAnsi" w:hAnsiTheme="minorHAnsi"/>
          <w:b/>
        </w:rPr>
        <w:t>Cena a způsob platby</w:t>
      </w:r>
    </w:p>
    <w:p w:rsidR="007A26C5" w:rsidRPr="007A26C5" w:rsidRDefault="007A26C5" w:rsidP="007C243E">
      <w:pPr>
        <w:pStyle w:val="Vchoz"/>
        <w:numPr>
          <w:ilvl w:val="0"/>
          <w:numId w:val="5"/>
        </w:numPr>
        <w:rPr>
          <w:rFonts w:asciiTheme="minorHAnsi" w:hAnsiTheme="minorHAnsi"/>
        </w:rPr>
      </w:pPr>
      <w:r w:rsidRPr="007A26C5">
        <w:rPr>
          <w:rFonts w:asciiTheme="minorHAnsi" w:hAnsiTheme="minorHAnsi"/>
        </w:rPr>
        <w:t xml:space="preserve">Kupující se zavazuje zaplatit prodávajícímu za věc uvedenou v Čl. 1 odst. 1) této smlouvy kupní cenu ve výši </w:t>
      </w:r>
      <w:r w:rsidR="009A5180">
        <w:rPr>
          <w:rFonts w:asciiTheme="minorHAnsi" w:hAnsiTheme="minorHAnsi"/>
          <w:color w:val="000000" w:themeColor="text1"/>
        </w:rPr>
        <w:t xml:space="preserve">166.300,- </w:t>
      </w:r>
      <w:r w:rsidRPr="007A26C5">
        <w:rPr>
          <w:rFonts w:asciiTheme="minorHAnsi" w:hAnsiTheme="minorHAnsi"/>
          <w:color w:val="000000" w:themeColor="text1"/>
        </w:rPr>
        <w:t>Kč (slovy:</w:t>
      </w:r>
      <w:r w:rsidR="009A5180">
        <w:rPr>
          <w:rFonts w:asciiTheme="minorHAnsi" w:hAnsiTheme="minorHAnsi"/>
          <w:color w:val="000000" w:themeColor="text1"/>
        </w:rPr>
        <w:t xml:space="preserve"> jedno sto šedesát šest tisíc tři sta korun českých</w:t>
      </w:r>
      <w:r w:rsidRPr="007A26C5">
        <w:rPr>
          <w:rFonts w:asciiTheme="minorHAnsi" w:hAnsiTheme="minorHAnsi"/>
          <w:color w:val="000000" w:themeColor="text1"/>
        </w:rPr>
        <w:t>)</w:t>
      </w:r>
      <w:r w:rsidR="009A5180">
        <w:rPr>
          <w:rFonts w:asciiTheme="minorHAnsi" w:hAnsiTheme="minorHAnsi"/>
          <w:color w:val="000000" w:themeColor="text1"/>
        </w:rPr>
        <w:t xml:space="preserve"> </w:t>
      </w:r>
      <w:r w:rsidRPr="007A26C5">
        <w:rPr>
          <w:rFonts w:asciiTheme="minorHAnsi" w:hAnsiTheme="minorHAnsi"/>
          <w:color w:val="000000" w:themeColor="text1"/>
        </w:rPr>
        <w:t xml:space="preserve">bez DPH plus DPH ve výši </w:t>
      </w:r>
      <w:r w:rsidR="009A5180">
        <w:rPr>
          <w:rFonts w:asciiTheme="minorHAnsi" w:hAnsiTheme="minorHAnsi"/>
          <w:color w:val="000000" w:themeColor="text1"/>
        </w:rPr>
        <w:t xml:space="preserve">34.923,- </w:t>
      </w:r>
      <w:r w:rsidRPr="007A26C5">
        <w:rPr>
          <w:rFonts w:asciiTheme="minorHAnsi" w:hAnsiTheme="minorHAnsi"/>
          <w:color w:val="000000" w:themeColor="text1"/>
        </w:rPr>
        <w:t xml:space="preserve">Kč (slovy: </w:t>
      </w:r>
      <w:r w:rsidR="007C243E" w:rsidRPr="007C243E">
        <w:rPr>
          <w:rFonts w:asciiTheme="minorHAnsi" w:hAnsiTheme="minorHAnsi"/>
          <w:color w:val="000000" w:themeColor="text1"/>
        </w:rPr>
        <w:t xml:space="preserve">třicet čtyři tisíc </w:t>
      </w:r>
      <w:r w:rsidR="009A5180">
        <w:rPr>
          <w:rFonts w:asciiTheme="minorHAnsi" w:hAnsiTheme="minorHAnsi"/>
          <w:color w:val="000000" w:themeColor="text1"/>
        </w:rPr>
        <w:t>devět set dvacet</w:t>
      </w:r>
      <w:r w:rsidR="007C243E" w:rsidRPr="007C243E">
        <w:rPr>
          <w:rFonts w:asciiTheme="minorHAnsi" w:hAnsiTheme="minorHAnsi"/>
          <w:color w:val="000000" w:themeColor="text1"/>
        </w:rPr>
        <w:t xml:space="preserve"> tři korun českých</w:t>
      </w:r>
      <w:r w:rsidR="009A5180">
        <w:rPr>
          <w:rFonts w:asciiTheme="minorHAnsi" w:hAnsiTheme="minorHAnsi"/>
          <w:color w:val="000000" w:themeColor="text1"/>
        </w:rPr>
        <w:t>)</w:t>
      </w:r>
      <w:r w:rsidRPr="007A26C5">
        <w:rPr>
          <w:rFonts w:asciiTheme="minorHAnsi" w:hAnsiTheme="minorHAnsi"/>
          <w:color w:val="000000" w:themeColor="text1"/>
        </w:rPr>
        <w:t xml:space="preserve">. Celkem tedy </w:t>
      </w:r>
      <w:r w:rsidR="009A5180">
        <w:rPr>
          <w:rFonts w:asciiTheme="minorHAnsi" w:hAnsiTheme="minorHAnsi"/>
          <w:color w:val="000000" w:themeColor="text1"/>
        </w:rPr>
        <w:t>201.223</w:t>
      </w:r>
      <w:r w:rsidRPr="007A26C5">
        <w:rPr>
          <w:rFonts w:asciiTheme="minorHAnsi" w:hAnsiTheme="minorHAnsi"/>
          <w:color w:val="000000" w:themeColor="text1"/>
        </w:rPr>
        <w:t xml:space="preserve">,- Kč (slovy: </w:t>
      </w:r>
      <w:r w:rsidR="009A5180">
        <w:rPr>
          <w:rFonts w:asciiTheme="minorHAnsi" w:hAnsiTheme="minorHAnsi"/>
          <w:color w:val="000000" w:themeColor="text1"/>
        </w:rPr>
        <w:t>dvě stě jeden</w:t>
      </w:r>
      <w:r w:rsidR="009A5180" w:rsidRPr="007C243E">
        <w:rPr>
          <w:rFonts w:asciiTheme="minorHAnsi" w:hAnsiTheme="minorHAnsi"/>
          <w:color w:val="000000" w:themeColor="text1"/>
        </w:rPr>
        <w:t xml:space="preserve"> tisíc </w:t>
      </w:r>
      <w:r w:rsidR="009A5180">
        <w:rPr>
          <w:rFonts w:asciiTheme="minorHAnsi" w:hAnsiTheme="minorHAnsi"/>
          <w:color w:val="000000" w:themeColor="text1"/>
        </w:rPr>
        <w:t>dvě stě dvacet</w:t>
      </w:r>
      <w:r w:rsidR="009A5180" w:rsidRPr="007C243E">
        <w:rPr>
          <w:rFonts w:asciiTheme="minorHAnsi" w:hAnsiTheme="minorHAnsi"/>
          <w:color w:val="000000" w:themeColor="text1"/>
        </w:rPr>
        <w:t xml:space="preserve"> </w:t>
      </w:r>
      <w:r w:rsidR="009A5180">
        <w:rPr>
          <w:rFonts w:asciiTheme="minorHAnsi" w:hAnsiTheme="minorHAnsi"/>
          <w:color w:val="000000" w:themeColor="text1"/>
        </w:rPr>
        <w:t>tři ko</w:t>
      </w:r>
      <w:r w:rsidR="009A5180" w:rsidRPr="007C243E">
        <w:rPr>
          <w:rFonts w:asciiTheme="minorHAnsi" w:hAnsiTheme="minorHAnsi"/>
          <w:color w:val="000000" w:themeColor="text1"/>
        </w:rPr>
        <w:t>run českých</w:t>
      </w:r>
      <w:r w:rsidRPr="007A26C5">
        <w:rPr>
          <w:rFonts w:asciiTheme="minorHAnsi" w:hAnsiTheme="minorHAnsi"/>
          <w:color w:val="000000" w:themeColor="text1"/>
        </w:rPr>
        <w:t>).</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 xml:space="preserve">Kupní cenu </w:t>
      </w:r>
      <w:r w:rsidRPr="007A26C5">
        <w:rPr>
          <w:rFonts w:asciiTheme="minorHAnsi" w:hAnsiTheme="minorHAnsi"/>
          <w:color w:val="000000" w:themeColor="text1"/>
        </w:rPr>
        <w:t xml:space="preserve">zaplatí kupující prodávajícímu bankovním převodem na bankovní účet prodávajícího č. </w:t>
      </w:r>
      <w:r w:rsidR="00847BFC" w:rsidRPr="00847BFC">
        <w:rPr>
          <w:rFonts w:asciiTheme="minorHAnsi" w:hAnsiTheme="minorHAnsi"/>
          <w:b/>
          <w:color w:val="000000" w:themeColor="text1"/>
        </w:rPr>
        <w:t>4950433 / 0300</w:t>
      </w:r>
      <w:r w:rsidR="009A5180" w:rsidRPr="009A5180">
        <w:rPr>
          <w:rFonts w:asciiTheme="minorHAnsi" w:hAnsiTheme="minorHAnsi"/>
          <w:color w:val="FF0000"/>
        </w:rPr>
        <w:t xml:space="preserve"> </w:t>
      </w:r>
      <w:r w:rsidRPr="007A26C5">
        <w:rPr>
          <w:rFonts w:asciiTheme="minorHAnsi" w:hAnsiTheme="minorHAnsi"/>
          <w:color w:val="000000" w:themeColor="text1"/>
        </w:rPr>
        <w:t>na</w:t>
      </w:r>
      <w:r w:rsidRPr="007A26C5">
        <w:rPr>
          <w:rFonts w:asciiTheme="minorHAnsi" w:hAnsiTheme="minorHAnsi"/>
        </w:rPr>
        <w:t xml:space="preserve">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 xml:space="preserve">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w:t>
      </w:r>
      <w:r w:rsidRPr="007A26C5">
        <w:rPr>
          <w:rFonts w:asciiTheme="minorHAnsi" w:hAnsiTheme="minorHAnsi"/>
        </w:rPr>
        <w:lastRenderedPageBreak/>
        <w:t>daňového dokladu k opravení bez jeho proplacení. V takovém případě lhůta splatnosti počíná běžet znovu ode dne doručení opraveného či nově vyhotoveného daňového dokladu.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Nebude-li uhrazena kupní cena do 60 dnů ode dne splatnosti daňového dokladu prodávajícímu v důsledku zavinění kupujícího, sjednává si prodávající právo odstoupit od této Smlouvy.</w:t>
      </w:r>
    </w:p>
    <w:p w:rsidR="007A26C5" w:rsidRDefault="007A26C5" w:rsidP="007A26C5">
      <w:pPr>
        <w:pStyle w:val="Vchoz"/>
        <w:rPr>
          <w:rFonts w:asciiTheme="minorHAnsi" w:hAnsiTheme="minorHAnsi"/>
        </w:rPr>
      </w:pPr>
    </w:p>
    <w:p w:rsidR="00AB7A22" w:rsidRDefault="00AB7A22" w:rsidP="007A26C5">
      <w:pPr>
        <w:pStyle w:val="Vchoz"/>
        <w:rPr>
          <w:rFonts w:asciiTheme="minorHAnsi" w:hAnsiTheme="minorHAnsi"/>
        </w:rPr>
      </w:pPr>
    </w:p>
    <w:p w:rsidR="00E5212C" w:rsidRDefault="00E5212C"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4</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Přechod vlastnictví a nebezpečí škody</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 xml:space="preserve">Prodávající předá věc kupujícímu nejpozději do </w:t>
      </w:r>
      <w:r w:rsidR="00847BFC">
        <w:rPr>
          <w:rFonts w:asciiTheme="minorHAnsi" w:hAnsiTheme="minorHAnsi"/>
        </w:rPr>
        <w:t>20</w:t>
      </w:r>
      <w:r w:rsidRPr="007A26C5">
        <w:rPr>
          <w:rFonts w:asciiTheme="minorHAnsi" w:hAnsiTheme="minorHAnsi"/>
        </w:rPr>
        <w:t>.</w:t>
      </w:r>
      <w:r w:rsidR="00847BFC">
        <w:rPr>
          <w:rFonts w:asciiTheme="minorHAnsi" w:hAnsiTheme="minorHAnsi"/>
        </w:rPr>
        <w:t xml:space="preserve"> října 2017.</w:t>
      </w:r>
      <w:r w:rsidRPr="007A26C5">
        <w:rPr>
          <w:rFonts w:asciiTheme="minorHAnsi" w:hAnsiTheme="minorHAnsi"/>
        </w:rPr>
        <w:t xml:space="preserve"> 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Náklady spojené s odevzdáním věci, zejména balení a dopravu, nese prodávající a náklady spojené s převzetím věci nese kupující.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O předání a převzetí věci a souvisejících dokladů bude sepsán protokol podepsaný oběma smluvními stranami.</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Pokud prodávající věci nedoručí vlastními prostředky, ale využije k tomu dopravce, považuje se za odevzdání věci kupujícímu až okamžik doručení věci. Ustanovení § 2090 a § 2091 občanského zákoníku se nepoužije.</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5</w:t>
      </w:r>
    </w:p>
    <w:p w:rsidR="007A26C5" w:rsidRPr="007A26C5" w:rsidRDefault="007A26C5" w:rsidP="007A26C5">
      <w:pPr>
        <w:pStyle w:val="Vchoz"/>
        <w:jc w:val="center"/>
        <w:rPr>
          <w:rFonts w:asciiTheme="minorHAnsi" w:hAnsiTheme="minorHAnsi"/>
        </w:rPr>
      </w:pPr>
      <w:r w:rsidRPr="007A26C5">
        <w:rPr>
          <w:rFonts w:asciiTheme="minorHAnsi" w:hAnsiTheme="minorHAnsi"/>
          <w:b/>
        </w:rPr>
        <w:t>Záruka za jakost</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Prodávající poskytuje na věci následující záruku</w:t>
      </w:r>
    </w:p>
    <w:p w:rsidR="007A26C5" w:rsidRPr="007A26C5" w:rsidRDefault="007A26C5" w:rsidP="007A26C5">
      <w:pPr>
        <w:pStyle w:val="Vchoz"/>
        <w:rPr>
          <w:rFonts w:asciiTheme="minorHAnsi" w:hAnsiTheme="minorHAnsi"/>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2416"/>
        <w:gridCol w:w="3084"/>
        <w:gridCol w:w="2745"/>
      </w:tblGrid>
      <w:tr w:rsidR="00AB7A22" w:rsidRPr="007A26C5" w:rsidTr="00AB7A22">
        <w:trPr>
          <w:trHeight w:val="85"/>
        </w:trPr>
        <w:tc>
          <w:tcPr>
            <w:tcW w:w="2416" w:type="dxa"/>
            <w:tcBorders>
              <w:top w:val="single" w:sz="4" w:space="0" w:color="808080"/>
              <w:left w:val="single" w:sz="4" w:space="0" w:color="808080"/>
              <w:bottom w:val="single" w:sz="18" w:space="0" w:color="808080"/>
              <w:right w:val="single" w:sz="4" w:space="0" w:color="808080"/>
            </w:tcBorders>
            <w:vAlign w:val="center"/>
          </w:tcPr>
          <w:p w:rsidR="00AB7A22" w:rsidRPr="007A26C5" w:rsidRDefault="00AB7A22" w:rsidP="00DC030A">
            <w:pPr>
              <w:pStyle w:val="Vchoz"/>
              <w:rPr>
                <w:rFonts w:asciiTheme="minorHAnsi" w:hAnsiTheme="minorHAnsi"/>
                <w:b/>
              </w:rPr>
            </w:pPr>
            <w:r w:rsidRPr="007A26C5">
              <w:rPr>
                <w:rFonts w:asciiTheme="minorHAnsi" w:hAnsiTheme="minorHAnsi"/>
                <w:b/>
              </w:rPr>
              <w:t>Věc</w:t>
            </w:r>
          </w:p>
        </w:tc>
        <w:tc>
          <w:tcPr>
            <w:tcW w:w="3084"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Délka záruční doby</w:t>
            </w:r>
          </w:p>
        </w:tc>
        <w:tc>
          <w:tcPr>
            <w:tcW w:w="2745"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Typ záruky</w:t>
            </w:r>
          </w:p>
        </w:tc>
      </w:tr>
      <w:tr w:rsidR="00AB7A22" w:rsidRPr="007A26C5" w:rsidTr="00AB7A22">
        <w:trPr>
          <w:trHeight w:val="85"/>
        </w:trPr>
        <w:tc>
          <w:tcPr>
            <w:tcW w:w="2416" w:type="dxa"/>
            <w:tcBorders>
              <w:top w:val="single" w:sz="18" w:space="0" w:color="808080"/>
              <w:left w:val="single" w:sz="4" w:space="0" w:color="808080"/>
              <w:bottom w:val="single" w:sz="18" w:space="0" w:color="808080"/>
              <w:right w:val="single" w:sz="4" w:space="0" w:color="808080"/>
            </w:tcBorders>
            <w:vAlign w:val="center"/>
          </w:tcPr>
          <w:p w:rsidR="00AB7A22" w:rsidRPr="007A26C5" w:rsidRDefault="00AB7A22" w:rsidP="00DC030A">
            <w:pPr>
              <w:pStyle w:val="Vchoz"/>
              <w:rPr>
                <w:rFonts w:asciiTheme="minorHAnsi" w:hAnsiTheme="minorHAnsi"/>
                <w:b/>
              </w:rPr>
            </w:pPr>
            <w:r w:rsidRPr="007A26C5">
              <w:rPr>
                <w:rFonts w:asciiTheme="minorHAnsi" w:hAnsiTheme="minorHAnsi"/>
                <w:b/>
              </w:rPr>
              <w:t>sestava složená z </w:t>
            </w:r>
            <w:r>
              <w:rPr>
                <w:rFonts w:asciiTheme="minorHAnsi" w:hAnsiTheme="minorHAnsi"/>
                <w:b/>
              </w:rPr>
              <w:t>PC</w:t>
            </w:r>
            <w:r w:rsidRPr="007A26C5">
              <w:rPr>
                <w:rFonts w:asciiTheme="minorHAnsi" w:hAnsiTheme="minorHAnsi"/>
                <w:b/>
              </w:rPr>
              <w:t>, myši, klávesnice a licence operačního systému</w:t>
            </w:r>
          </w:p>
        </w:tc>
        <w:tc>
          <w:tcPr>
            <w:tcW w:w="3084" w:type="dxa"/>
            <w:tcBorders>
              <w:top w:val="single" w:sz="18" w:space="0" w:color="808080"/>
              <w:left w:val="single" w:sz="4" w:space="0" w:color="808080"/>
              <w:bottom w:val="single" w:sz="18" w:space="0" w:color="808080"/>
              <w:right w:val="single" w:sz="4" w:space="0" w:color="808080"/>
            </w:tcBorders>
          </w:tcPr>
          <w:p w:rsidR="00AB7A22" w:rsidRPr="007A26C5" w:rsidRDefault="00847BFC" w:rsidP="00AB7A22">
            <w:pPr>
              <w:pStyle w:val="Vchoz"/>
              <w:rPr>
                <w:rFonts w:asciiTheme="minorHAnsi" w:hAnsiTheme="minorHAnsi"/>
                <w:color w:val="000000" w:themeColor="text1"/>
              </w:rPr>
            </w:pPr>
            <w:r>
              <w:rPr>
                <w:rFonts w:asciiTheme="minorHAnsi" w:hAnsiTheme="minorHAnsi"/>
                <w:color w:val="000000" w:themeColor="text1"/>
              </w:rPr>
              <w:t>36</w:t>
            </w:r>
            <w:r w:rsidR="00AB7A22" w:rsidRPr="007A26C5">
              <w:rPr>
                <w:rFonts w:asciiTheme="minorHAnsi" w:hAnsiTheme="minorHAnsi"/>
                <w:color w:val="000000" w:themeColor="text1"/>
              </w:rPr>
              <w:t xml:space="preserve"> 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color w:val="000000" w:themeColor="text1"/>
              </w:rPr>
            </w:pPr>
            <w:r w:rsidRPr="007A26C5">
              <w:rPr>
                <w:rFonts w:asciiTheme="minorHAnsi" w:hAnsiTheme="minorHAnsi"/>
                <w:color w:val="000000" w:themeColor="text1"/>
              </w:rPr>
              <w:t>NBD on-</w:t>
            </w:r>
            <w:proofErr w:type="spellStart"/>
            <w:r w:rsidRPr="007A26C5">
              <w:rPr>
                <w:rFonts w:asciiTheme="minorHAnsi" w:hAnsiTheme="minorHAnsi"/>
                <w:color w:val="000000" w:themeColor="text1"/>
              </w:rPr>
              <w:t>site</w:t>
            </w:r>
            <w:proofErr w:type="spellEnd"/>
          </w:p>
        </w:tc>
      </w:tr>
      <w:tr w:rsidR="00AB7A22" w:rsidRPr="007A26C5" w:rsidTr="00AB7A22">
        <w:trPr>
          <w:trHeight w:val="85"/>
        </w:trPr>
        <w:tc>
          <w:tcPr>
            <w:tcW w:w="2416" w:type="dxa"/>
            <w:tcBorders>
              <w:top w:val="single" w:sz="18" w:space="0" w:color="808080"/>
              <w:left w:val="single" w:sz="4" w:space="0" w:color="808080"/>
              <w:bottom w:val="single" w:sz="18" w:space="0" w:color="808080"/>
              <w:right w:val="single" w:sz="4" w:space="0" w:color="808080"/>
            </w:tcBorders>
          </w:tcPr>
          <w:p w:rsidR="00AB7A22" w:rsidRDefault="00AB7A22" w:rsidP="00DC030A">
            <w:pPr>
              <w:pStyle w:val="Vchoz"/>
              <w:rPr>
                <w:rFonts w:asciiTheme="minorHAnsi" w:hAnsiTheme="minorHAnsi"/>
                <w:b/>
              </w:rPr>
            </w:pPr>
            <w:r>
              <w:rPr>
                <w:rFonts w:asciiTheme="minorHAnsi" w:hAnsiTheme="minorHAnsi"/>
                <w:b/>
              </w:rPr>
              <w:t>m</w:t>
            </w:r>
            <w:r w:rsidR="00D27EB6">
              <w:rPr>
                <w:rFonts w:asciiTheme="minorHAnsi" w:hAnsiTheme="minorHAnsi"/>
                <w:b/>
              </w:rPr>
              <w:t>o</w:t>
            </w:r>
            <w:r>
              <w:rPr>
                <w:rFonts w:asciiTheme="minorHAnsi" w:hAnsiTheme="minorHAnsi"/>
                <w:b/>
              </w:rPr>
              <w:t>nitor</w:t>
            </w:r>
          </w:p>
          <w:p w:rsidR="00AB7A22" w:rsidRPr="009A5180" w:rsidRDefault="00AB7A22" w:rsidP="00DC030A">
            <w:pPr>
              <w:pStyle w:val="Vchoz"/>
              <w:rPr>
                <w:rFonts w:asciiTheme="minorHAnsi" w:hAnsiTheme="minorHAnsi"/>
                <w:b/>
              </w:rPr>
            </w:pPr>
          </w:p>
        </w:tc>
        <w:tc>
          <w:tcPr>
            <w:tcW w:w="3084" w:type="dxa"/>
            <w:tcBorders>
              <w:top w:val="single" w:sz="18" w:space="0" w:color="808080"/>
              <w:left w:val="single" w:sz="4" w:space="0" w:color="808080"/>
              <w:bottom w:val="single" w:sz="18" w:space="0" w:color="808080"/>
              <w:right w:val="single" w:sz="4" w:space="0" w:color="808080"/>
            </w:tcBorders>
          </w:tcPr>
          <w:p w:rsidR="00AB7A22" w:rsidRPr="007A26C5" w:rsidRDefault="00847BFC" w:rsidP="00AB7A22">
            <w:pPr>
              <w:pStyle w:val="Vchoz"/>
              <w:rPr>
                <w:rFonts w:asciiTheme="minorHAnsi" w:hAnsiTheme="minorHAnsi"/>
                <w:color w:val="000000" w:themeColor="text1"/>
              </w:rPr>
            </w:pPr>
            <w:r>
              <w:rPr>
                <w:rFonts w:asciiTheme="minorHAnsi" w:hAnsiTheme="minorHAnsi"/>
                <w:color w:val="000000" w:themeColor="text1"/>
              </w:rPr>
              <w:t>36</w:t>
            </w:r>
            <w:r w:rsidR="00AB7A22" w:rsidRPr="007A26C5">
              <w:rPr>
                <w:rFonts w:asciiTheme="minorHAnsi" w:hAnsiTheme="minorHAnsi"/>
                <w:color w:val="000000" w:themeColor="text1"/>
              </w:rPr>
              <w:t xml:space="preserve"> </w:t>
            </w:r>
            <w:r w:rsidR="00AB7A22">
              <w:rPr>
                <w:rFonts w:asciiTheme="minorHAnsi" w:hAnsiTheme="minorHAnsi"/>
                <w:color w:val="000000" w:themeColor="text1"/>
              </w:rPr>
              <w:t>měsíců</w:t>
            </w:r>
          </w:p>
        </w:tc>
        <w:tc>
          <w:tcPr>
            <w:tcW w:w="2745" w:type="dxa"/>
            <w:tcBorders>
              <w:top w:val="single" w:sz="18" w:space="0" w:color="808080"/>
              <w:left w:val="single" w:sz="4" w:space="0" w:color="808080"/>
              <w:bottom w:val="single" w:sz="18" w:space="0" w:color="808080"/>
              <w:right w:val="single" w:sz="4" w:space="0" w:color="808080"/>
            </w:tcBorders>
          </w:tcPr>
          <w:p w:rsidR="00AB7A22" w:rsidRPr="007A26C5" w:rsidRDefault="00AB7A22" w:rsidP="00DC030A">
            <w:pPr>
              <w:pStyle w:val="Vchoz"/>
              <w:rPr>
                <w:rFonts w:asciiTheme="minorHAnsi" w:hAnsiTheme="minorHAnsi"/>
                <w:color w:val="000000" w:themeColor="text1"/>
              </w:rPr>
            </w:pPr>
            <w:r w:rsidRPr="007A26C5">
              <w:rPr>
                <w:rFonts w:asciiTheme="minorHAnsi" w:hAnsiTheme="minorHAnsi"/>
                <w:color w:val="000000" w:themeColor="text1"/>
              </w:rPr>
              <w:t>NBD on-</w:t>
            </w:r>
            <w:proofErr w:type="spellStart"/>
            <w:r w:rsidRPr="007A26C5">
              <w:rPr>
                <w:rFonts w:asciiTheme="minorHAnsi" w:hAnsiTheme="minorHAnsi"/>
                <w:color w:val="000000" w:themeColor="text1"/>
              </w:rPr>
              <w:t>site</w:t>
            </w:r>
            <w:proofErr w:type="spellEnd"/>
          </w:p>
        </w:tc>
      </w:tr>
    </w:tbl>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Záruka dle odst. 1) běží ode dne podpisu předávacího protokolu oběma smluvními stranami.</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lastRenderedPageBreak/>
        <w:t>Jestliže dodatečně vyjde najevo vada nebo vady, na které prodávající kupujícího neupozornil, má kupující právo na bezplatnou výměnu vadné věci provedenou nejpozději do 10 dnů ode dne oznámení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Kupující má právo na úhradu nutných nákladu, které mu vznikly v souvislosti s uplatněním práv z odpovědnosti za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 xml:space="preserve">Vady musí kupující uplatnit u prodávajícího bez zbytečného odkladu poté, co se o nich dozví. </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Uplatněním práv z odpovědnosti za vady není dotčeno právo na náhradu škody.</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6</w:t>
      </w:r>
    </w:p>
    <w:p w:rsidR="007A26C5" w:rsidRPr="007A26C5" w:rsidRDefault="007A26C5" w:rsidP="007A26C5">
      <w:pPr>
        <w:pStyle w:val="Vchoz"/>
        <w:jc w:val="center"/>
        <w:rPr>
          <w:rFonts w:asciiTheme="minorHAnsi" w:hAnsiTheme="minorHAnsi"/>
          <w:b/>
        </w:rPr>
      </w:pPr>
      <w:r w:rsidRPr="007A26C5">
        <w:rPr>
          <w:rFonts w:asciiTheme="minorHAnsi" w:hAnsiTheme="minorHAnsi"/>
          <w:b/>
        </w:rPr>
        <w:t>Smluvní pokuty</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prodávajícího s termínem dodávky věci je kupující oprávněn účtovat smluvní pokutu ve výši 0,05 % z celkové ceny plnění za každý byť i započatý den prodlení.</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kupujícího s úhradou ceny za dodávku věci, je prodávající oprávněn účtovat kupujícímu smluvní pokutu ve výši 0,05 % z dlužné částky za každý byť i započatý den prodlení.</w:t>
      </w:r>
    </w:p>
    <w:p w:rsidR="007A26C5" w:rsidRPr="007A26C5" w:rsidRDefault="007A26C5" w:rsidP="007A26C5">
      <w:pPr>
        <w:pStyle w:val="Vchoz"/>
        <w:jc w:val="center"/>
        <w:rPr>
          <w:rFonts w:asciiTheme="minorHAnsi" w:hAnsiTheme="minorHAnsi"/>
          <w:b/>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7</w:t>
      </w:r>
    </w:p>
    <w:p w:rsidR="007A26C5" w:rsidRPr="007A26C5" w:rsidRDefault="007A26C5" w:rsidP="007A26C5">
      <w:pPr>
        <w:pStyle w:val="Vchoz"/>
        <w:jc w:val="center"/>
        <w:rPr>
          <w:rFonts w:asciiTheme="minorHAnsi" w:hAnsiTheme="minorHAnsi"/>
          <w:b/>
          <w:bCs/>
        </w:rPr>
      </w:pPr>
      <w:r w:rsidRPr="007A26C5">
        <w:rPr>
          <w:rFonts w:asciiTheme="minorHAnsi" w:hAnsiTheme="minorHAnsi"/>
          <w:b/>
          <w:bCs/>
        </w:rPr>
        <w:t>Licence</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nevýhradní licenci k veškerým známým způsobům užití takového díla, a to v rozsahu minimálně nezbytném pro řádné užívání díla kupujícím;</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neomezenou územním či množstevním rozsahem a rovněž tak neomezenou způsobem nebo rozsahem užití;</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udělenou na dobu určitou,</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 xml:space="preserve">licenci převoditelnou a postupitelnou, tj. která je udělena s právem postoupení licence třetí osobě </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kterou není kupující povinen využít.</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Licence je poskytnutá v maximálním rozsahu povoleném platnými právními předpisy.</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Prodávající prohlašuje, že odměna za poskytnutí licence kupujícímu je již zahrnuta v kupní ceně za poskytnuté plnění dle této kupní smlouvy.</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8</w:t>
      </w:r>
    </w:p>
    <w:p w:rsidR="007A26C5" w:rsidRPr="007A26C5" w:rsidRDefault="007A26C5" w:rsidP="007A26C5">
      <w:pPr>
        <w:pStyle w:val="Vchoz"/>
        <w:jc w:val="center"/>
        <w:rPr>
          <w:rFonts w:asciiTheme="minorHAnsi" w:hAnsiTheme="minorHAnsi"/>
          <w:b/>
        </w:rPr>
      </w:pPr>
      <w:r w:rsidRPr="007A26C5">
        <w:rPr>
          <w:rFonts w:asciiTheme="minorHAnsi" w:hAnsiTheme="minorHAnsi"/>
          <w:b/>
        </w:rPr>
        <w:lastRenderedPageBreak/>
        <w:t>Ukončení smlouvy odstoupením</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Smluvní strany výslovně sjednávají, že za podstatné porušení této smlouvy ve smyslu § 1977 a § 2106 zákona č. 89/2012 Sb., občanského zákoníku, se považuje:</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dodání zboží s nevyhovujícími technickými parametry požadovanými kupujícím dle čl. 1. odst. 2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termínem dodání delším než 15 dní</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nepravdivost prohlášení prodávajícího dle čl. 1. odst. 1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opakované prodlení s odstraněním vad dle čl. 5.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provedením výměny předmětu koupě delším než 10 dní ode dne oznámení neodstranitelné vady anebo vady, která se vyskytla na předmětu koupě opakovaně</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zahájení insolvenčního řízení u prodávajícího nebo kupujícího</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Odstoupením od smlouvy zanikají všechna práva a povinnosti stran ze smlouvy. Odstoupení od smlouvy se však nedotýká nároku na náhradu škody vzniklé porušením smlouvy.</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9</w:t>
      </w:r>
    </w:p>
    <w:p w:rsidR="007A26C5" w:rsidRPr="007A26C5" w:rsidRDefault="007A26C5" w:rsidP="007A26C5">
      <w:pPr>
        <w:pStyle w:val="Vchoz"/>
        <w:jc w:val="center"/>
        <w:rPr>
          <w:rFonts w:asciiTheme="minorHAnsi" w:hAnsiTheme="minorHAnsi"/>
          <w:b/>
        </w:rPr>
      </w:pPr>
      <w:r w:rsidRPr="007A26C5">
        <w:rPr>
          <w:rFonts w:asciiTheme="minorHAnsi" w:hAnsiTheme="minorHAnsi"/>
          <w:b/>
        </w:rPr>
        <w:t>Závěrečná ustanovení</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Změny této smlouvy jsou možné pouze písemnými číslovanými dodatky podepsanými oprávněnými zástupci obou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Smlouva nabývá platnosti a účinnosti dnem podpisu poslední ze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se řídí právním řádem České republiky.</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D6FDB" w:rsidRDefault="007A26C5" w:rsidP="00AB7A22">
      <w:pPr>
        <w:pStyle w:val="Vchoz"/>
        <w:numPr>
          <w:ilvl w:val="0"/>
          <w:numId w:val="8"/>
        </w:numPr>
        <w:rPr>
          <w:rFonts w:asciiTheme="minorHAnsi" w:hAnsiTheme="minorHAnsi"/>
        </w:rPr>
      </w:pPr>
      <w:r w:rsidRPr="007D6FDB">
        <w:rPr>
          <w:rFonts w:asciiTheme="minorHAnsi" w:hAnsiTheme="minorHAnsi"/>
        </w:rPr>
        <w:t xml:space="preserve">Integrální součástí této smlouvy </w:t>
      </w:r>
      <w:r w:rsidR="007D6FDB">
        <w:rPr>
          <w:rFonts w:asciiTheme="minorHAnsi" w:hAnsiTheme="minorHAnsi"/>
        </w:rPr>
        <w:t>je t</w:t>
      </w:r>
      <w:r w:rsidRPr="007D6FDB">
        <w:rPr>
          <w:rFonts w:asciiTheme="minorHAnsi" w:hAnsiTheme="minorHAnsi"/>
        </w:rPr>
        <w:t xml:space="preserve">echnická specifikace dodávaného IT vybavení z nabídky prodávajícího, na základě které </w:t>
      </w:r>
      <w:r w:rsidR="00AB7A22" w:rsidRPr="007D6FDB">
        <w:rPr>
          <w:rFonts w:asciiTheme="minorHAnsi" w:hAnsiTheme="minorHAnsi"/>
        </w:rPr>
        <w:t xml:space="preserve">zvítězil </w:t>
      </w:r>
      <w:r w:rsidR="00AB7A22">
        <w:rPr>
          <w:rFonts w:asciiTheme="minorHAnsi" w:hAnsiTheme="minorHAnsi"/>
        </w:rPr>
        <w:t>v poptávkovém</w:t>
      </w:r>
      <w:r w:rsidR="007D6FDB">
        <w:rPr>
          <w:rFonts w:asciiTheme="minorHAnsi" w:hAnsiTheme="minorHAnsi"/>
        </w:rPr>
        <w:t xml:space="preserve"> řízení</w:t>
      </w:r>
      <w:r w:rsidRPr="007D6FDB">
        <w:rPr>
          <w:rFonts w:asciiTheme="minorHAnsi" w:hAnsiTheme="minorHAnsi"/>
        </w:rPr>
        <w:t>.</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odpovídá svobodným vůlím všech zúčastněných. Všichni zúčastnění konstatují, že jejímu textu rozumí a se vší vážností s ním souhlasí. Na důkaz toho připojují své podpisy.</w:t>
      </w:r>
    </w:p>
    <w:p w:rsidR="007A26C5" w:rsidRDefault="007A26C5" w:rsidP="007A26C5">
      <w:pPr>
        <w:pStyle w:val="Vchoz"/>
        <w:rPr>
          <w:rFonts w:asciiTheme="minorHAnsi" w:hAnsiTheme="minorHAnsi"/>
        </w:rPr>
      </w:pPr>
    </w:p>
    <w:p w:rsidR="00E5212C" w:rsidRPr="007A26C5" w:rsidRDefault="00E5212C" w:rsidP="007A26C5">
      <w:pPr>
        <w:pStyle w:val="Vchoz"/>
        <w:rPr>
          <w:rFonts w:asciiTheme="minorHAnsi" w:hAnsiTheme="minorHAnsi"/>
        </w:rPr>
      </w:pPr>
    </w:p>
    <w:p w:rsidR="007A26C5" w:rsidRPr="007A26C5" w:rsidRDefault="007A26C5" w:rsidP="007A26C5">
      <w:pPr>
        <w:pStyle w:val="Vchoz"/>
        <w:rPr>
          <w:rFonts w:asciiTheme="minorHAnsi" w:hAnsiTheme="minorHAnsi"/>
          <w:color w:val="000000" w:themeColor="text1"/>
          <w:szCs w:val="24"/>
        </w:rPr>
      </w:pPr>
      <w:r w:rsidRPr="007A26C5">
        <w:rPr>
          <w:rFonts w:asciiTheme="minorHAnsi" w:hAnsiTheme="minorHAnsi"/>
          <w:color w:val="000000" w:themeColor="text1"/>
          <w:szCs w:val="24"/>
        </w:rPr>
        <w:t>V Plzni dne</w:t>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t xml:space="preserve">          V Plzni dne </w:t>
      </w:r>
    </w:p>
    <w:p w:rsidR="007A26C5" w:rsidRDefault="007A26C5" w:rsidP="007A26C5">
      <w:pPr>
        <w:pStyle w:val="Vchoz"/>
        <w:rPr>
          <w:rFonts w:asciiTheme="minorHAnsi" w:hAnsiTheme="minorHAnsi"/>
          <w:color w:val="000000" w:themeColor="text1"/>
        </w:rPr>
      </w:pPr>
    </w:p>
    <w:p w:rsidR="00E5212C" w:rsidRPr="007A26C5" w:rsidRDefault="00E5212C"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sz w:val="22"/>
        </w:rPr>
        <w:t xml:space="preserve">      …………………………………</w:t>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00E5212C">
        <w:rPr>
          <w:rFonts w:asciiTheme="minorHAnsi" w:hAnsiTheme="minorHAnsi"/>
          <w:color w:val="000000" w:themeColor="text1"/>
          <w:sz w:val="22"/>
        </w:rPr>
        <w:tab/>
      </w:r>
      <w:r w:rsidRPr="007A26C5">
        <w:rPr>
          <w:rFonts w:asciiTheme="minorHAnsi" w:hAnsiTheme="minorHAnsi"/>
          <w:color w:val="000000" w:themeColor="text1"/>
          <w:sz w:val="22"/>
        </w:rPr>
        <w:t>…………………………………</w:t>
      </w: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rPr>
        <w:t xml:space="preserve">     </w:t>
      </w:r>
      <w:r w:rsidRPr="007A26C5">
        <w:rPr>
          <w:rFonts w:asciiTheme="minorHAnsi" w:hAnsiTheme="minorHAnsi"/>
          <w:b/>
          <w:color w:val="000000" w:themeColor="text1"/>
          <w:sz w:val="22"/>
          <w:szCs w:val="22"/>
        </w:rPr>
        <w:t>MUDr. Pavel Hrdlička</w:t>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935270">
        <w:rPr>
          <w:rFonts w:asciiTheme="minorHAnsi" w:hAnsiTheme="minorHAnsi"/>
          <w:color w:val="000000" w:themeColor="text1"/>
          <w:sz w:val="22"/>
          <w:szCs w:val="22"/>
        </w:rPr>
        <w:t xml:space="preserve">    </w:t>
      </w:r>
      <w:r w:rsidR="00E5212C">
        <w:rPr>
          <w:rFonts w:asciiTheme="minorHAnsi" w:hAnsiTheme="minorHAnsi"/>
          <w:color w:val="000000" w:themeColor="text1"/>
          <w:sz w:val="22"/>
          <w:szCs w:val="22"/>
        </w:rPr>
        <w:tab/>
      </w:r>
      <w:r w:rsidR="00935270" w:rsidRPr="00935270">
        <w:rPr>
          <w:rFonts w:asciiTheme="minorHAnsi" w:hAnsiTheme="minorHAnsi"/>
          <w:b/>
          <w:color w:val="000000" w:themeColor="text1"/>
          <w:sz w:val="22"/>
          <w:szCs w:val="22"/>
        </w:rPr>
        <w:t xml:space="preserve">    Ing. Karel Kohout</w:t>
      </w:r>
    </w:p>
    <w:p w:rsidR="00450CDE" w:rsidRDefault="007A26C5" w:rsidP="007A26C5">
      <w:pPr>
        <w:rPr>
          <w:rFonts w:asciiTheme="minorHAnsi" w:hAnsiTheme="minorHAnsi"/>
          <w:color w:val="000000" w:themeColor="text1"/>
          <w:sz w:val="22"/>
        </w:rPr>
      </w:pPr>
      <w:r w:rsidRPr="007A26C5">
        <w:rPr>
          <w:rFonts w:asciiTheme="minorHAnsi" w:hAnsiTheme="minorHAnsi"/>
          <w:color w:val="000000" w:themeColor="text1"/>
          <w:sz w:val="22"/>
          <w:szCs w:val="22"/>
        </w:rPr>
        <w:t xml:space="preserve">                      ředitel  </w:t>
      </w:r>
      <w:r w:rsidR="00E5212C">
        <w:rPr>
          <w:rFonts w:asciiTheme="minorHAnsi" w:hAnsiTheme="minorHAnsi"/>
          <w:color w:val="000000" w:themeColor="text1"/>
          <w:sz w:val="22"/>
        </w:rPr>
        <w:t xml:space="preserve">             </w:t>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935270">
        <w:rPr>
          <w:rFonts w:asciiTheme="minorHAnsi" w:hAnsiTheme="minorHAnsi"/>
          <w:color w:val="000000" w:themeColor="text1"/>
          <w:sz w:val="22"/>
        </w:rPr>
        <w:t xml:space="preserve">        </w:t>
      </w:r>
      <w:r w:rsidR="00E5212C">
        <w:rPr>
          <w:rFonts w:asciiTheme="minorHAnsi" w:hAnsiTheme="minorHAnsi"/>
          <w:color w:val="000000" w:themeColor="text1"/>
          <w:sz w:val="22"/>
        </w:rPr>
        <w:t xml:space="preserve"> </w:t>
      </w:r>
      <w:r w:rsidR="00935270">
        <w:rPr>
          <w:rFonts w:asciiTheme="minorHAnsi" w:hAnsiTheme="minorHAnsi"/>
          <w:color w:val="000000" w:themeColor="text1"/>
          <w:sz w:val="22"/>
        </w:rPr>
        <w:t>jednatel</w:t>
      </w:r>
    </w:p>
    <w:p w:rsidR="00450CDE" w:rsidRDefault="00450CDE" w:rsidP="00450CDE">
      <w:r>
        <w:br w:type="page"/>
      </w:r>
    </w:p>
    <w:p w:rsidR="00450CDE" w:rsidRPr="00FF7951" w:rsidRDefault="00450CDE" w:rsidP="00450CDE">
      <w:pPr>
        <w:pStyle w:val="Tlotextu"/>
        <w:spacing w:after="0" w:line="360" w:lineRule="auto"/>
        <w:ind w:left="708"/>
        <w:jc w:val="left"/>
        <w:rPr>
          <w:rStyle w:val="Siln"/>
          <w:rFonts w:asciiTheme="minorHAnsi" w:hAnsiTheme="minorHAnsi" w:cstheme="minorHAnsi"/>
        </w:rPr>
      </w:pPr>
      <w:r w:rsidRPr="00FF7951">
        <w:rPr>
          <w:rStyle w:val="Siln"/>
          <w:rFonts w:asciiTheme="minorHAnsi" w:hAnsiTheme="minorHAnsi" w:cstheme="minorHAnsi"/>
        </w:rPr>
        <w:lastRenderedPageBreak/>
        <w:t xml:space="preserve">Příloha </w:t>
      </w:r>
      <w:proofErr w:type="gramStart"/>
      <w:r w:rsidRPr="00FF7951">
        <w:rPr>
          <w:rStyle w:val="Siln"/>
          <w:rFonts w:asciiTheme="minorHAnsi" w:hAnsiTheme="minorHAnsi" w:cstheme="minorHAnsi"/>
        </w:rPr>
        <w:t>č.1 – Technická</w:t>
      </w:r>
      <w:proofErr w:type="gramEnd"/>
      <w:r w:rsidRPr="00FF7951">
        <w:rPr>
          <w:rStyle w:val="Siln"/>
          <w:rFonts w:asciiTheme="minorHAnsi" w:hAnsiTheme="minorHAnsi" w:cstheme="minorHAnsi"/>
        </w:rPr>
        <w:t xml:space="preserve"> specifikace</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spacing w:after="0" w:line="360" w:lineRule="auto"/>
        <w:ind w:left="708"/>
        <w:jc w:val="left"/>
        <w:rPr>
          <w:rFonts w:asciiTheme="minorHAnsi" w:hAnsiTheme="minorHAnsi"/>
          <w:color w:val="000000" w:themeColor="text1"/>
          <w:sz w:val="24"/>
          <w:u w:val="none"/>
        </w:rPr>
      </w:pPr>
      <w:r w:rsidRPr="00FF7951">
        <w:rPr>
          <w:rFonts w:asciiTheme="minorHAnsi" w:hAnsiTheme="minorHAnsi"/>
          <w:color w:val="000000" w:themeColor="text1"/>
          <w:sz w:val="24"/>
          <w:u w:val="none"/>
        </w:rPr>
        <w:t>PC</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odpovídající 1x CPU s výkonem min. 5890 bodů v testu </w:t>
      </w:r>
      <w:proofErr w:type="spellStart"/>
      <w:r w:rsidRPr="00FF7951">
        <w:rPr>
          <w:rFonts w:asciiTheme="minorHAnsi" w:hAnsiTheme="minorHAnsi"/>
          <w:b w:val="0"/>
          <w:color w:val="000000" w:themeColor="text1"/>
          <w:sz w:val="24"/>
          <w:u w:val="none"/>
        </w:rPr>
        <w:t>Passmark</w:t>
      </w:r>
      <w:proofErr w:type="spellEnd"/>
      <w:r w:rsidRPr="00FF7951">
        <w:rPr>
          <w:rFonts w:asciiTheme="minorHAnsi" w:hAnsiTheme="minorHAnsi"/>
          <w:b w:val="0"/>
          <w:color w:val="000000" w:themeColor="text1"/>
          <w:sz w:val="24"/>
          <w:u w:val="none"/>
        </w:rPr>
        <w:t xml:space="preserve"> CPU Mark</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odkaz na </w:t>
      </w:r>
      <w:proofErr w:type="gramStart"/>
      <w:r w:rsidRPr="00FF7951">
        <w:rPr>
          <w:rFonts w:asciiTheme="minorHAnsi" w:hAnsiTheme="minorHAnsi"/>
          <w:b w:val="0"/>
          <w:color w:val="000000" w:themeColor="text1"/>
          <w:sz w:val="24"/>
          <w:u w:val="none"/>
        </w:rPr>
        <w:t>test  http</w:t>
      </w:r>
      <w:proofErr w:type="gramEnd"/>
      <w:r w:rsidRPr="00FF7951">
        <w:rPr>
          <w:rFonts w:asciiTheme="minorHAnsi" w:hAnsiTheme="minorHAnsi"/>
          <w:b w:val="0"/>
          <w:color w:val="000000" w:themeColor="text1"/>
          <w:sz w:val="24"/>
          <w:u w:val="none"/>
        </w:rPr>
        <w:t>://www.cpubenchmark.net</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roofErr w:type="gramStart"/>
      <w:r w:rsidRPr="00FF7951">
        <w:rPr>
          <w:rFonts w:asciiTheme="minorHAnsi" w:hAnsiTheme="minorHAnsi"/>
          <w:b w:val="0"/>
          <w:color w:val="000000" w:themeColor="text1"/>
          <w:sz w:val="24"/>
          <w:u w:val="none"/>
        </w:rPr>
        <w:t>Paměť : minimálně</w:t>
      </w:r>
      <w:proofErr w:type="gramEnd"/>
      <w:r w:rsidRPr="00FF7951">
        <w:rPr>
          <w:rFonts w:asciiTheme="minorHAnsi" w:hAnsiTheme="minorHAnsi"/>
          <w:b w:val="0"/>
          <w:color w:val="000000" w:themeColor="text1"/>
          <w:sz w:val="24"/>
          <w:u w:val="none"/>
        </w:rPr>
        <w:t xml:space="preserve">  4GB RAM, DDR4</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Pevný </w:t>
      </w:r>
      <w:proofErr w:type="gramStart"/>
      <w:r w:rsidRPr="00FF7951">
        <w:rPr>
          <w:rFonts w:asciiTheme="minorHAnsi" w:hAnsiTheme="minorHAnsi"/>
          <w:b w:val="0"/>
          <w:color w:val="000000" w:themeColor="text1"/>
          <w:sz w:val="24"/>
          <w:u w:val="none"/>
        </w:rPr>
        <w:t>disk : minimálně</w:t>
      </w:r>
      <w:proofErr w:type="gramEnd"/>
      <w:r w:rsidRPr="00FF7951">
        <w:rPr>
          <w:rFonts w:asciiTheme="minorHAnsi" w:hAnsiTheme="minorHAnsi"/>
          <w:b w:val="0"/>
          <w:color w:val="000000" w:themeColor="text1"/>
          <w:sz w:val="24"/>
          <w:u w:val="none"/>
        </w:rPr>
        <w:t xml:space="preserve"> SSD 256GB </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Mechanika: DVD+/-RW - volitelně</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Zvuková karta: integrovaná</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Grafická karta: interní s </w:t>
      </w:r>
      <w:proofErr w:type="gramStart"/>
      <w:r w:rsidRPr="00FF7951">
        <w:rPr>
          <w:rFonts w:asciiTheme="minorHAnsi" w:hAnsiTheme="minorHAnsi"/>
          <w:b w:val="0"/>
          <w:color w:val="000000" w:themeColor="text1"/>
          <w:sz w:val="24"/>
          <w:u w:val="none"/>
        </w:rPr>
        <w:t>odpovídajícím  výkonem</w:t>
      </w:r>
      <w:proofErr w:type="gramEnd"/>
      <w:r w:rsidRPr="00FF7951">
        <w:rPr>
          <w:rFonts w:asciiTheme="minorHAnsi" w:hAnsiTheme="minorHAnsi"/>
          <w:b w:val="0"/>
          <w:color w:val="000000" w:themeColor="text1"/>
          <w:sz w:val="24"/>
          <w:u w:val="none"/>
        </w:rPr>
        <w:t xml:space="preserve"> min. 1210 bodů v te</w:t>
      </w:r>
      <w:r>
        <w:rPr>
          <w:rFonts w:asciiTheme="minorHAnsi" w:hAnsiTheme="minorHAnsi"/>
          <w:b w:val="0"/>
          <w:color w:val="000000" w:themeColor="text1"/>
          <w:sz w:val="24"/>
          <w:u w:val="none"/>
        </w:rPr>
        <w:t xml:space="preserve">stu </w:t>
      </w:r>
      <w:proofErr w:type="spellStart"/>
      <w:r>
        <w:rPr>
          <w:rFonts w:asciiTheme="minorHAnsi" w:hAnsiTheme="minorHAnsi"/>
          <w:b w:val="0"/>
          <w:color w:val="000000" w:themeColor="text1"/>
          <w:sz w:val="24"/>
          <w:u w:val="none"/>
        </w:rPr>
        <w:t>Passmark</w:t>
      </w:r>
      <w:proofErr w:type="spellEnd"/>
      <w:r>
        <w:rPr>
          <w:rFonts w:asciiTheme="minorHAnsi" w:hAnsiTheme="minorHAnsi"/>
          <w:b w:val="0"/>
          <w:color w:val="000000" w:themeColor="text1"/>
          <w:sz w:val="24"/>
          <w:u w:val="none"/>
        </w:rPr>
        <w:t xml:space="preserve"> G3D Mark </w:t>
      </w:r>
      <w:r w:rsidRPr="00FF7951">
        <w:rPr>
          <w:rFonts w:asciiTheme="minorHAnsi" w:hAnsiTheme="minorHAnsi"/>
          <w:b w:val="0"/>
          <w:color w:val="000000" w:themeColor="text1"/>
          <w:sz w:val="24"/>
          <w:u w:val="none"/>
        </w:rPr>
        <w:t>odkaz na test http://www.cpubenchmark.net</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Operační systém: Windows 10 Pro 64bit CZ </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Myš: USB, Klávesnice: CZ lokalizace</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Porty: RJ-45 (LAN) 10/10/1000, USB3.0, DP výstup, VGA</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Záruka: 3 roky NBD s opravou u zákazníka </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spacing w:after="0" w:line="360" w:lineRule="auto"/>
        <w:ind w:left="708"/>
        <w:jc w:val="left"/>
        <w:rPr>
          <w:rFonts w:asciiTheme="minorHAnsi" w:hAnsiTheme="minorHAnsi"/>
          <w:color w:val="000000" w:themeColor="text1"/>
          <w:sz w:val="24"/>
          <w:u w:val="none"/>
        </w:rPr>
      </w:pPr>
      <w:r w:rsidRPr="00FF7951">
        <w:rPr>
          <w:rFonts w:asciiTheme="minorHAnsi" w:hAnsiTheme="minorHAnsi"/>
          <w:color w:val="000000" w:themeColor="text1"/>
          <w:sz w:val="24"/>
          <w:u w:val="none"/>
        </w:rPr>
        <w:t>Specifikace nabízeného PC</w:t>
      </w:r>
    </w:p>
    <w:p w:rsidR="00450CDE"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Produkt: </w:t>
      </w:r>
      <w:proofErr w:type="spellStart"/>
      <w:r w:rsidRPr="00FF7951">
        <w:rPr>
          <w:rFonts w:asciiTheme="minorHAnsi" w:hAnsiTheme="minorHAnsi"/>
          <w:b w:val="0"/>
          <w:color w:val="000000" w:themeColor="text1"/>
          <w:sz w:val="24"/>
          <w:u w:val="none"/>
        </w:rPr>
        <w:t>Lenovo</w:t>
      </w:r>
      <w:proofErr w:type="spellEnd"/>
      <w:r w:rsidRPr="00FF7951">
        <w:rPr>
          <w:rFonts w:asciiTheme="minorHAnsi" w:hAnsiTheme="minorHAnsi"/>
          <w:b w:val="0"/>
          <w:color w:val="000000" w:themeColor="text1"/>
          <w:sz w:val="24"/>
          <w:u w:val="none"/>
        </w:rPr>
        <w:t xml:space="preserve"> Desktop V520 SFF černý</w:t>
      </w:r>
      <w:r w:rsidRPr="00FF7951">
        <w:rPr>
          <w:rFonts w:asciiTheme="minorHAnsi" w:hAnsiTheme="minorHAnsi"/>
          <w:b w:val="0"/>
          <w:color w:val="000000" w:themeColor="text1"/>
          <w:sz w:val="24"/>
          <w:u w:val="none"/>
        </w:rPr>
        <w:br/>
        <w:t xml:space="preserve">Part </w:t>
      </w:r>
      <w:proofErr w:type="spellStart"/>
      <w:r w:rsidRPr="00FF7951">
        <w:rPr>
          <w:rFonts w:asciiTheme="minorHAnsi" w:hAnsiTheme="minorHAnsi"/>
          <w:b w:val="0"/>
          <w:color w:val="000000" w:themeColor="text1"/>
          <w:sz w:val="24"/>
          <w:u w:val="none"/>
        </w:rPr>
        <w:t>number</w:t>
      </w:r>
      <w:proofErr w:type="spellEnd"/>
      <w:r w:rsidRPr="00FF7951">
        <w:rPr>
          <w:rFonts w:asciiTheme="minorHAnsi" w:hAnsiTheme="minorHAnsi"/>
          <w:b w:val="0"/>
          <w:color w:val="000000" w:themeColor="text1"/>
          <w:sz w:val="24"/>
          <w:u w:val="none"/>
        </w:rPr>
        <w:t>: 10NM005PMC</w:t>
      </w:r>
      <w:r w:rsidRPr="00FF7951">
        <w:rPr>
          <w:rFonts w:asciiTheme="minorHAnsi" w:hAnsiTheme="minorHAnsi"/>
          <w:b w:val="0"/>
          <w:color w:val="000000" w:themeColor="text1"/>
          <w:sz w:val="24"/>
          <w:u w:val="none"/>
        </w:rPr>
        <w:br/>
        <w:t>Model type: 10NM005P</w:t>
      </w:r>
      <w:r w:rsidRPr="00FF7951">
        <w:rPr>
          <w:rFonts w:asciiTheme="minorHAnsi" w:hAnsiTheme="minorHAnsi"/>
          <w:b w:val="0"/>
          <w:color w:val="000000" w:themeColor="text1"/>
          <w:sz w:val="24"/>
          <w:u w:val="none"/>
        </w:rPr>
        <w:br/>
      </w:r>
      <w:proofErr w:type="spellStart"/>
      <w:r w:rsidRPr="00FF7951">
        <w:rPr>
          <w:rFonts w:asciiTheme="minorHAnsi" w:hAnsiTheme="minorHAnsi"/>
          <w:b w:val="0"/>
          <w:color w:val="000000" w:themeColor="text1"/>
          <w:sz w:val="24"/>
          <w:u w:val="none"/>
        </w:rPr>
        <w:t>Chipset</w:t>
      </w:r>
      <w:proofErr w:type="spellEnd"/>
      <w:r w:rsidRPr="00FF7951">
        <w:rPr>
          <w:rFonts w:asciiTheme="minorHAnsi" w:hAnsiTheme="minorHAnsi"/>
          <w:b w:val="0"/>
          <w:color w:val="000000" w:themeColor="text1"/>
          <w:sz w:val="24"/>
          <w:u w:val="none"/>
        </w:rPr>
        <w:t xml:space="preserve">: Intel B250 </w:t>
      </w:r>
      <w:proofErr w:type="spellStart"/>
      <w:r w:rsidRPr="00FF7951">
        <w:rPr>
          <w:rFonts w:asciiTheme="minorHAnsi" w:hAnsiTheme="minorHAnsi"/>
          <w:b w:val="0"/>
          <w:color w:val="000000" w:themeColor="text1"/>
          <w:sz w:val="24"/>
          <w:u w:val="none"/>
        </w:rPr>
        <w:t>Chipset</w:t>
      </w:r>
      <w:proofErr w:type="spellEnd"/>
      <w:r w:rsidRPr="00FF7951">
        <w:rPr>
          <w:rFonts w:asciiTheme="minorHAnsi" w:hAnsiTheme="minorHAnsi"/>
          <w:b w:val="0"/>
          <w:color w:val="000000" w:themeColor="text1"/>
          <w:sz w:val="24"/>
          <w:u w:val="none"/>
        </w:rPr>
        <w:br/>
        <w:t xml:space="preserve">Procesor: Intel® </w:t>
      </w:r>
      <w:proofErr w:type="spellStart"/>
      <w:r w:rsidRPr="00FF7951">
        <w:rPr>
          <w:rFonts w:asciiTheme="minorHAnsi" w:hAnsiTheme="minorHAnsi"/>
          <w:b w:val="0"/>
          <w:color w:val="000000" w:themeColor="text1"/>
          <w:sz w:val="24"/>
          <w:u w:val="none"/>
        </w:rPr>
        <w:t>Core</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Processor</w:t>
      </w:r>
      <w:proofErr w:type="spellEnd"/>
      <w:r w:rsidRPr="00FF7951">
        <w:rPr>
          <w:rFonts w:asciiTheme="minorHAnsi" w:hAnsiTheme="minorHAnsi"/>
          <w:b w:val="0"/>
          <w:color w:val="000000" w:themeColor="text1"/>
          <w:sz w:val="24"/>
          <w:u w:val="none"/>
        </w:rPr>
        <w:t xml:space="preserve">  i3-7100  (2 </w:t>
      </w:r>
      <w:proofErr w:type="spellStart"/>
      <w:r w:rsidRPr="00FF7951">
        <w:rPr>
          <w:rFonts w:asciiTheme="minorHAnsi" w:hAnsiTheme="minorHAnsi"/>
          <w:b w:val="0"/>
          <w:color w:val="000000" w:themeColor="text1"/>
          <w:sz w:val="24"/>
          <w:u w:val="none"/>
        </w:rPr>
        <w:t>cores</w:t>
      </w:r>
      <w:proofErr w:type="spellEnd"/>
      <w:r w:rsidRPr="00FF7951">
        <w:rPr>
          <w:rFonts w:asciiTheme="minorHAnsi" w:hAnsiTheme="minorHAnsi"/>
          <w:b w:val="0"/>
          <w:color w:val="000000" w:themeColor="text1"/>
          <w:sz w:val="24"/>
          <w:u w:val="none"/>
        </w:rPr>
        <w:t xml:space="preserve">, 3M </w:t>
      </w:r>
      <w:proofErr w:type="spellStart"/>
      <w:r w:rsidRPr="00FF7951">
        <w:rPr>
          <w:rFonts w:asciiTheme="minorHAnsi" w:hAnsiTheme="minorHAnsi"/>
          <w:b w:val="0"/>
          <w:color w:val="000000" w:themeColor="text1"/>
          <w:sz w:val="24"/>
          <w:u w:val="none"/>
        </w:rPr>
        <w:t>Cache</w:t>
      </w:r>
      <w:proofErr w:type="spellEnd"/>
      <w:r w:rsidRPr="00FF7951">
        <w:rPr>
          <w:rFonts w:asciiTheme="minorHAnsi" w:hAnsiTheme="minorHAnsi"/>
          <w:b w:val="0"/>
          <w:color w:val="000000" w:themeColor="text1"/>
          <w:sz w:val="24"/>
          <w:u w:val="none"/>
        </w:rPr>
        <w:t>, 3.90 GHz)</w:t>
      </w:r>
      <w:r w:rsidRPr="00FF7951">
        <w:rPr>
          <w:rFonts w:asciiTheme="minorHAnsi" w:hAnsiTheme="minorHAnsi"/>
          <w:b w:val="0"/>
          <w:color w:val="000000" w:themeColor="text1"/>
          <w:sz w:val="24"/>
          <w:u w:val="none"/>
        </w:rPr>
        <w:br/>
        <w:t xml:space="preserve">Paměť/volný slot: 4GB (1x4GB), 2400MHz DDR4 DIMM, 2 sloty na MB, 32GB </w:t>
      </w:r>
      <w:proofErr w:type="spellStart"/>
      <w:r w:rsidRPr="00FF7951">
        <w:rPr>
          <w:rFonts w:asciiTheme="minorHAnsi" w:hAnsiTheme="minorHAnsi"/>
          <w:b w:val="0"/>
          <w:color w:val="000000" w:themeColor="text1"/>
          <w:sz w:val="24"/>
          <w:u w:val="none"/>
        </w:rPr>
        <w:t>max</w:t>
      </w:r>
      <w:proofErr w:type="spellEnd"/>
      <w:r w:rsidRPr="00FF7951">
        <w:rPr>
          <w:rFonts w:asciiTheme="minorHAnsi" w:hAnsiTheme="minorHAnsi"/>
          <w:b w:val="0"/>
          <w:color w:val="000000" w:themeColor="text1"/>
          <w:sz w:val="24"/>
          <w:u w:val="none"/>
        </w:rPr>
        <w:br/>
        <w:t xml:space="preserve">Harddisk: 256 GB </w:t>
      </w:r>
      <w:proofErr w:type="gramStart"/>
      <w:r w:rsidRPr="00FF7951">
        <w:rPr>
          <w:rFonts w:asciiTheme="minorHAnsi" w:hAnsiTheme="minorHAnsi"/>
          <w:b w:val="0"/>
          <w:color w:val="000000" w:themeColor="text1"/>
          <w:sz w:val="24"/>
          <w:u w:val="none"/>
        </w:rPr>
        <w:t>M.2 SSD</w:t>
      </w:r>
      <w:proofErr w:type="gram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PCIe</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NVMe</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PCIe</w:t>
      </w:r>
      <w:proofErr w:type="spellEnd"/>
      <w:r w:rsidRPr="00FF7951">
        <w:rPr>
          <w:rFonts w:asciiTheme="minorHAnsi" w:hAnsiTheme="minorHAnsi"/>
          <w:b w:val="0"/>
          <w:color w:val="000000" w:themeColor="text1"/>
          <w:sz w:val="24"/>
          <w:u w:val="none"/>
        </w:rPr>
        <w:t xml:space="preserve"> 3.0 x 4, 32Gb/s</w:t>
      </w:r>
      <w:r w:rsidRPr="00FF7951">
        <w:rPr>
          <w:rFonts w:asciiTheme="minorHAnsi" w:hAnsiTheme="minorHAnsi"/>
          <w:b w:val="0"/>
          <w:color w:val="000000" w:themeColor="text1"/>
          <w:sz w:val="24"/>
          <w:u w:val="none"/>
        </w:rPr>
        <w:br/>
        <w:t xml:space="preserve">Optická mechanika: DVD±RW SATA 1.5Gb/s, </w:t>
      </w:r>
      <w:proofErr w:type="spellStart"/>
      <w:r w:rsidRPr="00FF7951">
        <w:rPr>
          <w:rFonts w:asciiTheme="minorHAnsi" w:hAnsiTheme="minorHAnsi"/>
          <w:b w:val="0"/>
          <w:color w:val="000000" w:themeColor="text1"/>
          <w:sz w:val="24"/>
          <w:u w:val="none"/>
        </w:rPr>
        <w:t>slim</w:t>
      </w:r>
      <w:proofErr w:type="spellEnd"/>
      <w:r w:rsidRPr="00FF7951">
        <w:rPr>
          <w:rFonts w:asciiTheme="minorHAnsi" w:hAnsiTheme="minorHAnsi"/>
          <w:b w:val="0"/>
          <w:color w:val="000000" w:themeColor="text1"/>
          <w:sz w:val="24"/>
          <w:u w:val="none"/>
        </w:rPr>
        <w:t xml:space="preserve"> (9mm)</w:t>
      </w:r>
      <w:r w:rsidRPr="00FF7951">
        <w:rPr>
          <w:rFonts w:asciiTheme="minorHAnsi" w:hAnsiTheme="minorHAnsi"/>
          <w:b w:val="0"/>
          <w:color w:val="000000" w:themeColor="text1"/>
          <w:sz w:val="24"/>
          <w:u w:val="none"/>
        </w:rPr>
        <w:br/>
        <w:t>Grafika: Intel® Integrovaná HD 630</w:t>
      </w:r>
      <w:r w:rsidRPr="00FF7951">
        <w:rPr>
          <w:rFonts w:asciiTheme="minorHAnsi" w:hAnsiTheme="minorHAnsi"/>
          <w:b w:val="0"/>
          <w:color w:val="000000" w:themeColor="text1"/>
          <w:sz w:val="24"/>
          <w:u w:val="none"/>
        </w:rPr>
        <w:br/>
        <w:t xml:space="preserve">Sloty x </w:t>
      </w:r>
      <w:proofErr w:type="spellStart"/>
      <w:r w:rsidRPr="00FF7951">
        <w:rPr>
          <w:rFonts w:asciiTheme="minorHAnsi" w:hAnsiTheme="minorHAnsi"/>
          <w:b w:val="0"/>
          <w:color w:val="000000" w:themeColor="text1"/>
          <w:sz w:val="24"/>
          <w:u w:val="none"/>
        </w:rPr>
        <w:t>bays</w:t>
      </w:r>
      <w:proofErr w:type="spellEnd"/>
      <w:r w:rsidRPr="00FF7951">
        <w:rPr>
          <w:rFonts w:asciiTheme="minorHAnsi" w:hAnsiTheme="minorHAnsi"/>
          <w:b w:val="0"/>
          <w:color w:val="000000" w:themeColor="text1"/>
          <w:sz w:val="24"/>
          <w:u w:val="none"/>
        </w:rPr>
        <w:t xml:space="preserve">: 1xPCI Express 3.0 x16 (poloviční délka), 1xPCI Express 3.0 x1 (poloviční délka) / 1x </w:t>
      </w:r>
      <w:proofErr w:type="spellStart"/>
      <w:r w:rsidRPr="00FF7951">
        <w:rPr>
          <w:rFonts w:asciiTheme="minorHAnsi" w:hAnsiTheme="minorHAnsi"/>
          <w:b w:val="0"/>
          <w:color w:val="000000" w:themeColor="text1"/>
          <w:sz w:val="24"/>
          <w:u w:val="none"/>
        </w:rPr>
        <w:t>Slim</w:t>
      </w:r>
      <w:proofErr w:type="spellEnd"/>
      <w:r w:rsidRPr="00FF7951">
        <w:rPr>
          <w:rFonts w:asciiTheme="minorHAnsi" w:hAnsiTheme="minorHAnsi"/>
          <w:b w:val="0"/>
          <w:color w:val="000000" w:themeColor="text1"/>
          <w:sz w:val="24"/>
          <w:u w:val="none"/>
        </w:rPr>
        <w:t xml:space="preserve"> externí (0x volná </w:t>
      </w:r>
      <w:proofErr w:type="gramStart"/>
      <w:r w:rsidRPr="00FF7951">
        <w:rPr>
          <w:rFonts w:asciiTheme="minorHAnsi" w:hAnsiTheme="minorHAnsi"/>
          <w:b w:val="0"/>
          <w:color w:val="000000" w:themeColor="text1"/>
          <w:sz w:val="24"/>
          <w:u w:val="none"/>
        </w:rPr>
        <w:t>pozice) , 1x</w:t>
      </w:r>
      <w:proofErr w:type="gramEnd"/>
      <w:r w:rsidRPr="00FF7951">
        <w:rPr>
          <w:rFonts w:asciiTheme="minorHAnsi" w:hAnsiTheme="minorHAnsi"/>
          <w:b w:val="0"/>
          <w:color w:val="000000" w:themeColor="text1"/>
          <w:sz w:val="24"/>
          <w:u w:val="none"/>
        </w:rPr>
        <w:t xml:space="preserve"> 3,5" (1x volná pozice), 1x 2,5" (1x volná pozice)</w:t>
      </w:r>
      <w:r w:rsidRPr="00FF7951">
        <w:rPr>
          <w:rFonts w:asciiTheme="minorHAnsi" w:hAnsiTheme="minorHAnsi"/>
          <w:b w:val="0"/>
          <w:color w:val="000000" w:themeColor="text1"/>
          <w:sz w:val="24"/>
          <w:u w:val="none"/>
        </w:rPr>
        <w:br/>
        <w:t xml:space="preserve">Audio: integrované (HD) Audio, </w:t>
      </w:r>
      <w:proofErr w:type="spellStart"/>
      <w:r w:rsidRPr="00FF7951">
        <w:rPr>
          <w:rFonts w:asciiTheme="minorHAnsi" w:hAnsiTheme="minorHAnsi"/>
          <w:b w:val="0"/>
          <w:color w:val="000000" w:themeColor="text1"/>
          <w:sz w:val="24"/>
          <w:u w:val="none"/>
        </w:rPr>
        <w:t>Realtek</w:t>
      </w:r>
      <w:proofErr w:type="spellEnd"/>
      <w:r w:rsidRPr="00FF7951">
        <w:rPr>
          <w:rFonts w:asciiTheme="minorHAnsi" w:hAnsiTheme="minorHAnsi"/>
          <w:b w:val="0"/>
          <w:color w:val="000000" w:themeColor="text1"/>
          <w:sz w:val="24"/>
          <w:u w:val="none"/>
        </w:rPr>
        <w:t xml:space="preserve"> ALC662, bez vnitřního reproduktoru</w:t>
      </w:r>
      <w:r w:rsidRPr="00FF7951">
        <w:rPr>
          <w:rFonts w:asciiTheme="minorHAnsi" w:hAnsiTheme="minorHAnsi"/>
          <w:b w:val="0"/>
          <w:color w:val="000000" w:themeColor="text1"/>
          <w:sz w:val="24"/>
          <w:u w:val="none"/>
        </w:rPr>
        <w:br/>
        <w:t xml:space="preserve">Síť: 10/100/1000 </w:t>
      </w:r>
      <w:proofErr w:type="spellStart"/>
      <w:r w:rsidRPr="00FF7951">
        <w:rPr>
          <w:rFonts w:asciiTheme="minorHAnsi" w:hAnsiTheme="minorHAnsi"/>
          <w:b w:val="0"/>
          <w:color w:val="000000" w:themeColor="text1"/>
          <w:sz w:val="24"/>
          <w:u w:val="none"/>
        </w:rPr>
        <w:t>Mbit</w:t>
      </w:r>
      <w:proofErr w:type="spellEnd"/>
      <w:r w:rsidRPr="00FF7951">
        <w:rPr>
          <w:rFonts w:asciiTheme="minorHAnsi" w:hAnsiTheme="minorHAnsi"/>
          <w:b w:val="0"/>
          <w:color w:val="000000" w:themeColor="text1"/>
          <w:sz w:val="24"/>
          <w:u w:val="none"/>
        </w:rPr>
        <w:t>/s (</w:t>
      </w:r>
      <w:proofErr w:type="spellStart"/>
      <w:r w:rsidRPr="00FF7951">
        <w:rPr>
          <w:rFonts w:asciiTheme="minorHAnsi" w:hAnsiTheme="minorHAnsi"/>
          <w:b w:val="0"/>
          <w:color w:val="000000" w:themeColor="text1"/>
          <w:sz w:val="24"/>
          <w:u w:val="none"/>
        </w:rPr>
        <w:t>WoL</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Wifi</w:t>
      </w:r>
      <w:proofErr w:type="spellEnd"/>
      <w:r w:rsidRPr="00FF7951">
        <w:rPr>
          <w:rFonts w:asciiTheme="minorHAnsi" w:hAnsiTheme="minorHAnsi"/>
          <w:b w:val="0"/>
          <w:color w:val="000000" w:themeColor="text1"/>
          <w:sz w:val="24"/>
          <w:u w:val="none"/>
        </w:rPr>
        <w:t xml:space="preserve"> Intel_3165+Bt_1X1Ac, </w:t>
      </w:r>
      <w:proofErr w:type="spellStart"/>
      <w:r w:rsidRPr="00FF7951">
        <w:rPr>
          <w:rFonts w:asciiTheme="minorHAnsi" w:hAnsiTheme="minorHAnsi"/>
          <w:b w:val="0"/>
          <w:color w:val="000000" w:themeColor="text1"/>
          <w:sz w:val="24"/>
          <w:u w:val="none"/>
        </w:rPr>
        <w:t>Bluetooth</w:t>
      </w:r>
      <w:proofErr w:type="spellEnd"/>
      <w:r w:rsidRPr="00FF7951">
        <w:rPr>
          <w:rFonts w:asciiTheme="minorHAnsi" w:hAnsiTheme="minorHAnsi"/>
          <w:b w:val="0"/>
          <w:color w:val="000000" w:themeColor="text1"/>
          <w:sz w:val="24"/>
          <w:u w:val="none"/>
        </w:rPr>
        <w:br/>
      </w:r>
    </w:p>
    <w:p w:rsidR="00450CDE"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lastRenderedPageBreak/>
        <w:t>Porty:</w:t>
      </w:r>
      <w:r w:rsidRPr="00FF7951">
        <w:rPr>
          <w:rFonts w:asciiTheme="minorHAnsi" w:hAnsiTheme="minorHAnsi"/>
          <w:b w:val="0"/>
          <w:color w:val="000000" w:themeColor="text1"/>
          <w:sz w:val="24"/>
          <w:u w:val="none"/>
        </w:rPr>
        <w:br/>
        <w:t xml:space="preserve">- čelní panel: 4 x USB 3.0, </w:t>
      </w:r>
      <w:proofErr w:type="spellStart"/>
      <w:r w:rsidRPr="00FF7951">
        <w:rPr>
          <w:rFonts w:asciiTheme="minorHAnsi" w:hAnsiTheme="minorHAnsi"/>
          <w:b w:val="0"/>
          <w:color w:val="000000" w:themeColor="text1"/>
          <w:sz w:val="24"/>
          <w:u w:val="none"/>
        </w:rPr>
        <w:t>jack</w:t>
      </w:r>
      <w:proofErr w:type="spellEnd"/>
      <w:r w:rsidRPr="00FF7951">
        <w:rPr>
          <w:rFonts w:asciiTheme="minorHAnsi" w:hAnsiTheme="minorHAnsi"/>
          <w:b w:val="0"/>
          <w:color w:val="000000" w:themeColor="text1"/>
          <w:sz w:val="24"/>
          <w:u w:val="none"/>
        </w:rPr>
        <w:t xml:space="preserve"> pro mikrofon, </w:t>
      </w:r>
      <w:proofErr w:type="spellStart"/>
      <w:r w:rsidRPr="00FF7951">
        <w:rPr>
          <w:rFonts w:asciiTheme="minorHAnsi" w:hAnsiTheme="minorHAnsi"/>
          <w:b w:val="0"/>
          <w:color w:val="000000" w:themeColor="text1"/>
          <w:sz w:val="24"/>
          <w:u w:val="none"/>
        </w:rPr>
        <w:t>jack</w:t>
      </w:r>
      <w:proofErr w:type="spellEnd"/>
      <w:r w:rsidRPr="00FF7951">
        <w:rPr>
          <w:rFonts w:asciiTheme="minorHAnsi" w:hAnsiTheme="minorHAnsi"/>
          <w:b w:val="0"/>
          <w:color w:val="000000" w:themeColor="text1"/>
          <w:sz w:val="24"/>
          <w:u w:val="none"/>
        </w:rPr>
        <w:t xml:space="preserve"> pro sluchátka/repro, čtečka karet 7v1</w:t>
      </w:r>
      <w:r w:rsidRPr="00FF7951">
        <w:rPr>
          <w:rFonts w:asciiTheme="minorHAnsi" w:hAnsiTheme="minorHAnsi"/>
          <w:b w:val="0"/>
          <w:color w:val="000000" w:themeColor="text1"/>
          <w:sz w:val="24"/>
          <w:u w:val="none"/>
        </w:rPr>
        <w:br/>
        <w:t xml:space="preserve">- zadní panel: 2 x USB 3.0, 2 x USB 2.0, </w:t>
      </w:r>
      <w:proofErr w:type="spellStart"/>
      <w:r w:rsidRPr="00FF7951">
        <w:rPr>
          <w:rFonts w:asciiTheme="minorHAnsi" w:hAnsiTheme="minorHAnsi"/>
          <w:b w:val="0"/>
          <w:color w:val="000000" w:themeColor="text1"/>
          <w:sz w:val="24"/>
          <w:u w:val="none"/>
        </w:rPr>
        <w:t>Serial</w:t>
      </w:r>
      <w:proofErr w:type="spellEnd"/>
      <w:r w:rsidRPr="00FF7951">
        <w:rPr>
          <w:rFonts w:asciiTheme="minorHAnsi" w:hAnsiTheme="minorHAnsi"/>
          <w:b w:val="0"/>
          <w:color w:val="000000" w:themeColor="text1"/>
          <w:sz w:val="24"/>
          <w:u w:val="none"/>
        </w:rPr>
        <w:t xml:space="preserve"> port, RJ45, VGA, </w:t>
      </w:r>
      <w:proofErr w:type="spellStart"/>
      <w:r w:rsidRPr="00FF7951">
        <w:rPr>
          <w:rFonts w:asciiTheme="minorHAnsi" w:hAnsiTheme="minorHAnsi"/>
          <w:b w:val="0"/>
          <w:color w:val="000000" w:themeColor="text1"/>
          <w:sz w:val="24"/>
          <w:u w:val="none"/>
        </w:rPr>
        <w:t>DisplayPort</w:t>
      </w:r>
      <w:proofErr w:type="spellEnd"/>
      <w:r w:rsidRPr="00FF7951">
        <w:rPr>
          <w:rFonts w:asciiTheme="minorHAnsi" w:hAnsiTheme="minorHAnsi"/>
          <w:b w:val="0"/>
          <w:color w:val="000000" w:themeColor="text1"/>
          <w:sz w:val="24"/>
          <w:u w:val="none"/>
        </w:rPr>
        <w:t>, HDMI,  </w:t>
      </w:r>
      <w:proofErr w:type="spellStart"/>
      <w:r w:rsidRPr="00FF7951">
        <w:rPr>
          <w:rFonts w:asciiTheme="minorHAnsi" w:hAnsiTheme="minorHAnsi"/>
          <w:b w:val="0"/>
          <w:color w:val="000000" w:themeColor="text1"/>
          <w:sz w:val="24"/>
          <w:u w:val="none"/>
        </w:rPr>
        <w:t>jack</w:t>
      </w:r>
      <w:proofErr w:type="spellEnd"/>
      <w:r w:rsidRPr="00FF7951">
        <w:rPr>
          <w:rFonts w:asciiTheme="minorHAnsi" w:hAnsiTheme="minorHAnsi"/>
          <w:b w:val="0"/>
          <w:color w:val="000000" w:themeColor="text1"/>
          <w:sz w:val="24"/>
          <w:u w:val="none"/>
        </w:rPr>
        <w:t xml:space="preserve"> pro mikrofon, line </w:t>
      </w:r>
      <w:proofErr w:type="spellStart"/>
      <w:r w:rsidRPr="00FF7951">
        <w:rPr>
          <w:rFonts w:asciiTheme="minorHAnsi" w:hAnsiTheme="minorHAnsi"/>
          <w:b w:val="0"/>
          <w:color w:val="000000" w:themeColor="text1"/>
          <w:sz w:val="24"/>
          <w:u w:val="none"/>
        </w:rPr>
        <w:t>out</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jack</w:t>
      </w:r>
      <w:proofErr w:type="spellEnd"/>
      <w:r w:rsidRPr="00FF7951">
        <w:rPr>
          <w:rFonts w:asciiTheme="minorHAnsi" w:hAnsiTheme="minorHAnsi"/>
          <w:b w:val="0"/>
          <w:color w:val="000000" w:themeColor="text1"/>
          <w:sz w:val="24"/>
          <w:u w:val="none"/>
        </w:rPr>
        <w:t xml:space="preserve">, line-in </w:t>
      </w:r>
      <w:proofErr w:type="spellStart"/>
      <w:r w:rsidRPr="00FF7951">
        <w:rPr>
          <w:rFonts w:asciiTheme="minorHAnsi" w:hAnsiTheme="minorHAnsi"/>
          <w:b w:val="0"/>
          <w:color w:val="000000" w:themeColor="text1"/>
          <w:sz w:val="24"/>
          <w:u w:val="none"/>
        </w:rPr>
        <w:t>jack</w:t>
      </w:r>
      <w:proofErr w:type="spellEnd"/>
      <w:r w:rsidRPr="00FF7951">
        <w:rPr>
          <w:rFonts w:asciiTheme="minorHAnsi" w:hAnsiTheme="minorHAnsi"/>
          <w:b w:val="0"/>
          <w:color w:val="000000" w:themeColor="text1"/>
          <w:sz w:val="24"/>
          <w:u w:val="none"/>
        </w:rPr>
        <w:t>,</w:t>
      </w:r>
      <w:r w:rsidRPr="00FF7951">
        <w:rPr>
          <w:rFonts w:asciiTheme="minorHAnsi" w:hAnsiTheme="minorHAnsi"/>
          <w:b w:val="0"/>
          <w:color w:val="000000" w:themeColor="text1"/>
          <w:sz w:val="24"/>
          <w:u w:val="none"/>
        </w:rPr>
        <w:br/>
        <w:t xml:space="preserve">Klávesnice a myš: </w:t>
      </w:r>
      <w:proofErr w:type="spellStart"/>
      <w:r w:rsidRPr="00FF7951">
        <w:rPr>
          <w:rFonts w:asciiTheme="minorHAnsi" w:hAnsiTheme="minorHAnsi"/>
          <w:b w:val="0"/>
          <w:color w:val="000000" w:themeColor="text1"/>
          <w:sz w:val="24"/>
          <w:u w:val="none"/>
        </w:rPr>
        <w:t>Lenovo</w:t>
      </w:r>
      <w:proofErr w:type="spellEnd"/>
      <w:r w:rsidRPr="00FF7951">
        <w:rPr>
          <w:rFonts w:asciiTheme="minorHAnsi" w:hAnsiTheme="minorHAnsi"/>
          <w:b w:val="0"/>
          <w:color w:val="000000" w:themeColor="text1"/>
          <w:sz w:val="24"/>
          <w:u w:val="none"/>
        </w:rPr>
        <w:t xml:space="preserve"> USB klávesnice + USB myš</w:t>
      </w:r>
      <w:r w:rsidRPr="00FF7951">
        <w:rPr>
          <w:rFonts w:asciiTheme="minorHAnsi" w:hAnsiTheme="minorHAnsi"/>
          <w:b w:val="0"/>
          <w:color w:val="000000" w:themeColor="text1"/>
          <w:sz w:val="24"/>
          <w:u w:val="none"/>
        </w:rPr>
        <w:br/>
        <w:t>Provedení skříně: Tower 8,4 L</w:t>
      </w:r>
      <w:r w:rsidRPr="00FF7951">
        <w:rPr>
          <w:rFonts w:asciiTheme="minorHAnsi" w:hAnsiTheme="minorHAnsi"/>
          <w:b w:val="0"/>
          <w:color w:val="000000" w:themeColor="text1"/>
          <w:sz w:val="24"/>
          <w:u w:val="none"/>
        </w:rPr>
        <w:br/>
        <w:t>Operační systém: Microsoft Windows 10 Professional</w:t>
      </w:r>
      <w:r w:rsidRPr="00FF7951">
        <w:rPr>
          <w:rFonts w:asciiTheme="minorHAnsi" w:hAnsiTheme="minorHAnsi"/>
          <w:b w:val="0"/>
          <w:color w:val="000000" w:themeColor="text1"/>
          <w:sz w:val="24"/>
          <w:u w:val="none"/>
        </w:rPr>
        <w:br/>
        <w:t>Hmotnost: 4,75 kg  </w:t>
      </w:r>
      <w:r w:rsidRPr="00FF7951">
        <w:rPr>
          <w:rFonts w:asciiTheme="minorHAnsi" w:hAnsiTheme="minorHAnsi"/>
          <w:b w:val="0"/>
          <w:color w:val="000000" w:themeColor="text1"/>
          <w:sz w:val="24"/>
          <w:u w:val="none"/>
        </w:rPr>
        <w:br/>
        <w:t>Rozměry:  290.5 x 343.5 x 89 mm </w:t>
      </w:r>
      <w:r w:rsidRPr="00FF7951">
        <w:rPr>
          <w:rFonts w:asciiTheme="minorHAnsi" w:hAnsiTheme="minorHAnsi"/>
          <w:b w:val="0"/>
          <w:color w:val="000000" w:themeColor="text1"/>
          <w:sz w:val="24"/>
          <w:u w:val="none"/>
        </w:rPr>
        <w:br/>
      </w:r>
      <w:proofErr w:type="gramStart"/>
      <w:r w:rsidRPr="00FF7951">
        <w:rPr>
          <w:rFonts w:asciiTheme="minorHAnsi" w:hAnsiTheme="minorHAnsi"/>
          <w:b w:val="0"/>
          <w:color w:val="000000" w:themeColor="text1"/>
          <w:sz w:val="24"/>
          <w:u w:val="none"/>
        </w:rPr>
        <w:t>Zdroj : 180W</w:t>
      </w:r>
      <w:proofErr w:type="gramEnd"/>
      <w:r w:rsidRPr="00FF7951">
        <w:rPr>
          <w:rFonts w:asciiTheme="minorHAnsi" w:hAnsiTheme="minorHAnsi"/>
          <w:b w:val="0"/>
          <w:color w:val="000000" w:themeColor="text1"/>
          <w:sz w:val="24"/>
          <w:u w:val="none"/>
        </w:rPr>
        <w:t>, 85% PSU</w:t>
      </w:r>
      <w:r w:rsidRPr="00FF7951">
        <w:rPr>
          <w:rFonts w:asciiTheme="minorHAnsi" w:hAnsiTheme="minorHAnsi"/>
          <w:b w:val="0"/>
          <w:color w:val="000000" w:themeColor="text1"/>
          <w:sz w:val="24"/>
          <w:u w:val="none"/>
        </w:rPr>
        <w:br/>
      </w:r>
      <w:proofErr w:type="spellStart"/>
      <w:r w:rsidRPr="00FF7951">
        <w:rPr>
          <w:rFonts w:asciiTheme="minorHAnsi" w:hAnsiTheme="minorHAnsi"/>
          <w:b w:val="0"/>
          <w:color w:val="000000" w:themeColor="text1"/>
          <w:sz w:val="24"/>
          <w:u w:val="none"/>
        </w:rPr>
        <w:t>Lenovo</w:t>
      </w:r>
      <w:proofErr w:type="spellEnd"/>
      <w:r w:rsidRPr="00FF7951">
        <w:rPr>
          <w:rFonts w:asciiTheme="minorHAnsi" w:hAnsiTheme="minorHAnsi"/>
          <w:b w:val="0"/>
          <w:color w:val="000000" w:themeColor="text1"/>
          <w:sz w:val="24"/>
          <w:u w:val="none"/>
        </w:rPr>
        <w:t xml:space="preserve"> rozšíření záruky </w:t>
      </w:r>
      <w:proofErr w:type="spellStart"/>
      <w:r w:rsidRPr="00FF7951">
        <w:rPr>
          <w:rFonts w:asciiTheme="minorHAnsi" w:hAnsiTheme="minorHAnsi"/>
          <w:b w:val="0"/>
          <w:color w:val="000000" w:themeColor="text1"/>
          <w:sz w:val="24"/>
          <w:u w:val="none"/>
        </w:rPr>
        <w:t>ThinkCentre</w:t>
      </w:r>
      <w:proofErr w:type="spellEnd"/>
      <w:r w:rsidRPr="00FF7951">
        <w:rPr>
          <w:rFonts w:asciiTheme="minorHAnsi" w:hAnsiTheme="minorHAnsi"/>
          <w:b w:val="0"/>
          <w:color w:val="000000" w:themeColor="text1"/>
          <w:sz w:val="24"/>
          <w:u w:val="none"/>
        </w:rPr>
        <w:t xml:space="preserve"> na 3r on-</w:t>
      </w:r>
      <w:proofErr w:type="spellStart"/>
      <w:r w:rsidRPr="00FF7951">
        <w:rPr>
          <w:rFonts w:asciiTheme="minorHAnsi" w:hAnsiTheme="minorHAnsi"/>
          <w:b w:val="0"/>
          <w:color w:val="000000" w:themeColor="text1"/>
          <w:sz w:val="24"/>
          <w:u w:val="none"/>
        </w:rPr>
        <w:t>site</w:t>
      </w:r>
      <w:proofErr w:type="spellEnd"/>
      <w:r w:rsidRPr="00FF7951">
        <w:rPr>
          <w:rFonts w:asciiTheme="minorHAnsi" w:hAnsiTheme="minorHAnsi"/>
          <w:b w:val="0"/>
          <w:color w:val="000000" w:themeColor="text1"/>
          <w:sz w:val="24"/>
          <w:u w:val="none"/>
        </w:rPr>
        <w:t xml:space="preserve"> NBD (z 1r </w:t>
      </w:r>
      <w:proofErr w:type="spellStart"/>
      <w:r w:rsidRPr="00FF7951">
        <w:rPr>
          <w:rFonts w:asciiTheme="minorHAnsi" w:hAnsiTheme="minorHAnsi"/>
          <w:b w:val="0"/>
          <w:color w:val="000000" w:themeColor="text1"/>
          <w:sz w:val="24"/>
          <w:u w:val="none"/>
        </w:rPr>
        <w:t>carry</w:t>
      </w:r>
      <w:proofErr w:type="spellEnd"/>
      <w:r w:rsidRPr="00FF7951">
        <w:rPr>
          <w:rFonts w:asciiTheme="minorHAnsi" w:hAnsiTheme="minorHAnsi"/>
          <w:b w:val="0"/>
          <w:color w:val="000000" w:themeColor="text1"/>
          <w:sz w:val="24"/>
          <w:u w:val="none"/>
        </w:rPr>
        <w:t>-in)</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spacing w:after="0" w:line="360" w:lineRule="auto"/>
        <w:ind w:left="708"/>
        <w:jc w:val="left"/>
        <w:rPr>
          <w:rFonts w:asciiTheme="minorHAnsi" w:hAnsiTheme="minorHAnsi"/>
          <w:color w:val="000000" w:themeColor="text1"/>
          <w:sz w:val="24"/>
          <w:u w:val="none"/>
        </w:rPr>
      </w:pPr>
      <w:r>
        <w:rPr>
          <w:rFonts w:asciiTheme="minorHAnsi" w:hAnsiTheme="minorHAnsi"/>
          <w:color w:val="000000" w:themeColor="text1"/>
          <w:sz w:val="24"/>
          <w:u w:val="none"/>
        </w:rPr>
        <w:t>Monitor</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úhlopříčka zobrazovací plochy: min. 21,5 palce – viditelná!</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rozlišení: min. 1920x1080 bodů</w:t>
      </w:r>
      <w:r w:rsidRPr="00FF7951">
        <w:rPr>
          <w:rFonts w:asciiTheme="minorHAnsi" w:hAnsiTheme="minorHAnsi"/>
          <w:b w:val="0"/>
          <w:color w:val="000000" w:themeColor="text1"/>
          <w:sz w:val="24"/>
          <w:u w:val="none"/>
        </w:rPr>
        <w:br/>
        <w:t>jas: min 250cd/m2</w:t>
      </w:r>
      <w:r w:rsidRPr="00FF7951">
        <w:rPr>
          <w:rFonts w:asciiTheme="minorHAnsi" w:hAnsiTheme="minorHAnsi"/>
          <w:b w:val="0"/>
          <w:color w:val="000000" w:themeColor="text1"/>
          <w:sz w:val="24"/>
          <w:u w:val="none"/>
        </w:rPr>
        <w:br/>
        <w:t xml:space="preserve">Výstupy:  DP, VGA </w:t>
      </w:r>
      <w:r w:rsidRPr="00FF7951">
        <w:rPr>
          <w:rFonts w:asciiTheme="minorHAnsi" w:hAnsiTheme="minorHAnsi"/>
          <w:b w:val="0"/>
          <w:color w:val="000000" w:themeColor="text1"/>
          <w:sz w:val="24"/>
          <w:u w:val="none"/>
        </w:rPr>
        <w:br/>
        <w:t>podsvícení typu LED</w:t>
      </w:r>
      <w:r w:rsidRPr="00FF7951">
        <w:rPr>
          <w:rFonts w:asciiTheme="minorHAnsi" w:hAnsiTheme="minorHAnsi"/>
          <w:b w:val="0"/>
          <w:color w:val="000000" w:themeColor="text1"/>
          <w:sz w:val="24"/>
          <w:u w:val="none"/>
        </w:rPr>
        <w:br/>
        <w:t>povrch displeje: matný popř. antireflexní</w:t>
      </w:r>
      <w:r w:rsidRPr="00FF7951">
        <w:rPr>
          <w:rFonts w:asciiTheme="minorHAnsi" w:hAnsiTheme="minorHAnsi"/>
          <w:b w:val="0"/>
          <w:color w:val="000000" w:themeColor="text1"/>
          <w:sz w:val="24"/>
          <w:u w:val="none"/>
        </w:rPr>
        <w:br/>
        <w:t>digitální propojovací kabel  LCD – PC</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 xml:space="preserve">Záruka: 3 roky NBD s opravou u zákazníka </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spacing w:after="0" w:line="360" w:lineRule="auto"/>
        <w:ind w:left="708"/>
        <w:jc w:val="left"/>
        <w:rPr>
          <w:rFonts w:asciiTheme="minorHAnsi" w:hAnsiTheme="minorHAnsi"/>
          <w:color w:val="000000" w:themeColor="text1"/>
          <w:sz w:val="24"/>
          <w:u w:val="none"/>
        </w:rPr>
      </w:pPr>
      <w:r w:rsidRPr="00FF7951">
        <w:rPr>
          <w:rFonts w:asciiTheme="minorHAnsi" w:hAnsiTheme="minorHAnsi"/>
          <w:color w:val="000000" w:themeColor="text1"/>
          <w:sz w:val="24"/>
          <w:u w:val="none"/>
        </w:rPr>
        <w:t>Specifikace nabízeného LCD</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roofErr w:type="spellStart"/>
      <w:r w:rsidRPr="00FF7951">
        <w:rPr>
          <w:rFonts w:asciiTheme="minorHAnsi" w:hAnsiTheme="minorHAnsi"/>
          <w:b w:val="0"/>
          <w:color w:val="000000" w:themeColor="text1"/>
          <w:sz w:val="24"/>
          <w:u w:val="none"/>
        </w:rPr>
        <w:t>Lenovo</w:t>
      </w:r>
      <w:proofErr w:type="spellEnd"/>
      <w:r w:rsidRPr="00FF7951">
        <w:rPr>
          <w:rFonts w:asciiTheme="minorHAnsi" w:hAnsiTheme="minorHAnsi"/>
          <w:b w:val="0"/>
          <w:color w:val="000000" w:themeColor="text1"/>
          <w:sz w:val="24"/>
          <w:u w:val="none"/>
        </w:rPr>
        <w:t xml:space="preserve"> LCD T2224d </w:t>
      </w:r>
      <w:proofErr w:type="spellStart"/>
      <w:r w:rsidRPr="00FF7951">
        <w:rPr>
          <w:rFonts w:asciiTheme="minorHAnsi" w:hAnsiTheme="minorHAnsi"/>
          <w:b w:val="0"/>
          <w:color w:val="000000" w:themeColor="text1"/>
          <w:sz w:val="24"/>
          <w:u w:val="none"/>
        </w:rPr>
        <w:t>Wide</w:t>
      </w:r>
      <w:proofErr w:type="spellEnd"/>
      <w:r w:rsidRPr="00FF7951">
        <w:rPr>
          <w:rFonts w:asciiTheme="minorHAnsi" w:hAnsiTheme="minorHAnsi"/>
          <w:b w:val="0"/>
          <w:color w:val="000000" w:themeColor="text1"/>
          <w:sz w:val="24"/>
          <w:u w:val="none"/>
        </w:rPr>
        <w:t xml:space="preserve"> 21,5” IPS WLED / 16:9 / 1920x1080 / 250cd-m2 / 1000:1 / 7ms / VGA+DP / VESA</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r w:rsidRPr="00FF7951">
        <w:rPr>
          <w:rFonts w:asciiTheme="minorHAnsi" w:hAnsiTheme="minorHAnsi"/>
          <w:b w:val="0"/>
          <w:color w:val="000000" w:themeColor="text1"/>
          <w:sz w:val="24"/>
          <w:u w:val="none"/>
        </w:rPr>
        <w:t>Typ LCD panelu: IPS LED matný</w:t>
      </w:r>
      <w:r w:rsidRPr="00FF7951">
        <w:rPr>
          <w:rFonts w:asciiTheme="minorHAnsi" w:hAnsiTheme="minorHAnsi"/>
          <w:b w:val="0"/>
          <w:color w:val="000000" w:themeColor="text1"/>
          <w:sz w:val="24"/>
          <w:u w:val="none"/>
        </w:rPr>
        <w:br/>
        <w:t>Typ podsvícení: Systém W-LED</w:t>
      </w:r>
      <w:r w:rsidRPr="00FF7951">
        <w:rPr>
          <w:rFonts w:asciiTheme="minorHAnsi" w:hAnsiTheme="minorHAnsi"/>
          <w:b w:val="0"/>
          <w:color w:val="000000" w:themeColor="text1"/>
          <w:sz w:val="24"/>
          <w:u w:val="none"/>
        </w:rPr>
        <w:br/>
        <w:t>Velikost panelu: 21,5” (546 mm)</w:t>
      </w:r>
      <w:r w:rsidRPr="00FF7951">
        <w:rPr>
          <w:rFonts w:asciiTheme="minorHAnsi" w:hAnsiTheme="minorHAnsi"/>
          <w:b w:val="0"/>
          <w:color w:val="000000" w:themeColor="text1"/>
          <w:sz w:val="24"/>
          <w:u w:val="none"/>
        </w:rPr>
        <w:br/>
        <w:t>Oblast sledování: 476,1 mm (H)  x 267,8 mm (V)</w:t>
      </w:r>
      <w:r w:rsidRPr="00FF7951">
        <w:rPr>
          <w:rFonts w:asciiTheme="minorHAnsi" w:hAnsiTheme="minorHAnsi"/>
          <w:b w:val="0"/>
          <w:color w:val="000000" w:themeColor="text1"/>
          <w:sz w:val="24"/>
          <w:u w:val="none"/>
        </w:rPr>
        <w:br/>
        <w:t>Poměr stran: 16:9</w:t>
      </w:r>
      <w:r w:rsidRPr="00FF7951">
        <w:rPr>
          <w:rFonts w:asciiTheme="minorHAnsi" w:hAnsiTheme="minorHAnsi"/>
          <w:b w:val="0"/>
          <w:color w:val="000000" w:themeColor="text1"/>
          <w:sz w:val="24"/>
          <w:u w:val="none"/>
        </w:rPr>
        <w:br/>
        <w:t>Optimální rozlišení: 1920 x 1080</w:t>
      </w:r>
      <w:r w:rsidRPr="00FF7951">
        <w:rPr>
          <w:rFonts w:asciiTheme="minorHAnsi" w:hAnsiTheme="minorHAnsi"/>
          <w:b w:val="0"/>
          <w:color w:val="000000" w:themeColor="text1"/>
          <w:sz w:val="24"/>
          <w:u w:val="none"/>
        </w:rPr>
        <w:br/>
        <w:t xml:space="preserve">Doba odezvy (typická): 7 </w:t>
      </w:r>
      <w:proofErr w:type="spellStart"/>
      <w:r w:rsidRPr="00FF7951">
        <w:rPr>
          <w:rFonts w:asciiTheme="minorHAnsi" w:hAnsiTheme="minorHAnsi"/>
          <w:b w:val="0"/>
          <w:color w:val="000000" w:themeColor="text1"/>
          <w:sz w:val="24"/>
          <w:u w:val="none"/>
        </w:rPr>
        <w:t>ms</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šedá-šedá</w:t>
      </w:r>
      <w:proofErr w:type="spellEnd"/>
      <w:r w:rsidRPr="00FF7951">
        <w:rPr>
          <w:rFonts w:asciiTheme="minorHAnsi" w:hAnsiTheme="minorHAnsi"/>
          <w:b w:val="0"/>
          <w:color w:val="000000" w:themeColor="text1"/>
          <w:sz w:val="24"/>
          <w:u w:val="none"/>
        </w:rPr>
        <w:t>)</w:t>
      </w:r>
      <w:r w:rsidRPr="00FF7951">
        <w:rPr>
          <w:rFonts w:asciiTheme="minorHAnsi" w:hAnsiTheme="minorHAnsi"/>
          <w:b w:val="0"/>
          <w:color w:val="000000" w:themeColor="text1"/>
          <w:sz w:val="24"/>
          <w:u w:val="none"/>
        </w:rPr>
        <w:br/>
      </w:r>
      <w:r w:rsidRPr="00FF7951">
        <w:rPr>
          <w:rFonts w:asciiTheme="minorHAnsi" w:hAnsiTheme="minorHAnsi"/>
          <w:b w:val="0"/>
          <w:color w:val="000000" w:themeColor="text1"/>
          <w:sz w:val="24"/>
          <w:u w:val="none"/>
        </w:rPr>
        <w:lastRenderedPageBreak/>
        <w:t>Jas: 250 cd/m2</w:t>
      </w:r>
      <w:r w:rsidRPr="00FF7951">
        <w:rPr>
          <w:rFonts w:asciiTheme="minorHAnsi" w:hAnsiTheme="minorHAnsi"/>
          <w:b w:val="0"/>
          <w:color w:val="000000" w:themeColor="text1"/>
          <w:sz w:val="24"/>
          <w:u w:val="none"/>
        </w:rPr>
        <w:br/>
        <w:t>Kontrastní poměr (typický): 1 000:1</w:t>
      </w:r>
      <w:r w:rsidRPr="00FF7951">
        <w:rPr>
          <w:rFonts w:asciiTheme="minorHAnsi" w:hAnsiTheme="minorHAnsi"/>
          <w:b w:val="0"/>
          <w:color w:val="000000" w:themeColor="text1"/>
          <w:sz w:val="24"/>
          <w:u w:val="none"/>
        </w:rPr>
        <w:br/>
        <w:t>Rozteč obrazových bodů: 0,248 x 0,248 pixel</w:t>
      </w:r>
      <w:r w:rsidRPr="00FF7951">
        <w:rPr>
          <w:rFonts w:asciiTheme="minorHAnsi" w:hAnsiTheme="minorHAnsi"/>
          <w:b w:val="0"/>
          <w:color w:val="000000" w:themeColor="text1"/>
          <w:sz w:val="24"/>
          <w:u w:val="none"/>
        </w:rPr>
        <w:br/>
        <w:t>Úhel sledování: 178 (H) / 178 (V)</w:t>
      </w:r>
      <w:r w:rsidRPr="00FF7951">
        <w:rPr>
          <w:rFonts w:asciiTheme="minorHAnsi" w:hAnsiTheme="minorHAnsi"/>
          <w:b w:val="0"/>
          <w:color w:val="000000" w:themeColor="text1"/>
          <w:sz w:val="24"/>
          <w:u w:val="none"/>
        </w:rPr>
        <w:br/>
      </w:r>
      <w:proofErr w:type="spellStart"/>
      <w:r w:rsidRPr="00FF7951">
        <w:rPr>
          <w:rFonts w:asciiTheme="minorHAnsi" w:hAnsiTheme="minorHAnsi"/>
          <w:b w:val="0"/>
          <w:color w:val="000000" w:themeColor="text1"/>
          <w:sz w:val="24"/>
          <w:u w:val="none"/>
        </w:rPr>
        <w:t>Color</w:t>
      </w:r>
      <w:proofErr w:type="spellEnd"/>
      <w:r w:rsidRPr="00FF7951">
        <w:rPr>
          <w:rFonts w:asciiTheme="minorHAnsi" w:hAnsiTheme="minorHAnsi"/>
          <w:b w:val="0"/>
          <w:color w:val="000000" w:themeColor="text1"/>
          <w:sz w:val="24"/>
          <w:u w:val="none"/>
        </w:rPr>
        <w:t xml:space="preserve"> </w:t>
      </w:r>
      <w:proofErr w:type="spellStart"/>
      <w:r w:rsidRPr="00FF7951">
        <w:rPr>
          <w:rFonts w:asciiTheme="minorHAnsi" w:hAnsiTheme="minorHAnsi"/>
          <w:b w:val="0"/>
          <w:color w:val="000000" w:themeColor="text1"/>
          <w:sz w:val="24"/>
          <w:u w:val="none"/>
        </w:rPr>
        <w:t>Gamut</w:t>
      </w:r>
      <w:proofErr w:type="spellEnd"/>
      <w:r w:rsidRPr="00FF7951">
        <w:rPr>
          <w:rFonts w:asciiTheme="minorHAnsi" w:hAnsiTheme="minorHAnsi"/>
          <w:b w:val="0"/>
          <w:color w:val="000000" w:themeColor="text1"/>
          <w:sz w:val="24"/>
          <w:u w:val="none"/>
        </w:rPr>
        <w:t>: 72%</w:t>
      </w:r>
      <w:r w:rsidRPr="00FF7951">
        <w:rPr>
          <w:rFonts w:asciiTheme="minorHAnsi" w:hAnsiTheme="minorHAnsi"/>
          <w:b w:val="0"/>
          <w:color w:val="000000" w:themeColor="text1"/>
          <w:sz w:val="24"/>
          <w:u w:val="none"/>
        </w:rPr>
        <w:br/>
        <w:t>VESA: 100mm x 100mm</w:t>
      </w:r>
      <w:r w:rsidRPr="00FF7951">
        <w:rPr>
          <w:rFonts w:asciiTheme="minorHAnsi" w:hAnsiTheme="minorHAnsi"/>
          <w:b w:val="0"/>
          <w:color w:val="000000" w:themeColor="text1"/>
          <w:sz w:val="24"/>
          <w:u w:val="none"/>
        </w:rPr>
        <w:br/>
        <w:t>Možnosti připojení:</w:t>
      </w:r>
      <w:r w:rsidRPr="00FF7951">
        <w:rPr>
          <w:rFonts w:asciiTheme="minorHAnsi" w:hAnsiTheme="minorHAnsi"/>
          <w:b w:val="0"/>
          <w:color w:val="000000" w:themeColor="text1"/>
          <w:sz w:val="24"/>
          <w:u w:val="none"/>
        </w:rPr>
        <w:br/>
        <w:t>1 x VGA  (kabel součástí balení - 1,8m )</w:t>
      </w:r>
      <w:r w:rsidRPr="00FF7951">
        <w:rPr>
          <w:rFonts w:asciiTheme="minorHAnsi" w:hAnsiTheme="minorHAnsi"/>
          <w:b w:val="0"/>
          <w:color w:val="000000" w:themeColor="text1"/>
          <w:sz w:val="24"/>
          <w:u w:val="none"/>
        </w:rPr>
        <w:br/>
        <w:t>1 x DP</w:t>
      </w:r>
      <w:r w:rsidRPr="00FF7951">
        <w:rPr>
          <w:rFonts w:asciiTheme="minorHAnsi" w:hAnsiTheme="minorHAnsi"/>
          <w:b w:val="0"/>
          <w:color w:val="000000" w:themeColor="text1"/>
          <w:sz w:val="24"/>
          <w:u w:val="none"/>
        </w:rPr>
        <w:br/>
      </w:r>
      <w:proofErr w:type="spellStart"/>
      <w:r w:rsidRPr="00FF7951">
        <w:rPr>
          <w:rFonts w:asciiTheme="minorHAnsi" w:hAnsiTheme="minorHAnsi"/>
          <w:b w:val="0"/>
          <w:color w:val="000000" w:themeColor="text1"/>
          <w:sz w:val="24"/>
          <w:u w:val="none"/>
        </w:rPr>
        <w:t>Multimedia</w:t>
      </w:r>
      <w:proofErr w:type="spellEnd"/>
      <w:r w:rsidRPr="00FF7951">
        <w:rPr>
          <w:rFonts w:asciiTheme="minorHAnsi" w:hAnsiTheme="minorHAnsi"/>
          <w:b w:val="0"/>
          <w:color w:val="000000" w:themeColor="text1"/>
          <w:sz w:val="24"/>
          <w:u w:val="none"/>
        </w:rPr>
        <w:t>:</w:t>
      </w:r>
      <w:r w:rsidRPr="00FF7951">
        <w:rPr>
          <w:rFonts w:asciiTheme="minorHAnsi" w:hAnsiTheme="minorHAnsi"/>
          <w:b w:val="0"/>
          <w:color w:val="000000" w:themeColor="text1"/>
          <w:sz w:val="24"/>
          <w:u w:val="none"/>
        </w:rPr>
        <w:br/>
        <w:t>Reproduktory: Ne</w:t>
      </w:r>
      <w:r w:rsidRPr="00FF7951">
        <w:rPr>
          <w:rFonts w:asciiTheme="minorHAnsi" w:hAnsiTheme="minorHAnsi"/>
          <w:b w:val="0"/>
          <w:color w:val="000000" w:themeColor="text1"/>
          <w:sz w:val="24"/>
          <w:u w:val="none"/>
        </w:rPr>
        <w:br/>
        <w:t xml:space="preserve">Audio </w:t>
      </w:r>
      <w:proofErr w:type="spellStart"/>
      <w:proofErr w:type="gramStart"/>
      <w:r w:rsidRPr="00FF7951">
        <w:rPr>
          <w:rFonts w:asciiTheme="minorHAnsi" w:hAnsiTheme="minorHAnsi"/>
          <w:b w:val="0"/>
          <w:color w:val="000000" w:themeColor="text1"/>
          <w:sz w:val="24"/>
          <w:u w:val="none"/>
        </w:rPr>
        <w:t>out</w:t>
      </w:r>
      <w:proofErr w:type="spellEnd"/>
      <w:r w:rsidRPr="00FF7951">
        <w:rPr>
          <w:rFonts w:asciiTheme="minorHAnsi" w:hAnsiTheme="minorHAnsi"/>
          <w:b w:val="0"/>
          <w:color w:val="000000" w:themeColor="text1"/>
          <w:sz w:val="24"/>
          <w:u w:val="none"/>
        </w:rPr>
        <w:t xml:space="preserve"> : NE</w:t>
      </w:r>
      <w:proofErr w:type="gramEnd"/>
      <w:r w:rsidRPr="00FF7951">
        <w:rPr>
          <w:rFonts w:asciiTheme="minorHAnsi" w:hAnsiTheme="minorHAnsi"/>
          <w:b w:val="0"/>
          <w:color w:val="000000" w:themeColor="text1"/>
          <w:sz w:val="24"/>
          <w:u w:val="none"/>
        </w:rPr>
        <w:br/>
        <w:t>USB HUB: Ne</w:t>
      </w:r>
      <w:r w:rsidRPr="00FF7951">
        <w:rPr>
          <w:rFonts w:asciiTheme="minorHAnsi" w:hAnsiTheme="minorHAnsi"/>
          <w:b w:val="0"/>
          <w:color w:val="000000" w:themeColor="text1"/>
          <w:sz w:val="24"/>
          <w:u w:val="none"/>
        </w:rPr>
        <w:br/>
        <w:t>Záruka: 3 roky NBD s opravou u zákazníka</w:t>
      </w:r>
    </w:p>
    <w:p w:rsidR="00450CDE" w:rsidRPr="00FF7951" w:rsidRDefault="00450CDE" w:rsidP="00450CDE">
      <w:pPr>
        <w:pStyle w:val="Tlotextu"/>
        <w:spacing w:after="0" w:line="360" w:lineRule="auto"/>
        <w:ind w:left="708"/>
        <w:jc w:val="left"/>
        <w:rPr>
          <w:rFonts w:asciiTheme="minorHAnsi" w:hAnsiTheme="minorHAnsi"/>
          <w:b w:val="0"/>
          <w:color w:val="000000" w:themeColor="text1"/>
          <w:sz w:val="24"/>
          <w:u w:val="none"/>
        </w:rPr>
      </w:pPr>
    </w:p>
    <w:p w:rsidR="00450CDE" w:rsidRPr="00FF7951" w:rsidRDefault="00450CDE" w:rsidP="00450CDE">
      <w:pPr>
        <w:pStyle w:val="Tlotextu"/>
        <w:ind w:left="708"/>
        <w:jc w:val="left"/>
        <w:rPr>
          <w:rFonts w:asciiTheme="minorHAnsi" w:hAnsiTheme="minorHAnsi"/>
          <w:b w:val="0"/>
          <w:color w:val="000000" w:themeColor="text1"/>
          <w:sz w:val="24"/>
          <w:u w:val="none"/>
        </w:rPr>
      </w:pPr>
    </w:p>
    <w:p w:rsidR="0011581A" w:rsidRPr="007A26C5" w:rsidRDefault="00450CDE" w:rsidP="007A26C5">
      <w:pPr>
        <w:rPr>
          <w:rFonts w:asciiTheme="minorHAnsi" w:hAnsiTheme="minorHAnsi"/>
        </w:rPr>
      </w:pPr>
      <w:bookmarkStart w:id="1" w:name="_GoBack"/>
      <w:bookmarkEnd w:id="1"/>
    </w:p>
    <w:sectPr w:rsidR="0011581A" w:rsidRPr="007A26C5" w:rsidSect="00AB7A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2"/>
    <w:rsid w:val="00307CC5"/>
    <w:rsid w:val="00450CDE"/>
    <w:rsid w:val="007A26C5"/>
    <w:rsid w:val="007B60E2"/>
    <w:rsid w:val="007C243E"/>
    <w:rsid w:val="007D6FDB"/>
    <w:rsid w:val="00847BFC"/>
    <w:rsid w:val="008F2954"/>
    <w:rsid w:val="00911E49"/>
    <w:rsid w:val="00935270"/>
    <w:rsid w:val="009A5180"/>
    <w:rsid w:val="00AB7A22"/>
    <w:rsid w:val="00AD1A31"/>
    <w:rsid w:val="00D27EB6"/>
    <w:rsid w:val="00DC1711"/>
    <w:rsid w:val="00E52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0C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0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1828</Words>
  <Characters>10791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Petr Jáchim</cp:lastModifiedBy>
  <cp:revision>3</cp:revision>
  <dcterms:created xsi:type="dcterms:W3CDTF">2017-10-04T08:45:00Z</dcterms:created>
  <dcterms:modified xsi:type="dcterms:W3CDTF">2017-10-04T09:04:00Z</dcterms:modified>
</cp:coreProperties>
</file>