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C994F" w14:textId="27E1DF0F" w:rsidR="009D215C" w:rsidRPr="006415AE" w:rsidRDefault="009D215C" w:rsidP="009D215C">
      <w:pPr>
        <w:rPr>
          <w:rFonts w:ascii="Arial" w:hAnsi="Arial" w:cs="Arial"/>
          <w:b/>
          <w:sz w:val="40"/>
          <w:szCs w:val="40"/>
        </w:rPr>
      </w:pPr>
      <w:r w:rsidRPr="006415AE">
        <w:rPr>
          <w:rFonts w:ascii="Arial" w:hAnsi="Arial" w:cs="Arial"/>
          <w:b/>
          <w:sz w:val="40"/>
          <w:szCs w:val="40"/>
        </w:rPr>
        <w:t>Oznámení o záměru na pronájem prostor</w:t>
      </w:r>
    </w:p>
    <w:p w14:paraId="7A5248D5" w14:textId="77777777" w:rsidR="009D215C" w:rsidRPr="00FF7A6B" w:rsidRDefault="009D215C" w:rsidP="009D215C">
      <w:pPr>
        <w:rPr>
          <w:szCs w:val="22"/>
        </w:rPr>
      </w:pPr>
    </w:p>
    <w:p w14:paraId="41C10B1D" w14:textId="77777777" w:rsidR="009D215C" w:rsidRPr="00C94292" w:rsidRDefault="009D215C" w:rsidP="009D215C">
      <w:pPr>
        <w:spacing w:after="120"/>
        <w:rPr>
          <w:szCs w:val="22"/>
        </w:rPr>
      </w:pPr>
      <w:r w:rsidRPr="00C94292">
        <w:rPr>
          <w:szCs w:val="22"/>
        </w:rPr>
        <w:t>Statutární město Ostrava, Městský obvod Ostrava-Jih, oznamuje záměr na pronájem prostor:</w:t>
      </w:r>
    </w:p>
    <w:p w14:paraId="25D43B91" w14:textId="0E04660A" w:rsidR="009D215C" w:rsidRPr="0016241A" w:rsidRDefault="009D215C" w:rsidP="009D215C">
      <w:pPr>
        <w:tabs>
          <w:tab w:val="left" w:pos="2268"/>
        </w:tabs>
        <w:spacing w:after="120"/>
        <w:rPr>
          <w:szCs w:val="22"/>
        </w:rPr>
      </w:pPr>
      <w:r w:rsidRPr="00C94292">
        <w:rPr>
          <w:b/>
          <w:szCs w:val="22"/>
        </w:rPr>
        <w:t>katastrální území:</w:t>
      </w:r>
      <w:r w:rsidRPr="00C94292">
        <w:rPr>
          <w:szCs w:val="22"/>
        </w:rPr>
        <w:tab/>
      </w:r>
      <w:r w:rsidR="00596266">
        <w:rPr>
          <w:szCs w:val="22"/>
        </w:rPr>
        <w:t>Dubina u Ostravy</w:t>
      </w:r>
    </w:p>
    <w:p w14:paraId="59FDEFF5" w14:textId="77777777" w:rsidR="009D215C" w:rsidRPr="00C94292" w:rsidRDefault="009D215C" w:rsidP="009D215C">
      <w:pPr>
        <w:tabs>
          <w:tab w:val="left" w:pos="3119"/>
        </w:tabs>
        <w:spacing w:after="120"/>
        <w:ind w:left="2268" w:hanging="2268"/>
        <w:rPr>
          <w:szCs w:val="22"/>
        </w:rPr>
      </w:pPr>
      <w:r w:rsidRPr="00C94292">
        <w:rPr>
          <w:b/>
          <w:szCs w:val="22"/>
        </w:rPr>
        <w:t>vlastník:</w:t>
      </w:r>
      <w:r w:rsidRPr="00C94292">
        <w:rPr>
          <w:szCs w:val="22"/>
        </w:rPr>
        <w:t xml:space="preserve"> </w:t>
      </w:r>
      <w:r w:rsidRPr="00C94292">
        <w:rPr>
          <w:szCs w:val="22"/>
        </w:rPr>
        <w:tab/>
        <w:t xml:space="preserve">Statutární město Ostrava, na základě OZV č. </w:t>
      </w:r>
      <w:r w:rsidR="0016241A">
        <w:rPr>
          <w:szCs w:val="22"/>
        </w:rPr>
        <w:t>10</w:t>
      </w:r>
      <w:r w:rsidRPr="00C94292">
        <w:rPr>
          <w:szCs w:val="22"/>
        </w:rPr>
        <w:t>/20</w:t>
      </w:r>
      <w:r w:rsidR="0016241A">
        <w:rPr>
          <w:szCs w:val="22"/>
        </w:rPr>
        <w:t>22</w:t>
      </w:r>
      <w:r w:rsidRPr="00C94292">
        <w:rPr>
          <w:szCs w:val="22"/>
        </w:rPr>
        <w:t>, Statut města Ostravy, svěřeno městskému obvodu Ostrava-Jih</w:t>
      </w:r>
    </w:p>
    <w:p w14:paraId="7DEB7260" w14:textId="292F21D9" w:rsidR="009D215C" w:rsidRPr="00C94292" w:rsidRDefault="009D215C" w:rsidP="009D215C">
      <w:pPr>
        <w:spacing w:after="120"/>
        <w:ind w:left="2268" w:hanging="2268"/>
        <w:rPr>
          <w:szCs w:val="22"/>
        </w:rPr>
      </w:pPr>
      <w:r w:rsidRPr="00C94292">
        <w:rPr>
          <w:b/>
          <w:szCs w:val="22"/>
        </w:rPr>
        <w:t>druh nemovitosti:</w:t>
      </w:r>
      <w:r w:rsidRPr="00C94292">
        <w:rPr>
          <w:szCs w:val="22"/>
        </w:rPr>
        <w:tab/>
      </w:r>
      <w:r w:rsidR="00596266">
        <w:rPr>
          <w:bCs/>
          <w:szCs w:val="22"/>
        </w:rPr>
        <w:t>část střechy</w:t>
      </w:r>
      <w:r w:rsidRPr="0016241A">
        <w:rPr>
          <w:szCs w:val="22"/>
        </w:rPr>
        <w:t xml:space="preserve"> o výměře </w:t>
      </w:r>
      <w:r w:rsidR="003F6674">
        <w:rPr>
          <w:szCs w:val="22"/>
        </w:rPr>
        <w:t>2,5</w:t>
      </w:r>
      <w:r w:rsidR="0016241A">
        <w:rPr>
          <w:szCs w:val="22"/>
        </w:rPr>
        <w:t xml:space="preserve"> </w:t>
      </w:r>
      <w:r w:rsidRPr="0016241A">
        <w:rPr>
          <w:szCs w:val="22"/>
        </w:rPr>
        <w:t>m</w:t>
      </w:r>
      <w:r w:rsidRPr="0016241A">
        <w:rPr>
          <w:szCs w:val="22"/>
          <w:vertAlign w:val="superscript"/>
        </w:rPr>
        <w:t>2</w:t>
      </w:r>
      <w:r w:rsidRPr="0016241A">
        <w:rPr>
          <w:szCs w:val="22"/>
        </w:rPr>
        <w:t xml:space="preserve"> v</w:t>
      </w:r>
      <w:r w:rsidR="003D50AE">
        <w:rPr>
          <w:szCs w:val="22"/>
        </w:rPr>
        <w:t> bytovém domě</w:t>
      </w:r>
      <w:r w:rsidRPr="0016241A">
        <w:rPr>
          <w:szCs w:val="22"/>
        </w:rPr>
        <w:t xml:space="preserve"> č. p. </w:t>
      </w:r>
      <w:r w:rsidR="003F6674">
        <w:rPr>
          <w:szCs w:val="22"/>
        </w:rPr>
        <w:t>2974</w:t>
      </w:r>
      <w:r w:rsidRPr="0016241A">
        <w:rPr>
          <w:szCs w:val="22"/>
        </w:rPr>
        <w:t>, který je součástí pozemku p.</w:t>
      </w:r>
      <w:r w:rsidR="0016241A">
        <w:rPr>
          <w:szCs w:val="22"/>
        </w:rPr>
        <w:t xml:space="preserve"> </w:t>
      </w:r>
      <w:r w:rsidRPr="0016241A">
        <w:rPr>
          <w:szCs w:val="22"/>
        </w:rPr>
        <w:t>č.</w:t>
      </w:r>
      <w:r w:rsidR="00875F51">
        <w:rPr>
          <w:szCs w:val="22"/>
        </w:rPr>
        <w:t xml:space="preserve"> </w:t>
      </w:r>
      <w:r w:rsidR="003F6674">
        <w:rPr>
          <w:szCs w:val="22"/>
        </w:rPr>
        <w:t>st. 4702</w:t>
      </w:r>
      <w:r w:rsidR="00596266">
        <w:rPr>
          <w:szCs w:val="22"/>
        </w:rPr>
        <w:t xml:space="preserve"> </w:t>
      </w:r>
      <w:proofErr w:type="spellStart"/>
      <w:r w:rsidRPr="0016241A">
        <w:rPr>
          <w:szCs w:val="22"/>
        </w:rPr>
        <w:t>zast</w:t>
      </w:r>
      <w:proofErr w:type="spellEnd"/>
      <w:r w:rsidRPr="0016241A">
        <w:rPr>
          <w:szCs w:val="22"/>
        </w:rPr>
        <w:t xml:space="preserve">. plocha a nádvoří, </w:t>
      </w:r>
      <w:r w:rsidR="00273222">
        <w:rPr>
          <w:szCs w:val="22"/>
        </w:rPr>
        <w:t xml:space="preserve">k. </w:t>
      </w:r>
      <w:proofErr w:type="spellStart"/>
      <w:r w:rsidR="00273222">
        <w:rPr>
          <w:szCs w:val="22"/>
        </w:rPr>
        <w:t>ú.</w:t>
      </w:r>
      <w:proofErr w:type="spellEnd"/>
      <w:r w:rsidR="00273222">
        <w:rPr>
          <w:szCs w:val="22"/>
        </w:rPr>
        <w:t xml:space="preserve"> </w:t>
      </w:r>
      <w:r w:rsidR="00596266">
        <w:rPr>
          <w:szCs w:val="22"/>
        </w:rPr>
        <w:t>Dubina u Ostravy</w:t>
      </w:r>
      <w:r w:rsidR="00273222">
        <w:rPr>
          <w:szCs w:val="22"/>
        </w:rPr>
        <w:t xml:space="preserve">, </w:t>
      </w:r>
      <w:r w:rsidR="005B3A5A">
        <w:rPr>
          <w:bCs/>
          <w:szCs w:val="22"/>
        </w:rPr>
        <w:t>adresní místo</w:t>
      </w:r>
      <w:r w:rsidRPr="0016241A">
        <w:rPr>
          <w:bCs/>
          <w:szCs w:val="22"/>
        </w:rPr>
        <w:t xml:space="preserve"> </w:t>
      </w:r>
      <w:r w:rsidR="003F6674">
        <w:rPr>
          <w:bCs/>
          <w:szCs w:val="22"/>
        </w:rPr>
        <w:t>Břenkova 2974/7</w:t>
      </w:r>
      <w:r w:rsidR="005B3A5A">
        <w:rPr>
          <w:bCs/>
          <w:szCs w:val="22"/>
        </w:rPr>
        <w:t>,</w:t>
      </w:r>
      <w:r w:rsidRPr="0016241A">
        <w:rPr>
          <w:bCs/>
          <w:szCs w:val="22"/>
        </w:rPr>
        <w:t xml:space="preserve"> </w:t>
      </w:r>
      <w:r w:rsidR="007F69C5">
        <w:rPr>
          <w:bCs/>
          <w:szCs w:val="22"/>
        </w:rPr>
        <w:t xml:space="preserve">700 30 </w:t>
      </w:r>
      <w:r w:rsidRPr="0016241A">
        <w:rPr>
          <w:bCs/>
          <w:szCs w:val="22"/>
        </w:rPr>
        <w:t>Ostrav</w:t>
      </w:r>
      <w:r w:rsidR="005B3A5A">
        <w:rPr>
          <w:bCs/>
          <w:szCs w:val="22"/>
        </w:rPr>
        <w:t>a</w:t>
      </w:r>
      <w:r w:rsidRPr="0016241A">
        <w:rPr>
          <w:bCs/>
          <w:szCs w:val="22"/>
        </w:rPr>
        <w:t>-</w:t>
      </w:r>
      <w:r w:rsidR="003F6674">
        <w:rPr>
          <w:bCs/>
          <w:szCs w:val="22"/>
        </w:rPr>
        <w:t>Zábřeh</w:t>
      </w:r>
    </w:p>
    <w:p w14:paraId="4C8FCE0D" w14:textId="77DE84AF" w:rsidR="009D215C" w:rsidRPr="0016241A" w:rsidRDefault="009D215C" w:rsidP="009D215C">
      <w:pPr>
        <w:tabs>
          <w:tab w:val="left" w:pos="2268"/>
        </w:tabs>
        <w:spacing w:after="120"/>
        <w:rPr>
          <w:szCs w:val="22"/>
        </w:rPr>
      </w:pPr>
      <w:r w:rsidRPr="00C94292">
        <w:rPr>
          <w:b/>
          <w:szCs w:val="22"/>
        </w:rPr>
        <w:t>výše min. nájemného:</w:t>
      </w:r>
      <w:r w:rsidRPr="00C94292">
        <w:rPr>
          <w:szCs w:val="22"/>
        </w:rPr>
        <w:t xml:space="preserve"> </w:t>
      </w:r>
      <w:r w:rsidRPr="00C94292">
        <w:rPr>
          <w:szCs w:val="22"/>
        </w:rPr>
        <w:tab/>
      </w:r>
      <w:r w:rsidR="003F6674">
        <w:rPr>
          <w:szCs w:val="22"/>
        </w:rPr>
        <w:t>63 000</w:t>
      </w:r>
      <w:r w:rsidR="00991316">
        <w:rPr>
          <w:szCs w:val="22"/>
        </w:rPr>
        <w:t xml:space="preserve"> </w:t>
      </w:r>
      <w:r w:rsidRPr="0016241A">
        <w:rPr>
          <w:szCs w:val="22"/>
        </w:rPr>
        <w:t>Kč/rok</w:t>
      </w:r>
      <w:r w:rsidR="003F6674">
        <w:rPr>
          <w:szCs w:val="22"/>
        </w:rPr>
        <w:t xml:space="preserve"> bez DPH</w:t>
      </w:r>
    </w:p>
    <w:p w14:paraId="43E0A842" w14:textId="32A53AFD" w:rsidR="009D215C" w:rsidRPr="0016241A" w:rsidRDefault="009D215C" w:rsidP="009D215C">
      <w:pPr>
        <w:tabs>
          <w:tab w:val="left" w:pos="2268"/>
        </w:tabs>
        <w:spacing w:after="120"/>
        <w:ind w:left="2268" w:hanging="2268"/>
        <w:rPr>
          <w:bCs/>
          <w:szCs w:val="22"/>
        </w:rPr>
      </w:pPr>
      <w:r w:rsidRPr="00C94292">
        <w:rPr>
          <w:b/>
          <w:szCs w:val="22"/>
        </w:rPr>
        <w:t>účel pronájmu:</w:t>
      </w:r>
      <w:r w:rsidRPr="00C94292">
        <w:rPr>
          <w:szCs w:val="22"/>
        </w:rPr>
        <w:tab/>
      </w:r>
      <w:r w:rsidR="00E20557">
        <w:rPr>
          <w:bCs/>
          <w:szCs w:val="22"/>
        </w:rPr>
        <w:t>umístění a provozování te</w:t>
      </w:r>
      <w:r w:rsidR="003F6674">
        <w:rPr>
          <w:bCs/>
          <w:szCs w:val="22"/>
        </w:rPr>
        <w:t>lekomunikačního</w:t>
      </w:r>
      <w:r w:rsidR="00E20557">
        <w:rPr>
          <w:bCs/>
          <w:szCs w:val="22"/>
        </w:rPr>
        <w:t xml:space="preserve"> zařízení nájemce </w:t>
      </w:r>
      <w:r w:rsidR="00B31532">
        <w:rPr>
          <w:bCs/>
          <w:szCs w:val="22"/>
        </w:rPr>
        <w:t>na střeše předmětného bytového domu</w:t>
      </w:r>
    </w:p>
    <w:p w14:paraId="1CA3B628" w14:textId="23B1035C" w:rsidR="009D215C" w:rsidRPr="0016241A" w:rsidRDefault="009D215C" w:rsidP="009D215C">
      <w:pPr>
        <w:tabs>
          <w:tab w:val="left" w:pos="2268"/>
        </w:tabs>
        <w:rPr>
          <w:szCs w:val="22"/>
        </w:rPr>
      </w:pPr>
      <w:r w:rsidRPr="00C94292">
        <w:rPr>
          <w:b/>
          <w:szCs w:val="22"/>
        </w:rPr>
        <w:t>doba pronájmu:</w:t>
      </w:r>
      <w:r w:rsidRPr="00C94292">
        <w:rPr>
          <w:szCs w:val="22"/>
        </w:rPr>
        <w:t xml:space="preserve"> </w:t>
      </w:r>
      <w:r w:rsidRPr="00C94292">
        <w:rPr>
          <w:szCs w:val="22"/>
        </w:rPr>
        <w:tab/>
      </w:r>
      <w:r w:rsidR="00596266">
        <w:rPr>
          <w:bCs/>
          <w:szCs w:val="22"/>
        </w:rPr>
        <w:t>určitá</w:t>
      </w:r>
      <w:r w:rsidR="00B31532">
        <w:rPr>
          <w:bCs/>
          <w:szCs w:val="22"/>
        </w:rPr>
        <w:t xml:space="preserve"> na 5 let</w:t>
      </w:r>
      <w:r w:rsidR="00596266">
        <w:rPr>
          <w:bCs/>
          <w:szCs w:val="22"/>
        </w:rPr>
        <w:t>, s tříměsíční výpovědní lhůtou</w:t>
      </w:r>
    </w:p>
    <w:p w14:paraId="4F8FEFA0" w14:textId="77777777" w:rsidR="009D215C" w:rsidRPr="00C94292" w:rsidRDefault="009D215C" w:rsidP="009D215C">
      <w:pPr>
        <w:rPr>
          <w:szCs w:val="22"/>
        </w:rPr>
      </w:pPr>
      <w:r w:rsidRPr="00C94292">
        <w:rPr>
          <w:szCs w:val="22"/>
        </w:rPr>
        <w:tab/>
      </w:r>
      <w:r w:rsidRPr="00C94292">
        <w:rPr>
          <w:szCs w:val="22"/>
        </w:rPr>
        <w:tab/>
      </w:r>
      <w:r w:rsidRPr="00C94292">
        <w:rPr>
          <w:szCs w:val="22"/>
        </w:rPr>
        <w:tab/>
      </w:r>
      <w:r w:rsidRPr="00C94292">
        <w:rPr>
          <w:szCs w:val="22"/>
        </w:rPr>
        <w:tab/>
      </w:r>
      <w:r w:rsidRPr="00C94292">
        <w:rPr>
          <w:szCs w:val="22"/>
        </w:rPr>
        <w:tab/>
      </w:r>
      <w:r w:rsidRPr="00C94292">
        <w:rPr>
          <w:szCs w:val="22"/>
        </w:rPr>
        <w:tab/>
      </w:r>
      <w:r w:rsidRPr="00C94292">
        <w:rPr>
          <w:szCs w:val="22"/>
        </w:rPr>
        <w:tab/>
      </w:r>
      <w:r w:rsidRPr="00C94292">
        <w:rPr>
          <w:szCs w:val="22"/>
        </w:rPr>
        <w:tab/>
      </w:r>
    </w:p>
    <w:p w14:paraId="5FE8B7D2" w14:textId="35080701" w:rsidR="009D215C" w:rsidRPr="00C94292" w:rsidRDefault="009D215C" w:rsidP="008B4F43">
      <w:pPr>
        <w:spacing w:after="120"/>
        <w:rPr>
          <w:szCs w:val="22"/>
        </w:rPr>
      </w:pPr>
      <w:r w:rsidRPr="00C94292">
        <w:rPr>
          <w:szCs w:val="22"/>
        </w:rPr>
        <w:t xml:space="preserve">O zveřejnění záměru na pronájem uvedeného prostoru rozhodla Rada městského obvodu Ostrava-Jih svým usnesením č. </w:t>
      </w:r>
      <w:r w:rsidR="00B31532">
        <w:rPr>
          <w:bCs/>
          <w:color w:val="000000"/>
          <w:szCs w:val="22"/>
        </w:rPr>
        <w:t>5</w:t>
      </w:r>
      <w:r w:rsidR="00374BDA">
        <w:rPr>
          <w:bCs/>
          <w:color w:val="000000"/>
          <w:szCs w:val="22"/>
        </w:rPr>
        <w:t>596</w:t>
      </w:r>
      <w:r w:rsidR="008B4F43" w:rsidRPr="00C94292">
        <w:rPr>
          <w:bCs/>
          <w:color w:val="000000"/>
          <w:szCs w:val="22"/>
        </w:rPr>
        <w:t>/</w:t>
      </w:r>
      <w:proofErr w:type="spellStart"/>
      <w:r w:rsidR="008B4F43" w:rsidRPr="00C94292">
        <w:rPr>
          <w:bCs/>
          <w:color w:val="000000"/>
          <w:szCs w:val="22"/>
        </w:rPr>
        <w:t>RMOb</w:t>
      </w:r>
      <w:proofErr w:type="spellEnd"/>
      <w:r w:rsidR="008B4F43" w:rsidRPr="00C94292">
        <w:rPr>
          <w:bCs/>
          <w:color w:val="000000"/>
          <w:szCs w:val="22"/>
        </w:rPr>
        <w:t>-JIH/22</w:t>
      </w:r>
      <w:r w:rsidR="00A63C8E">
        <w:rPr>
          <w:bCs/>
          <w:color w:val="000000"/>
          <w:szCs w:val="22"/>
        </w:rPr>
        <w:t>26</w:t>
      </w:r>
      <w:r w:rsidR="008B4F43" w:rsidRPr="00C94292">
        <w:rPr>
          <w:bCs/>
          <w:color w:val="000000"/>
          <w:szCs w:val="22"/>
        </w:rPr>
        <w:t>/</w:t>
      </w:r>
      <w:r w:rsidR="00B31532">
        <w:rPr>
          <w:bCs/>
          <w:color w:val="000000"/>
          <w:szCs w:val="22"/>
        </w:rPr>
        <w:t>10</w:t>
      </w:r>
      <w:r w:rsidR="00374BDA">
        <w:rPr>
          <w:bCs/>
          <w:color w:val="000000"/>
          <w:szCs w:val="22"/>
        </w:rPr>
        <w:t>4</w:t>
      </w:r>
      <w:r w:rsidR="008B4F43" w:rsidRPr="00C94292">
        <w:rPr>
          <w:rFonts w:ascii="Verdana" w:hAnsi="Verdana" w:cs="Verdana"/>
          <w:b/>
          <w:bCs/>
          <w:color w:val="000000"/>
          <w:szCs w:val="22"/>
        </w:rPr>
        <w:t xml:space="preserve"> </w:t>
      </w:r>
      <w:r w:rsidRPr="00C94292">
        <w:rPr>
          <w:szCs w:val="22"/>
        </w:rPr>
        <w:t xml:space="preserve">dne </w:t>
      </w:r>
      <w:r w:rsidR="003F6674">
        <w:rPr>
          <w:szCs w:val="22"/>
        </w:rPr>
        <w:t>07.05</w:t>
      </w:r>
      <w:r w:rsidR="00B31532">
        <w:rPr>
          <w:szCs w:val="22"/>
        </w:rPr>
        <w:t>.2026</w:t>
      </w:r>
      <w:r w:rsidRPr="00C94292">
        <w:rPr>
          <w:szCs w:val="22"/>
        </w:rPr>
        <w:t>. Oznámení je zveřejněno v souladu s</w:t>
      </w:r>
      <w:r w:rsidR="00695D13">
        <w:rPr>
          <w:szCs w:val="22"/>
        </w:rPr>
        <w:t> </w:t>
      </w:r>
      <w:r w:rsidRPr="00C94292">
        <w:rPr>
          <w:szCs w:val="22"/>
        </w:rPr>
        <w:t>ustanovením</w:t>
      </w:r>
      <w:r w:rsidR="00695D13">
        <w:rPr>
          <w:szCs w:val="22"/>
        </w:rPr>
        <w:t xml:space="preserve">       </w:t>
      </w:r>
      <w:r w:rsidRPr="00C94292">
        <w:rPr>
          <w:szCs w:val="22"/>
        </w:rPr>
        <w:t>§</w:t>
      </w:r>
      <w:r w:rsidR="00695D13">
        <w:rPr>
          <w:szCs w:val="22"/>
        </w:rPr>
        <w:t> </w:t>
      </w:r>
      <w:r w:rsidRPr="00C94292">
        <w:rPr>
          <w:szCs w:val="22"/>
        </w:rPr>
        <w:t>39 odst. 1 zákona č. 128/2000 Sb., o obcích a OZV města Ostravy č. 1</w:t>
      </w:r>
      <w:r w:rsidR="008A0DAA">
        <w:rPr>
          <w:szCs w:val="22"/>
        </w:rPr>
        <w:t>0</w:t>
      </w:r>
      <w:r w:rsidRPr="00C94292">
        <w:rPr>
          <w:szCs w:val="22"/>
        </w:rPr>
        <w:t>/20</w:t>
      </w:r>
      <w:r w:rsidR="008A0DAA">
        <w:rPr>
          <w:szCs w:val="22"/>
        </w:rPr>
        <w:t>22</w:t>
      </w:r>
      <w:r w:rsidRPr="00C94292">
        <w:rPr>
          <w:szCs w:val="22"/>
        </w:rPr>
        <w:t>, Statut města Ostravy, ve znění pozdějších předpisů.</w:t>
      </w:r>
    </w:p>
    <w:p w14:paraId="7DE0E64D" w14:textId="77777777" w:rsidR="009D215C" w:rsidRPr="00C94292" w:rsidRDefault="009D215C" w:rsidP="009D215C">
      <w:pPr>
        <w:rPr>
          <w:szCs w:val="22"/>
        </w:rPr>
      </w:pPr>
      <w:r w:rsidRPr="00C94292">
        <w:rPr>
          <w:szCs w:val="22"/>
        </w:rPr>
        <w:t>Záměr obce prodat, směnit nebo darovat nemovitý majetek, pronajmout jej nebo poskytnout jako výpůjčku obec zveřejní po dobu nejméně 15 dnů před rozhodnutím v příslušném orgánu obce vyvěšením na úřední desce obecního úřadu, aby se k němu mohli zájemci vyjádřit a předložit své nabídky. Záměr může obec též zveřejnit způsobem v místě obvyklým. Pokud obec záměr nezveřejní, je právní jednání neplatné.</w:t>
      </w:r>
    </w:p>
    <w:p w14:paraId="4590F811" w14:textId="35A6B7CD" w:rsidR="00A97DD4" w:rsidRDefault="009D215C" w:rsidP="008B4F43">
      <w:pPr>
        <w:spacing w:before="120" w:after="120"/>
        <w:rPr>
          <w:szCs w:val="22"/>
        </w:rPr>
      </w:pPr>
      <w:r w:rsidRPr="00C94292">
        <w:rPr>
          <w:szCs w:val="22"/>
        </w:rPr>
        <w:t xml:space="preserve">K tomuto záměru se lze vyjádřit nebo podat jiné nabídky písemně na Úřad městského obvodu Ostrava-Jih, Horní 791/3, 700 30 Ostrava-Hrabůvka po dobu zveřejnění na úřední desce. </w:t>
      </w:r>
    </w:p>
    <w:p w14:paraId="25833576" w14:textId="1D03EF24" w:rsidR="00A97DD4" w:rsidRDefault="00A97DD4" w:rsidP="00A97DD4">
      <w:pPr>
        <w:spacing w:before="120" w:after="120"/>
        <w:rPr>
          <w:szCs w:val="22"/>
        </w:rPr>
      </w:pPr>
      <w:r>
        <w:rPr>
          <w:szCs w:val="22"/>
        </w:rPr>
        <w:t xml:space="preserve">Vyjádření nebo jinou nabídku na využití předmětného prostoru je možné doručit na odbor bytového a ostatního hospodářství, a to písemně na adresu </w:t>
      </w:r>
      <w:r w:rsidRPr="00C94292">
        <w:rPr>
          <w:szCs w:val="22"/>
        </w:rPr>
        <w:t>Úřad</w:t>
      </w:r>
      <w:r>
        <w:rPr>
          <w:szCs w:val="22"/>
        </w:rPr>
        <w:t>u</w:t>
      </w:r>
      <w:r w:rsidRPr="00C94292">
        <w:rPr>
          <w:szCs w:val="22"/>
        </w:rPr>
        <w:t xml:space="preserve"> městského obvodu Ostrava-Jih, Horní 791/3, 700 30 Ostrava-Hrabůvka</w:t>
      </w:r>
      <w:r>
        <w:rPr>
          <w:szCs w:val="22"/>
        </w:rPr>
        <w:t xml:space="preserve"> nebo </w:t>
      </w:r>
      <w:proofErr w:type="spellStart"/>
      <w:r w:rsidR="00CF24B1">
        <w:rPr>
          <w:szCs w:val="22"/>
        </w:rPr>
        <w:t>xxxxxxxxxxxx</w:t>
      </w:r>
      <w:proofErr w:type="spellEnd"/>
      <w:r w:rsidRPr="00C94292">
        <w:rPr>
          <w:szCs w:val="22"/>
        </w:rPr>
        <w:t xml:space="preserve">. </w:t>
      </w:r>
      <w:r>
        <w:rPr>
          <w:szCs w:val="22"/>
        </w:rPr>
        <w:t>Písemné vyjádření nebo nabídku lze odevzdat také osobně, v podatelně úřadu, která se nachází v přízemí budovy A, kanceláři A 004.</w:t>
      </w:r>
    </w:p>
    <w:p w14:paraId="37F01135" w14:textId="7FFD8FD4" w:rsidR="009D215C" w:rsidRPr="00C94292" w:rsidRDefault="00A97DD4" w:rsidP="008B4F43">
      <w:pPr>
        <w:spacing w:before="120" w:after="120"/>
        <w:rPr>
          <w:szCs w:val="22"/>
        </w:rPr>
      </w:pPr>
      <w:r>
        <w:rPr>
          <w:szCs w:val="22"/>
        </w:rPr>
        <w:t>Bližší i</w:t>
      </w:r>
      <w:r w:rsidR="009D215C" w:rsidRPr="00C94292">
        <w:rPr>
          <w:szCs w:val="22"/>
        </w:rPr>
        <w:t>nformace podá odbor bytového a ostatního hospodářství, budova D, přízemí, číslo kanceláře D 02</w:t>
      </w:r>
      <w:r w:rsidR="00E20557">
        <w:rPr>
          <w:szCs w:val="22"/>
        </w:rPr>
        <w:t>2</w:t>
      </w:r>
      <w:r w:rsidR="009D215C" w:rsidRPr="00C94292">
        <w:rPr>
          <w:szCs w:val="22"/>
        </w:rPr>
        <w:t xml:space="preserve">, </w:t>
      </w:r>
      <w:proofErr w:type="spellStart"/>
      <w:r w:rsidR="00CF24B1">
        <w:rPr>
          <w:szCs w:val="22"/>
        </w:rPr>
        <w:t>xxxxxx</w:t>
      </w:r>
      <w:proofErr w:type="spellEnd"/>
      <w:r w:rsidR="00CF24B1">
        <w:rPr>
          <w:szCs w:val="22"/>
        </w:rPr>
        <w:t xml:space="preserve"> </w:t>
      </w:r>
      <w:proofErr w:type="spellStart"/>
      <w:r w:rsidR="00CF24B1">
        <w:rPr>
          <w:szCs w:val="22"/>
        </w:rPr>
        <w:t>xxxxxxxxx</w:t>
      </w:r>
      <w:proofErr w:type="spellEnd"/>
      <w:r w:rsidR="00E20557">
        <w:rPr>
          <w:szCs w:val="22"/>
        </w:rPr>
        <w:t>.</w:t>
      </w:r>
      <w:r w:rsidR="009D215C" w:rsidRPr="00C94292">
        <w:rPr>
          <w:szCs w:val="22"/>
        </w:rPr>
        <w:t xml:space="preserve">, tel. číslo </w:t>
      </w:r>
      <w:proofErr w:type="spellStart"/>
      <w:r w:rsidR="00CF24B1">
        <w:rPr>
          <w:szCs w:val="22"/>
        </w:rPr>
        <w:t>xxxxxxxxxxxxx</w:t>
      </w:r>
      <w:proofErr w:type="spellEnd"/>
      <w:r w:rsidR="009D215C" w:rsidRPr="00C94292">
        <w:rPr>
          <w:szCs w:val="22"/>
        </w:rPr>
        <w:t>,</w:t>
      </w:r>
      <w:r w:rsidR="00E20557">
        <w:rPr>
          <w:szCs w:val="22"/>
        </w:rPr>
        <w:t xml:space="preserve"> </w:t>
      </w:r>
      <w:r w:rsidR="009D215C" w:rsidRPr="00C94292">
        <w:rPr>
          <w:szCs w:val="22"/>
        </w:rPr>
        <w:t xml:space="preserve">e-mail: </w:t>
      </w:r>
      <w:proofErr w:type="spellStart"/>
      <w:r w:rsidR="00CF24B1">
        <w:rPr>
          <w:szCs w:val="22"/>
        </w:rPr>
        <w:t>xxxxxxxxxxxxxxxxxxxxx</w:t>
      </w:r>
      <w:proofErr w:type="spellEnd"/>
      <w:r w:rsidR="009D215C" w:rsidRPr="00C94292">
        <w:rPr>
          <w:szCs w:val="22"/>
        </w:rPr>
        <w:t xml:space="preserve"> </w:t>
      </w:r>
    </w:p>
    <w:p w14:paraId="050FBA90" w14:textId="77D28715" w:rsidR="009D215C" w:rsidRPr="00C94292" w:rsidRDefault="009D215C" w:rsidP="009D215C">
      <w:pPr>
        <w:rPr>
          <w:szCs w:val="22"/>
        </w:rPr>
      </w:pPr>
    </w:p>
    <w:p w14:paraId="4774CF73" w14:textId="1EBB4646" w:rsidR="009D215C" w:rsidRPr="00FF7A6B" w:rsidRDefault="005B3A5A" w:rsidP="009D215C">
      <w:pPr>
        <w:rPr>
          <w:szCs w:val="22"/>
        </w:rPr>
      </w:pPr>
      <w:r>
        <w:rPr>
          <w:szCs w:val="22"/>
        </w:rPr>
        <w:t>M</w:t>
      </w:r>
      <w:r w:rsidR="009D215C" w:rsidRPr="00FF7A6B">
        <w:rPr>
          <w:szCs w:val="22"/>
        </w:rPr>
        <w:t>ěstský obvod Ostrava-Jih si vyhrazuje právo odchýlit se od uvedených podmínek</w:t>
      </w:r>
      <w:r w:rsidR="009D215C">
        <w:rPr>
          <w:szCs w:val="22"/>
        </w:rPr>
        <w:t>, případně kdykoli od záměru odstoupit bez udání důvodu</w:t>
      </w:r>
      <w:r w:rsidR="009D215C" w:rsidRPr="00FF7A6B">
        <w:rPr>
          <w:szCs w:val="22"/>
        </w:rPr>
        <w:t>.</w:t>
      </w:r>
    </w:p>
    <w:p w14:paraId="67473DE6" w14:textId="77777777" w:rsidR="009D215C" w:rsidRPr="00FF7A6B" w:rsidRDefault="009D215C" w:rsidP="009D215C">
      <w:pPr>
        <w:rPr>
          <w:szCs w:val="22"/>
        </w:rPr>
      </w:pPr>
    </w:p>
    <w:p w14:paraId="331E9991" w14:textId="77777777" w:rsidR="009D215C" w:rsidRDefault="009D215C" w:rsidP="009D215C">
      <w:pPr>
        <w:rPr>
          <w:szCs w:val="22"/>
        </w:rPr>
      </w:pPr>
    </w:p>
    <w:p w14:paraId="5BF2D7A8" w14:textId="6B4A9F27" w:rsidR="00273222" w:rsidRDefault="00273222" w:rsidP="00273222">
      <w:pPr>
        <w:rPr>
          <w:b/>
          <w:szCs w:val="22"/>
        </w:rPr>
      </w:pPr>
      <w:r>
        <w:rPr>
          <w:b/>
          <w:szCs w:val="22"/>
        </w:rPr>
        <w:t xml:space="preserve">Ing. Blanka Jaloviecová </w:t>
      </w:r>
      <w:r w:rsidR="0082314B">
        <w:rPr>
          <w:b/>
          <w:szCs w:val="22"/>
        </w:rPr>
        <w:t>v.r.</w:t>
      </w:r>
    </w:p>
    <w:p w14:paraId="0E482997" w14:textId="77777777" w:rsidR="00273222" w:rsidRPr="005105F5" w:rsidRDefault="00273222" w:rsidP="00273222">
      <w:pPr>
        <w:rPr>
          <w:szCs w:val="22"/>
        </w:rPr>
      </w:pPr>
      <w:r>
        <w:rPr>
          <w:szCs w:val="22"/>
        </w:rPr>
        <w:t>vedoucí odboru bytového a ostatního hospodářství</w:t>
      </w:r>
    </w:p>
    <w:p w14:paraId="01704C5E" w14:textId="77777777" w:rsidR="00273222" w:rsidRDefault="00273222" w:rsidP="00273222"/>
    <w:p w14:paraId="38B11441" w14:textId="77777777" w:rsidR="00B97183" w:rsidRDefault="00B97183" w:rsidP="00273222"/>
    <w:p w14:paraId="77059439" w14:textId="7C696B39" w:rsidR="00B97183" w:rsidRDefault="00B97183" w:rsidP="00273222">
      <w:r>
        <w:t>Přílohy: mapa záměru</w:t>
      </w:r>
    </w:p>
    <w:p w14:paraId="08D6261C" w14:textId="77777777" w:rsidR="00B97183" w:rsidRDefault="00B97183" w:rsidP="00273222"/>
    <w:p w14:paraId="1AB947CE" w14:textId="75EC6A12" w:rsidR="0033157A" w:rsidRPr="009D215C" w:rsidRDefault="00273222" w:rsidP="00273222">
      <w:r>
        <w:t xml:space="preserve">Zpracovala </w:t>
      </w:r>
      <w:proofErr w:type="spellStart"/>
      <w:r w:rsidR="00CF24B1">
        <w:t>xxxxxx</w:t>
      </w:r>
      <w:proofErr w:type="spellEnd"/>
      <w:r w:rsidR="00CF24B1">
        <w:t xml:space="preserve"> </w:t>
      </w:r>
      <w:proofErr w:type="spellStart"/>
      <w:r w:rsidR="00CF24B1">
        <w:t>xxxxxxxxxxx</w:t>
      </w:r>
      <w:proofErr w:type="spellEnd"/>
      <w:r>
        <w:t xml:space="preserve">, tel. </w:t>
      </w:r>
      <w:proofErr w:type="spellStart"/>
      <w:r w:rsidR="00CF24B1">
        <w:t>xxxxxxxxxxxx</w:t>
      </w:r>
      <w:proofErr w:type="spellEnd"/>
    </w:p>
    <w:sectPr w:rsidR="0033157A" w:rsidRPr="009D215C" w:rsidSect="0033157A"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/>
      <w:pgMar w:top="2264" w:right="1134" w:bottom="2377" w:left="1134" w:header="1134" w:footer="113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74D7" w14:textId="77777777" w:rsidR="00925085" w:rsidRDefault="00925085">
      <w:r>
        <w:separator/>
      </w:r>
    </w:p>
  </w:endnote>
  <w:endnote w:type="continuationSeparator" w:id="0">
    <w:p w14:paraId="7F76537B" w14:textId="77777777" w:rsidR="00925085" w:rsidRDefault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DE44" w14:textId="77777777" w:rsidR="00450E10" w:rsidRDefault="00074892">
    <w:pPr>
      <w:pStyle w:val="Zpat"/>
      <w:tabs>
        <w:tab w:val="clear" w:pos="4152"/>
        <w:tab w:val="clear" w:pos="8305"/>
        <w:tab w:val="center" w:pos="4536"/>
        <w:tab w:val="right" w:pos="9072"/>
        <w:tab w:val="center" w:pos="14220"/>
      </w:tabs>
      <w:spacing w:line="240" w:lineRule="exact"/>
    </w:pPr>
    <w:r>
      <w:rPr>
        <w:rStyle w:val="slostrnky1"/>
        <w:b w:val="0"/>
        <w:noProof/>
        <w:sz w:val="16"/>
        <w:szCs w:val="16"/>
      </w:rPr>
      <w:drawing>
        <wp:anchor distT="0" distB="0" distL="0" distR="0" simplePos="0" relativeHeight="251657216" behindDoc="0" locked="0" layoutInCell="1" allowOverlap="1" wp14:anchorId="0AE3534D" wp14:editId="4DFF5FF4">
          <wp:simplePos x="0" y="0"/>
          <wp:positionH relativeFrom="column">
            <wp:posOffset>4258310</wp:posOffset>
          </wp:positionH>
          <wp:positionV relativeFrom="paragraph">
            <wp:posOffset>74930</wp:posOffset>
          </wp:positionV>
          <wp:extent cx="1799590" cy="4387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8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1"/>
        <w:b w:val="0"/>
        <w:sz w:val="16"/>
        <w:szCs w:val="16"/>
      </w:rPr>
      <w:t xml:space="preserve">Horní 791/3, 700 </w:t>
    </w:r>
    <w:proofErr w:type="gramStart"/>
    <w:r>
      <w:rPr>
        <w:rStyle w:val="slostrnky1"/>
        <w:b w:val="0"/>
        <w:sz w:val="16"/>
        <w:szCs w:val="16"/>
      </w:rPr>
      <w:t>30  Ostrava</w:t>
    </w:r>
    <w:proofErr w:type="gramEnd"/>
    <w:r>
      <w:rPr>
        <w:rStyle w:val="slostrnky1"/>
        <w:b w:val="0"/>
        <w:sz w:val="16"/>
        <w:szCs w:val="16"/>
      </w:rPr>
      <w:t>-Hrabůvka</w:t>
    </w:r>
    <w:r>
      <w:rPr>
        <w:rStyle w:val="slostrnky1"/>
        <w:b w:val="0"/>
        <w:sz w:val="16"/>
        <w:szCs w:val="16"/>
      </w:rPr>
      <w:tab/>
    </w:r>
    <w:r>
      <w:rPr>
        <w:rStyle w:val="slostrnky1"/>
        <w:sz w:val="16"/>
        <w:szCs w:val="16"/>
      </w:rPr>
      <w:t xml:space="preserve">IČO: </w:t>
    </w:r>
    <w:r>
      <w:rPr>
        <w:rStyle w:val="slostrnky1"/>
        <w:b w:val="0"/>
        <w:sz w:val="16"/>
        <w:szCs w:val="16"/>
      </w:rPr>
      <w:t xml:space="preserve">00845451, </w:t>
    </w:r>
    <w:r>
      <w:rPr>
        <w:rStyle w:val="slostrnky1"/>
        <w:sz w:val="16"/>
        <w:szCs w:val="16"/>
      </w:rPr>
      <w:t xml:space="preserve">DIČ: </w:t>
    </w:r>
    <w:r>
      <w:rPr>
        <w:rStyle w:val="slostrnky1"/>
        <w:b w:val="0"/>
        <w:sz w:val="16"/>
        <w:szCs w:val="16"/>
      </w:rPr>
      <w:t>CZ00845451</w:t>
    </w:r>
  </w:p>
  <w:p w14:paraId="40D6C812" w14:textId="77777777" w:rsidR="00450E10" w:rsidRDefault="00074892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152"/>
        <w:tab w:val="clear" w:pos="8305"/>
        <w:tab w:val="left" w:pos="-4"/>
        <w:tab w:val="center" w:pos="4526"/>
      </w:tabs>
      <w:spacing w:line="240" w:lineRule="exact"/>
      <w:ind w:left="-709"/>
    </w:pPr>
    <w:r>
      <w:rPr>
        <w:rStyle w:val="slostrnky1"/>
        <w:b w:val="0"/>
        <w:bCs/>
        <w:sz w:val="16"/>
        <w:szCs w:val="20"/>
      </w:rPr>
      <w:tab/>
    </w:r>
    <w:hyperlink r:id="rId2" w:history="1">
      <w:r>
        <w:rPr>
          <w:rStyle w:val="slostrnky1"/>
          <w:bCs/>
          <w:sz w:val="16"/>
          <w:szCs w:val="20"/>
        </w:rPr>
        <w:t>w</w:t>
      </w:r>
    </w:hyperlink>
    <w:hyperlink r:id="rId3" w:history="1">
      <w:r>
        <w:rPr>
          <w:rStyle w:val="slostrnky1"/>
          <w:bCs/>
          <w:sz w:val="16"/>
          <w:szCs w:val="20"/>
        </w:rPr>
        <w:t>w</w:t>
      </w:r>
    </w:hyperlink>
    <w:hyperlink r:id="rId4" w:history="1">
      <w:proofErr w:type="gramStart"/>
      <w:r>
        <w:rPr>
          <w:rStyle w:val="slostrnky1"/>
          <w:bCs/>
          <w:sz w:val="16"/>
          <w:szCs w:val="20"/>
        </w:rPr>
        <w:t>w.ovajih.cz</w:t>
      </w:r>
      <w:proofErr w:type="gramEnd"/>
    </w:hyperlink>
    <w:r>
      <w:rPr>
        <w:rStyle w:val="slostrnky1"/>
        <w:b w:val="0"/>
        <w:bCs/>
        <w:sz w:val="16"/>
        <w:szCs w:val="20"/>
      </w:rPr>
      <w:tab/>
    </w:r>
    <w:r>
      <w:rPr>
        <w:rStyle w:val="slostrnky1"/>
        <w:bCs/>
        <w:sz w:val="16"/>
        <w:szCs w:val="20"/>
      </w:rPr>
      <w:t>Číslo účtu</w:t>
    </w:r>
    <w:r>
      <w:rPr>
        <w:rStyle w:val="slostrnky1"/>
        <w:b w:val="0"/>
        <w:sz w:val="16"/>
        <w:szCs w:val="20"/>
      </w:rPr>
      <w:t xml:space="preserve"> </w:t>
    </w:r>
    <w:r>
      <w:rPr>
        <w:rStyle w:val="slostrnky1"/>
        <w:b w:val="0"/>
        <w:sz w:val="16"/>
        <w:szCs w:val="16"/>
      </w:rPr>
      <w:t>1520761</w:t>
    </w:r>
    <w:r>
      <w:rPr>
        <w:rStyle w:val="slostrnky1"/>
        <w:b w:val="0"/>
        <w:sz w:val="16"/>
        <w:szCs w:val="20"/>
      </w:rPr>
      <w:t>/0100</w:t>
    </w:r>
  </w:p>
  <w:p w14:paraId="0AC62DA3" w14:textId="77777777" w:rsidR="00450E10" w:rsidRDefault="00450E10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152"/>
        <w:tab w:val="clear" w:pos="8305"/>
        <w:tab w:val="left" w:pos="-4"/>
        <w:tab w:val="center" w:pos="4526"/>
      </w:tabs>
      <w:spacing w:line="240" w:lineRule="exact"/>
      <w:ind w:left="-709"/>
      <w:rPr>
        <w:rFonts w:ascii="Nimbus Sans L" w:hAnsi="Nimbus Sans L"/>
        <w:sz w:val="14"/>
      </w:rPr>
    </w:pPr>
  </w:p>
  <w:p w14:paraId="6FD18A8C" w14:textId="77777777" w:rsidR="00450E10" w:rsidRDefault="00074892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152"/>
        <w:tab w:val="clear" w:pos="8305"/>
        <w:tab w:val="left" w:pos="-4"/>
        <w:tab w:val="center" w:pos="4526"/>
      </w:tabs>
      <w:spacing w:line="240" w:lineRule="exact"/>
      <w:ind w:left="-709"/>
      <w:jc w:val="center"/>
    </w:pPr>
    <w:r>
      <w:rPr>
        <w:rStyle w:val="slostrnky1"/>
        <w:b w:val="0"/>
        <w:sz w:val="16"/>
        <w:szCs w:val="20"/>
      </w:rPr>
      <w:fldChar w:fldCharType="begin"/>
    </w:r>
    <w:r>
      <w:rPr>
        <w:rStyle w:val="slostrnky1"/>
        <w:b w:val="0"/>
        <w:sz w:val="16"/>
        <w:szCs w:val="20"/>
      </w:rPr>
      <w:instrText xml:space="preserve"> PAGE </w:instrText>
    </w:r>
    <w:r>
      <w:rPr>
        <w:rStyle w:val="slostrnky1"/>
        <w:b w:val="0"/>
        <w:sz w:val="16"/>
        <w:szCs w:val="20"/>
      </w:rPr>
      <w:fldChar w:fldCharType="separate"/>
    </w:r>
    <w:r w:rsidR="00695D13">
      <w:rPr>
        <w:rStyle w:val="slostrnky1"/>
        <w:b w:val="0"/>
        <w:noProof/>
        <w:sz w:val="16"/>
        <w:szCs w:val="20"/>
      </w:rPr>
      <w:t>2</w:t>
    </w:r>
    <w:r>
      <w:rPr>
        <w:rStyle w:val="slostrnky1"/>
        <w:b w:val="0"/>
        <w:sz w:val="16"/>
        <w:szCs w:val="20"/>
      </w:rPr>
      <w:fldChar w:fldCharType="end"/>
    </w:r>
    <w:r>
      <w:rPr>
        <w:rStyle w:val="slostrnky1"/>
        <w:b w:val="0"/>
        <w:sz w:val="16"/>
        <w:szCs w:val="20"/>
      </w:rPr>
      <w:t>/</w:t>
    </w:r>
    <w:r>
      <w:rPr>
        <w:rStyle w:val="slostrnky1"/>
        <w:b w:val="0"/>
        <w:sz w:val="16"/>
        <w:szCs w:val="20"/>
      </w:rPr>
      <w:fldChar w:fldCharType="begin"/>
    </w:r>
    <w:r>
      <w:rPr>
        <w:rStyle w:val="slostrnky1"/>
        <w:b w:val="0"/>
        <w:sz w:val="16"/>
        <w:szCs w:val="20"/>
      </w:rPr>
      <w:instrText xml:space="preserve"> NUMPAGES </w:instrText>
    </w:r>
    <w:r>
      <w:rPr>
        <w:rStyle w:val="slostrnky1"/>
        <w:b w:val="0"/>
        <w:sz w:val="16"/>
        <w:szCs w:val="20"/>
      </w:rPr>
      <w:fldChar w:fldCharType="separate"/>
    </w:r>
    <w:r w:rsidR="00695D13">
      <w:rPr>
        <w:rStyle w:val="slostrnky1"/>
        <w:b w:val="0"/>
        <w:noProof/>
        <w:sz w:val="16"/>
        <w:szCs w:val="20"/>
      </w:rPr>
      <w:t>2</w:t>
    </w:r>
    <w:r>
      <w:rPr>
        <w:rStyle w:val="slostrnky1"/>
        <w:b w:val="0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4870" w14:textId="77777777" w:rsidR="0033157A" w:rsidRDefault="0033157A" w:rsidP="0033157A">
    <w:pPr>
      <w:pStyle w:val="Zpat"/>
      <w:tabs>
        <w:tab w:val="clear" w:pos="4152"/>
        <w:tab w:val="clear" w:pos="8305"/>
        <w:tab w:val="center" w:pos="4536"/>
        <w:tab w:val="right" w:pos="9072"/>
        <w:tab w:val="center" w:pos="14220"/>
      </w:tabs>
      <w:spacing w:line="240" w:lineRule="exact"/>
    </w:pPr>
    <w:r>
      <w:rPr>
        <w:rStyle w:val="slostrnky1"/>
        <w:b w:val="0"/>
        <w:noProof/>
        <w:sz w:val="16"/>
        <w:szCs w:val="16"/>
      </w:rPr>
      <w:drawing>
        <wp:anchor distT="0" distB="0" distL="0" distR="0" simplePos="0" relativeHeight="251662336" behindDoc="0" locked="0" layoutInCell="1" allowOverlap="1" wp14:anchorId="4B8A3DAE" wp14:editId="116D1B73">
          <wp:simplePos x="0" y="0"/>
          <wp:positionH relativeFrom="column">
            <wp:posOffset>4258310</wp:posOffset>
          </wp:positionH>
          <wp:positionV relativeFrom="paragraph">
            <wp:posOffset>74930</wp:posOffset>
          </wp:positionV>
          <wp:extent cx="1799590" cy="43878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8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1"/>
        <w:b w:val="0"/>
        <w:sz w:val="16"/>
        <w:szCs w:val="16"/>
      </w:rPr>
      <w:t xml:space="preserve">Horní 791/3, 700 </w:t>
    </w:r>
    <w:proofErr w:type="gramStart"/>
    <w:r>
      <w:rPr>
        <w:rStyle w:val="slostrnky1"/>
        <w:b w:val="0"/>
        <w:sz w:val="16"/>
        <w:szCs w:val="16"/>
      </w:rPr>
      <w:t>30  Ostrava</w:t>
    </w:r>
    <w:proofErr w:type="gramEnd"/>
    <w:r>
      <w:rPr>
        <w:rStyle w:val="slostrnky1"/>
        <w:b w:val="0"/>
        <w:sz w:val="16"/>
        <w:szCs w:val="16"/>
      </w:rPr>
      <w:t>-Hrabůvka</w:t>
    </w:r>
    <w:r>
      <w:rPr>
        <w:rStyle w:val="slostrnky1"/>
        <w:b w:val="0"/>
        <w:sz w:val="16"/>
        <w:szCs w:val="16"/>
      </w:rPr>
      <w:tab/>
    </w:r>
    <w:r>
      <w:rPr>
        <w:rStyle w:val="slostrnky1"/>
        <w:sz w:val="16"/>
        <w:szCs w:val="16"/>
      </w:rPr>
      <w:t xml:space="preserve">IČO: </w:t>
    </w:r>
    <w:r>
      <w:rPr>
        <w:rStyle w:val="slostrnky1"/>
        <w:b w:val="0"/>
        <w:sz w:val="16"/>
        <w:szCs w:val="16"/>
      </w:rPr>
      <w:t xml:space="preserve">00845451, </w:t>
    </w:r>
    <w:r>
      <w:rPr>
        <w:rStyle w:val="slostrnky1"/>
        <w:sz w:val="16"/>
        <w:szCs w:val="16"/>
      </w:rPr>
      <w:t xml:space="preserve">DIČ: </w:t>
    </w:r>
    <w:r>
      <w:rPr>
        <w:rStyle w:val="slostrnky1"/>
        <w:b w:val="0"/>
        <w:sz w:val="16"/>
        <w:szCs w:val="16"/>
      </w:rPr>
      <w:t>CZ00845451</w:t>
    </w:r>
  </w:p>
  <w:p w14:paraId="23F2A6F0" w14:textId="77777777" w:rsidR="0033157A" w:rsidRDefault="0033157A" w:rsidP="0033157A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152"/>
        <w:tab w:val="clear" w:pos="8305"/>
        <w:tab w:val="left" w:pos="-4"/>
        <w:tab w:val="center" w:pos="4526"/>
      </w:tabs>
      <w:spacing w:line="240" w:lineRule="exact"/>
      <w:ind w:left="-709"/>
    </w:pPr>
    <w:r>
      <w:rPr>
        <w:rStyle w:val="slostrnky1"/>
        <w:b w:val="0"/>
        <w:bCs/>
        <w:sz w:val="16"/>
        <w:szCs w:val="20"/>
      </w:rPr>
      <w:tab/>
    </w:r>
    <w:hyperlink r:id="rId2" w:history="1">
      <w:r>
        <w:rPr>
          <w:rStyle w:val="slostrnky1"/>
          <w:bCs/>
          <w:sz w:val="16"/>
          <w:szCs w:val="20"/>
        </w:rPr>
        <w:t>w</w:t>
      </w:r>
    </w:hyperlink>
    <w:hyperlink r:id="rId3" w:history="1">
      <w:r>
        <w:rPr>
          <w:rStyle w:val="slostrnky1"/>
          <w:bCs/>
          <w:sz w:val="16"/>
          <w:szCs w:val="20"/>
        </w:rPr>
        <w:t>w</w:t>
      </w:r>
    </w:hyperlink>
    <w:hyperlink r:id="rId4" w:history="1">
      <w:proofErr w:type="gramStart"/>
      <w:r>
        <w:rPr>
          <w:rStyle w:val="slostrnky1"/>
          <w:bCs/>
          <w:sz w:val="16"/>
          <w:szCs w:val="20"/>
        </w:rPr>
        <w:t>w.ovajih.cz</w:t>
      </w:r>
      <w:proofErr w:type="gramEnd"/>
    </w:hyperlink>
    <w:r w:rsidR="00413807">
      <w:rPr>
        <w:rStyle w:val="slostrnky1"/>
        <w:b w:val="0"/>
        <w:bCs/>
        <w:sz w:val="16"/>
        <w:szCs w:val="20"/>
      </w:rPr>
      <w:t xml:space="preserve">                                                 </w:t>
    </w:r>
    <w:r>
      <w:rPr>
        <w:rStyle w:val="slostrnky1"/>
        <w:bCs/>
        <w:sz w:val="16"/>
        <w:szCs w:val="20"/>
      </w:rPr>
      <w:t>Číslo účtu</w:t>
    </w:r>
    <w:r>
      <w:rPr>
        <w:rStyle w:val="slostrnky1"/>
        <w:b w:val="0"/>
        <w:sz w:val="16"/>
        <w:szCs w:val="20"/>
      </w:rPr>
      <w:t xml:space="preserve"> </w:t>
    </w:r>
    <w:r>
      <w:rPr>
        <w:rStyle w:val="slostrnky1"/>
        <w:b w:val="0"/>
        <w:sz w:val="16"/>
        <w:szCs w:val="16"/>
      </w:rPr>
      <w:t>1520761</w:t>
    </w:r>
    <w:r>
      <w:rPr>
        <w:rStyle w:val="slostrnky1"/>
        <w:b w:val="0"/>
        <w:sz w:val="16"/>
        <w:szCs w:val="20"/>
      </w:rPr>
      <w:t>/0100</w:t>
    </w:r>
  </w:p>
  <w:p w14:paraId="2EFB0C25" w14:textId="77777777" w:rsidR="0033157A" w:rsidRDefault="0033157A" w:rsidP="0033157A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152"/>
        <w:tab w:val="clear" w:pos="8305"/>
        <w:tab w:val="left" w:pos="-4"/>
        <w:tab w:val="center" w:pos="4526"/>
      </w:tabs>
      <w:spacing w:line="240" w:lineRule="exact"/>
      <w:ind w:left="-709"/>
      <w:rPr>
        <w:rFonts w:ascii="Nimbus Sans L" w:hAnsi="Nimbus Sans L"/>
        <w:sz w:val="14"/>
      </w:rPr>
    </w:pPr>
  </w:p>
  <w:p w14:paraId="700DC1CD" w14:textId="77777777" w:rsidR="007F6A5B" w:rsidRDefault="0033157A" w:rsidP="0033157A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152"/>
        <w:tab w:val="clear" w:pos="8305"/>
        <w:tab w:val="left" w:pos="-4"/>
        <w:tab w:val="center" w:pos="4526"/>
      </w:tabs>
      <w:spacing w:line="240" w:lineRule="exact"/>
      <w:ind w:left="-709"/>
      <w:jc w:val="center"/>
    </w:pPr>
    <w:r>
      <w:rPr>
        <w:rStyle w:val="slostrnky1"/>
        <w:b w:val="0"/>
        <w:sz w:val="16"/>
        <w:szCs w:val="20"/>
      </w:rPr>
      <w:fldChar w:fldCharType="begin"/>
    </w:r>
    <w:r>
      <w:rPr>
        <w:rStyle w:val="slostrnky1"/>
        <w:b w:val="0"/>
        <w:sz w:val="16"/>
        <w:szCs w:val="20"/>
      </w:rPr>
      <w:instrText xml:space="preserve"> PAGE </w:instrText>
    </w:r>
    <w:r>
      <w:rPr>
        <w:rStyle w:val="slostrnky1"/>
        <w:b w:val="0"/>
        <w:sz w:val="16"/>
        <w:szCs w:val="20"/>
      </w:rPr>
      <w:fldChar w:fldCharType="separate"/>
    </w:r>
    <w:r w:rsidR="00695D13">
      <w:rPr>
        <w:rStyle w:val="slostrnky1"/>
        <w:b w:val="0"/>
        <w:noProof/>
        <w:sz w:val="16"/>
        <w:szCs w:val="20"/>
      </w:rPr>
      <w:t>1</w:t>
    </w:r>
    <w:r>
      <w:rPr>
        <w:rStyle w:val="slostrnky1"/>
        <w:b w:val="0"/>
        <w:sz w:val="16"/>
        <w:szCs w:val="20"/>
      </w:rPr>
      <w:fldChar w:fldCharType="end"/>
    </w:r>
    <w:r>
      <w:rPr>
        <w:rStyle w:val="slostrnky1"/>
        <w:b w:val="0"/>
        <w:sz w:val="16"/>
        <w:szCs w:val="20"/>
      </w:rPr>
      <w:t>/</w:t>
    </w:r>
    <w:r>
      <w:rPr>
        <w:rStyle w:val="slostrnky1"/>
        <w:b w:val="0"/>
        <w:sz w:val="16"/>
        <w:szCs w:val="20"/>
      </w:rPr>
      <w:fldChar w:fldCharType="begin"/>
    </w:r>
    <w:r>
      <w:rPr>
        <w:rStyle w:val="slostrnky1"/>
        <w:b w:val="0"/>
        <w:sz w:val="16"/>
        <w:szCs w:val="20"/>
      </w:rPr>
      <w:instrText xml:space="preserve"> NUMPAGES </w:instrText>
    </w:r>
    <w:r>
      <w:rPr>
        <w:rStyle w:val="slostrnky1"/>
        <w:b w:val="0"/>
        <w:sz w:val="16"/>
        <w:szCs w:val="20"/>
      </w:rPr>
      <w:fldChar w:fldCharType="separate"/>
    </w:r>
    <w:r w:rsidR="00695D13">
      <w:rPr>
        <w:rStyle w:val="slostrnky1"/>
        <w:b w:val="0"/>
        <w:noProof/>
        <w:sz w:val="16"/>
        <w:szCs w:val="20"/>
      </w:rPr>
      <w:t>2</w:t>
    </w:r>
    <w:r>
      <w:rPr>
        <w:rStyle w:val="slostrnky1"/>
        <w:b w:val="0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8837" w14:textId="77777777" w:rsidR="00925085" w:rsidRDefault="00925085">
      <w:r>
        <w:separator/>
      </w:r>
    </w:p>
  </w:footnote>
  <w:footnote w:type="continuationSeparator" w:id="0">
    <w:p w14:paraId="08DF2680" w14:textId="77777777" w:rsidR="00925085" w:rsidRDefault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D751" w14:textId="77777777" w:rsidR="00925085" w:rsidRPr="005E4382" w:rsidRDefault="009A0370" w:rsidP="009D215C">
    <w:pPr>
      <w:ind w:left="698" w:firstLine="720"/>
      <w:rPr>
        <w:rFonts w:ascii="Arial" w:hAnsi="Arial" w:cs="Arial"/>
        <w:b/>
        <w:color w:val="00ADD0"/>
        <w:sz w:val="40"/>
        <w:szCs w:val="40"/>
      </w:rPr>
    </w:pPr>
    <w:r w:rsidRPr="00925085">
      <w:rPr>
        <w:rFonts w:ascii="Arial" w:hAnsi="Arial"/>
        <w:b/>
        <w:noProof/>
        <w:sz w:val="20"/>
      </w:rPr>
      <w:drawing>
        <wp:anchor distT="0" distB="0" distL="114300" distR="114300" simplePos="0" relativeHeight="251663360" behindDoc="1" locked="0" layoutInCell="1" allowOverlap="1" wp14:anchorId="5910E935" wp14:editId="78CF80B9">
          <wp:simplePos x="0" y="0"/>
          <wp:positionH relativeFrom="column">
            <wp:posOffset>13335</wp:posOffset>
          </wp:positionH>
          <wp:positionV relativeFrom="paragraph">
            <wp:posOffset>3810</wp:posOffset>
          </wp:positionV>
          <wp:extent cx="612000" cy="601200"/>
          <wp:effectExtent l="0" t="0" r="0" b="8890"/>
          <wp:wrapNone/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trava-jih_zna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A5B" w:rsidRPr="00925085">
      <w:rPr>
        <w:rFonts w:ascii="Arial" w:hAnsi="Arial"/>
        <w:b/>
        <w:sz w:val="20"/>
      </w:rPr>
      <w:t>Statutární město Ostrava</w:t>
    </w:r>
    <w:r w:rsidR="00925085" w:rsidRPr="00925085">
      <w:rPr>
        <w:rFonts w:ascii="Arial" w:hAnsi="Arial" w:cs="Arial"/>
        <w:b/>
        <w:color w:val="00ADD0"/>
        <w:sz w:val="40"/>
        <w:szCs w:val="40"/>
      </w:rPr>
      <w:t xml:space="preserve"> </w:t>
    </w:r>
    <w:r w:rsidR="00925085">
      <w:rPr>
        <w:rFonts w:ascii="Arial" w:hAnsi="Arial" w:cs="Arial"/>
        <w:b/>
        <w:color w:val="00ADD0"/>
        <w:sz w:val="40"/>
        <w:szCs w:val="40"/>
      </w:rPr>
      <w:t xml:space="preserve">    </w:t>
    </w:r>
    <w:r w:rsidR="009D215C">
      <w:rPr>
        <w:rFonts w:ascii="Arial" w:hAnsi="Arial" w:cs="Arial"/>
        <w:b/>
        <w:color w:val="00ADD0"/>
        <w:sz w:val="40"/>
        <w:szCs w:val="40"/>
      </w:rPr>
      <w:t xml:space="preserve">                          Oznámení</w:t>
    </w:r>
  </w:p>
  <w:p w14:paraId="2B4F418D" w14:textId="77777777" w:rsidR="009A0370" w:rsidRPr="00925085" w:rsidRDefault="00925085" w:rsidP="009A0370">
    <w:pPr>
      <w:tabs>
        <w:tab w:val="left" w:pos="1701"/>
      </w:tabs>
      <w:ind w:firstLine="1418"/>
      <w:rPr>
        <w:rFonts w:ascii="Arial" w:hAnsi="Arial"/>
        <w:sz w:val="20"/>
      </w:rPr>
    </w:pPr>
    <w:r>
      <w:rPr>
        <w:rFonts w:ascii="Arial" w:hAnsi="Arial"/>
        <w:sz w:val="20"/>
      </w:rPr>
      <w:t>M</w:t>
    </w:r>
    <w:r w:rsidR="007F6A5B" w:rsidRPr="00925085">
      <w:rPr>
        <w:rFonts w:ascii="Arial" w:hAnsi="Arial"/>
        <w:sz w:val="20"/>
      </w:rPr>
      <w:t>ěstsk</w:t>
    </w:r>
    <w:r w:rsidR="00280754" w:rsidRPr="00925085">
      <w:rPr>
        <w:rFonts w:ascii="Arial" w:hAnsi="Arial"/>
        <w:sz w:val="20"/>
      </w:rPr>
      <w:t>ý</w:t>
    </w:r>
    <w:r w:rsidR="007F6A5B" w:rsidRPr="00925085">
      <w:rPr>
        <w:rFonts w:ascii="Arial" w:hAnsi="Arial"/>
        <w:sz w:val="20"/>
      </w:rPr>
      <w:t xml:space="preserve"> obvod Ostrava-Jih</w:t>
    </w:r>
  </w:p>
  <w:p w14:paraId="1A929345" w14:textId="77777777" w:rsidR="007F6A5B" w:rsidRDefault="005D6081" w:rsidP="009A0370">
    <w:pPr>
      <w:ind w:firstLine="1418"/>
    </w:pPr>
    <w:r>
      <w:rPr>
        <w:rFonts w:ascii="Arial" w:hAnsi="Arial"/>
        <w:sz w:val="20"/>
      </w:rPr>
      <w:t>úřad městského obvodu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1E40"/>
    <w:multiLevelType w:val="hybridMultilevel"/>
    <w:tmpl w:val="513A7FBE"/>
    <w:lvl w:ilvl="0" w:tplc="135865EA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7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5777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2EEF"/>
    <w:rsid w:val="00074892"/>
    <w:rsid w:val="000901B2"/>
    <w:rsid w:val="00097D0E"/>
    <w:rsid w:val="000C4300"/>
    <w:rsid w:val="00157A5E"/>
    <w:rsid w:val="0016241A"/>
    <w:rsid w:val="00217C62"/>
    <w:rsid w:val="00273222"/>
    <w:rsid w:val="00280754"/>
    <w:rsid w:val="00294101"/>
    <w:rsid w:val="002A01E4"/>
    <w:rsid w:val="002C1ABC"/>
    <w:rsid w:val="002F236A"/>
    <w:rsid w:val="0033157A"/>
    <w:rsid w:val="003716C4"/>
    <w:rsid w:val="00374BDA"/>
    <w:rsid w:val="003A4463"/>
    <w:rsid w:val="003C454F"/>
    <w:rsid w:val="003C7C56"/>
    <w:rsid w:val="003D50AE"/>
    <w:rsid w:val="003F6674"/>
    <w:rsid w:val="00413807"/>
    <w:rsid w:val="00450E10"/>
    <w:rsid w:val="0046431C"/>
    <w:rsid w:val="004E3949"/>
    <w:rsid w:val="00504B82"/>
    <w:rsid w:val="005105F5"/>
    <w:rsid w:val="00515951"/>
    <w:rsid w:val="00596266"/>
    <w:rsid w:val="005B3A5A"/>
    <w:rsid w:val="005C253F"/>
    <w:rsid w:val="005D6081"/>
    <w:rsid w:val="00635486"/>
    <w:rsid w:val="006420F3"/>
    <w:rsid w:val="00695D13"/>
    <w:rsid w:val="006B669F"/>
    <w:rsid w:val="006D40F6"/>
    <w:rsid w:val="006D4E74"/>
    <w:rsid w:val="00724743"/>
    <w:rsid w:val="007B4CF3"/>
    <w:rsid w:val="007F3271"/>
    <w:rsid w:val="007F69C5"/>
    <w:rsid w:val="007F6A5B"/>
    <w:rsid w:val="008170E2"/>
    <w:rsid w:val="0082314B"/>
    <w:rsid w:val="008509FA"/>
    <w:rsid w:val="00875F51"/>
    <w:rsid w:val="00877F96"/>
    <w:rsid w:val="008A0DAA"/>
    <w:rsid w:val="008B4F43"/>
    <w:rsid w:val="008B5AAA"/>
    <w:rsid w:val="00925085"/>
    <w:rsid w:val="00991316"/>
    <w:rsid w:val="009A0370"/>
    <w:rsid w:val="009B0D65"/>
    <w:rsid w:val="009D215C"/>
    <w:rsid w:val="009D5194"/>
    <w:rsid w:val="00A23B48"/>
    <w:rsid w:val="00A63C8E"/>
    <w:rsid w:val="00A92D4B"/>
    <w:rsid w:val="00A97DD4"/>
    <w:rsid w:val="00B02184"/>
    <w:rsid w:val="00B2697B"/>
    <w:rsid w:val="00B31532"/>
    <w:rsid w:val="00B41C3C"/>
    <w:rsid w:val="00B54D5E"/>
    <w:rsid w:val="00B5686B"/>
    <w:rsid w:val="00B8426B"/>
    <w:rsid w:val="00B97183"/>
    <w:rsid w:val="00C2459A"/>
    <w:rsid w:val="00C94292"/>
    <w:rsid w:val="00CC3B15"/>
    <w:rsid w:val="00CF24B1"/>
    <w:rsid w:val="00CF40E0"/>
    <w:rsid w:val="00D91256"/>
    <w:rsid w:val="00E20557"/>
    <w:rsid w:val="00E2128B"/>
    <w:rsid w:val="00E306A2"/>
    <w:rsid w:val="00F12CFD"/>
    <w:rsid w:val="00F70980"/>
    <w:rsid w:val="00F80607"/>
    <w:rsid w:val="00F86150"/>
    <w:rsid w:val="00FB6038"/>
    <w:rsid w:val="00FC1913"/>
    <w:rsid w:val="00F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46433E35"/>
  <w15:chartTrackingRefBased/>
  <w15:docId w15:val="{EBF8727A-45FA-4B2F-8043-B70B9632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085"/>
    <w:pPr>
      <w:jc w:val="both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styleId="Hypertextovodkaz">
    <w:name w:val="Hyperlink"/>
    <w:rPr>
      <w:color w:val="000080"/>
      <w:u w:val="single"/>
    </w:rPr>
  </w:style>
  <w:style w:type="character" w:customStyle="1" w:styleId="Zstupnznak">
    <w:name w:val="Zástupný znak"/>
    <w:rPr>
      <w:smallCaps/>
      <w:color w:val="008080"/>
      <w:u w:val="dotted"/>
    </w:rPr>
  </w:style>
  <w:style w:type="character" w:customStyle="1" w:styleId="Znakyprovysvtlivky">
    <w:name w:val="Znaky pro vysvětlivky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  <w:rPr>
      <w:rFonts w:ascii="Arial" w:hAnsi="Arial" w:cs="Arial"/>
      <w:b/>
      <w:color w:val="003C69"/>
      <w:sz w:val="20"/>
    </w:rPr>
  </w:style>
  <w:style w:type="paragraph" w:styleId="Zkladntext">
    <w:name w:val="Body Text"/>
    <w:basedOn w:val="Normln"/>
    <w:pPr>
      <w:widowControl w:val="0"/>
      <w:suppressAutoHyphens/>
      <w:spacing w:after="120"/>
      <w:jc w:val="left"/>
    </w:pPr>
    <w:rPr>
      <w:rFonts w:ascii="Nimbus Roman No9 L" w:eastAsia="HG Mincho Light J" w:hAnsi="Nimbus Roman No9 L"/>
      <w:color w:val="000000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widowControl w:val="0"/>
      <w:suppressAutoHyphens/>
      <w:spacing w:before="240" w:after="120"/>
      <w:jc w:val="left"/>
    </w:pPr>
    <w:rPr>
      <w:rFonts w:eastAsia="HG Mincho Light J"/>
      <w:color w:val="000000"/>
      <w:sz w:val="28"/>
      <w:szCs w:val="24"/>
    </w:rPr>
  </w:style>
  <w:style w:type="paragraph" w:styleId="Zpat">
    <w:name w:val="footer"/>
    <w:basedOn w:val="Normln"/>
    <w:pPr>
      <w:widowControl w:val="0"/>
      <w:suppressLineNumbers/>
      <w:tabs>
        <w:tab w:val="center" w:pos="4152"/>
        <w:tab w:val="right" w:pos="8305"/>
      </w:tabs>
      <w:suppressAutoHyphens/>
      <w:jc w:val="left"/>
    </w:pPr>
    <w:rPr>
      <w:rFonts w:ascii="Nimbus Roman No9 L" w:eastAsia="HG Mincho Light J" w:hAnsi="Nimbus Roman No9 L"/>
      <w:color w:val="000000"/>
      <w:sz w:val="24"/>
      <w:szCs w:val="24"/>
    </w:rPr>
  </w:style>
  <w:style w:type="paragraph" w:styleId="Zhlav">
    <w:name w:val="header"/>
    <w:basedOn w:val="Normln"/>
    <w:pPr>
      <w:widowControl w:val="0"/>
      <w:suppressLineNumbers/>
      <w:tabs>
        <w:tab w:val="center" w:pos="4847"/>
        <w:tab w:val="right" w:pos="9694"/>
      </w:tabs>
      <w:suppressAutoHyphens/>
      <w:jc w:val="left"/>
    </w:pPr>
    <w:rPr>
      <w:rFonts w:ascii="Nimbus Roman No9 L" w:eastAsia="HG Mincho Light J" w:hAnsi="Nimbus Roman No9 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370"/>
    <w:pPr>
      <w:widowControl w:val="0"/>
      <w:suppressAutoHyphens/>
      <w:jc w:val="left"/>
    </w:pPr>
    <w:rPr>
      <w:rFonts w:ascii="Segoe UI" w:eastAsia="HG Mincho Light J" w:hAnsi="Segoe UI" w:cs="Segoe UI"/>
      <w:color w:val="000000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370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Standard">
    <w:name w:val="Standard"/>
    <w:rsid w:val="00E306A2"/>
    <w:pPr>
      <w:widowControl w:val="0"/>
      <w:suppressAutoHyphens/>
      <w:autoSpaceDN w:val="0"/>
      <w:spacing w:line="100" w:lineRule="atLeast"/>
      <w:textAlignment w:val="baseline"/>
    </w:pPr>
    <w:rPr>
      <w:rFonts w:ascii="Arial" w:eastAsia="HG Mincho Light J" w:hAnsi="Arial" w:cs="Arial Unicode MS"/>
      <w:b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16C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2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vajih.cz/" TargetMode="External"/><Relationship Id="rId2" Type="http://schemas.openxmlformats.org/officeDocument/2006/relationships/hyperlink" Target="http://www.ovajih.cz/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vajih.c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vajih.cz/" TargetMode="External"/><Relationship Id="rId2" Type="http://schemas.openxmlformats.org/officeDocument/2006/relationships/hyperlink" Target="http://www.ovajih.cz/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vajih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6156-6D62-4502-8848-5BF71281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hlav_dop_ovajih</vt:lpstr>
    </vt:vector>
  </TitlesOfParts>
  <Company>HP Inc.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hlav_dop_ovajih</dc:title>
  <dc:subject/>
  <dc:creator>Habrová Ivana Ing.</dc:creator>
  <cp:keywords/>
  <cp:lastModifiedBy>Válková Taťána</cp:lastModifiedBy>
  <cp:revision>2</cp:revision>
  <cp:lastPrinted>2026-05-11T07:12:00Z</cp:lastPrinted>
  <dcterms:created xsi:type="dcterms:W3CDTF">2026-06-19T09:22:00Z</dcterms:created>
  <dcterms:modified xsi:type="dcterms:W3CDTF">2026-06-19T09:22:00Z</dcterms:modified>
</cp:coreProperties>
</file>